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22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345.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04.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2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15.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2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98.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2.xml" ContentType="application/vnd.openxmlformats-officedocument.wordprocessingml.footer+xml"/>
  <Override PartName="/word/footer514.xml" ContentType="application/vnd.openxmlformats-officedocument.wordprocessingml.footer+xml"/>
  <Override PartName="/word/footer321.xml" ContentType="application/vnd.openxmlformats-officedocument.wordprocessingml.footer+xml"/>
  <Override PartName="/word/footer500.xml" ContentType="application/vnd.openxmlformats-officedocument.wordprocessingml.footer+xml"/>
  <Override PartName="/word/footer484.xml" ContentType="application/vnd.openxmlformats-officedocument.wordprocessingml.footer+xml"/>
  <Override PartName="/word/footer501.xml" ContentType="application/vnd.openxmlformats-officedocument.wordprocessingml.footer+xml"/>
  <Override PartName="/word/footer485.xml" ContentType="application/vnd.openxmlformats-officedocument.wordprocessingml.footer+xml"/>
  <Override PartName="/word/footer493.xml" ContentType="application/vnd.openxmlformats-officedocument.wordprocessingml.footer+xml"/>
  <Override PartName="/word/footer502.xml" ContentType="application/vnd.openxmlformats-officedocument.wordprocessingml.footer+xml"/>
  <Override PartName="/word/footer486.xml" ContentType="application/vnd.openxmlformats-officedocument.wordprocessingml.footer+xml"/>
  <Override PartName="/word/footer494.xml" ContentType="application/vnd.openxmlformats-officedocument.wordprocessingml.footer+xml"/>
  <Override PartName="/word/footer510.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495.xml" ContentType="application/vnd.openxmlformats-officedocument.wordprocessingml.footer+xml"/>
  <Override PartName="/word/footer511.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496.xml" ContentType="application/vnd.openxmlformats-officedocument.wordprocessingml.footer+xml"/>
  <Override PartName="/word/footer512.xml" ContentType="application/vnd.openxmlformats-officedocument.wordprocessingml.footer+xml"/>
  <Override PartName="/word/footer362.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499.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515.xml" ContentType="application/vnd.openxmlformats-officedocument.wordprocessingml.footer+xml"/>
  <Override PartName="/word/footer390.xml" ContentType="application/vnd.openxmlformats-officedocument.wordprocessingml.footer+xml"/>
  <Override PartName="/word/footer322.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520.xml" ContentType="application/vnd.openxmlformats-officedocument.wordprocessingml.footer+xml"/>
  <Override PartName="/word/footer497.xml" ContentType="application/vnd.openxmlformats-officedocument.wordprocessingml.footer+xml"/>
  <Override PartName="/word/footer513.xml" ContentType="application/vnd.openxmlformats-officedocument.wordprocessingml.footer+xml"/>
  <Override PartName="/word/footer320.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30.xml" ContentType="application/vnd.openxmlformats-officedocument.wordprocessingml.footer+xml"/>
  <Override PartName="/word/footer531.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525.xml" ContentType="application/vnd.openxmlformats-officedocument.wordprocessingml.footer+xml"/>
  <Override PartName="/word/footer472.xml" ContentType="application/vnd.openxmlformats-officedocument.wordprocessingml.footer+xml"/>
  <Override PartName="/word/footer524.xml" ContentType="application/vnd.openxmlformats-officedocument.wordprocessingml.footer+xml"/>
  <Override PartName="/word/footer471.xml" ContentType="application/vnd.openxmlformats-officedocument.wordprocessingml.footer+xml"/>
  <Override PartName="/word/footer523.xml" ContentType="application/vnd.openxmlformats-officedocument.wordprocessingml.footer+xml"/>
  <Override PartName="/word/footer330.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4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344.xml" ContentType="application/vnd.openxmlformats-officedocument.wordprocessingml.footer+xml"/>
  <Override PartName="/word/footer509.xml" ContentType="application/vnd.openxmlformats-officedocument.wordprocessingml.footer+xml"/>
  <Override PartName="/word/footer34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روضة المتقین فی شرح من لا یحضره الفقیه للصدوق المجلد </w:t>
      </w:r>
      <w:r>
        <w:rPr/>
        <w:t>11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865329_2320776876">
            <w:r>
              <w:rPr>
                <w:webHidden/>
                <w:rStyle w:val="IndexLink"/>
                <w:rtl w:val="true"/>
              </w:rPr>
              <w:t>هوية الكتاب</w:t>
            </w:r>
            <w:r>
              <w:rPr>
                <w:rStyle w:val="IndexLink"/>
                <w:rtl w:val="true"/>
              </w:rPr>
              <w:tab/>
            </w:r>
            <w:r>
              <w:rPr>
                <w:rStyle w:val="IndexLink"/>
              </w:rPr>
              <w:t>8</w:t>
            </w:r>
          </w:hyperlink>
        </w:p>
        <w:p>
          <w:pPr>
            <w:pStyle w:val="Contents2"/>
            <w:tabs>
              <w:tab w:val="clear" w:pos="8743"/>
              <w:tab w:val="right" w:pos="9026" w:leader="dot"/>
            </w:tabs>
            <w:rPr/>
          </w:pPr>
          <w:hyperlink w:anchor="__RefHeading___Toc4865331_2320776876">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4865333_2320776876">
            <w:r>
              <w:rPr>
                <w:webHidden/>
                <w:rStyle w:val="IndexLink"/>
                <w:rtl w:val="true"/>
              </w:rPr>
              <w:t>كتاب المعيشة</w:t>
            </w:r>
            <w:r>
              <w:rPr>
                <w:rStyle w:val="IndexLink"/>
                <w:rtl w:val="true"/>
              </w:rPr>
              <w:tab/>
            </w:r>
            <w:r>
              <w:rPr>
                <w:rStyle w:val="IndexLink"/>
              </w:rPr>
              <w:t>15</w:t>
            </w:r>
          </w:hyperlink>
        </w:p>
        <w:p>
          <w:pPr>
            <w:pStyle w:val="Contents3"/>
            <w:tabs>
              <w:tab w:val="clear" w:pos="8459"/>
              <w:tab w:val="right" w:pos="9026" w:leader="dot"/>
            </w:tabs>
            <w:rPr/>
          </w:pPr>
          <w:hyperlink w:anchor="__RefHeading___Toc4865335_2320776876">
            <w:r>
              <w:rPr>
                <w:webHidden/>
                <w:rStyle w:val="IndexLink"/>
                <w:rtl w:val="true"/>
              </w:rPr>
              <w:t>إشارة</w:t>
            </w:r>
            <w:r>
              <w:rPr>
                <w:rStyle w:val="IndexLink"/>
                <w:rtl w:val="true"/>
              </w:rPr>
              <w:t>:</w:t>
              <w:tab/>
            </w:r>
            <w:r>
              <w:rPr>
                <w:rStyle w:val="IndexLink"/>
              </w:rPr>
              <w:t>15</w:t>
            </w:r>
          </w:hyperlink>
        </w:p>
        <w:p>
          <w:pPr>
            <w:pStyle w:val="Contents3"/>
            <w:tabs>
              <w:tab w:val="clear" w:pos="8459"/>
              <w:tab w:val="right" w:pos="9026" w:leader="dot"/>
            </w:tabs>
            <w:rPr/>
          </w:pPr>
          <w:hyperlink w:anchor="__RefHeading___Toc4865337_2320776876">
            <w:r>
              <w:rPr>
                <w:webHidden/>
                <w:rStyle w:val="IndexLink"/>
                <w:rtl w:val="true"/>
              </w:rPr>
              <w:t>باب المعايش والمكاسب والفوائد والصّناعات</w:t>
            </w:r>
            <w:r>
              <w:rPr>
                <w:rStyle w:val="IndexLink"/>
                <w:rtl w:val="true"/>
              </w:rPr>
              <w:tab/>
            </w:r>
            <w:r>
              <w:rPr>
                <w:rStyle w:val="IndexLink"/>
              </w:rPr>
              <w:t>16</w:t>
            </w:r>
          </w:hyperlink>
        </w:p>
        <w:p>
          <w:pPr>
            <w:pStyle w:val="Contents4"/>
            <w:tabs>
              <w:tab w:val="clear" w:pos="8176"/>
              <w:tab w:val="right" w:pos="9026" w:leader="dot"/>
            </w:tabs>
            <w:rPr/>
          </w:pPr>
          <w:hyperlink w:anchor="__RefHeading___Toc4865339_2320776876">
            <w:r>
              <w:rPr>
                <w:webHidden/>
                <w:rStyle w:val="IndexLink"/>
                <w:rtl w:val="true"/>
              </w:rPr>
              <w:t>إشارة</w:t>
            </w:r>
            <w:r>
              <w:rPr>
                <w:rStyle w:val="IndexLink"/>
                <w:rtl w:val="true"/>
              </w:rPr>
              <w:t>:</w:t>
              <w:tab/>
            </w:r>
            <w:r>
              <w:rPr>
                <w:rStyle w:val="IndexLink"/>
              </w:rPr>
              <w:t>16</w:t>
            </w:r>
          </w:hyperlink>
        </w:p>
        <w:p>
          <w:pPr>
            <w:pStyle w:val="Contents4"/>
            <w:tabs>
              <w:tab w:val="clear" w:pos="8176"/>
              <w:tab w:val="right" w:pos="9026" w:leader="dot"/>
            </w:tabs>
            <w:rPr/>
          </w:pPr>
          <w:hyperlink w:anchor="__RefHeading___Toc4865341_2320776876">
            <w:r>
              <w:rPr>
                <w:webHidden/>
                <w:rStyle w:val="IndexLink"/>
                <w:rtl w:val="true"/>
              </w:rPr>
              <w:t>حرمة تضييع العيال</w:t>
            </w:r>
            <w:r>
              <w:rPr>
                <w:rStyle w:val="IndexLink"/>
                <w:rtl w:val="true"/>
              </w:rPr>
              <w:tab/>
            </w:r>
            <w:r>
              <w:rPr>
                <w:rStyle w:val="IndexLink"/>
              </w:rPr>
              <w:t>92</w:t>
            </w:r>
          </w:hyperlink>
        </w:p>
        <w:p>
          <w:pPr>
            <w:pStyle w:val="Contents4"/>
            <w:tabs>
              <w:tab w:val="clear" w:pos="8176"/>
              <w:tab w:val="right" w:pos="9026" w:leader="dot"/>
            </w:tabs>
            <w:rPr/>
          </w:pPr>
          <w:hyperlink w:anchor="__RefHeading___Toc4865343_2320776876">
            <w:r>
              <w:rPr>
                <w:webHidden/>
                <w:rStyle w:val="IndexLink"/>
                <w:rtl w:val="true"/>
              </w:rPr>
              <w:t>الكادّ على عياله كالمجاهد في سبيل اللّه إذا كان من الحلال</w:t>
            </w:r>
            <w:r>
              <w:rPr>
                <w:rStyle w:val="IndexLink"/>
                <w:rtl w:val="true"/>
              </w:rPr>
              <w:tab/>
            </w:r>
            <w:r>
              <w:rPr>
                <w:rStyle w:val="IndexLink"/>
              </w:rPr>
              <w:t>93</w:t>
            </w:r>
          </w:hyperlink>
        </w:p>
        <w:p>
          <w:pPr>
            <w:pStyle w:val="Contents4"/>
            <w:tabs>
              <w:tab w:val="clear" w:pos="8176"/>
              <w:tab w:val="right" w:pos="9026" w:leader="dot"/>
            </w:tabs>
            <w:rPr/>
          </w:pPr>
          <w:hyperlink w:anchor="__RefHeading___Toc4865345_2320776876">
            <w:r>
              <w:rPr>
                <w:webHidden/>
                <w:rStyle w:val="IndexLink"/>
                <w:rtl w:val="true"/>
              </w:rPr>
              <w:t>عدم تعرض النفس للحقوق</w:t>
            </w:r>
            <w:r>
              <w:rPr>
                <w:rStyle w:val="IndexLink"/>
                <w:rtl w:val="true"/>
              </w:rPr>
              <w:tab/>
            </w:r>
            <w:r>
              <w:rPr>
                <w:rStyle w:val="IndexLink"/>
              </w:rPr>
              <w:t>95</w:t>
            </w:r>
          </w:hyperlink>
        </w:p>
        <w:p>
          <w:pPr>
            <w:pStyle w:val="Contents4"/>
            <w:tabs>
              <w:tab w:val="clear" w:pos="8176"/>
              <w:tab w:val="right" w:pos="9026" w:leader="dot"/>
            </w:tabs>
            <w:rPr/>
          </w:pPr>
          <w:hyperlink w:anchor="__RefHeading___Toc4865347_2320776876">
            <w:r>
              <w:rPr>
                <w:webHidden/>
                <w:rStyle w:val="IndexLink"/>
                <w:rtl w:val="true"/>
              </w:rPr>
              <w:t>كراهة الكسل وكونه نوّاماً أو فارغاً</w:t>
            </w:r>
            <w:r>
              <w:rPr>
                <w:rStyle w:val="IndexLink"/>
                <w:rtl w:val="true"/>
              </w:rPr>
              <w:tab/>
            </w:r>
            <w:r>
              <w:rPr>
                <w:rStyle w:val="IndexLink"/>
              </w:rPr>
              <w:t>97</w:t>
            </w:r>
          </w:hyperlink>
        </w:p>
        <w:p>
          <w:pPr>
            <w:pStyle w:val="Contents4"/>
            <w:tabs>
              <w:tab w:val="clear" w:pos="8176"/>
              <w:tab w:val="right" w:pos="9026" w:leader="dot"/>
            </w:tabs>
            <w:rPr/>
          </w:pPr>
          <w:hyperlink w:anchor="__RefHeading___Toc4865349_2320776876">
            <w:r>
              <w:rPr>
                <w:webHidden/>
                <w:rStyle w:val="IndexLink"/>
                <w:rtl w:val="true"/>
              </w:rPr>
              <w:t>استحباب مباشرة كبار الأمور</w:t>
            </w:r>
            <w:r>
              <w:rPr>
                <w:rStyle w:val="IndexLink"/>
                <w:rtl w:val="true"/>
              </w:rPr>
              <w:tab/>
            </w:r>
            <w:r>
              <w:rPr>
                <w:rStyle w:val="IndexLink"/>
              </w:rPr>
              <w:t>101</w:t>
            </w:r>
          </w:hyperlink>
        </w:p>
        <w:p>
          <w:pPr>
            <w:pStyle w:val="Contents4"/>
            <w:tabs>
              <w:tab w:val="clear" w:pos="8176"/>
              <w:tab w:val="right" w:pos="9026" w:leader="dot"/>
            </w:tabs>
            <w:rPr/>
          </w:pPr>
          <w:hyperlink w:anchor="__RefHeading___Toc4865351_2320776876">
            <w:r>
              <w:rPr>
                <w:webHidden/>
                <w:rStyle w:val="IndexLink"/>
                <w:rtl w:val="true"/>
              </w:rPr>
              <w:t>حكم أجر المغني والمغنية</w:t>
            </w:r>
            <w:r>
              <w:rPr>
                <w:rStyle w:val="IndexLink"/>
                <w:rtl w:val="true"/>
              </w:rPr>
              <w:tab/>
            </w:r>
            <w:r>
              <w:rPr>
                <w:rStyle w:val="IndexLink"/>
              </w:rPr>
              <w:t>108</w:t>
            </w:r>
          </w:hyperlink>
        </w:p>
        <w:p>
          <w:pPr>
            <w:pStyle w:val="Contents4"/>
            <w:tabs>
              <w:tab w:val="clear" w:pos="8176"/>
              <w:tab w:val="right" w:pos="9026" w:leader="dot"/>
            </w:tabs>
            <w:rPr/>
          </w:pPr>
          <w:hyperlink w:anchor="__RefHeading___Toc4865353_2320776876">
            <w:r>
              <w:rPr>
                <w:webHidden/>
                <w:rStyle w:val="IndexLink"/>
                <w:rtl w:val="true"/>
              </w:rPr>
              <w:t>أجرة القاري</w:t>
            </w:r>
            <w:r>
              <w:rPr>
                <w:rStyle w:val="IndexLink"/>
                <w:rtl w:val="true"/>
              </w:rPr>
              <w:tab/>
            </w:r>
            <w:r>
              <w:rPr>
                <w:rStyle w:val="IndexLink"/>
              </w:rPr>
              <w:t>110</w:t>
            </w:r>
          </w:hyperlink>
        </w:p>
        <w:p>
          <w:pPr>
            <w:pStyle w:val="Contents4"/>
            <w:tabs>
              <w:tab w:val="clear" w:pos="8176"/>
              <w:tab w:val="right" w:pos="9026" w:leader="dot"/>
            </w:tabs>
            <w:rPr/>
          </w:pPr>
          <w:hyperlink w:anchor="__RefHeading___Toc4865355_2320776876">
            <w:r>
              <w:rPr>
                <w:webHidden/>
                <w:rStyle w:val="IndexLink"/>
                <w:rtl w:val="true"/>
              </w:rPr>
              <w:t>حرمة أكل مال اليتيم وحكم الاختلاط والأكل معهم</w:t>
            </w:r>
            <w:r>
              <w:rPr>
                <w:rStyle w:val="IndexLink"/>
                <w:rtl w:val="true"/>
              </w:rPr>
              <w:tab/>
            </w:r>
            <w:r>
              <w:rPr>
                <w:rStyle w:val="IndexLink"/>
              </w:rPr>
              <w:t>111</w:t>
            </w:r>
          </w:hyperlink>
        </w:p>
        <w:p>
          <w:pPr>
            <w:pStyle w:val="Contents4"/>
            <w:tabs>
              <w:tab w:val="clear" w:pos="8176"/>
              <w:tab w:val="right" w:pos="9026" w:leader="dot"/>
            </w:tabs>
            <w:rPr/>
          </w:pPr>
          <w:hyperlink w:anchor="__RefHeading___Toc4865357_2320776876">
            <w:r>
              <w:rPr>
                <w:webHidden/>
                <w:rStyle w:val="IndexLink"/>
                <w:rtl w:val="true"/>
              </w:rPr>
              <w:t>جواز أخذ الأجرة على حفظ القوافل</w:t>
            </w:r>
            <w:r>
              <w:rPr>
                <w:rStyle w:val="IndexLink"/>
                <w:rtl w:val="true"/>
              </w:rPr>
              <w:tab/>
            </w:r>
            <w:r>
              <w:rPr>
                <w:rStyle w:val="IndexLink"/>
              </w:rPr>
              <w:t>120</w:t>
            </w:r>
          </w:hyperlink>
        </w:p>
        <w:p>
          <w:pPr>
            <w:pStyle w:val="Contents4"/>
            <w:tabs>
              <w:tab w:val="clear" w:pos="8176"/>
              <w:tab w:val="right" w:pos="9026" w:leader="dot"/>
            </w:tabs>
            <w:rPr/>
          </w:pPr>
          <w:hyperlink w:anchor="__RefHeading___Toc4865359_2320776876">
            <w:r>
              <w:rPr>
                <w:webHidden/>
                <w:rStyle w:val="IndexLink"/>
                <w:rtl w:val="true"/>
              </w:rPr>
              <w:t>الدخول في أعمال الظلمة والمؤاكلة والشراء معهم</w:t>
            </w:r>
            <w:r>
              <w:rPr>
                <w:rStyle w:val="IndexLink"/>
                <w:rtl w:val="true"/>
              </w:rPr>
              <w:tab/>
            </w:r>
            <w:r>
              <w:rPr>
                <w:rStyle w:val="IndexLink"/>
              </w:rPr>
              <w:t>126</w:t>
            </w:r>
          </w:hyperlink>
        </w:p>
        <w:p>
          <w:pPr>
            <w:pStyle w:val="Contents4"/>
            <w:tabs>
              <w:tab w:val="clear" w:pos="8176"/>
              <w:tab w:val="right" w:pos="9026" w:leader="dot"/>
            </w:tabs>
            <w:rPr/>
          </w:pPr>
          <w:hyperlink w:anchor="__RefHeading___Toc4865361_2320776876">
            <w:r>
              <w:rPr>
                <w:webHidden/>
                <w:rStyle w:val="IndexLink"/>
                <w:rtl w:val="true"/>
              </w:rPr>
              <w:t>استحباب الدخول في أعوان الظلمة بقصد دفع الظلم عن المظلومين</w:t>
            </w:r>
            <w:r>
              <w:rPr>
                <w:rStyle w:val="IndexLink"/>
                <w:rtl w:val="true"/>
              </w:rPr>
              <w:tab/>
            </w:r>
            <w:r>
              <w:rPr>
                <w:rStyle w:val="IndexLink"/>
              </w:rPr>
              <w:t>140</w:t>
            </w:r>
          </w:hyperlink>
        </w:p>
        <w:p>
          <w:pPr>
            <w:pStyle w:val="Contents4"/>
            <w:tabs>
              <w:tab w:val="clear" w:pos="8176"/>
              <w:tab w:val="right" w:pos="9026" w:leader="dot"/>
            </w:tabs>
            <w:rPr/>
          </w:pPr>
          <w:hyperlink w:anchor="__RefHeading___Toc4865363_2320776876">
            <w:r>
              <w:rPr>
                <w:webHidden/>
                <w:rStyle w:val="IndexLink"/>
                <w:rtl w:val="true"/>
              </w:rPr>
              <w:t>جلالة قدر علي بن يقطين</w:t>
            </w:r>
            <w:r>
              <w:rPr>
                <w:rStyle w:val="IndexLink"/>
                <w:rtl w:val="true"/>
              </w:rPr>
              <w:tab/>
            </w:r>
            <w:r>
              <w:rPr>
                <w:rStyle w:val="IndexLink"/>
              </w:rPr>
              <w:t>141</w:t>
            </w:r>
          </w:hyperlink>
        </w:p>
        <w:p>
          <w:pPr>
            <w:pStyle w:val="Contents4"/>
            <w:tabs>
              <w:tab w:val="clear" w:pos="8176"/>
              <w:tab w:val="right" w:pos="9026" w:leader="dot"/>
            </w:tabs>
            <w:rPr/>
          </w:pPr>
          <w:hyperlink w:anchor="__RefHeading___Toc4865365_2320776876">
            <w:r>
              <w:rPr>
                <w:webHidden/>
                <w:rStyle w:val="IndexLink"/>
                <w:rtl w:val="true"/>
              </w:rPr>
              <w:t>كفارة عمل السلطان قضاء حوائج الإخوان</w:t>
            </w:r>
            <w:r>
              <w:rPr>
                <w:rStyle w:val="IndexLink"/>
                <w:rtl w:val="true"/>
              </w:rPr>
              <w:tab/>
            </w:r>
            <w:r>
              <w:rPr>
                <w:rStyle w:val="IndexLink"/>
              </w:rPr>
              <w:t>142</w:t>
            </w:r>
          </w:hyperlink>
        </w:p>
        <w:p>
          <w:pPr>
            <w:pStyle w:val="Contents4"/>
            <w:tabs>
              <w:tab w:val="clear" w:pos="8176"/>
              <w:tab w:val="right" w:pos="9026" w:leader="dot"/>
            </w:tabs>
            <w:rPr/>
          </w:pPr>
          <w:hyperlink w:anchor="__RefHeading___Toc4865367_2320776876">
            <w:r>
              <w:rPr>
                <w:webHidden/>
                <w:rStyle w:val="IndexLink"/>
                <w:rtl w:val="true"/>
              </w:rPr>
              <w:t xml:space="preserve">قصة مرور عيسى </w:t>
            </w:r>
            <w:r>
              <w:rPr>
                <w:rStyle w:val="IndexLink"/>
                <w:rtl w:val="true"/>
              </w:rPr>
              <w:t>(</w:t>
            </w:r>
            <w:r>
              <w:rPr>
                <w:rStyle w:val="IndexLink"/>
                <w:rtl w:val="true"/>
              </w:rPr>
              <w:t>عَلَيهِ السَّلَامُ</w:t>
            </w:r>
            <w:r>
              <w:rPr>
                <w:rStyle w:val="IndexLink"/>
                <w:rtl w:val="true"/>
              </w:rPr>
              <w:t xml:space="preserve">) </w:t>
            </w:r>
            <w:r>
              <w:rPr>
                <w:rStyle w:val="IndexLink"/>
                <w:rtl w:val="true"/>
              </w:rPr>
              <w:t>على قرية هالكة</w:t>
            </w:r>
            <w:r>
              <w:rPr>
                <w:rStyle w:val="IndexLink"/>
                <w:rtl w:val="true"/>
              </w:rPr>
              <w:tab/>
            </w:r>
            <w:r>
              <w:rPr>
                <w:rStyle w:val="IndexLink"/>
              </w:rPr>
              <w:t>146</w:t>
            </w:r>
          </w:hyperlink>
        </w:p>
        <w:p>
          <w:pPr>
            <w:pStyle w:val="Contents3"/>
            <w:tabs>
              <w:tab w:val="clear" w:pos="8459"/>
              <w:tab w:val="right" w:pos="9026" w:leader="dot"/>
            </w:tabs>
            <w:rPr/>
          </w:pPr>
          <w:hyperlink w:anchor="__RefHeading___Toc4865369_2320776876">
            <w:r>
              <w:rPr>
                <w:webHidden/>
                <w:rStyle w:val="IndexLink"/>
                <w:rtl w:val="true"/>
              </w:rPr>
              <w:t>باب الأب يأخذ من مال ابنه</w:t>
            </w:r>
            <w:r>
              <w:rPr>
                <w:rStyle w:val="IndexLink"/>
                <w:rtl w:val="true"/>
              </w:rPr>
              <w:tab/>
            </w:r>
            <w:r>
              <w:rPr>
                <w:rStyle w:val="IndexLink"/>
              </w:rPr>
              <w:t>148</w:t>
            </w:r>
          </w:hyperlink>
        </w:p>
        <w:p>
          <w:pPr>
            <w:pStyle w:val="Contents4"/>
            <w:tabs>
              <w:tab w:val="clear" w:pos="8176"/>
              <w:tab w:val="right" w:pos="9026" w:leader="dot"/>
            </w:tabs>
            <w:rPr/>
          </w:pPr>
          <w:hyperlink w:anchor="__RefHeading___Toc4865371_2320776876">
            <w:r>
              <w:rPr>
                <w:webHidden/>
                <w:rStyle w:val="IndexLink"/>
                <w:rtl w:val="true"/>
              </w:rPr>
              <w:t>إشارة</w:t>
            </w:r>
            <w:r>
              <w:rPr>
                <w:rStyle w:val="IndexLink"/>
                <w:rtl w:val="true"/>
              </w:rPr>
              <w:t>:</w:t>
              <w:tab/>
            </w:r>
            <w:r>
              <w:rPr>
                <w:rStyle w:val="IndexLink"/>
              </w:rPr>
              <w:t>148</w:t>
            </w:r>
          </w:hyperlink>
        </w:p>
        <w:p>
          <w:pPr>
            <w:pStyle w:val="Contents4"/>
            <w:tabs>
              <w:tab w:val="clear" w:pos="8176"/>
              <w:tab w:val="right" w:pos="9026" w:leader="dot"/>
            </w:tabs>
            <w:rPr/>
          </w:pPr>
          <w:hyperlink w:anchor="__RefHeading___Toc4865373_2320776876">
            <w:r>
              <w:rPr>
                <w:webHidden/>
                <w:rStyle w:val="IndexLink"/>
                <w:rtl w:val="true"/>
              </w:rPr>
              <w:t>تصرّف الزوجة في مالها بغير إذن الزوج</w:t>
            </w:r>
            <w:r>
              <w:rPr>
                <w:rStyle w:val="IndexLink"/>
                <w:rtl w:val="true"/>
              </w:rPr>
              <w:tab/>
            </w:r>
            <w:r>
              <w:rPr>
                <w:rStyle w:val="IndexLink"/>
              </w:rPr>
              <w:t>154</w:t>
            </w:r>
          </w:hyperlink>
        </w:p>
        <w:p>
          <w:pPr>
            <w:pStyle w:val="Contents4"/>
            <w:tabs>
              <w:tab w:val="clear" w:pos="8176"/>
              <w:tab w:val="right" w:pos="9026" w:leader="dot"/>
            </w:tabs>
            <w:rPr/>
          </w:pPr>
          <w:hyperlink w:anchor="__RefHeading___Toc4865375_2320776876">
            <w:r>
              <w:rPr>
                <w:webHidden/>
                <w:rStyle w:val="IndexLink"/>
                <w:rtl w:val="true"/>
              </w:rPr>
              <w:t>تصرّف الرجل في مال امرأته</w:t>
            </w:r>
            <w:r>
              <w:rPr>
                <w:rStyle w:val="IndexLink"/>
                <w:rtl w:val="true"/>
              </w:rPr>
              <w:tab/>
            </w:r>
            <w:r>
              <w:rPr>
                <w:rStyle w:val="IndexLink"/>
              </w:rPr>
              <w:t>156</w:t>
            </w:r>
          </w:hyperlink>
        </w:p>
        <w:p>
          <w:pPr>
            <w:pStyle w:val="Contents4"/>
            <w:tabs>
              <w:tab w:val="clear" w:pos="8176"/>
              <w:tab w:val="right" w:pos="9026" w:leader="dot"/>
            </w:tabs>
            <w:rPr/>
          </w:pPr>
          <w:hyperlink w:anchor="__RefHeading___Toc4865377_2320776876">
            <w:r>
              <w:rPr>
                <w:webHidden/>
                <w:rStyle w:val="IndexLink"/>
                <w:rtl w:val="true"/>
              </w:rPr>
              <w:t>اسماع الأصم صدقة</w:t>
            </w:r>
            <w:r>
              <w:rPr>
                <w:rStyle w:val="IndexLink"/>
                <w:rtl w:val="true"/>
              </w:rPr>
              <w:tab/>
            </w:r>
            <w:r>
              <w:rPr>
                <w:rStyle w:val="IndexLink"/>
              </w:rPr>
              <w:t>159</w:t>
            </w:r>
          </w:hyperlink>
        </w:p>
        <w:p>
          <w:pPr>
            <w:pStyle w:val="Contents4"/>
            <w:tabs>
              <w:tab w:val="clear" w:pos="8176"/>
              <w:tab w:val="right" w:pos="9026" w:leader="dot"/>
            </w:tabs>
            <w:rPr/>
          </w:pPr>
          <w:hyperlink w:anchor="__RefHeading___Toc4865379_2320776876">
            <w:r>
              <w:rPr>
                <w:webHidden/>
                <w:rStyle w:val="IndexLink"/>
                <w:rtl w:val="true"/>
              </w:rPr>
              <w:t>مجامعة الزوجة صدقة</w:t>
            </w:r>
            <w:r>
              <w:rPr>
                <w:rStyle w:val="IndexLink"/>
                <w:rtl w:val="true"/>
              </w:rPr>
              <w:tab/>
            </w:r>
            <w:r>
              <w:rPr>
                <w:rStyle w:val="IndexLink"/>
              </w:rPr>
              <w:t>159</w:t>
            </w:r>
          </w:hyperlink>
        </w:p>
        <w:p>
          <w:pPr>
            <w:pStyle w:val="Contents4"/>
            <w:tabs>
              <w:tab w:val="clear" w:pos="8176"/>
              <w:tab w:val="right" w:pos="9026" w:leader="dot"/>
            </w:tabs>
            <w:rPr/>
          </w:pPr>
          <w:hyperlink w:anchor="__RefHeading___Toc4865381_2320776876">
            <w:r>
              <w:rPr>
                <w:webHidden/>
                <w:rStyle w:val="IndexLink"/>
                <w:rtl w:val="true"/>
              </w:rPr>
              <w:t>أخذ الأجرة والهدية على الأذان و تعليم القرآن</w:t>
            </w:r>
            <w:r>
              <w:rPr>
                <w:rStyle w:val="IndexLink"/>
                <w:rtl w:val="true"/>
              </w:rPr>
              <w:tab/>
            </w:r>
            <w:r>
              <w:rPr>
                <w:rStyle w:val="IndexLink"/>
              </w:rPr>
              <w:t>160</w:t>
            </w:r>
          </w:hyperlink>
        </w:p>
        <w:p>
          <w:pPr>
            <w:pStyle w:val="Contents4"/>
            <w:tabs>
              <w:tab w:val="clear" w:pos="8176"/>
              <w:tab w:val="right" w:pos="9026" w:leader="dot"/>
            </w:tabs>
            <w:rPr/>
          </w:pPr>
          <w:hyperlink w:anchor="__RefHeading___Toc4865383_2320776876">
            <w:r>
              <w:rPr>
                <w:webHidden/>
                <w:rStyle w:val="IndexLink"/>
                <w:rtl w:val="true"/>
              </w:rPr>
              <w:t>تحريم السحر وأخذ الأجرة عليه وجواز حلّه</w:t>
            </w:r>
            <w:r>
              <w:rPr>
                <w:rStyle w:val="IndexLink"/>
                <w:rtl w:val="true"/>
              </w:rPr>
              <w:tab/>
            </w:r>
            <w:r>
              <w:rPr>
                <w:rStyle w:val="IndexLink"/>
              </w:rPr>
              <w:t>161</w:t>
            </w:r>
          </w:hyperlink>
        </w:p>
        <w:p>
          <w:pPr>
            <w:pStyle w:val="Contents4"/>
            <w:tabs>
              <w:tab w:val="clear" w:pos="8176"/>
              <w:tab w:val="right" w:pos="9026" w:leader="dot"/>
            </w:tabs>
            <w:rPr/>
          </w:pPr>
          <w:hyperlink w:anchor="__RefHeading___Toc4865385_2320776876">
            <w:r>
              <w:rPr>
                <w:webHidden/>
                <w:rStyle w:val="IndexLink"/>
                <w:rtl w:val="true"/>
              </w:rPr>
              <w:t>جواز أكل المارة من البستان</w:t>
            </w:r>
            <w:r>
              <w:rPr>
                <w:rStyle w:val="IndexLink"/>
                <w:rtl w:val="true"/>
              </w:rPr>
              <w:tab/>
            </w:r>
            <w:r>
              <w:rPr>
                <w:rStyle w:val="IndexLink"/>
              </w:rPr>
              <w:t>162</w:t>
            </w:r>
          </w:hyperlink>
        </w:p>
        <w:p>
          <w:pPr>
            <w:pStyle w:val="Contents3"/>
            <w:tabs>
              <w:tab w:val="clear" w:pos="8459"/>
              <w:tab w:val="right" w:pos="9026" w:leader="dot"/>
            </w:tabs>
            <w:rPr/>
          </w:pPr>
          <w:hyperlink w:anchor="__RefHeading___Toc4865387_2320776876">
            <w:r>
              <w:rPr>
                <w:webHidden/>
                <w:rStyle w:val="IndexLink"/>
                <w:rtl w:val="true"/>
              </w:rPr>
              <w:t>باب الدين والقرض</w:t>
            </w:r>
            <w:r>
              <w:rPr>
                <w:rStyle w:val="IndexLink"/>
                <w:rtl w:val="true"/>
              </w:rPr>
              <w:tab/>
            </w:r>
            <w:r>
              <w:rPr>
                <w:rStyle w:val="IndexLink"/>
              </w:rPr>
              <w:t>166</w:t>
            </w:r>
          </w:hyperlink>
        </w:p>
        <w:p>
          <w:pPr>
            <w:pStyle w:val="Contents4"/>
            <w:tabs>
              <w:tab w:val="clear" w:pos="8176"/>
              <w:tab w:val="right" w:pos="9026" w:leader="dot"/>
            </w:tabs>
            <w:rPr/>
          </w:pPr>
          <w:hyperlink w:anchor="__RefHeading___Toc4865389_2320776876">
            <w:r>
              <w:rPr>
                <w:webHidden/>
                <w:rStyle w:val="IndexLink"/>
                <w:rtl w:val="true"/>
              </w:rPr>
              <w:t>إشارة</w:t>
            </w:r>
            <w:r>
              <w:rPr>
                <w:rStyle w:val="IndexLink"/>
                <w:rtl w:val="true"/>
              </w:rPr>
              <w:t>:</w:t>
              <w:tab/>
            </w:r>
            <w:r>
              <w:rPr>
                <w:rStyle w:val="IndexLink"/>
              </w:rPr>
              <w:t>166</w:t>
            </w:r>
          </w:hyperlink>
        </w:p>
        <w:p>
          <w:pPr>
            <w:pStyle w:val="Contents4"/>
            <w:tabs>
              <w:tab w:val="clear" w:pos="8176"/>
              <w:tab w:val="right" w:pos="9026" w:leader="dot"/>
            </w:tabs>
            <w:rPr/>
          </w:pPr>
          <w:hyperlink w:anchor="__RefHeading___Toc4865391_2320776876">
            <w:r>
              <w:rPr>
                <w:webHidden/>
                <w:rStyle w:val="IndexLink"/>
                <w:rtl w:val="true"/>
              </w:rPr>
              <w:t>إنظار المديون وحده</w:t>
            </w:r>
            <w:r>
              <w:rPr>
                <w:rStyle w:val="IndexLink"/>
                <w:rtl w:val="true"/>
              </w:rPr>
              <w:tab/>
            </w:r>
            <w:r>
              <w:rPr>
                <w:rStyle w:val="IndexLink"/>
              </w:rPr>
              <w:t>170</w:t>
            </w:r>
          </w:hyperlink>
        </w:p>
        <w:p>
          <w:pPr>
            <w:pStyle w:val="Contents4"/>
            <w:tabs>
              <w:tab w:val="clear" w:pos="8176"/>
              <w:tab w:val="right" w:pos="9026" w:leader="dot"/>
            </w:tabs>
            <w:rPr/>
          </w:pPr>
          <w:hyperlink w:anchor="__RefHeading___Toc4865393_2320776876">
            <w:r>
              <w:rPr>
                <w:webHidden/>
                <w:rStyle w:val="IndexLink"/>
                <w:rtl w:val="true"/>
              </w:rPr>
              <w:t>جواز الاستقراض للحج والتزويج</w:t>
            </w:r>
            <w:r>
              <w:rPr>
                <w:rStyle w:val="IndexLink"/>
                <w:rtl w:val="true"/>
              </w:rPr>
              <w:tab/>
            </w:r>
            <w:r>
              <w:rPr>
                <w:rStyle w:val="IndexLink"/>
              </w:rPr>
              <w:t>171</w:t>
            </w:r>
          </w:hyperlink>
        </w:p>
        <w:p>
          <w:pPr>
            <w:pStyle w:val="Contents4"/>
            <w:tabs>
              <w:tab w:val="clear" w:pos="8176"/>
              <w:tab w:val="right" w:pos="9026" w:leader="dot"/>
            </w:tabs>
            <w:rPr/>
          </w:pPr>
          <w:hyperlink w:anchor="__RefHeading___Toc4865395_2320776876">
            <w:r>
              <w:rPr>
                <w:webHidden/>
                <w:rStyle w:val="IndexLink"/>
                <w:rtl w:val="true"/>
              </w:rPr>
              <w:t>وجوب نيّة أداء الدين</w:t>
            </w:r>
            <w:r>
              <w:rPr>
                <w:rStyle w:val="IndexLink"/>
                <w:rtl w:val="true"/>
              </w:rPr>
              <w:tab/>
            </w:r>
            <w:r>
              <w:rPr>
                <w:rStyle w:val="IndexLink"/>
              </w:rPr>
              <w:t>172</w:t>
            </w:r>
          </w:hyperlink>
        </w:p>
        <w:p>
          <w:pPr>
            <w:pStyle w:val="Contents4"/>
            <w:tabs>
              <w:tab w:val="clear" w:pos="8176"/>
              <w:tab w:val="right" w:pos="9026" w:leader="dot"/>
            </w:tabs>
            <w:rPr/>
          </w:pPr>
          <w:hyperlink w:anchor="__RefHeading___Toc4865397_2320776876">
            <w:r>
              <w:rPr>
                <w:webHidden/>
                <w:rStyle w:val="IndexLink"/>
                <w:rtl w:val="true"/>
              </w:rPr>
              <w:t>أداء الدين مقدم على التوسعة على عياله</w:t>
            </w:r>
            <w:r>
              <w:rPr>
                <w:rStyle w:val="IndexLink"/>
                <w:rtl w:val="true"/>
              </w:rPr>
              <w:tab/>
            </w:r>
            <w:r>
              <w:rPr>
                <w:rStyle w:val="IndexLink"/>
              </w:rPr>
              <w:t>174</w:t>
            </w:r>
          </w:hyperlink>
        </w:p>
        <w:p>
          <w:pPr>
            <w:pStyle w:val="Contents4"/>
            <w:tabs>
              <w:tab w:val="clear" w:pos="8176"/>
              <w:tab w:val="right" w:pos="9026" w:leader="dot"/>
            </w:tabs>
            <w:rPr/>
          </w:pPr>
          <w:hyperlink w:anchor="__RefHeading___Toc4865399_2320776876">
            <w:r>
              <w:rPr>
                <w:webHidden/>
                <w:rStyle w:val="IndexLink"/>
                <w:rtl w:val="true"/>
              </w:rPr>
              <w:t>حرمة ترك أداء الدين مخافة الفقر</w:t>
            </w:r>
            <w:r>
              <w:rPr>
                <w:rStyle w:val="IndexLink"/>
                <w:rtl w:val="true"/>
              </w:rPr>
              <w:tab/>
            </w:r>
            <w:r>
              <w:rPr>
                <w:rStyle w:val="IndexLink"/>
              </w:rPr>
              <w:t>177</w:t>
            </w:r>
          </w:hyperlink>
        </w:p>
        <w:p>
          <w:pPr>
            <w:pStyle w:val="Contents4"/>
            <w:tabs>
              <w:tab w:val="clear" w:pos="8176"/>
              <w:tab w:val="right" w:pos="9026" w:leader="dot"/>
            </w:tabs>
            <w:rPr/>
          </w:pPr>
          <w:hyperlink w:anchor="__RefHeading___Toc4865401_2320776876">
            <w:r>
              <w:rPr>
                <w:webHidden/>
                <w:rStyle w:val="IndexLink"/>
                <w:rtl w:val="true"/>
              </w:rPr>
              <w:t>حرمة تأخير الأداء مع الملاثة</w:t>
            </w:r>
            <w:r>
              <w:rPr>
                <w:rStyle w:val="IndexLink"/>
                <w:rtl w:val="true"/>
              </w:rPr>
              <w:tab/>
            </w:r>
            <w:r>
              <w:rPr>
                <w:rStyle w:val="IndexLink"/>
              </w:rPr>
              <w:t>180</w:t>
            </w:r>
          </w:hyperlink>
        </w:p>
        <w:p>
          <w:pPr>
            <w:pStyle w:val="Contents4"/>
            <w:tabs>
              <w:tab w:val="clear" w:pos="8176"/>
              <w:tab w:val="right" w:pos="9026" w:leader="dot"/>
            </w:tabs>
            <w:rPr/>
          </w:pPr>
          <w:hyperlink w:anchor="__RefHeading___Toc4865403_2320776876">
            <w:r>
              <w:rPr>
                <w:webHidden/>
                <w:rStyle w:val="IndexLink"/>
                <w:rtl w:val="true"/>
              </w:rPr>
              <w:t>ليس للمدين بعد استحلاف المديون مطالبة دينه</w:t>
            </w:r>
            <w:r>
              <w:rPr>
                <w:rStyle w:val="IndexLink"/>
                <w:rtl w:val="true"/>
              </w:rPr>
              <w:tab/>
            </w:r>
            <w:r>
              <w:rPr>
                <w:rStyle w:val="IndexLink"/>
              </w:rPr>
              <w:t>182</w:t>
            </w:r>
          </w:hyperlink>
        </w:p>
        <w:p>
          <w:pPr>
            <w:pStyle w:val="Contents4"/>
            <w:tabs>
              <w:tab w:val="clear" w:pos="8176"/>
              <w:tab w:val="right" w:pos="9026" w:leader="dot"/>
            </w:tabs>
            <w:rPr/>
          </w:pPr>
          <w:hyperlink w:anchor="__RefHeading___Toc4865405_2320776876">
            <w:r>
              <w:rPr>
                <w:webHidden/>
                <w:rStyle w:val="IndexLink"/>
                <w:rtl w:val="true"/>
              </w:rPr>
              <w:t>جواز النزول على الغريم ثلاثة أيام</w:t>
            </w:r>
            <w:r>
              <w:rPr>
                <w:rStyle w:val="IndexLink"/>
                <w:rtl w:val="true"/>
              </w:rPr>
              <w:tab/>
            </w:r>
            <w:r>
              <w:rPr>
                <w:rStyle w:val="IndexLink"/>
              </w:rPr>
              <w:t>193</w:t>
            </w:r>
          </w:hyperlink>
        </w:p>
        <w:p>
          <w:pPr>
            <w:pStyle w:val="Contents4"/>
            <w:tabs>
              <w:tab w:val="clear" w:pos="8176"/>
              <w:tab w:val="right" w:pos="9026" w:leader="dot"/>
            </w:tabs>
            <w:rPr/>
          </w:pPr>
          <w:hyperlink w:anchor="__RefHeading___Toc4865407_2320776876">
            <w:r>
              <w:rPr>
                <w:webHidden/>
                <w:rStyle w:val="IndexLink"/>
                <w:rtl w:val="true"/>
              </w:rPr>
              <w:t>حكم حلول الدين إذا مات المديون أو الدائن</w:t>
            </w:r>
            <w:r>
              <w:rPr>
                <w:rStyle w:val="IndexLink"/>
                <w:rtl w:val="true"/>
              </w:rPr>
              <w:tab/>
            </w:r>
            <w:r>
              <w:rPr>
                <w:rStyle w:val="IndexLink"/>
              </w:rPr>
              <w:t>195</w:t>
            </w:r>
          </w:hyperlink>
        </w:p>
        <w:p>
          <w:pPr>
            <w:pStyle w:val="Contents4"/>
            <w:tabs>
              <w:tab w:val="clear" w:pos="8176"/>
              <w:tab w:val="right" w:pos="9026" w:leader="dot"/>
            </w:tabs>
            <w:rPr/>
          </w:pPr>
          <w:hyperlink w:anchor="__RefHeading___Toc4865409_2320776876">
            <w:r>
              <w:rPr>
                <w:webHidden/>
                <w:rStyle w:val="IndexLink"/>
                <w:rtl w:val="true"/>
              </w:rPr>
              <w:t>جواز ضمان دين الميت وسقوطه عنه بالضمان</w:t>
            </w:r>
            <w:r>
              <w:rPr>
                <w:rStyle w:val="IndexLink"/>
                <w:rtl w:val="true"/>
              </w:rPr>
              <w:tab/>
            </w:r>
            <w:r>
              <w:rPr>
                <w:rStyle w:val="IndexLink"/>
              </w:rPr>
              <w:t>196</w:t>
            </w:r>
          </w:hyperlink>
        </w:p>
        <w:p>
          <w:pPr>
            <w:pStyle w:val="Contents4"/>
            <w:tabs>
              <w:tab w:val="clear" w:pos="8176"/>
              <w:tab w:val="right" w:pos="9026" w:leader="dot"/>
            </w:tabs>
            <w:rPr/>
          </w:pPr>
          <w:hyperlink w:anchor="__RefHeading___Toc4865411_2320776876">
            <w:r>
              <w:rPr>
                <w:webHidden/>
                <w:rStyle w:val="IndexLink"/>
                <w:rtl w:val="true"/>
              </w:rPr>
              <w:t>استحباب تحليل الميت المديون</w:t>
            </w:r>
            <w:r>
              <w:rPr>
                <w:rStyle w:val="IndexLink"/>
                <w:rtl w:val="true"/>
              </w:rPr>
              <w:tab/>
            </w:r>
            <w:r>
              <w:rPr>
                <w:rStyle w:val="IndexLink"/>
              </w:rPr>
              <w:t>197</w:t>
            </w:r>
          </w:hyperlink>
        </w:p>
        <w:p>
          <w:pPr>
            <w:pStyle w:val="Contents4"/>
            <w:tabs>
              <w:tab w:val="clear" w:pos="8176"/>
              <w:tab w:val="right" w:pos="9026" w:leader="dot"/>
            </w:tabs>
            <w:rPr/>
          </w:pPr>
          <w:hyperlink w:anchor="__RefHeading___Toc4865413_2320776876">
            <w:r>
              <w:rPr>
                <w:webHidden/>
                <w:rStyle w:val="IndexLink"/>
                <w:rtl w:val="true"/>
              </w:rPr>
              <w:t>حكم ما إذا اختلط الحلال مع الحرام</w:t>
            </w:r>
            <w:r>
              <w:rPr>
                <w:rStyle w:val="IndexLink"/>
                <w:rtl w:val="true"/>
              </w:rPr>
              <w:tab/>
            </w:r>
            <w:r>
              <w:rPr>
                <w:rStyle w:val="IndexLink"/>
              </w:rPr>
              <w:t>198</w:t>
            </w:r>
          </w:hyperlink>
        </w:p>
        <w:p>
          <w:pPr>
            <w:pStyle w:val="Contents4"/>
            <w:tabs>
              <w:tab w:val="clear" w:pos="8176"/>
              <w:tab w:val="right" w:pos="9026" w:leader="dot"/>
            </w:tabs>
            <w:rPr/>
          </w:pPr>
          <w:hyperlink w:anchor="__RefHeading___Toc4865415_2320776876">
            <w:r>
              <w:rPr>
                <w:webHidden/>
                <w:rStyle w:val="IndexLink"/>
                <w:rtl w:val="true"/>
              </w:rPr>
              <w:t>حكم ما إذا أقر بعض الورثه بدين للميت دون بعض</w:t>
            </w:r>
            <w:r>
              <w:rPr>
                <w:rStyle w:val="IndexLink"/>
                <w:rtl w:val="true"/>
              </w:rPr>
              <w:tab/>
            </w:r>
            <w:r>
              <w:rPr>
                <w:rStyle w:val="IndexLink"/>
              </w:rPr>
              <w:t>200</w:t>
            </w:r>
          </w:hyperlink>
        </w:p>
        <w:p>
          <w:pPr>
            <w:pStyle w:val="Contents4"/>
            <w:tabs>
              <w:tab w:val="clear" w:pos="8176"/>
              <w:tab w:val="right" w:pos="9026" w:leader="dot"/>
            </w:tabs>
            <w:rPr/>
          </w:pPr>
          <w:hyperlink w:anchor="__RefHeading___Toc4865417_2320776876">
            <w:r>
              <w:rPr>
                <w:webHidden/>
                <w:rStyle w:val="IndexLink"/>
                <w:rtl w:val="true"/>
              </w:rPr>
              <w:t>حكم بيع المسكن لأداء الدين</w:t>
            </w:r>
            <w:r>
              <w:rPr>
                <w:rStyle w:val="IndexLink"/>
                <w:rtl w:val="true"/>
              </w:rPr>
              <w:tab/>
            </w:r>
            <w:r>
              <w:rPr>
                <w:rStyle w:val="IndexLink"/>
              </w:rPr>
              <w:t>202</w:t>
            </w:r>
          </w:hyperlink>
        </w:p>
        <w:p>
          <w:pPr>
            <w:pStyle w:val="Contents4"/>
            <w:tabs>
              <w:tab w:val="clear" w:pos="8176"/>
              <w:tab w:val="right" w:pos="9026" w:leader="dot"/>
            </w:tabs>
            <w:rPr/>
          </w:pPr>
          <w:hyperlink w:anchor="__RefHeading___Toc4865419_2320776876">
            <w:r>
              <w:rPr>
                <w:webHidden/>
                <w:rStyle w:val="IndexLink"/>
                <w:rtl w:val="true"/>
              </w:rPr>
              <w:t>حكم ما إذا أسقط السلطان الدراهم عن الرواج</w:t>
            </w:r>
            <w:r>
              <w:rPr>
                <w:rStyle w:val="IndexLink"/>
                <w:rtl w:val="true"/>
              </w:rPr>
              <w:tab/>
            </w:r>
            <w:r>
              <w:rPr>
                <w:rStyle w:val="IndexLink"/>
              </w:rPr>
              <w:t>204</w:t>
            </w:r>
          </w:hyperlink>
        </w:p>
        <w:p>
          <w:pPr>
            <w:pStyle w:val="Contents3"/>
            <w:tabs>
              <w:tab w:val="clear" w:pos="8459"/>
              <w:tab w:val="right" w:pos="9026" w:leader="dot"/>
            </w:tabs>
            <w:rPr/>
          </w:pPr>
          <w:hyperlink w:anchor="__RefHeading___Toc4865421_2320776876">
            <w:r>
              <w:rPr>
                <w:webHidden/>
                <w:rStyle w:val="IndexLink"/>
                <w:rtl w:val="true"/>
              </w:rPr>
              <w:t>باب التجارة وآدابها وفضلها وفقهها</w:t>
            </w:r>
            <w:r>
              <w:rPr>
                <w:rStyle w:val="IndexLink"/>
                <w:rtl w:val="true"/>
              </w:rPr>
              <w:tab/>
            </w:r>
            <w:r>
              <w:rPr>
                <w:rStyle w:val="IndexLink"/>
              </w:rPr>
              <w:t>207</w:t>
            </w:r>
          </w:hyperlink>
        </w:p>
        <w:p>
          <w:pPr>
            <w:pStyle w:val="Contents4"/>
            <w:tabs>
              <w:tab w:val="clear" w:pos="8176"/>
              <w:tab w:val="right" w:pos="9026" w:leader="dot"/>
            </w:tabs>
            <w:rPr/>
          </w:pPr>
          <w:hyperlink w:anchor="__RefHeading___Toc4865423_2320776876">
            <w:r>
              <w:rPr>
                <w:webHidden/>
                <w:rStyle w:val="IndexLink"/>
                <w:rtl w:val="true"/>
              </w:rPr>
              <w:t>إشارة</w:t>
            </w:r>
            <w:r>
              <w:rPr>
                <w:rStyle w:val="IndexLink"/>
                <w:rtl w:val="true"/>
              </w:rPr>
              <w:t>:</w:t>
              <w:tab/>
            </w:r>
            <w:r>
              <w:rPr>
                <w:rStyle w:val="IndexLink"/>
              </w:rPr>
              <w:t>207</w:t>
            </w:r>
          </w:hyperlink>
        </w:p>
        <w:p>
          <w:pPr>
            <w:pStyle w:val="Contents4"/>
            <w:tabs>
              <w:tab w:val="clear" w:pos="8176"/>
              <w:tab w:val="right" w:pos="9026" w:leader="dot"/>
            </w:tabs>
            <w:rPr/>
          </w:pPr>
          <w:hyperlink w:anchor="__RefHeading___Toc4865425_2320776876">
            <w:r>
              <w:rPr>
                <w:webHidden/>
                <w:rStyle w:val="IndexLink"/>
                <w:rtl w:val="true"/>
              </w:rPr>
              <w:t>التجارة تزيد في العقل</w:t>
            </w:r>
            <w:r>
              <w:rPr>
                <w:rStyle w:val="IndexLink"/>
                <w:rtl w:val="true"/>
              </w:rPr>
              <w:tab/>
            </w:r>
            <w:r>
              <w:rPr>
                <w:rStyle w:val="IndexLink"/>
              </w:rPr>
              <w:t>207</w:t>
            </w:r>
          </w:hyperlink>
        </w:p>
        <w:p>
          <w:pPr>
            <w:pStyle w:val="Contents4"/>
            <w:tabs>
              <w:tab w:val="clear" w:pos="8176"/>
              <w:tab w:val="right" w:pos="9026" w:leader="dot"/>
            </w:tabs>
            <w:rPr/>
          </w:pPr>
          <w:hyperlink w:anchor="__RefHeading___Toc4865427_2320776876">
            <w:r>
              <w:rPr>
                <w:webHidden/>
                <w:rStyle w:val="IndexLink"/>
                <w:rtl w:val="true"/>
              </w:rPr>
              <w:t>التجارة عزّ للتاجر</w:t>
            </w:r>
            <w:r>
              <w:rPr>
                <w:rStyle w:val="IndexLink"/>
                <w:rtl w:val="true"/>
              </w:rPr>
              <w:tab/>
            </w:r>
            <w:r>
              <w:rPr>
                <w:rStyle w:val="IndexLink"/>
              </w:rPr>
              <w:t>208</w:t>
            </w:r>
          </w:hyperlink>
        </w:p>
        <w:p>
          <w:pPr>
            <w:pStyle w:val="Contents4"/>
            <w:tabs>
              <w:tab w:val="clear" w:pos="8176"/>
              <w:tab w:val="right" w:pos="9026" w:leader="dot"/>
            </w:tabs>
            <w:rPr/>
          </w:pPr>
          <w:hyperlink w:anchor="__RefHeading___Toc4865429_2320776876">
            <w:r>
              <w:rPr>
                <w:webHidden/>
                <w:rStyle w:val="IndexLink"/>
                <w:rtl w:val="true"/>
              </w:rPr>
              <w:t>أهمية التجارة والتكسب</w:t>
            </w:r>
            <w:r>
              <w:rPr>
                <w:rStyle w:val="IndexLink"/>
                <w:rtl w:val="true"/>
              </w:rPr>
              <w:tab/>
            </w:r>
            <w:r>
              <w:rPr>
                <w:rStyle w:val="IndexLink"/>
              </w:rPr>
              <w:t>210</w:t>
            </w:r>
          </w:hyperlink>
        </w:p>
        <w:p>
          <w:pPr>
            <w:pStyle w:val="Contents4"/>
            <w:tabs>
              <w:tab w:val="clear" w:pos="8176"/>
              <w:tab w:val="right" w:pos="9026" w:leader="dot"/>
            </w:tabs>
            <w:rPr/>
          </w:pPr>
          <w:hyperlink w:anchor="__RefHeading___Toc4865431_2320776876">
            <w:r>
              <w:rPr>
                <w:webHidden/>
                <w:rStyle w:val="IndexLink"/>
                <w:rtl w:val="true"/>
              </w:rPr>
              <w:t>جملة من آداب التجارة</w:t>
            </w:r>
            <w:r>
              <w:rPr>
                <w:rStyle w:val="IndexLink"/>
                <w:rtl w:val="true"/>
              </w:rPr>
              <w:tab/>
            </w:r>
            <w:r>
              <w:rPr>
                <w:rStyle w:val="IndexLink"/>
              </w:rPr>
              <w:t>214</w:t>
            </w:r>
          </w:hyperlink>
        </w:p>
        <w:p>
          <w:pPr>
            <w:pStyle w:val="Contents4"/>
            <w:tabs>
              <w:tab w:val="clear" w:pos="8176"/>
              <w:tab w:val="right" w:pos="9026" w:leader="dot"/>
            </w:tabs>
            <w:rPr/>
          </w:pPr>
          <w:hyperlink w:anchor="__RefHeading___Toc4865433_2320776876">
            <w:r>
              <w:rPr>
                <w:webHidden/>
                <w:rStyle w:val="IndexLink"/>
                <w:rtl w:val="true"/>
              </w:rPr>
              <w:t>حرمة الربا والحلف وكتمان العيب في التجارة</w:t>
            </w:r>
            <w:r>
              <w:rPr>
                <w:rStyle w:val="IndexLink"/>
                <w:rtl w:val="true"/>
              </w:rPr>
              <w:tab/>
            </w:r>
            <w:r>
              <w:rPr>
                <w:rStyle w:val="IndexLink"/>
              </w:rPr>
              <w:t>217</w:t>
            </w:r>
          </w:hyperlink>
        </w:p>
        <w:p>
          <w:pPr>
            <w:pStyle w:val="Contents4"/>
            <w:tabs>
              <w:tab w:val="clear" w:pos="8176"/>
              <w:tab w:val="right" w:pos="9026" w:leader="dot"/>
            </w:tabs>
            <w:rPr/>
          </w:pPr>
          <w:hyperlink w:anchor="__RefHeading___Toc4865435_2320776876">
            <w:r>
              <w:rPr>
                <w:webHidden/>
                <w:rStyle w:val="IndexLink"/>
                <w:rtl w:val="true"/>
              </w:rPr>
              <w:t>استحباب كون المؤمن سهل القضاء وسهل الاقتضاء</w:t>
            </w:r>
            <w:r>
              <w:rPr>
                <w:rStyle w:val="IndexLink"/>
                <w:rtl w:val="true"/>
              </w:rPr>
              <w:tab/>
            </w:r>
            <w:r>
              <w:rPr>
                <w:rStyle w:val="IndexLink"/>
              </w:rPr>
              <w:t>223</w:t>
            </w:r>
          </w:hyperlink>
        </w:p>
        <w:p>
          <w:pPr>
            <w:pStyle w:val="Contents4"/>
            <w:tabs>
              <w:tab w:val="clear" w:pos="8176"/>
              <w:tab w:val="right" w:pos="9026" w:leader="dot"/>
            </w:tabs>
            <w:rPr/>
          </w:pPr>
          <w:hyperlink w:anchor="__RefHeading___Toc4865437_2320776876">
            <w:r>
              <w:rPr>
                <w:webHidden/>
                <w:rStyle w:val="IndexLink"/>
                <w:rtl w:val="true"/>
              </w:rPr>
              <w:t>استحباب إقالة النادم</w:t>
            </w:r>
            <w:r>
              <w:rPr>
                <w:rStyle w:val="IndexLink"/>
                <w:rtl w:val="true"/>
              </w:rPr>
              <w:tab/>
            </w:r>
            <w:r>
              <w:rPr>
                <w:rStyle w:val="IndexLink"/>
              </w:rPr>
              <w:t>224</w:t>
            </w:r>
          </w:hyperlink>
        </w:p>
        <w:p>
          <w:pPr>
            <w:pStyle w:val="Contents4"/>
            <w:tabs>
              <w:tab w:val="clear" w:pos="8176"/>
              <w:tab w:val="right" w:pos="9026" w:leader="dot"/>
            </w:tabs>
            <w:rPr/>
          </w:pPr>
          <w:hyperlink w:anchor="__RefHeading___Toc4865439_2320776876">
            <w:r>
              <w:rPr>
                <w:webHidden/>
                <w:rStyle w:val="IndexLink"/>
                <w:rtl w:val="true"/>
              </w:rPr>
              <w:t>صاحب السلعة أحق بالسوم</w:t>
            </w:r>
            <w:r>
              <w:rPr>
                <w:rStyle w:val="IndexLink"/>
                <w:rtl w:val="true"/>
              </w:rPr>
              <w:tab/>
            </w:r>
            <w:r>
              <w:rPr>
                <w:rStyle w:val="IndexLink"/>
              </w:rPr>
              <w:t>226</w:t>
            </w:r>
          </w:hyperlink>
        </w:p>
        <w:p>
          <w:pPr>
            <w:pStyle w:val="Contents4"/>
            <w:tabs>
              <w:tab w:val="clear" w:pos="8176"/>
              <w:tab w:val="right" w:pos="9026" w:leader="dot"/>
            </w:tabs>
            <w:rPr/>
          </w:pPr>
          <w:hyperlink w:anchor="__RefHeading___Toc4865441_2320776876">
            <w:r>
              <w:rPr>
                <w:webHidden/>
                <w:rStyle w:val="IndexLink"/>
                <w:rtl w:val="true"/>
              </w:rPr>
              <w:t>استحباب المماكسة</w:t>
            </w:r>
            <w:r>
              <w:rPr>
                <w:rStyle w:val="IndexLink"/>
                <w:rtl w:val="true"/>
              </w:rPr>
              <w:tab/>
            </w:r>
            <w:r>
              <w:rPr>
                <w:rStyle w:val="IndexLink"/>
              </w:rPr>
              <w:t>227</w:t>
            </w:r>
          </w:hyperlink>
        </w:p>
        <w:p>
          <w:pPr>
            <w:pStyle w:val="Contents4"/>
            <w:tabs>
              <w:tab w:val="clear" w:pos="8176"/>
              <w:tab w:val="right" w:pos="9026" w:leader="dot"/>
            </w:tabs>
            <w:rPr/>
          </w:pPr>
          <w:hyperlink w:anchor="__RefHeading___Toc4865443_2320776876">
            <w:r>
              <w:rPr>
                <w:webHidden/>
                <w:rStyle w:val="IndexLink"/>
                <w:rtl w:val="true"/>
              </w:rPr>
              <w:t>كراهة المماكسة في أربعة أشياء</w:t>
            </w:r>
            <w:r>
              <w:rPr>
                <w:rStyle w:val="IndexLink"/>
                <w:rtl w:val="true"/>
              </w:rPr>
              <w:tab/>
            </w:r>
            <w:r>
              <w:rPr>
                <w:rStyle w:val="IndexLink"/>
              </w:rPr>
              <w:t>228</w:t>
            </w:r>
          </w:hyperlink>
        </w:p>
        <w:p>
          <w:pPr>
            <w:pStyle w:val="Contents4"/>
            <w:tabs>
              <w:tab w:val="clear" w:pos="8176"/>
              <w:tab w:val="right" w:pos="9026" w:leader="dot"/>
            </w:tabs>
            <w:rPr/>
          </w:pPr>
          <w:hyperlink w:anchor="__RefHeading___Toc4865445_2320776876">
            <w:r>
              <w:rPr>
                <w:webHidden/>
                <w:rStyle w:val="IndexLink"/>
                <w:rtl w:val="true"/>
              </w:rPr>
              <w:t>الوفاء والبخس</w:t>
            </w:r>
            <w:r>
              <w:rPr>
                <w:rStyle w:val="IndexLink"/>
                <w:rtl w:val="true"/>
              </w:rPr>
              <w:tab/>
            </w:r>
            <w:r>
              <w:rPr>
                <w:rStyle w:val="IndexLink"/>
              </w:rPr>
              <w:t>230</w:t>
            </w:r>
          </w:hyperlink>
        </w:p>
        <w:p>
          <w:pPr>
            <w:pStyle w:val="Contents4"/>
            <w:tabs>
              <w:tab w:val="clear" w:pos="8176"/>
              <w:tab w:val="right" w:pos="9026" w:leader="dot"/>
            </w:tabs>
            <w:rPr/>
          </w:pPr>
          <w:hyperlink w:anchor="__RefHeading___Toc4865447_2320776876">
            <w:r>
              <w:rPr>
                <w:webHidden/>
                <w:rStyle w:val="IndexLink"/>
                <w:rtl w:val="true"/>
              </w:rPr>
              <w:t>كراهة التصدي للكيل إذا لم يحسن</w:t>
            </w:r>
            <w:r>
              <w:rPr>
                <w:rStyle w:val="IndexLink"/>
                <w:rtl w:val="true"/>
              </w:rPr>
              <w:tab/>
            </w:r>
            <w:r>
              <w:rPr>
                <w:rStyle w:val="IndexLink"/>
              </w:rPr>
              <w:t>230</w:t>
            </w:r>
          </w:hyperlink>
        </w:p>
        <w:p>
          <w:pPr>
            <w:pStyle w:val="Contents4"/>
            <w:tabs>
              <w:tab w:val="clear" w:pos="8176"/>
              <w:tab w:val="right" w:pos="9026" w:leader="dot"/>
            </w:tabs>
            <w:rPr/>
          </w:pPr>
          <w:hyperlink w:anchor="__RefHeading___Toc4865449_2320776876">
            <w:r>
              <w:rPr>
                <w:webHidden/>
                <w:rStyle w:val="IndexLink"/>
                <w:rtl w:val="true"/>
              </w:rPr>
              <w:t>معنى الوفاء</w:t>
            </w:r>
            <w:r>
              <w:rPr>
                <w:rStyle w:val="IndexLink"/>
                <w:rtl w:val="true"/>
              </w:rPr>
              <w:tab/>
            </w:r>
            <w:r>
              <w:rPr>
                <w:rStyle w:val="IndexLink"/>
              </w:rPr>
              <w:t>232</w:t>
            </w:r>
          </w:hyperlink>
        </w:p>
        <w:p>
          <w:pPr>
            <w:pStyle w:val="Contents4"/>
            <w:tabs>
              <w:tab w:val="clear" w:pos="8176"/>
              <w:tab w:val="right" w:pos="9026" w:leader="dot"/>
            </w:tabs>
            <w:rPr/>
          </w:pPr>
          <w:hyperlink w:anchor="__RefHeading___Toc4865451_2320776876">
            <w:r>
              <w:rPr>
                <w:webHidden/>
                <w:rStyle w:val="IndexLink"/>
                <w:rtl w:val="true"/>
              </w:rPr>
              <w:t>حكم بيع العربون ومعناه</w:t>
            </w:r>
            <w:r>
              <w:rPr>
                <w:rStyle w:val="IndexLink"/>
                <w:rtl w:val="true"/>
              </w:rPr>
              <w:tab/>
            </w:r>
            <w:r>
              <w:rPr>
                <w:rStyle w:val="IndexLink"/>
              </w:rPr>
              <w:t>233</w:t>
            </w:r>
          </w:hyperlink>
        </w:p>
        <w:p>
          <w:pPr>
            <w:pStyle w:val="Contents3"/>
            <w:tabs>
              <w:tab w:val="clear" w:pos="8459"/>
              <w:tab w:val="right" w:pos="9026" w:leader="dot"/>
            </w:tabs>
            <w:rPr/>
          </w:pPr>
          <w:hyperlink w:anchor="__RefHeading___Toc4865453_2320776876">
            <w:r>
              <w:rPr>
                <w:webHidden/>
                <w:rStyle w:val="IndexLink"/>
                <w:rtl w:val="true"/>
              </w:rPr>
              <w:t>باب السوق</w:t>
            </w:r>
            <w:r>
              <w:rPr>
                <w:rStyle w:val="IndexLink"/>
                <w:rtl w:val="true"/>
              </w:rPr>
              <w:tab/>
            </w:r>
            <w:r>
              <w:rPr>
                <w:rStyle w:val="IndexLink"/>
              </w:rPr>
              <w:t>234</w:t>
            </w:r>
          </w:hyperlink>
        </w:p>
        <w:p>
          <w:pPr>
            <w:pStyle w:val="Contents4"/>
            <w:tabs>
              <w:tab w:val="clear" w:pos="8176"/>
              <w:tab w:val="right" w:pos="9026" w:leader="dot"/>
            </w:tabs>
            <w:rPr/>
          </w:pPr>
          <w:hyperlink w:anchor="__RefHeading___Toc4865455_2320776876">
            <w:r>
              <w:rPr>
                <w:webHidden/>
                <w:rStyle w:val="IndexLink"/>
                <w:rtl w:val="true"/>
              </w:rPr>
              <w:t>إشارة</w:t>
            </w:r>
            <w:r>
              <w:rPr>
                <w:rStyle w:val="IndexLink"/>
                <w:rtl w:val="true"/>
              </w:rPr>
              <w:t>:</w:t>
              <w:tab/>
            </w:r>
            <w:r>
              <w:rPr>
                <w:rStyle w:val="IndexLink"/>
              </w:rPr>
              <w:t>234</w:t>
            </w:r>
          </w:hyperlink>
        </w:p>
        <w:p>
          <w:pPr>
            <w:pStyle w:val="Contents4"/>
            <w:tabs>
              <w:tab w:val="clear" w:pos="8176"/>
              <w:tab w:val="right" w:pos="9026" w:leader="dot"/>
            </w:tabs>
            <w:rPr/>
          </w:pPr>
          <w:hyperlink w:anchor="__RefHeading___Toc4865457_2320776876">
            <w:r>
              <w:rPr>
                <w:webHidden/>
                <w:rStyle w:val="IndexLink"/>
                <w:rtl w:val="true"/>
              </w:rPr>
              <w:t>كراهة دخول السوق أوّلاً وخروجه آخراً واستحباب دخول المسجد أوّلاً وخروجه أخيراً</w:t>
            </w:r>
            <w:r>
              <w:rPr>
                <w:rStyle w:val="IndexLink"/>
                <w:rtl w:val="true"/>
              </w:rPr>
              <w:tab/>
            </w:r>
            <w:r>
              <w:rPr>
                <w:rStyle w:val="IndexLink"/>
              </w:rPr>
              <w:t>234</w:t>
            </w:r>
          </w:hyperlink>
        </w:p>
        <w:p>
          <w:pPr>
            <w:pStyle w:val="Contents4"/>
            <w:tabs>
              <w:tab w:val="clear" w:pos="8176"/>
              <w:tab w:val="right" w:pos="9026" w:leader="dot"/>
            </w:tabs>
            <w:rPr/>
          </w:pPr>
          <w:hyperlink w:anchor="__RefHeading___Toc4865459_2320776876">
            <w:r>
              <w:rPr>
                <w:webHidden/>
                <w:rStyle w:val="IndexLink"/>
                <w:rtl w:val="true"/>
              </w:rPr>
              <w:t xml:space="preserve">خطبة شريفة لعلي </w:t>
            </w:r>
            <w:r>
              <w:rPr>
                <w:rStyle w:val="IndexLink"/>
                <w:rtl w:val="true"/>
              </w:rPr>
              <w:t>(</w:t>
            </w:r>
            <w:r>
              <w:rPr>
                <w:rStyle w:val="IndexLink"/>
                <w:rtl w:val="true"/>
              </w:rPr>
              <w:t>عَلَيهِ السَّلَامُ</w:t>
            </w:r>
            <w:r>
              <w:rPr>
                <w:rStyle w:val="IndexLink"/>
                <w:rtl w:val="true"/>
              </w:rPr>
              <w:t xml:space="preserve">) </w:t>
            </w:r>
            <w:r>
              <w:rPr>
                <w:rStyle w:val="IndexLink"/>
                <w:rtl w:val="true"/>
              </w:rPr>
              <w:t>وتوضيحها</w:t>
            </w:r>
            <w:r>
              <w:rPr>
                <w:rStyle w:val="IndexLink"/>
                <w:rtl w:val="true"/>
              </w:rPr>
              <w:tab/>
            </w:r>
            <w:r>
              <w:rPr>
                <w:rStyle w:val="IndexLink"/>
              </w:rPr>
              <w:t>238</w:t>
            </w:r>
          </w:hyperlink>
        </w:p>
        <w:p>
          <w:pPr>
            <w:pStyle w:val="Contents4"/>
            <w:tabs>
              <w:tab w:val="clear" w:pos="8176"/>
              <w:tab w:val="right" w:pos="9026" w:leader="dot"/>
            </w:tabs>
            <w:rPr/>
          </w:pPr>
          <w:hyperlink w:anchor="__RefHeading___Toc4865461_2320776876">
            <w:r>
              <w:rPr>
                <w:webHidden/>
                <w:rStyle w:val="IndexLink"/>
                <w:rtl w:val="true"/>
              </w:rPr>
              <w:t>ثبوت حق السبق في السوق كالمسجد</w:t>
            </w:r>
            <w:r>
              <w:rPr>
                <w:rStyle w:val="IndexLink"/>
                <w:rtl w:val="true"/>
              </w:rPr>
              <w:tab/>
            </w:r>
            <w:r>
              <w:rPr>
                <w:rStyle w:val="IndexLink"/>
              </w:rPr>
              <w:t>242</w:t>
            </w:r>
          </w:hyperlink>
        </w:p>
        <w:p>
          <w:pPr>
            <w:pStyle w:val="Contents3"/>
            <w:tabs>
              <w:tab w:val="clear" w:pos="8459"/>
              <w:tab w:val="right" w:pos="9026" w:leader="dot"/>
            </w:tabs>
            <w:rPr/>
          </w:pPr>
          <w:hyperlink w:anchor="__RefHeading___Toc4865463_2320776876">
            <w:r>
              <w:rPr>
                <w:webHidden/>
                <w:rStyle w:val="IndexLink"/>
                <w:rtl w:val="true"/>
              </w:rPr>
              <w:t>باب ثواب الدعاء في الأسواق</w:t>
            </w:r>
            <w:r>
              <w:rPr>
                <w:rStyle w:val="IndexLink"/>
                <w:rtl w:val="true"/>
              </w:rPr>
              <w:tab/>
            </w:r>
            <w:r>
              <w:rPr>
                <w:rStyle w:val="IndexLink"/>
              </w:rPr>
              <w:t>244</w:t>
            </w:r>
          </w:hyperlink>
        </w:p>
        <w:p>
          <w:pPr>
            <w:pStyle w:val="Contents4"/>
            <w:tabs>
              <w:tab w:val="clear" w:pos="8176"/>
              <w:tab w:val="right" w:pos="9026" w:leader="dot"/>
            </w:tabs>
            <w:rPr/>
          </w:pPr>
          <w:hyperlink w:anchor="__RefHeading___Toc4865465_2320776876">
            <w:r>
              <w:rPr>
                <w:webHidden/>
                <w:rStyle w:val="IndexLink"/>
                <w:rtl w:val="true"/>
              </w:rPr>
              <w:t>إشارة</w:t>
            </w:r>
            <w:r>
              <w:rPr>
                <w:rStyle w:val="IndexLink"/>
                <w:rtl w:val="true"/>
              </w:rPr>
              <w:t>:</w:t>
              <w:tab/>
            </w:r>
            <w:r>
              <w:rPr>
                <w:rStyle w:val="IndexLink"/>
              </w:rPr>
              <w:t>244</w:t>
            </w:r>
          </w:hyperlink>
        </w:p>
        <w:p>
          <w:pPr>
            <w:pStyle w:val="Contents4"/>
            <w:tabs>
              <w:tab w:val="clear" w:pos="8176"/>
              <w:tab w:val="right" w:pos="9026" w:leader="dot"/>
            </w:tabs>
            <w:rPr/>
          </w:pPr>
          <w:hyperlink w:anchor="__RefHeading___Toc4865467_2320776876">
            <w:r>
              <w:rPr>
                <w:webHidden/>
                <w:rStyle w:val="IndexLink"/>
                <w:rtl w:val="true"/>
              </w:rPr>
              <w:t>الأدعية المأثورة عند دخول السوق</w:t>
            </w:r>
            <w:r>
              <w:rPr>
                <w:rStyle w:val="IndexLink"/>
                <w:rtl w:val="true"/>
              </w:rPr>
              <w:tab/>
            </w:r>
            <w:r>
              <w:rPr>
                <w:rStyle w:val="IndexLink"/>
              </w:rPr>
              <w:t>244</w:t>
            </w:r>
          </w:hyperlink>
        </w:p>
        <w:p>
          <w:pPr>
            <w:pStyle w:val="Contents3"/>
            <w:tabs>
              <w:tab w:val="clear" w:pos="8459"/>
              <w:tab w:val="right" w:pos="9026" w:leader="dot"/>
            </w:tabs>
            <w:rPr/>
          </w:pPr>
          <w:hyperlink w:anchor="__RefHeading___Toc4865469_2320776876">
            <w:r>
              <w:rPr>
                <w:webHidden/>
                <w:rStyle w:val="IndexLink"/>
                <w:rtl w:val="true"/>
              </w:rPr>
              <w:t>باب الدعاء عند شراء المتاع للتجارة</w:t>
            </w:r>
            <w:r>
              <w:rPr>
                <w:rStyle w:val="IndexLink"/>
                <w:rtl w:val="true"/>
              </w:rPr>
              <w:tab/>
            </w:r>
            <w:r>
              <w:rPr>
                <w:rStyle w:val="IndexLink"/>
              </w:rPr>
              <w:t>250</w:t>
            </w:r>
          </w:hyperlink>
        </w:p>
        <w:p>
          <w:pPr>
            <w:pStyle w:val="Contents4"/>
            <w:tabs>
              <w:tab w:val="clear" w:pos="8176"/>
              <w:tab w:val="right" w:pos="9026" w:leader="dot"/>
            </w:tabs>
            <w:rPr/>
          </w:pPr>
          <w:hyperlink w:anchor="__RefHeading___Toc4865471_2320776876">
            <w:r>
              <w:rPr>
                <w:webHidden/>
                <w:rStyle w:val="IndexLink"/>
                <w:rtl w:val="true"/>
              </w:rPr>
              <w:t>إشارة</w:t>
            </w:r>
            <w:r>
              <w:rPr>
                <w:rStyle w:val="IndexLink"/>
                <w:rtl w:val="true"/>
              </w:rPr>
              <w:t>:</w:t>
              <w:tab/>
            </w:r>
            <w:r>
              <w:rPr>
                <w:rStyle w:val="IndexLink"/>
              </w:rPr>
              <w:t>250</w:t>
            </w:r>
          </w:hyperlink>
        </w:p>
        <w:p>
          <w:pPr>
            <w:pStyle w:val="Contents4"/>
            <w:tabs>
              <w:tab w:val="clear" w:pos="8176"/>
              <w:tab w:val="right" w:pos="9026" w:leader="dot"/>
            </w:tabs>
            <w:rPr/>
          </w:pPr>
          <w:hyperlink w:anchor="__RefHeading___Toc4865473_2320776876">
            <w:r>
              <w:rPr>
                <w:webHidden/>
                <w:rStyle w:val="IndexLink"/>
                <w:rtl w:val="true"/>
              </w:rPr>
              <w:t>الدعاء بالمأثور عند الشراء</w:t>
            </w:r>
            <w:r>
              <w:rPr>
                <w:rStyle w:val="IndexLink"/>
                <w:rtl w:val="true"/>
              </w:rPr>
              <w:tab/>
            </w:r>
            <w:r>
              <w:rPr>
                <w:rStyle w:val="IndexLink"/>
              </w:rPr>
              <w:t>250</w:t>
            </w:r>
          </w:hyperlink>
        </w:p>
        <w:p>
          <w:pPr>
            <w:pStyle w:val="Contents3"/>
            <w:tabs>
              <w:tab w:val="clear" w:pos="8459"/>
              <w:tab w:val="right" w:pos="9026" w:leader="dot"/>
            </w:tabs>
            <w:rPr/>
          </w:pPr>
          <w:hyperlink w:anchor="__RefHeading___Toc4865475_2320776876">
            <w:r>
              <w:rPr>
                <w:webHidden/>
                <w:rStyle w:val="IndexLink"/>
                <w:rtl w:val="true"/>
              </w:rPr>
              <w:t>باب الدعاء عند شراء الحيوان</w:t>
            </w:r>
            <w:r>
              <w:rPr>
                <w:rStyle w:val="IndexLink"/>
                <w:rtl w:val="true"/>
              </w:rPr>
              <w:tab/>
            </w:r>
            <w:r>
              <w:rPr>
                <w:rStyle w:val="IndexLink"/>
              </w:rPr>
              <w:t>252</w:t>
            </w:r>
          </w:hyperlink>
        </w:p>
        <w:p>
          <w:pPr>
            <w:pStyle w:val="Contents3"/>
            <w:tabs>
              <w:tab w:val="clear" w:pos="8459"/>
              <w:tab w:val="right" w:pos="9026" w:leader="dot"/>
            </w:tabs>
            <w:rPr/>
          </w:pPr>
          <w:hyperlink w:anchor="__RefHeading___Toc4865477_2320776876">
            <w:r>
              <w:rPr>
                <w:webHidden/>
                <w:rStyle w:val="IndexLink"/>
                <w:rtl w:val="true"/>
              </w:rPr>
              <w:t>باب الشرط والخيار في البيع</w:t>
            </w:r>
            <w:r>
              <w:rPr>
                <w:rStyle w:val="IndexLink"/>
                <w:rtl w:val="true"/>
              </w:rPr>
              <w:tab/>
            </w:r>
            <w:r>
              <w:rPr>
                <w:rStyle w:val="IndexLink"/>
              </w:rPr>
              <w:t>254</w:t>
            </w:r>
          </w:hyperlink>
        </w:p>
        <w:p>
          <w:pPr>
            <w:pStyle w:val="Contents4"/>
            <w:tabs>
              <w:tab w:val="clear" w:pos="8176"/>
              <w:tab w:val="right" w:pos="9026" w:leader="dot"/>
            </w:tabs>
            <w:rPr/>
          </w:pPr>
          <w:hyperlink w:anchor="__RefHeading___Toc4865479_2320776876">
            <w:r>
              <w:rPr>
                <w:webHidden/>
                <w:rStyle w:val="IndexLink"/>
                <w:rtl w:val="true"/>
              </w:rPr>
              <w:t>إشارة</w:t>
            </w:r>
            <w:r>
              <w:rPr>
                <w:rStyle w:val="IndexLink"/>
                <w:rtl w:val="true"/>
              </w:rPr>
              <w:t>:</w:t>
              <w:tab/>
            </w:r>
            <w:r>
              <w:rPr>
                <w:rStyle w:val="IndexLink"/>
              </w:rPr>
              <w:t>254</w:t>
            </w:r>
          </w:hyperlink>
        </w:p>
        <w:p>
          <w:pPr>
            <w:pStyle w:val="Contents4"/>
            <w:tabs>
              <w:tab w:val="clear" w:pos="8176"/>
              <w:tab w:val="right" w:pos="9026" w:leader="dot"/>
            </w:tabs>
            <w:rPr/>
          </w:pPr>
          <w:hyperlink w:anchor="__RefHeading___Toc4865481_2320776876">
            <w:r>
              <w:rPr>
                <w:webHidden/>
                <w:rStyle w:val="IndexLink"/>
                <w:rtl w:val="true"/>
              </w:rPr>
              <w:t>خيار الحيوان</w:t>
            </w:r>
            <w:r>
              <w:rPr>
                <w:rStyle w:val="IndexLink"/>
                <w:rtl w:val="true"/>
              </w:rPr>
              <w:tab/>
            </w:r>
            <w:r>
              <w:rPr>
                <w:rStyle w:val="IndexLink"/>
              </w:rPr>
              <w:t>254</w:t>
            </w:r>
          </w:hyperlink>
        </w:p>
        <w:p>
          <w:pPr>
            <w:pStyle w:val="Contents4"/>
            <w:tabs>
              <w:tab w:val="clear" w:pos="8176"/>
              <w:tab w:val="right" w:pos="9026" w:leader="dot"/>
            </w:tabs>
            <w:rPr/>
          </w:pPr>
          <w:hyperlink w:anchor="__RefHeading___Toc4865483_2320776876">
            <w:r>
              <w:rPr>
                <w:webHidden/>
                <w:rStyle w:val="IndexLink"/>
                <w:rtl w:val="true"/>
              </w:rPr>
              <w:t>خيار التأخير</w:t>
            </w:r>
            <w:r>
              <w:rPr>
                <w:rStyle w:val="IndexLink"/>
                <w:rtl w:val="true"/>
              </w:rPr>
              <w:tab/>
            </w:r>
            <w:r>
              <w:rPr>
                <w:rStyle w:val="IndexLink"/>
              </w:rPr>
              <w:t>257</w:t>
            </w:r>
          </w:hyperlink>
        </w:p>
        <w:p>
          <w:pPr>
            <w:pStyle w:val="Contents4"/>
            <w:tabs>
              <w:tab w:val="clear" w:pos="8176"/>
              <w:tab w:val="right" w:pos="9026" w:leader="dot"/>
            </w:tabs>
            <w:rPr/>
          </w:pPr>
          <w:hyperlink w:anchor="__RefHeading___Toc4865485_2320776876">
            <w:r>
              <w:rPr>
                <w:webHidden/>
                <w:rStyle w:val="IndexLink"/>
                <w:rtl w:val="true"/>
              </w:rPr>
              <w:t>لزوم العمل بالشروط إلا ما خالف كتاب اللّه</w:t>
            </w:r>
            <w:r>
              <w:rPr>
                <w:rStyle w:val="IndexLink"/>
                <w:rtl w:val="true"/>
              </w:rPr>
              <w:tab/>
            </w:r>
            <w:r>
              <w:rPr>
                <w:rStyle w:val="IndexLink"/>
              </w:rPr>
              <w:t>258</w:t>
            </w:r>
          </w:hyperlink>
        </w:p>
        <w:p>
          <w:pPr>
            <w:pStyle w:val="Contents3"/>
            <w:tabs>
              <w:tab w:val="clear" w:pos="8459"/>
              <w:tab w:val="right" w:pos="9026" w:leader="dot"/>
            </w:tabs>
            <w:rPr/>
          </w:pPr>
          <w:hyperlink w:anchor="__RefHeading___Toc4865487_2320776876">
            <w:r>
              <w:rPr>
                <w:webHidden/>
                <w:rStyle w:val="IndexLink"/>
                <w:rtl w:val="true"/>
              </w:rPr>
              <w:t>باب الافتراق الذي يجب به البيع أهو بالأبدان أو بالقول</w:t>
            </w:r>
            <w:r>
              <w:rPr>
                <w:rStyle w:val="IndexLink"/>
                <w:rtl w:val="true"/>
              </w:rPr>
              <w:tab/>
            </w:r>
            <w:r>
              <w:rPr>
                <w:rStyle w:val="IndexLink"/>
              </w:rPr>
              <w:t>263</w:t>
            </w:r>
          </w:hyperlink>
        </w:p>
        <w:p>
          <w:pPr>
            <w:pStyle w:val="Contents3"/>
            <w:tabs>
              <w:tab w:val="clear" w:pos="8459"/>
              <w:tab w:val="right" w:pos="9026" w:leader="dot"/>
            </w:tabs>
            <w:rPr/>
          </w:pPr>
          <w:hyperlink w:anchor="__RefHeading___Toc4865489_2320776876">
            <w:r>
              <w:rPr>
                <w:webHidden/>
                <w:rStyle w:val="IndexLink"/>
                <w:rtl w:val="true"/>
              </w:rPr>
              <w:t>باب حكم القبالة المعدّلة بين الرجلين بشرط معروف إلى أجل معلوم</w:t>
            </w:r>
            <w:r>
              <w:rPr>
                <w:rStyle w:val="IndexLink"/>
                <w:rtl w:val="true"/>
              </w:rPr>
              <w:tab/>
            </w:r>
            <w:r>
              <w:rPr>
                <w:rStyle w:val="IndexLink"/>
              </w:rPr>
              <w:t>264</w:t>
            </w:r>
          </w:hyperlink>
        </w:p>
        <w:p>
          <w:pPr>
            <w:pStyle w:val="Contents4"/>
            <w:tabs>
              <w:tab w:val="clear" w:pos="8176"/>
              <w:tab w:val="right" w:pos="9026" w:leader="dot"/>
            </w:tabs>
            <w:rPr/>
          </w:pPr>
          <w:hyperlink w:anchor="__RefHeading___Toc4865491_2320776876">
            <w:r>
              <w:rPr>
                <w:webHidden/>
                <w:rStyle w:val="IndexLink"/>
                <w:rtl w:val="true"/>
              </w:rPr>
              <w:t>إشارة</w:t>
            </w:r>
            <w:r>
              <w:rPr>
                <w:rStyle w:val="IndexLink"/>
                <w:rtl w:val="true"/>
              </w:rPr>
              <w:t>:</w:t>
              <w:tab/>
            </w:r>
            <w:r>
              <w:rPr>
                <w:rStyle w:val="IndexLink"/>
              </w:rPr>
              <w:t>264</w:t>
            </w:r>
          </w:hyperlink>
        </w:p>
        <w:p>
          <w:pPr>
            <w:pStyle w:val="Contents4"/>
            <w:tabs>
              <w:tab w:val="clear" w:pos="8176"/>
              <w:tab w:val="right" w:pos="9026" w:leader="dot"/>
            </w:tabs>
            <w:rPr/>
          </w:pPr>
          <w:hyperlink w:anchor="__RefHeading___Toc4865493_2320776876">
            <w:r>
              <w:rPr>
                <w:webHidden/>
                <w:rStyle w:val="IndexLink"/>
                <w:rtl w:val="true"/>
              </w:rPr>
              <w:t>جواز البيع بالشرط</w:t>
            </w:r>
            <w:r>
              <w:rPr>
                <w:rStyle w:val="IndexLink"/>
                <w:rtl w:val="true"/>
              </w:rPr>
              <w:tab/>
            </w:r>
            <w:r>
              <w:rPr>
                <w:rStyle w:val="IndexLink"/>
              </w:rPr>
              <w:t>265</w:t>
            </w:r>
          </w:hyperlink>
        </w:p>
        <w:p>
          <w:pPr>
            <w:pStyle w:val="Contents3"/>
            <w:tabs>
              <w:tab w:val="clear" w:pos="8459"/>
              <w:tab w:val="right" w:pos="9026" w:leader="dot"/>
            </w:tabs>
            <w:rPr/>
          </w:pPr>
          <w:hyperlink w:anchor="__RefHeading___Toc4865495_2320776876">
            <w:r>
              <w:rPr>
                <w:webHidden/>
                <w:rStyle w:val="IndexLink"/>
                <w:rtl w:val="true"/>
              </w:rPr>
              <w:t>باب البيوع</w:t>
            </w:r>
            <w:r>
              <w:rPr>
                <w:rStyle w:val="IndexLink"/>
                <w:rtl w:val="true"/>
              </w:rPr>
              <w:tab/>
            </w:r>
            <w:r>
              <w:rPr>
                <w:rStyle w:val="IndexLink"/>
              </w:rPr>
              <w:t>270</w:t>
            </w:r>
          </w:hyperlink>
        </w:p>
        <w:p>
          <w:pPr>
            <w:pStyle w:val="Contents4"/>
            <w:tabs>
              <w:tab w:val="clear" w:pos="8176"/>
              <w:tab w:val="right" w:pos="9026" w:leader="dot"/>
            </w:tabs>
            <w:rPr/>
          </w:pPr>
          <w:hyperlink w:anchor="__RefHeading___Toc4865497_2320776876">
            <w:r>
              <w:rPr>
                <w:webHidden/>
                <w:rStyle w:val="IndexLink"/>
                <w:rtl w:val="true"/>
              </w:rPr>
              <w:t>إشارة</w:t>
            </w:r>
            <w:r>
              <w:rPr>
                <w:rStyle w:val="IndexLink"/>
                <w:rtl w:val="true"/>
              </w:rPr>
              <w:t>:</w:t>
              <w:tab/>
            </w:r>
            <w:r>
              <w:rPr>
                <w:rStyle w:val="IndexLink"/>
              </w:rPr>
              <w:t>270</w:t>
            </w:r>
          </w:hyperlink>
        </w:p>
        <w:p>
          <w:pPr>
            <w:pStyle w:val="Contents4"/>
            <w:tabs>
              <w:tab w:val="clear" w:pos="8176"/>
              <w:tab w:val="right" w:pos="9026" w:leader="dot"/>
            </w:tabs>
            <w:rPr/>
          </w:pPr>
          <w:hyperlink w:anchor="__RefHeading___Toc4865499_2320776876">
            <w:r>
              <w:rPr>
                <w:webHidden/>
                <w:rStyle w:val="IndexLink"/>
                <w:rtl w:val="true"/>
              </w:rPr>
              <w:t>حكم البيع قبل القبض</w:t>
            </w:r>
            <w:r>
              <w:rPr>
                <w:rStyle w:val="IndexLink"/>
                <w:rtl w:val="true"/>
              </w:rPr>
              <w:tab/>
            </w:r>
            <w:r>
              <w:rPr>
                <w:rStyle w:val="IndexLink"/>
              </w:rPr>
              <w:t>270</w:t>
            </w:r>
          </w:hyperlink>
        </w:p>
        <w:p>
          <w:pPr>
            <w:pStyle w:val="Contents4"/>
            <w:tabs>
              <w:tab w:val="clear" w:pos="8176"/>
              <w:tab w:val="right" w:pos="9026" w:leader="dot"/>
            </w:tabs>
            <w:rPr/>
          </w:pPr>
          <w:hyperlink w:anchor="__RefHeading___Toc4865501_2320776876">
            <w:r>
              <w:rPr>
                <w:webHidden/>
                <w:rStyle w:val="IndexLink"/>
                <w:rtl w:val="true"/>
              </w:rPr>
              <w:t>ارتفاع قيمة المتاع أو نقصانه لا يوجب سقوط ما في ذمته</w:t>
            </w:r>
            <w:r>
              <w:rPr>
                <w:rStyle w:val="IndexLink"/>
                <w:rtl w:val="true"/>
              </w:rPr>
              <w:tab/>
            </w:r>
            <w:r>
              <w:rPr>
                <w:rStyle w:val="IndexLink"/>
              </w:rPr>
              <w:t>274</w:t>
            </w:r>
          </w:hyperlink>
        </w:p>
        <w:p>
          <w:pPr>
            <w:pStyle w:val="Contents4"/>
            <w:tabs>
              <w:tab w:val="clear" w:pos="8176"/>
              <w:tab w:val="right" w:pos="9026" w:leader="dot"/>
            </w:tabs>
            <w:rPr/>
          </w:pPr>
          <w:hyperlink w:anchor="__RefHeading___Toc4865503_2320776876">
            <w:r>
              <w:rPr>
                <w:webHidden/>
                <w:rStyle w:val="IndexLink"/>
                <w:rtl w:val="true"/>
              </w:rPr>
              <w:t>حكم بيع المتاع بغير صاع المصر</w:t>
            </w:r>
            <w:r>
              <w:rPr>
                <w:rStyle w:val="IndexLink"/>
                <w:rtl w:val="true"/>
              </w:rPr>
              <w:tab/>
            </w:r>
            <w:r>
              <w:rPr>
                <w:rStyle w:val="IndexLink"/>
              </w:rPr>
              <w:t>277</w:t>
            </w:r>
          </w:hyperlink>
        </w:p>
        <w:p>
          <w:pPr>
            <w:pStyle w:val="Contents4"/>
            <w:tabs>
              <w:tab w:val="clear" w:pos="8176"/>
              <w:tab w:val="right" w:pos="9026" w:leader="dot"/>
            </w:tabs>
            <w:rPr/>
          </w:pPr>
          <w:hyperlink w:anchor="__RefHeading___Toc4865505_2320776876">
            <w:r>
              <w:rPr>
                <w:webHidden/>
                <w:rStyle w:val="IndexLink"/>
                <w:rtl w:val="true"/>
              </w:rPr>
              <w:t>حكم بل الطعام وحكم التشريك</w:t>
            </w:r>
            <w:r>
              <w:rPr>
                <w:rStyle w:val="IndexLink"/>
                <w:rtl w:val="true"/>
              </w:rPr>
              <w:tab/>
            </w:r>
            <w:r>
              <w:rPr>
                <w:rStyle w:val="IndexLink"/>
              </w:rPr>
              <w:t>280</w:t>
            </w:r>
          </w:hyperlink>
        </w:p>
        <w:p>
          <w:pPr>
            <w:pStyle w:val="Contents4"/>
            <w:tabs>
              <w:tab w:val="clear" w:pos="8176"/>
              <w:tab w:val="right" w:pos="9026" w:leader="dot"/>
            </w:tabs>
            <w:rPr/>
          </w:pPr>
          <w:hyperlink w:anchor="__RefHeading___Toc4865507_2320776876">
            <w:r>
              <w:rPr>
                <w:webHidden/>
                <w:rStyle w:val="IndexLink"/>
                <w:rtl w:val="true"/>
              </w:rPr>
              <w:t>حكم ما إذا باع طعام قرية معينة ثم تلف بعض ذلك الطعام</w:t>
            </w:r>
            <w:r>
              <w:rPr>
                <w:rStyle w:val="IndexLink"/>
                <w:rtl w:val="true"/>
              </w:rPr>
              <w:tab/>
            </w:r>
            <w:r>
              <w:rPr>
                <w:rStyle w:val="IndexLink"/>
              </w:rPr>
              <w:t>283</w:t>
            </w:r>
          </w:hyperlink>
        </w:p>
        <w:p>
          <w:pPr>
            <w:pStyle w:val="Contents4"/>
            <w:tabs>
              <w:tab w:val="clear" w:pos="8176"/>
              <w:tab w:val="right" w:pos="9026" w:leader="dot"/>
            </w:tabs>
            <w:rPr/>
          </w:pPr>
          <w:hyperlink w:anchor="__RefHeading___Toc4865509_2320776876">
            <w:r>
              <w:rPr>
                <w:webHidden/>
                <w:rStyle w:val="IndexLink"/>
                <w:rtl w:val="true"/>
              </w:rPr>
              <w:t>حكم بيع المكيل بغير كيل ولا وزن</w:t>
            </w:r>
            <w:r>
              <w:rPr>
                <w:rStyle w:val="IndexLink"/>
                <w:rtl w:val="true"/>
              </w:rPr>
              <w:tab/>
            </w:r>
            <w:r>
              <w:rPr>
                <w:rStyle w:val="IndexLink"/>
              </w:rPr>
              <w:t>285</w:t>
            </w:r>
          </w:hyperlink>
        </w:p>
        <w:p>
          <w:pPr>
            <w:pStyle w:val="Contents3"/>
            <w:tabs>
              <w:tab w:val="clear" w:pos="8459"/>
              <w:tab w:val="right" w:pos="9026" w:leader="dot"/>
            </w:tabs>
            <w:rPr/>
          </w:pPr>
          <w:hyperlink w:anchor="__RefHeading___Toc4865511_2320776876">
            <w:r>
              <w:rPr>
                <w:webHidden/>
                <w:rStyle w:val="IndexLink"/>
                <w:rtl w:val="true"/>
              </w:rPr>
              <w:t>باب بيع الثمار</w:t>
            </w:r>
            <w:r>
              <w:rPr>
                <w:rStyle w:val="IndexLink"/>
                <w:rtl w:val="true"/>
              </w:rPr>
              <w:tab/>
            </w:r>
            <w:r>
              <w:rPr>
                <w:rStyle w:val="IndexLink"/>
              </w:rPr>
              <w:t>288</w:t>
            </w:r>
          </w:hyperlink>
        </w:p>
        <w:p>
          <w:pPr>
            <w:pStyle w:val="Contents4"/>
            <w:tabs>
              <w:tab w:val="clear" w:pos="8176"/>
              <w:tab w:val="right" w:pos="9026" w:leader="dot"/>
            </w:tabs>
            <w:rPr/>
          </w:pPr>
          <w:hyperlink w:anchor="__RefHeading___Toc4865513_2320776876">
            <w:r>
              <w:rPr>
                <w:webHidden/>
                <w:rStyle w:val="IndexLink"/>
                <w:rtl w:val="true"/>
              </w:rPr>
              <w:t>إشارة</w:t>
            </w:r>
            <w:r>
              <w:rPr>
                <w:rStyle w:val="IndexLink"/>
                <w:rtl w:val="true"/>
              </w:rPr>
              <w:t>:</w:t>
              <w:tab/>
            </w:r>
            <w:r>
              <w:rPr>
                <w:rStyle w:val="IndexLink"/>
              </w:rPr>
              <w:t>288</w:t>
            </w:r>
          </w:hyperlink>
        </w:p>
        <w:p>
          <w:pPr>
            <w:pStyle w:val="Contents4"/>
            <w:tabs>
              <w:tab w:val="clear" w:pos="8176"/>
              <w:tab w:val="right" w:pos="9026" w:leader="dot"/>
            </w:tabs>
            <w:rPr/>
          </w:pPr>
          <w:hyperlink w:anchor="__RefHeading___Toc4865515_2320776876">
            <w:r>
              <w:rPr>
                <w:webHidden/>
                <w:rStyle w:val="IndexLink"/>
                <w:rtl w:val="true"/>
              </w:rPr>
              <w:t>بيع الثمرة المبيعة قبل أخذها</w:t>
            </w:r>
            <w:r>
              <w:rPr>
                <w:rStyle w:val="IndexLink"/>
                <w:rtl w:val="true"/>
              </w:rPr>
              <w:tab/>
            </w:r>
            <w:r>
              <w:rPr>
                <w:rStyle w:val="IndexLink"/>
              </w:rPr>
              <w:t>288</w:t>
            </w:r>
          </w:hyperlink>
        </w:p>
        <w:p>
          <w:pPr>
            <w:pStyle w:val="Contents4"/>
            <w:tabs>
              <w:tab w:val="clear" w:pos="8176"/>
              <w:tab w:val="right" w:pos="9026" w:leader="dot"/>
            </w:tabs>
            <w:rPr/>
          </w:pPr>
          <w:hyperlink w:anchor="__RefHeading___Toc4865517_2320776876">
            <w:r>
              <w:rPr>
                <w:webHidden/>
                <w:rStyle w:val="IndexLink"/>
                <w:rtl w:val="true"/>
              </w:rPr>
              <w:t>حكم ما إذا هلكت الثمرة المبيعة</w:t>
            </w:r>
            <w:r>
              <w:rPr>
                <w:rStyle w:val="IndexLink"/>
                <w:rtl w:val="true"/>
              </w:rPr>
              <w:tab/>
            </w:r>
            <w:r>
              <w:rPr>
                <w:rStyle w:val="IndexLink"/>
              </w:rPr>
              <w:t>290</w:t>
            </w:r>
          </w:hyperlink>
        </w:p>
        <w:p>
          <w:pPr>
            <w:pStyle w:val="Contents4"/>
            <w:tabs>
              <w:tab w:val="clear" w:pos="8176"/>
              <w:tab w:val="right" w:pos="9026" w:leader="dot"/>
            </w:tabs>
            <w:rPr/>
          </w:pPr>
          <w:hyperlink w:anchor="__RefHeading___Toc4865519_2320776876">
            <w:r>
              <w:rPr>
                <w:webHidden/>
                <w:rStyle w:val="IndexLink"/>
                <w:rtl w:val="true"/>
              </w:rPr>
              <w:t>حكم ما إذا استثنى كيلاً معيناً من الثمرة</w:t>
            </w:r>
            <w:r>
              <w:rPr>
                <w:rStyle w:val="IndexLink"/>
                <w:rtl w:val="true"/>
              </w:rPr>
              <w:tab/>
            </w:r>
            <w:r>
              <w:rPr>
                <w:rStyle w:val="IndexLink"/>
              </w:rPr>
              <w:t>292</w:t>
            </w:r>
          </w:hyperlink>
        </w:p>
        <w:p>
          <w:pPr>
            <w:pStyle w:val="Contents4"/>
            <w:tabs>
              <w:tab w:val="clear" w:pos="8176"/>
              <w:tab w:val="right" w:pos="9026" w:leader="dot"/>
            </w:tabs>
            <w:rPr/>
          </w:pPr>
          <w:hyperlink w:anchor="__RefHeading___Toc4865521_2320776876">
            <w:r>
              <w:rPr>
                <w:webHidden/>
                <w:rStyle w:val="IndexLink"/>
                <w:rtl w:val="true"/>
              </w:rPr>
              <w:t>حكم بيع الثمرة قبل خروج طلعها</w:t>
            </w:r>
            <w:r>
              <w:rPr>
                <w:rStyle w:val="IndexLink"/>
                <w:rtl w:val="true"/>
              </w:rPr>
              <w:tab/>
            </w:r>
            <w:r>
              <w:rPr>
                <w:rStyle w:val="IndexLink"/>
              </w:rPr>
              <w:t>293</w:t>
            </w:r>
          </w:hyperlink>
        </w:p>
        <w:p>
          <w:pPr>
            <w:pStyle w:val="Contents4"/>
            <w:tabs>
              <w:tab w:val="clear" w:pos="8176"/>
              <w:tab w:val="right" w:pos="9026" w:leader="dot"/>
            </w:tabs>
            <w:rPr/>
          </w:pPr>
          <w:hyperlink w:anchor="__RefHeading___Toc4865523_2320776876">
            <w:r>
              <w:rPr>
                <w:webHidden/>
                <w:rStyle w:val="IndexLink"/>
                <w:rtl w:val="true"/>
              </w:rPr>
              <w:t>جواز شراء البستان الذي أطعم بعضه</w:t>
            </w:r>
            <w:r>
              <w:rPr>
                <w:rStyle w:val="IndexLink"/>
                <w:rtl w:val="true"/>
              </w:rPr>
              <w:tab/>
            </w:r>
            <w:r>
              <w:rPr>
                <w:rStyle w:val="IndexLink"/>
              </w:rPr>
              <w:t>295</w:t>
            </w:r>
          </w:hyperlink>
        </w:p>
        <w:p>
          <w:pPr>
            <w:pStyle w:val="Contents4"/>
            <w:tabs>
              <w:tab w:val="clear" w:pos="8176"/>
              <w:tab w:val="right" w:pos="9026" w:leader="dot"/>
            </w:tabs>
            <w:rPr/>
          </w:pPr>
          <w:hyperlink w:anchor="__RefHeading___Toc4865525_2320776876">
            <w:r>
              <w:rPr>
                <w:webHidden/>
                <w:rStyle w:val="IndexLink"/>
                <w:rtl w:val="true"/>
              </w:rPr>
              <w:t>حكم بيع الثمرة قبل بدو الصلاح</w:t>
            </w:r>
            <w:r>
              <w:rPr>
                <w:rStyle w:val="IndexLink"/>
                <w:rtl w:val="true"/>
              </w:rPr>
              <w:tab/>
            </w:r>
            <w:r>
              <w:rPr>
                <w:rStyle w:val="IndexLink"/>
              </w:rPr>
              <w:t>296</w:t>
            </w:r>
          </w:hyperlink>
        </w:p>
        <w:p>
          <w:pPr>
            <w:pStyle w:val="Contents3"/>
            <w:tabs>
              <w:tab w:val="clear" w:pos="8459"/>
              <w:tab w:val="right" w:pos="9026" w:leader="dot"/>
            </w:tabs>
            <w:rPr/>
          </w:pPr>
          <w:hyperlink w:anchor="__RefHeading___Toc4865527_2320776876">
            <w:r>
              <w:rPr>
                <w:webHidden/>
                <w:rStyle w:val="IndexLink"/>
                <w:rtl w:val="true"/>
              </w:rPr>
              <w:t>باب بيع المتاع</w:t>
            </w:r>
            <w:r>
              <w:rPr>
                <w:rStyle w:val="IndexLink"/>
                <w:rtl w:val="true"/>
              </w:rPr>
              <w:tab/>
            </w:r>
            <w:r>
              <w:rPr>
                <w:rStyle w:val="IndexLink"/>
              </w:rPr>
              <w:t>298</w:t>
            </w:r>
          </w:hyperlink>
        </w:p>
        <w:p>
          <w:pPr>
            <w:pStyle w:val="Contents4"/>
            <w:tabs>
              <w:tab w:val="clear" w:pos="8176"/>
              <w:tab w:val="right" w:pos="9026" w:leader="dot"/>
            </w:tabs>
            <w:rPr/>
          </w:pPr>
          <w:hyperlink w:anchor="__RefHeading___Toc4865529_2320776876">
            <w:r>
              <w:rPr>
                <w:webHidden/>
                <w:rStyle w:val="IndexLink"/>
                <w:rtl w:val="true"/>
              </w:rPr>
              <w:t>أشارة</w:t>
            </w:r>
            <w:r>
              <w:rPr>
                <w:rStyle w:val="IndexLink"/>
                <w:rtl w:val="true"/>
              </w:rPr>
              <w:t>:</w:t>
              <w:tab/>
            </w:r>
            <w:r>
              <w:rPr>
                <w:rStyle w:val="IndexLink"/>
              </w:rPr>
              <w:t>298</w:t>
            </w:r>
          </w:hyperlink>
        </w:p>
        <w:p>
          <w:pPr>
            <w:pStyle w:val="Contents4"/>
            <w:tabs>
              <w:tab w:val="clear" w:pos="8176"/>
              <w:tab w:val="right" w:pos="9026" w:leader="dot"/>
            </w:tabs>
            <w:rPr/>
          </w:pPr>
          <w:hyperlink w:anchor="__RefHeading___Toc4865531_2320776876">
            <w:r>
              <w:rPr>
                <w:webHidden/>
                <w:rStyle w:val="IndexLink"/>
                <w:rtl w:val="true"/>
              </w:rPr>
              <w:t>حكم بيع المرابحة</w:t>
            </w:r>
            <w:r>
              <w:rPr>
                <w:rStyle w:val="IndexLink"/>
                <w:rtl w:val="true"/>
              </w:rPr>
              <w:tab/>
            </w:r>
            <w:r>
              <w:rPr>
                <w:rStyle w:val="IndexLink"/>
              </w:rPr>
              <w:t>299</w:t>
            </w:r>
          </w:hyperlink>
        </w:p>
        <w:p>
          <w:pPr>
            <w:pStyle w:val="Contents4"/>
            <w:tabs>
              <w:tab w:val="clear" w:pos="8176"/>
              <w:tab w:val="right" w:pos="9026" w:leader="dot"/>
            </w:tabs>
            <w:rPr/>
          </w:pPr>
          <w:hyperlink w:anchor="__RefHeading___Toc4865533_2320776876">
            <w:r>
              <w:rPr>
                <w:webHidden/>
                <w:rStyle w:val="IndexLink"/>
                <w:rtl w:val="true"/>
              </w:rPr>
              <w:t>حكم ما إذا قال له</w:t>
            </w:r>
            <w:r>
              <w:rPr>
                <w:rStyle w:val="IndexLink"/>
                <w:rtl w:val="true"/>
              </w:rPr>
              <w:t xml:space="preserve">: </w:t>
            </w:r>
            <w:r>
              <w:rPr>
                <w:rStyle w:val="IndexLink"/>
                <w:rtl w:val="true"/>
              </w:rPr>
              <w:t>بع هذا المتاع بكذا فما ازددت فلك</w:t>
            </w:r>
            <w:r>
              <w:rPr>
                <w:rStyle w:val="IndexLink"/>
                <w:rtl w:val="true"/>
              </w:rPr>
              <w:tab/>
            </w:r>
            <w:r>
              <w:rPr>
                <w:rStyle w:val="IndexLink"/>
              </w:rPr>
              <w:t>305</w:t>
            </w:r>
          </w:hyperlink>
        </w:p>
        <w:p>
          <w:pPr>
            <w:pStyle w:val="Contents4"/>
            <w:tabs>
              <w:tab w:val="clear" w:pos="8176"/>
              <w:tab w:val="right" w:pos="9026" w:leader="dot"/>
            </w:tabs>
            <w:rPr/>
          </w:pPr>
          <w:hyperlink w:anchor="__RefHeading___Toc4865535_2320776876">
            <w:r>
              <w:rPr>
                <w:webHidden/>
                <w:rStyle w:val="IndexLink"/>
                <w:rtl w:val="true"/>
              </w:rPr>
              <w:t>حكم إسناد الربح إلى رأس المال</w:t>
            </w:r>
            <w:r>
              <w:rPr>
                <w:rStyle w:val="IndexLink"/>
                <w:rtl w:val="true"/>
              </w:rPr>
              <w:tab/>
            </w:r>
            <w:r>
              <w:rPr>
                <w:rStyle w:val="IndexLink"/>
              </w:rPr>
              <w:t>306</w:t>
            </w:r>
          </w:hyperlink>
        </w:p>
        <w:p>
          <w:pPr>
            <w:pStyle w:val="Contents4"/>
            <w:tabs>
              <w:tab w:val="clear" w:pos="8176"/>
              <w:tab w:val="right" w:pos="9026" w:leader="dot"/>
            </w:tabs>
            <w:rPr/>
          </w:pPr>
          <w:hyperlink w:anchor="__RefHeading___Toc4865537_2320776876">
            <w:r>
              <w:rPr>
                <w:webHidden/>
                <w:rStyle w:val="IndexLink"/>
                <w:rtl w:val="true"/>
              </w:rPr>
              <w:t>كيفية بيع المرابحة</w:t>
            </w:r>
            <w:r>
              <w:rPr>
                <w:rStyle w:val="IndexLink"/>
                <w:rtl w:val="true"/>
              </w:rPr>
              <w:tab/>
            </w:r>
            <w:r>
              <w:rPr>
                <w:rStyle w:val="IndexLink"/>
              </w:rPr>
              <w:t>308</w:t>
            </w:r>
          </w:hyperlink>
        </w:p>
        <w:p>
          <w:pPr>
            <w:pStyle w:val="Contents4"/>
            <w:tabs>
              <w:tab w:val="clear" w:pos="8176"/>
              <w:tab w:val="right" w:pos="9026" w:leader="dot"/>
            </w:tabs>
            <w:rPr/>
          </w:pPr>
          <w:hyperlink w:anchor="__RefHeading___Toc4865539_2320776876">
            <w:r>
              <w:rPr>
                <w:webHidden/>
                <w:rStyle w:val="IndexLink"/>
                <w:rtl w:val="true"/>
              </w:rPr>
              <w:t>حكم ما إذا وجد في بعض المبيع عيب</w:t>
            </w:r>
            <w:r>
              <w:rPr>
                <w:rStyle w:val="IndexLink"/>
                <w:rtl w:val="true"/>
              </w:rPr>
              <w:tab/>
            </w:r>
            <w:r>
              <w:rPr>
                <w:rStyle w:val="IndexLink"/>
              </w:rPr>
              <w:t>310</w:t>
            </w:r>
          </w:hyperlink>
        </w:p>
        <w:p>
          <w:pPr>
            <w:pStyle w:val="Contents4"/>
            <w:tabs>
              <w:tab w:val="clear" w:pos="8176"/>
              <w:tab w:val="right" w:pos="9026" w:leader="dot"/>
            </w:tabs>
            <w:rPr/>
          </w:pPr>
          <w:hyperlink w:anchor="__RefHeading___Toc4865541_2320776876">
            <w:r>
              <w:rPr>
                <w:webHidden/>
                <w:rStyle w:val="IndexLink"/>
                <w:rtl w:val="true"/>
              </w:rPr>
              <w:t>في جواز بيع غير المكيل والموزون قبل القبض</w:t>
            </w:r>
            <w:r>
              <w:rPr>
                <w:rStyle w:val="IndexLink"/>
                <w:rtl w:val="true"/>
              </w:rPr>
              <w:tab/>
            </w:r>
            <w:r>
              <w:rPr>
                <w:rStyle w:val="IndexLink"/>
              </w:rPr>
              <w:t>312</w:t>
            </w:r>
          </w:hyperlink>
        </w:p>
        <w:p>
          <w:pPr>
            <w:pStyle w:val="Contents4"/>
            <w:tabs>
              <w:tab w:val="clear" w:pos="8176"/>
              <w:tab w:val="right" w:pos="9026" w:leader="dot"/>
            </w:tabs>
            <w:rPr/>
          </w:pPr>
          <w:hyperlink w:anchor="__RefHeading___Toc4865543_2320776876">
            <w:r>
              <w:rPr>
                <w:webHidden/>
                <w:rStyle w:val="IndexLink"/>
                <w:rtl w:val="true"/>
              </w:rPr>
              <w:t xml:space="preserve">عدم البأس بأجر السمسار </w:t>
            </w:r>
            <w:r>
              <w:rPr>
                <w:rStyle w:val="IndexLink"/>
                <w:rtl w:val="true"/>
              </w:rPr>
              <w:t>(</w:t>
            </w:r>
            <w:r>
              <w:rPr>
                <w:rStyle w:val="IndexLink"/>
                <w:rtl w:val="true"/>
              </w:rPr>
              <w:t>أي الدلال</w:t>
            </w:r>
            <w:r>
              <w:rPr>
                <w:rStyle w:val="IndexLink"/>
                <w:rtl w:val="true"/>
              </w:rPr>
              <w:t>)</w:t>
              <w:tab/>
            </w:r>
            <w:r>
              <w:rPr>
                <w:rStyle w:val="IndexLink"/>
              </w:rPr>
              <w:t>314</w:t>
            </w:r>
          </w:hyperlink>
        </w:p>
        <w:p>
          <w:pPr>
            <w:pStyle w:val="Contents3"/>
            <w:tabs>
              <w:tab w:val="clear" w:pos="8459"/>
              <w:tab w:val="right" w:pos="9026" w:leader="dot"/>
            </w:tabs>
            <w:rPr/>
          </w:pPr>
          <w:hyperlink w:anchor="__RefHeading___Toc4865545_2320776876">
            <w:r>
              <w:rPr>
                <w:webHidden/>
                <w:rStyle w:val="IndexLink"/>
                <w:rtl w:val="true"/>
              </w:rPr>
              <w:t>باب بيع الحيوان</w:t>
            </w:r>
            <w:r>
              <w:rPr>
                <w:rStyle w:val="IndexLink"/>
                <w:rtl w:val="true"/>
              </w:rPr>
              <w:tab/>
            </w:r>
            <w:r>
              <w:rPr>
                <w:rStyle w:val="IndexLink"/>
              </w:rPr>
              <w:t>317</w:t>
            </w:r>
          </w:hyperlink>
        </w:p>
        <w:p>
          <w:pPr>
            <w:pStyle w:val="Contents4"/>
            <w:tabs>
              <w:tab w:val="clear" w:pos="8176"/>
              <w:tab w:val="right" w:pos="9026" w:leader="dot"/>
            </w:tabs>
            <w:rPr/>
          </w:pPr>
          <w:hyperlink w:anchor="__RefHeading___Toc4865547_2320776876">
            <w:r>
              <w:rPr>
                <w:webHidden/>
                <w:rStyle w:val="IndexLink"/>
                <w:rtl w:val="true"/>
              </w:rPr>
              <w:t>إشارة</w:t>
            </w:r>
            <w:r>
              <w:rPr>
                <w:rStyle w:val="IndexLink"/>
                <w:rtl w:val="true"/>
              </w:rPr>
              <w:t>:</w:t>
              <w:tab/>
            </w:r>
            <w:r>
              <w:rPr>
                <w:rStyle w:val="IndexLink"/>
              </w:rPr>
              <w:t>317</w:t>
            </w:r>
          </w:hyperlink>
        </w:p>
        <w:p>
          <w:pPr>
            <w:pStyle w:val="Contents4"/>
            <w:tabs>
              <w:tab w:val="clear" w:pos="8176"/>
              <w:tab w:val="right" w:pos="9026" w:leader="dot"/>
            </w:tabs>
            <w:rPr/>
          </w:pPr>
          <w:hyperlink w:anchor="__RefHeading___Toc4865549_2320776876">
            <w:r>
              <w:rPr>
                <w:webHidden/>
                <w:rStyle w:val="IndexLink"/>
                <w:rtl w:val="true"/>
              </w:rPr>
              <w:t>كراهة التفرقة بين الأمهات والأولاد</w:t>
            </w:r>
            <w:r>
              <w:rPr>
                <w:rStyle w:val="IndexLink"/>
                <w:rtl w:val="true"/>
              </w:rPr>
              <w:tab/>
            </w:r>
            <w:r>
              <w:rPr>
                <w:rStyle w:val="IndexLink"/>
              </w:rPr>
              <w:t>317</w:t>
            </w:r>
          </w:hyperlink>
        </w:p>
        <w:p>
          <w:pPr>
            <w:pStyle w:val="Contents4"/>
            <w:tabs>
              <w:tab w:val="clear" w:pos="8176"/>
              <w:tab w:val="right" w:pos="9026" w:leader="dot"/>
            </w:tabs>
            <w:rPr/>
          </w:pPr>
          <w:hyperlink w:anchor="__RefHeading___Toc4865551_2320776876">
            <w:r>
              <w:rPr>
                <w:webHidden/>
                <w:rStyle w:val="IndexLink"/>
                <w:rtl w:val="true"/>
              </w:rPr>
              <w:t>جواز نقص الثمن المؤجّل ليؤديه حالاً</w:t>
            </w:r>
            <w:r>
              <w:rPr>
                <w:rStyle w:val="IndexLink"/>
                <w:rtl w:val="true"/>
              </w:rPr>
              <w:tab/>
            </w:r>
            <w:r>
              <w:rPr>
                <w:rStyle w:val="IndexLink"/>
              </w:rPr>
              <w:t>319</w:t>
            </w:r>
          </w:hyperlink>
        </w:p>
        <w:p>
          <w:pPr>
            <w:pStyle w:val="Contents4"/>
            <w:tabs>
              <w:tab w:val="clear" w:pos="8176"/>
              <w:tab w:val="right" w:pos="9026" w:leader="dot"/>
            </w:tabs>
            <w:rPr/>
          </w:pPr>
          <w:hyperlink w:anchor="__RefHeading___Toc4865553_2320776876">
            <w:r>
              <w:rPr>
                <w:webHidden/>
                <w:rStyle w:val="IndexLink"/>
                <w:rtl w:val="true"/>
              </w:rPr>
              <w:t>حكم مال العبد المبيع</w:t>
            </w:r>
            <w:r>
              <w:rPr>
                <w:rStyle w:val="IndexLink"/>
                <w:rtl w:val="true"/>
              </w:rPr>
              <w:tab/>
            </w:r>
            <w:r>
              <w:rPr>
                <w:rStyle w:val="IndexLink"/>
              </w:rPr>
              <w:t>320</w:t>
            </w:r>
          </w:hyperlink>
        </w:p>
        <w:p>
          <w:pPr>
            <w:pStyle w:val="Contents4"/>
            <w:tabs>
              <w:tab w:val="clear" w:pos="8176"/>
              <w:tab w:val="right" w:pos="9026" w:leader="dot"/>
            </w:tabs>
            <w:rPr/>
          </w:pPr>
          <w:hyperlink w:anchor="__RefHeading___Toc4865555_2320776876">
            <w:r>
              <w:rPr>
                <w:webHidden/>
                <w:rStyle w:val="IndexLink"/>
                <w:rtl w:val="true"/>
              </w:rPr>
              <w:t>جواز شراء الرقيق من أهل الذمة</w:t>
            </w:r>
            <w:r>
              <w:rPr>
                <w:rStyle w:val="IndexLink"/>
                <w:rtl w:val="true"/>
              </w:rPr>
              <w:tab/>
            </w:r>
            <w:r>
              <w:rPr>
                <w:rStyle w:val="IndexLink"/>
              </w:rPr>
              <w:t>322</w:t>
            </w:r>
          </w:hyperlink>
        </w:p>
        <w:p>
          <w:pPr>
            <w:pStyle w:val="Contents4"/>
            <w:tabs>
              <w:tab w:val="clear" w:pos="8176"/>
              <w:tab w:val="right" w:pos="9026" w:leader="dot"/>
            </w:tabs>
            <w:rPr/>
          </w:pPr>
          <w:hyperlink w:anchor="__RefHeading___Toc4865557_2320776876">
            <w:r>
              <w:rPr>
                <w:webHidden/>
                <w:rStyle w:val="IndexLink"/>
                <w:rtl w:val="true"/>
              </w:rPr>
              <w:t>حكم ما إذا اشترى جارية فوجدها حبلى</w:t>
            </w:r>
            <w:r>
              <w:rPr>
                <w:rStyle w:val="IndexLink"/>
                <w:rtl w:val="true"/>
              </w:rPr>
              <w:tab/>
            </w:r>
            <w:r>
              <w:rPr>
                <w:rStyle w:val="IndexLink"/>
              </w:rPr>
              <w:t>326</w:t>
            </w:r>
          </w:hyperlink>
        </w:p>
        <w:p>
          <w:pPr>
            <w:pStyle w:val="Contents4"/>
            <w:tabs>
              <w:tab w:val="clear" w:pos="8176"/>
              <w:tab w:val="right" w:pos="9026" w:leader="dot"/>
            </w:tabs>
            <w:rPr/>
          </w:pPr>
          <w:hyperlink w:anchor="__RefHeading___Toc4865559_2320776876">
            <w:r>
              <w:rPr>
                <w:webHidden/>
                <w:rStyle w:val="IndexLink"/>
                <w:rtl w:val="true"/>
              </w:rPr>
              <w:t>حكم أحداث السنة وبيانها</w:t>
            </w:r>
            <w:r>
              <w:rPr>
                <w:rStyle w:val="IndexLink"/>
                <w:rtl w:val="true"/>
              </w:rPr>
              <w:tab/>
            </w:r>
            <w:r>
              <w:rPr>
                <w:rStyle w:val="IndexLink"/>
              </w:rPr>
              <w:t>332</w:t>
            </w:r>
          </w:hyperlink>
        </w:p>
        <w:p>
          <w:pPr>
            <w:pStyle w:val="Contents4"/>
            <w:tabs>
              <w:tab w:val="clear" w:pos="8176"/>
              <w:tab w:val="right" w:pos="9026" w:leader="dot"/>
            </w:tabs>
            <w:rPr/>
          </w:pPr>
          <w:hyperlink w:anchor="__RefHeading___Toc4865561_2320776876">
            <w:r>
              <w:rPr>
                <w:webHidden/>
                <w:rStyle w:val="IndexLink"/>
                <w:rtl w:val="true"/>
              </w:rPr>
              <w:t>الخيار في الحيوان ثلاثة أيام للمشتري</w:t>
            </w:r>
            <w:r>
              <w:rPr>
                <w:rStyle w:val="IndexLink"/>
                <w:rtl w:val="true"/>
              </w:rPr>
              <w:tab/>
            </w:r>
            <w:r>
              <w:rPr>
                <w:rStyle w:val="IndexLink"/>
              </w:rPr>
              <w:t>333</w:t>
            </w:r>
          </w:hyperlink>
        </w:p>
        <w:p>
          <w:pPr>
            <w:pStyle w:val="Contents4"/>
            <w:tabs>
              <w:tab w:val="clear" w:pos="8176"/>
              <w:tab w:val="right" w:pos="9026" w:leader="dot"/>
            </w:tabs>
            <w:rPr/>
          </w:pPr>
          <w:hyperlink w:anchor="__RefHeading___Toc4865563_2320776876">
            <w:r>
              <w:rPr>
                <w:webHidden/>
                <w:rStyle w:val="IndexLink"/>
                <w:rtl w:val="true"/>
              </w:rPr>
              <w:t>سماع قول ذي اليد في الملكية</w:t>
            </w:r>
            <w:r>
              <w:rPr>
                <w:rStyle w:val="IndexLink"/>
                <w:rtl w:val="true"/>
              </w:rPr>
              <w:tab/>
            </w:r>
            <w:r>
              <w:rPr>
                <w:rStyle w:val="IndexLink"/>
              </w:rPr>
              <w:t>335</w:t>
            </w:r>
          </w:hyperlink>
        </w:p>
        <w:p>
          <w:pPr>
            <w:pStyle w:val="Contents4"/>
            <w:tabs>
              <w:tab w:val="clear" w:pos="8176"/>
              <w:tab w:val="right" w:pos="9026" w:leader="dot"/>
            </w:tabs>
            <w:rPr/>
          </w:pPr>
          <w:hyperlink w:anchor="__RefHeading___Toc4865565_2320776876">
            <w:r>
              <w:rPr>
                <w:webHidden/>
                <w:rStyle w:val="IndexLink"/>
                <w:rtl w:val="true"/>
              </w:rPr>
              <w:t>جواز البيع الفضولي مع الإجازة</w:t>
            </w:r>
            <w:r>
              <w:rPr>
                <w:rStyle w:val="IndexLink"/>
                <w:rtl w:val="true"/>
              </w:rPr>
              <w:tab/>
            </w:r>
            <w:r>
              <w:rPr>
                <w:rStyle w:val="IndexLink"/>
              </w:rPr>
              <w:t>336</w:t>
            </w:r>
          </w:hyperlink>
        </w:p>
        <w:p>
          <w:pPr>
            <w:pStyle w:val="Contents3"/>
            <w:tabs>
              <w:tab w:val="clear" w:pos="8459"/>
              <w:tab w:val="right" w:pos="9026" w:leader="dot"/>
            </w:tabs>
            <w:rPr/>
          </w:pPr>
          <w:hyperlink w:anchor="__RefHeading___Toc4865567_2320776876">
            <w:r>
              <w:rPr>
                <w:webHidden/>
                <w:rStyle w:val="IndexLink"/>
                <w:rtl w:val="true"/>
              </w:rPr>
              <w:t>باب بيع المجهول</w:t>
            </w:r>
            <w:r>
              <w:rPr>
                <w:rStyle w:val="IndexLink"/>
                <w:rtl w:val="true"/>
              </w:rPr>
              <w:tab/>
            </w:r>
            <w:r>
              <w:rPr>
                <w:rStyle w:val="IndexLink"/>
              </w:rPr>
              <w:t>338</w:t>
            </w:r>
          </w:hyperlink>
        </w:p>
        <w:p>
          <w:pPr>
            <w:pStyle w:val="Contents4"/>
            <w:tabs>
              <w:tab w:val="clear" w:pos="8176"/>
              <w:tab w:val="right" w:pos="9026" w:leader="dot"/>
            </w:tabs>
            <w:rPr/>
          </w:pPr>
          <w:hyperlink w:anchor="__RefHeading___Toc4865569_2320776876">
            <w:r>
              <w:rPr>
                <w:webHidden/>
                <w:rStyle w:val="IndexLink"/>
                <w:rtl w:val="true"/>
              </w:rPr>
              <w:t>إشارة</w:t>
            </w:r>
            <w:r>
              <w:rPr>
                <w:rStyle w:val="IndexLink"/>
                <w:rtl w:val="true"/>
              </w:rPr>
              <w:t>:</w:t>
              <w:tab/>
            </w:r>
            <w:r>
              <w:rPr>
                <w:rStyle w:val="IndexLink"/>
              </w:rPr>
              <w:t>338</w:t>
            </w:r>
          </w:hyperlink>
        </w:p>
        <w:p>
          <w:pPr>
            <w:pStyle w:val="Contents4"/>
            <w:tabs>
              <w:tab w:val="clear" w:pos="8176"/>
              <w:tab w:val="right" w:pos="9026" w:leader="dot"/>
            </w:tabs>
            <w:rPr/>
          </w:pPr>
          <w:hyperlink w:anchor="__RefHeading___Toc4865571_2320776876">
            <w:r>
              <w:rPr>
                <w:webHidden/>
                <w:rStyle w:val="IndexLink"/>
                <w:rtl w:val="true"/>
              </w:rPr>
              <w:t>رجحان الكيل والوزن في المكيل والموزون</w:t>
            </w:r>
            <w:r>
              <w:rPr>
                <w:rStyle w:val="IndexLink"/>
                <w:rtl w:val="true"/>
              </w:rPr>
              <w:tab/>
            </w:r>
            <w:r>
              <w:rPr>
                <w:rStyle w:val="IndexLink"/>
              </w:rPr>
              <w:t>339</w:t>
            </w:r>
          </w:hyperlink>
        </w:p>
        <w:p>
          <w:pPr>
            <w:pStyle w:val="Contents4"/>
            <w:tabs>
              <w:tab w:val="clear" w:pos="8176"/>
              <w:tab w:val="right" w:pos="9026" w:leader="dot"/>
            </w:tabs>
            <w:rPr/>
          </w:pPr>
          <w:hyperlink w:anchor="__RefHeading___Toc4865573_2320776876">
            <w:r>
              <w:rPr>
                <w:webHidden/>
                <w:rStyle w:val="IndexLink"/>
                <w:rtl w:val="true"/>
              </w:rPr>
              <w:t>جواز بيع المجهول إذا انضم إلى معلوم</w:t>
            </w:r>
            <w:r>
              <w:rPr>
                <w:rStyle w:val="IndexLink"/>
                <w:rtl w:val="true"/>
              </w:rPr>
              <w:tab/>
            </w:r>
            <w:r>
              <w:rPr>
                <w:rStyle w:val="IndexLink"/>
              </w:rPr>
              <w:t>342</w:t>
            </w:r>
          </w:hyperlink>
        </w:p>
        <w:p>
          <w:pPr>
            <w:pStyle w:val="Contents4"/>
            <w:tabs>
              <w:tab w:val="clear" w:pos="8176"/>
              <w:tab w:val="right" w:pos="9026" w:leader="dot"/>
            </w:tabs>
            <w:rPr/>
          </w:pPr>
          <w:hyperlink w:anchor="__RefHeading___Toc4865575_2320776876">
            <w:r>
              <w:rPr>
                <w:webHidden/>
                <w:rStyle w:val="IndexLink"/>
                <w:rtl w:val="true"/>
              </w:rPr>
              <w:t>جواز بيع الآبق مع الضميمة</w:t>
            </w:r>
            <w:r>
              <w:rPr>
                <w:rStyle w:val="IndexLink"/>
                <w:rtl w:val="true"/>
              </w:rPr>
              <w:tab/>
            </w:r>
            <w:r>
              <w:rPr>
                <w:rStyle w:val="IndexLink"/>
              </w:rPr>
              <w:t>345</w:t>
            </w:r>
          </w:hyperlink>
        </w:p>
        <w:p>
          <w:pPr>
            <w:pStyle w:val="Contents4"/>
            <w:tabs>
              <w:tab w:val="clear" w:pos="8176"/>
              <w:tab w:val="right" w:pos="9026" w:leader="dot"/>
            </w:tabs>
            <w:rPr/>
          </w:pPr>
          <w:hyperlink w:anchor="__RefHeading___Toc4865577_2320776876">
            <w:r>
              <w:rPr>
                <w:webHidden/>
                <w:rStyle w:val="IndexLink"/>
                <w:rtl w:val="true"/>
              </w:rPr>
              <w:t>جواز بيع الرهن من المرتهن</w:t>
            </w:r>
            <w:r>
              <w:rPr>
                <w:rStyle w:val="IndexLink"/>
                <w:rtl w:val="true"/>
              </w:rPr>
              <w:tab/>
            </w:r>
            <w:r>
              <w:rPr>
                <w:rStyle w:val="IndexLink"/>
              </w:rPr>
              <w:t>348</w:t>
            </w:r>
          </w:hyperlink>
        </w:p>
        <w:p>
          <w:pPr>
            <w:pStyle w:val="Contents4"/>
            <w:tabs>
              <w:tab w:val="clear" w:pos="8176"/>
              <w:tab w:val="right" w:pos="9026" w:leader="dot"/>
            </w:tabs>
            <w:rPr/>
          </w:pPr>
          <w:hyperlink w:anchor="__RefHeading___Toc4865579_2320776876">
            <w:r>
              <w:rPr>
                <w:webHidden/>
                <w:rStyle w:val="IndexLink"/>
                <w:rtl w:val="true"/>
              </w:rPr>
              <w:t>عدم جواز شراء الشرقة والخيانة</w:t>
            </w:r>
            <w:r>
              <w:rPr>
                <w:rStyle w:val="IndexLink"/>
                <w:rtl w:val="true"/>
              </w:rPr>
              <w:tab/>
            </w:r>
            <w:r>
              <w:rPr>
                <w:rStyle w:val="IndexLink"/>
              </w:rPr>
              <w:t>350</w:t>
            </w:r>
          </w:hyperlink>
        </w:p>
        <w:p>
          <w:pPr>
            <w:pStyle w:val="Contents3"/>
            <w:tabs>
              <w:tab w:val="clear" w:pos="8459"/>
              <w:tab w:val="right" w:pos="9026" w:leader="dot"/>
            </w:tabs>
            <w:rPr/>
          </w:pPr>
          <w:hyperlink w:anchor="__RefHeading___Toc4865581_2320776876">
            <w:r>
              <w:rPr>
                <w:webHidden/>
                <w:rStyle w:val="IndexLink"/>
                <w:rtl w:val="true"/>
              </w:rPr>
              <w:t>باب المضاربة</w:t>
            </w:r>
            <w:r>
              <w:rPr>
                <w:rStyle w:val="IndexLink"/>
                <w:rtl w:val="true"/>
              </w:rPr>
              <w:tab/>
            </w:r>
            <w:r>
              <w:rPr>
                <w:rStyle w:val="IndexLink"/>
              </w:rPr>
              <w:t>352</w:t>
            </w:r>
          </w:hyperlink>
        </w:p>
        <w:p>
          <w:pPr>
            <w:pStyle w:val="Contents4"/>
            <w:tabs>
              <w:tab w:val="clear" w:pos="8176"/>
              <w:tab w:val="right" w:pos="9026" w:leader="dot"/>
            </w:tabs>
            <w:rPr/>
          </w:pPr>
          <w:hyperlink w:anchor="__RefHeading___Toc4865583_2320776876">
            <w:r>
              <w:rPr>
                <w:webHidden/>
                <w:rStyle w:val="IndexLink"/>
                <w:rtl w:val="true"/>
              </w:rPr>
              <w:t>إشارة</w:t>
            </w:r>
            <w:r>
              <w:rPr>
                <w:rStyle w:val="IndexLink"/>
                <w:rtl w:val="true"/>
              </w:rPr>
              <w:t>:</w:t>
              <w:tab/>
            </w:r>
            <w:r>
              <w:rPr>
                <w:rStyle w:val="IndexLink"/>
              </w:rPr>
              <w:t>352</w:t>
            </w:r>
          </w:hyperlink>
        </w:p>
        <w:p>
          <w:pPr>
            <w:pStyle w:val="Contents4"/>
            <w:tabs>
              <w:tab w:val="clear" w:pos="8176"/>
              <w:tab w:val="right" w:pos="9026" w:leader="dot"/>
            </w:tabs>
            <w:rPr/>
          </w:pPr>
          <w:hyperlink w:anchor="__RefHeading___Toc4865585_2320776876">
            <w:r>
              <w:rPr>
                <w:webHidden/>
                <w:rStyle w:val="IndexLink"/>
                <w:rtl w:val="true"/>
              </w:rPr>
              <w:t>لزوم متابعة العامل لما قرره المالك وحكم ما إذا خالف العامل ما قرر له</w:t>
            </w:r>
            <w:r>
              <w:rPr>
                <w:rStyle w:val="IndexLink"/>
                <w:rtl w:val="true"/>
              </w:rPr>
              <w:tab/>
            </w:r>
            <w:r>
              <w:rPr>
                <w:rStyle w:val="IndexLink"/>
              </w:rPr>
              <w:t>352</w:t>
            </w:r>
          </w:hyperlink>
        </w:p>
        <w:p>
          <w:pPr>
            <w:pStyle w:val="Contents4"/>
            <w:tabs>
              <w:tab w:val="clear" w:pos="8176"/>
              <w:tab w:val="right" w:pos="9026" w:leader="dot"/>
            </w:tabs>
            <w:rPr/>
          </w:pPr>
          <w:hyperlink w:anchor="__RefHeading___Toc4865587_2320776876">
            <w:r>
              <w:rPr>
                <w:webHidden/>
                <w:rStyle w:val="IndexLink"/>
                <w:rtl w:val="true"/>
              </w:rPr>
              <w:t>عدم جواز المضاربة بما في الذمة</w:t>
            </w:r>
            <w:r>
              <w:rPr>
                <w:rStyle w:val="IndexLink"/>
                <w:rtl w:val="true"/>
              </w:rPr>
              <w:tab/>
            </w:r>
            <w:r>
              <w:rPr>
                <w:rStyle w:val="IndexLink"/>
              </w:rPr>
              <w:t>359</w:t>
            </w:r>
          </w:hyperlink>
        </w:p>
        <w:p>
          <w:pPr>
            <w:pStyle w:val="Contents4"/>
            <w:tabs>
              <w:tab w:val="clear" w:pos="8176"/>
              <w:tab w:val="right" w:pos="9026" w:leader="dot"/>
            </w:tabs>
            <w:rPr/>
          </w:pPr>
          <w:hyperlink w:anchor="__RefHeading___Toc4865589_2320776876">
            <w:r>
              <w:rPr>
                <w:webHidden/>
                <w:rStyle w:val="IndexLink"/>
                <w:rtl w:val="true"/>
              </w:rPr>
              <w:t>حكم ما إذا كان عنده مال المضاربة ومات</w:t>
            </w:r>
            <w:r>
              <w:rPr>
                <w:rStyle w:val="IndexLink"/>
                <w:rtl w:val="true"/>
              </w:rPr>
              <w:tab/>
            </w:r>
            <w:r>
              <w:rPr>
                <w:rStyle w:val="IndexLink"/>
              </w:rPr>
              <w:t>361</w:t>
            </w:r>
          </w:hyperlink>
        </w:p>
        <w:p>
          <w:pPr>
            <w:pStyle w:val="Contents4"/>
            <w:tabs>
              <w:tab w:val="clear" w:pos="8176"/>
              <w:tab w:val="right" w:pos="9026" w:leader="dot"/>
            </w:tabs>
            <w:rPr/>
          </w:pPr>
          <w:hyperlink w:anchor="__RefHeading___Toc4865591_2320776876">
            <w:r>
              <w:rPr>
                <w:webHidden/>
                <w:rStyle w:val="IndexLink"/>
                <w:rtl w:val="true"/>
              </w:rPr>
              <w:t>عدم لزوم التساوي في الربح</w:t>
            </w:r>
            <w:r>
              <w:rPr>
                <w:rStyle w:val="IndexLink"/>
                <w:rtl w:val="true"/>
              </w:rPr>
              <w:tab/>
            </w:r>
            <w:r>
              <w:rPr>
                <w:rStyle w:val="IndexLink"/>
              </w:rPr>
              <w:t>362</w:t>
            </w:r>
          </w:hyperlink>
        </w:p>
        <w:p>
          <w:pPr>
            <w:pStyle w:val="Contents4"/>
            <w:tabs>
              <w:tab w:val="clear" w:pos="8176"/>
              <w:tab w:val="right" w:pos="9026" w:leader="dot"/>
            </w:tabs>
            <w:rPr/>
          </w:pPr>
          <w:hyperlink w:anchor="__RefHeading___Toc4865593_2320776876">
            <w:r>
              <w:rPr>
                <w:webHidden/>
                <w:rStyle w:val="IndexLink"/>
                <w:rtl w:val="true"/>
              </w:rPr>
              <w:t>عدم جواز عقد المضاربة إذا كان مخالفاً لكتاب اللّه</w:t>
            </w:r>
            <w:r>
              <w:rPr>
                <w:rStyle w:val="IndexLink"/>
                <w:rtl w:val="true"/>
              </w:rPr>
              <w:tab/>
            </w:r>
            <w:r>
              <w:rPr>
                <w:rStyle w:val="IndexLink"/>
              </w:rPr>
              <w:t>365</w:t>
            </w:r>
          </w:hyperlink>
        </w:p>
        <w:p>
          <w:pPr>
            <w:pStyle w:val="Contents4"/>
            <w:tabs>
              <w:tab w:val="clear" w:pos="8176"/>
              <w:tab w:val="right" w:pos="9026" w:leader="dot"/>
            </w:tabs>
            <w:rPr/>
          </w:pPr>
          <w:hyperlink w:anchor="__RefHeading___Toc4865595_2320776876">
            <w:r>
              <w:rPr>
                <w:webHidden/>
                <w:rStyle w:val="IndexLink"/>
                <w:rtl w:val="true"/>
              </w:rPr>
              <w:t>حكم المعاملة مع أهل الكتاب وغيرهم من الفساق</w:t>
            </w:r>
            <w:r>
              <w:rPr>
                <w:rStyle w:val="IndexLink"/>
                <w:rtl w:val="true"/>
              </w:rPr>
              <w:tab/>
            </w:r>
            <w:r>
              <w:rPr>
                <w:rStyle w:val="IndexLink"/>
              </w:rPr>
              <w:t>366</w:t>
            </w:r>
          </w:hyperlink>
        </w:p>
        <w:p>
          <w:pPr>
            <w:pStyle w:val="Contents4"/>
            <w:tabs>
              <w:tab w:val="clear" w:pos="8176"/>
              <w:tab w:val="right" w:pos="9026" w:leader="dot"/>
            </w:tabs>
            <w:rPr/>
          </w:pPr>
          <w:hyperlink w:anchor="__RefHeading___Toc4865597_2320776876">
            <w:r>
              <w:rPr>
                <w:webHidden/>
                <w:rStyle w:val="IndexLink"/>
                <w:rtl w:val="true"/>
              </w:rPr>
              <w:t>جواز ابتياع ما ليس عند البائع</w:t>
            </w:r>
            <w:r>
              <w:rPr>
                <w:rStyle w:val="IndexLink"/>
                <w:rtl w:val="true"/>
              </w:rPr>
              <w:tab/>
            </w:r>
            <w:r>
              <w:rPr>
                <w:rStyle w:val="IndexLink"/>
              </w:rPr>
              <w:t>370</w:t>
            </w:r>
          </w:hyperlink>
        </w:p>
        <w:p>
          <w:pPr>
            <w:pStyle w:val="Contents4"/>
            <w:tabs>
              <w:tab w:val="clear" w:pos="8176"/>
              <w:tab w:val="right" w:pos="9026" w:leader="dot"/>
            </w:tabs>
            <w:rPr/>
          </w:pPr>
          <w:hyperlink w:anchor="__RefHeading___Toc4865599_2320776876">
            <w:r>
              <w:rPr>
                <w:webHidden/>
                <w:rStyle w:val="IndexLink"/>
                <w:rtl w:val="true"/>
              </w:rPr>
              <w:t>جواز بيع المجهول مع المعلوم</w:t>
            </w:r>
            <w:r>
              <w:rPr>
                <w:rStyle w:val="IndexLink"/>
                <w:rtl w:val="true"/>
              </w:rPr>
              <w:tab/>
            </w:r>
            <w:r>
              <w:rPr>
                <w:rStyle w:val="IndexLink"/>
              </w:rPr>
              <w:t>373</w:t>
            </w:r>
          </w:hyperlink>
        </w:p>
        <w:p>
          <w:pPr>
            <w:pStyle w:val="Contents4"/>
            <w:tabs>
              <w:tab w:val="clear" w:pos="8176"/>
              <w:tab w:val="right" w:pos="9026" w:leader="dot"/>
            </w:tabs>
            <w:rPr/>
          </w:pPr>
          <w:hyperlink w:anchor="__RefHeading___Toc4865601_2320776876">
            <w:r>
              <w:rPr>
                <w:webHidden/>
                <w:rStyle w:val="IndexLink"/>
                <w:rtl w:val="true"/>
              </w:rPr>
              <w:t>تملك العبد أرش الجناية</w:t>
            </w:r>
            <w:r>
              <w:rPr>
                <w:rStyle w:val="IndexLink"/>
                <w:rtl w:val="true"/>
              </w:rPr>
              <w:tab/>
            </w:r>
            <w:r>
              <w:rPr>
                <w:rStyle w:val="IndexLink"/>
              </w:rPr>
              <w:t>375</w:t>
            </w:r>
          </w:hyperlink>
        </w:p>
        <w:p>
          <w:pPr>
            <w:pStyle w:val="Contents4"/>
            <w:tabs>
              <w:tab w:val="clear" w:pos="8176"/>
              <w:tab w:val="right" w:pos="9026" w:leader="dot"/>
            </w:tabs>
            <w:rPr/>
          </w:pPr>
          <w:hyperlink w:anchor="__RefHeading___Toc4865603_2320776876">
            <w:r>
              <w:rPr>
                <w:webHidden/>
                <w:rStyle w:val="IndexLink"/>
                <w:rtl w:val="true"/>
              </w:rPr>
              <w:t>نقل خبر لا ضرر ولا ضرار</w:t>
            </w:r>
            <w:r>
              <w:rPr>
                <w:rStyle w:val="IndexLink"/>
                <w:rtl w:val="true"/>
              </w:rPr>
              <w:tab/>
            </w:r>
            <w:r>
              <w:rPr>
                <w:rStyle w:val="IndexLink"/>
              </w:rPr>
              <w:t>378</w:t>
            </w:r>
          </w:hyperlink>
        </w:p>
        <w:p>
          <w:pPr>
            <w:pStyle w:val="Contents3"/>
            <w:tabs>
              <w:tab w:val="clear" w:pos="8459"/>
              <w:tab w:val="right" w:pos="9026" w:leader="dot"/>
            </w:tabs>
            <w:rPr/>
          </w:pPr>
          <w:hyperlink w:anchor="__RefHeading___Toc4865605_2320776876">
            <w:r>
              <w:rPr>
                <w:webHidden/>
                <w:rStyle w:val="IndexLink"/>
                <w:rtl w:val="true"/>
              </w:rPr>
              <w:t>باب بيع الكلأ والزرع والأشجار والأرضين والقني والشرب والعقار</w:t>
            </w:r>
            <w:r>
              <w:rPr>
                <w:rStyle w:val="IndexLink"/>
                <w:rtl w:val="true"/>
              </w:rPr>
              <w:tab/>
            </w:r>
            <w:r>
              <w:rPr>
                <w:rStyle w:val="IndexLink"/>
              </w:rPr>
              <w:t>379</w:t>
            </w:r>
          </w:hyperlink>
        </w:p>
        <w:p>
          <w:pPr>
            <w:pStyle w:val="Contents4"/>
            <w:tabs>
              <w:tab w:val="clear" w:pos="8176"/>
              <w:tab w:val="right" w:pos="9026" w:leader="dot"/>
            </w:tabs>
            <w:rPr/>
          </w:pPr>
          <w:hyperlink w:anchor="__RefHeading___Toc4865607_2320776876">
            <w:r>
              <w:rPr>
                <w:webHidden/>
                <w:rStyle w:val="IndexLink"/>
                <w:rtl w:val="true"/>
              </w:rPr>
              <w:t>إشارة</w:t>
            </w:r>
            <w:r>
              <w:rPr>
                <w:rStyle w:val="IndexLink"/>
                <w:rtl w:val="true"/>
              </w:rPr>
              <w:t>:</w:t>
              <w:tab/>
            </w:r>
            <w:r>
              <w:rPr>
                <w:rStyle w:val="IndexLink"/>
              </w:rPr>
              <w:t>379</w:t>
            </w:r>
          </w:hyperlink>
        </w:p>
        <w:p>
          <w:pPr>
            <w:pStyle w:val="Contents4"/>
            <w:tabs>
              <w:tab w:val="clear" w:pos="8176"/>
              <w:tab w:val="right" w:pos="9026" w:leader="dot"/>
            </w:tabs>
            <w:rPr/>
          </w:pPr>
          <w:hyperlink w:anchor="__RefHeading___Toc4865609_2320776876">
            <w:r>
              <w:rPr>
                <w:webHidden/>
                <w:rStyle w:val="IndexLink"/>
                <w:rtl w:val="true"/>
              </w:rPr>
              <w:t>حكم بيع القصيل</w:t>
            </w:r>
            <w:r>
              <w:rPr>
                <w:rStyle w:val="IndexLink"/>
                <w:rtl w:val="true"/>
              </w:rPr>
              <w:tab/>
            </w:r>
            <w:r>
              <w:rPr>
                <w:rStyle w:val="IndexLink"/>
              </w:rPr>
              <w:t>382</w:t>
            </w:r>
          </w:hyperlink>
        </w:p>
        <w:p>
          <w:pPr>
            <w:pStyle w:val="Contents4"/>
            <w:tabs>
              <w:tab w:val="clear" w:pos="8176"/>
              <w:tab w:val="right" w:pos="9026" w:leader="dot"/>
            </w:tabs>
            <w:rPr/>
          </w:pPr>
          <w:hyperlink w:anchor="__RefHeading___Toc4865611_2320776876">
            <w:r>
              <w:rPr>
                <w:webHidden/>
                <w:rStyle w:val="IndexLink"/>
                <w:rtl w:val="true"/>
              </w:rPr>
              <w:t>حكم بيع شراء المرعى بأقل أو أكثر</w:t>
            </w:r>
            <w:r>
              <w:rPr>
                <w:rStyle w:val="IndexLink"/>
                <w:rtl w:val="true"/>
              </w:rPr>
              <w:tab/>
            </w:r>
            <w:r>
              <w:rPr>
                <w:rStyle w:val="IndexLink"/>
              </w:rPr>
              <w:t>384</w:t>
            </w:r>
          </w:hyperlink>
        </w:p>
        <w:p>
          <w:pPr>
            <w:pStyle w:val="Contents4"/>
            <w:tabs>
              <w:tab w:val="clear" w:pos="8176"/>
              <w:tab w:val="right" w:pos="9026" w:leader="dot"/>
            </w:tabs>
            <w:rPr/>
          </w:pPr>
          <w:hyperlink w:anchor="__RefHeading___Toc4865613_2320776876">
            <w:r>
              <w:rPr>
                <w:webHidden/>
                <w:rStyle w:val="IndexLink"/>
                <w:rtl w:val="true"/>
              </w:rPr>
              <w:t>حكم تقبل الأرض ثم ثمن تقبيلها بأكثر</w:t>
            </w:r>
            <w:r>
              <w:rPr>
                <w:rStyle w:val="IndexLink"/>
                <w:rtl w:val="true"/>
              </w:rPr>
              <w:tab/>
            </w:r>
            <w:r>
              <w:rPr>
                <w:rStyle w:val="IndexLink"/>
              </w:rPr>
              <w:t>385</w:t>
            </w:r>
          </w:hyperlink>
        </w:p>
        <w:p>
          <w:pPr>
            <w:pStyle w:val="Contents4"/>
            <w:tabs>
              <w:tab w:val="clear" w:pos="8176"/>
              <w:tab w:val="right" w:pos="9026" w:leader="dot"/>
            </w:tabs>
            <w:rPr/>
          </w:pPr>
          <w:hyperlink w:anchor="__RefHeading___Toc4865615_2320776876">
            <w:r>
              <w:rPr>
                <w:webHidden/>
                <w:rStyle w:val="IndexLink"/>
                <w:rtl w:val="true"/>
              </w:rPr>
              <w:t>جواز بيع حق الشرب</w:t>
            </w:r>
            <w:r>
              <w:rPr>
                <w:rStyle w:val="IndexLink"/>
                <w:rtl w:val="true"/>
              </w:rPr>
              <w:tab/>
            </w:r>
            <w:r>
              <w:rPr>
                <w:rStyle w:val="IndexLink"/>
              </w:rPr>
              <w:t>387</w:t>
            </w:r>
          </w:hyperlink>
        </w:p>
        <w:p>
          <w:pPr>
            <w:pStyle w:val="Contents4"/>
            <w:tabs>
              <w:tab w:val="clear" w:pos="8176"/>
              <w:tab w:val="right" w:pos="9026" w:leader="dot"/>
            </w:tabs>
            <w:rPr/>
          </w:pPr>
          <w:hyperlink w:anchor="__RefHeading___Toc4865617_2320776876">
            <w:r>
              <w:rPr>
                <w:webHidden/>
                <w:rStyle w:val="IndexLink"/>
                <w:rtl w:val="true"/>
              </w:rPr>
              <w:t>جواز الشركة في المزارعة</w:t>
            </w:r>
            <w:r>
              <w:rPr>
                <w:rStyle w:val="IndexLink"/>
                <w:rtl w:val="true"/>
              </w:rPr>
              <w:tab/>
            </w:r>
            <w:r>
              <w:rPr>
                <w:rStyle w:val="IndexLink"/>
              </w:rPr>
              <w:t>388</w:t>
            </w:r>
          </w:hyperlink>
        </w:p>
        <w:p>
          <w:pPr>
            <w:pStyle w:val="Contents4"/>
            <w:tabs>
              <w:tab w:val="clear" w:pos="8176"/>
              <w:tab w:val="right" w:pos="9026" w:leader="dot"/>
            </w:tabs>
            <w:rPr/>
          </w:pPr>
          <w:hyperlink w:anchor="__RefHeading___Toc4865619_2320776876">
            <w:r>
              <w:rPr>
                <w:webHidden/>
                <w:rStyle w:val="IndexLink"/>
                <w:rtl w:val="true"/>
              </w:rPr>
              <w:t>بيان حدّ الفصل بين القناتين</w:t>
            </w:r>
            <w:r>
              <w:rPr>
                <w:rStyle w:val="IndexLink"/>
                <w:rtl w:val="true"/>
              </w:rPr>
              <w:tab/>
            </w:r>
            <w:r>
              <w:rPr>
                <w:rStyle w:val="IndexLink"/>
              </w:rPr>
              <w:t>391</w:t>
            </w:r>
          </w:hyperlink>
        </w:p>
        <w:p>
          <w:pPr>
            <w:pStyle w:val="Contents4"/>
            <w:tabs>
              <w:tab w:val="clear" w:pos="8176"/>
              <w:tab w:val="right" w:pos="9026" w:leader="dot"/>
            </w:tabs>
            <w:rPr/>
          </w:pPr>
          <w:hyperlink w:anchor="__RefHeading___Toc4865621_2320776876">
            <w:r>
              <w:rPr>
                <w:webHidden/>
                <w:rStyle w:val="IndexLink"/>
                <w:rtl w:val="true"/>
              </w:rPr>
              <w:t>حريم البئر أربعون ذراعاً</w:t>
            </w:r>
            <w:r>
              <w:rPr>
                <w:rStyle w:val="IndexLink"/>
                <w:rtl w:val="true"/>
              </w:rPr>
              <w:tab/>
            </w:r>
            <w:r>
              <w:rPr>
                <w:rStyle w:val="IndexLink"/>
              </w:rPr>
              <w:t>393</w:t>
            </w:r>
          </w:hyperlink>
        </w:p>
        <w:p>
          <w:pPr>
            <w:pStyle w:val="Contents4"/>
            <w:tabs>
              <w:tab w:val="clear" w:pos="8176"/>
              <w:tab w:val="right" w:pos="9026" w:leader="dot"/>
            </w:tabs>
            <w:rPr/>
          </w:pPr>
          <w:hyperlink w:anchor="__RefHeading___Toc4865623_2320776876">
            <w:r>
              <w:rPr>
                <w:webHidden/>
                <w:rStyle w:val="IndexLink"/>
                <w:rtl w:val="true"/>
              </w:rPr>
              <w:t>المسلمون شركاء في الثلاثة</w:t>
            </w:r>
            <w:r>
              <w:rPr>
                <w:rStyle w:val="IndexLink"/>
                <w:rtl w:val="true"/>
              </w:rPr>
              <w:tab/>
            </w:r>
            <w:r>
              <w:rPr>
                <w:rStyle w:val="IndexLink"/>
              </w:rPr>
              <w:t>394</w:t>
            </w:r>
          </w:hyperlink>
        </w:p>
        <w:p>
          <w:pPr>
            <w:pStyle w:val="Contents3"/>
            <w:tabs>
              <w:tab w:val="clear" w:pos="8459"/>
              <w:tab w:val="right" w:pos="9026" w:leader="dot"/>
            </w:tabs>
            <w:rPr/>
          </w:pPr>
          <w:hyperlink w:anchor="__RefHeading___Toc4865625_2320776876">
            <w:r>
              <w:rPr>
                <w:webHidden/>
                <w:rStyle w:val="IndexLink"/>
                <w:rtl w:val="true"/>
              </w:rPr>
              <w:t>باب إحياء الموات والأرضين</w:t>
            </w:r>
            <w:r>
              <w:rPr>
                <w:rStyle w:val="IndexLink"/>
                <w:rtl w:val="true"/>
              </w:rPr>
              <w:tab/>
            </w:r>
            <w:r>
              <w:rPr>
                <w:rStyle w:val="IndexLink"/>
              </w:rPr>
              <w:t>396</w:t>
            </w:r>
          </w:hyperlink>
        </w:p>
        <w:p>
          <w:pPr>
            <w:pStyle w:val="Contents4"/>
            <w:tabs>
              <w:tab w:val="clear" w:pos="8176"/>
              <w:tab w:val="right" w:pos="9026" w:leader="dot"/>
            </w:tabs>
            <w:rPr/>
          </w:pPr>
          <w:hyperlink w:anchor="__RefHeading___Toc4865627_2320776876">
            <w:r>
              <w:rPr>
                <w:webHidden/>
                <w:rStyle w:val="IndexLink"/>
                <w:rtl w:val="true"/>
              </w:rPr>
              <w:t>إشارة</w:t>
            </w:r>
            <w:r>
              <w:rPr>
                <w:rStyle w:val="IndexLink"/>
                <w:rtl w:val="true"/>
              </w:rPr>
              <w:t>:</w:t>
              <w:tab/>
            </w:r>
            <w:r>
              <w:rPr>
                <w:rStyle w:val="IndexLink"/>
              </w:rPr>
              <w:t>396</w:t>
            </w:r>
          </w:hyperlink>
        </w:p>
        <w:p>
          <w:pPr>
            <w:pStyle w:val="Contents4"/>
            <w:tabs>
              <w:tab w:val="clear" w:pos="8176"/>
              <w:tab w:val="right" w:pos="9026" w:leader="dot"/>
            </w:tabs>
            <w:rPr/>
          </w:pPr>
          <w:hyperlink w:anchor="__RefHeading___Toc4865629_2320776876">
            <w:r>
              <w:rPr>
                <w:webHidden/>
                <w:rStyle w:val="IndexLink"/>
                <w:rtl w:val="true"/>
              </w:rPr>
              <w:t>جواز شراء أرض أهل الذمة إذا كانوا أحيوها</w:t>
            </w:r>
            <w:r>
              <w:rPr>
                <w:rStyle w:val="IndexLink"/>
                <w:rtl w:val="true"/>
              </w:rPr>
              <w:tab/>
            </w:r>
            <w:r>
              <w:rPr>
                <w:rStyle w:val="IndexLink"/>
              </w:rPr>
              <w:t>396</w:t>
            </w:r>
          </w:hyperlink>
        </w:p>
        <w:p>
          <w:pPr>
            <w:pStyle w:val="Contents4"/>
            <w:tabs>
              <w:tab w:val="clear" w:pos="8176"/>
              <w:tab w:val="right" w:pos="9026" w:leader="dot"/>
            </w:tabs>
            <w:rPr/>
          </w:pPr>
          <w:hyperlink w:anchor="__RefHeading___Toc4865631_2320776876">
            <w:r>
              <w:rPr>
                <w:webHidden/>
                <w:rStyle w:val="IndexLink"/>
                <w:rtl w:val="true"/>
              </w:rPr>
              <w:t>من أحيا أرضاً ميتة فهي له</w:t>
            </w:r>
            <w:r>
              <w:rPr>
                <w:rStyle w:val="IndexLink"/>
                <w:rtl w:val="true"/>
              </w:rPr>
              <w:tab/>
            </w:r>
            <w:r>
              <w:rPr>
                <w:rStyle w:val="IndexLink"/>
              </w:rPr>
              <w:t>401</w:t>
            </w:r>
          </w:hyperlink>
        </w:p>
        <w:p>
          <w:pPr>
            <w:pStyle w:val="Contents4"/>
            <w:tabs>
              <w:tab w:val="clear" w:pos="8176"/>
              <w:tab w:val="right" w:pos="9026" w:leader="dot"/>
            </w:tabs>
            <w:rPr/>
          </w:pPr>
          <w:hyperlink w:anchor="__RefHeading___Toc4865633_2320776876">
            <w:r>
              <w:rPr>
                <w:webHidden/>
                <w:rStyle w:val="IndexLink"/>
                <w:rtl w:val="true"/>
              </w:rPr>
              <w:t>حكم جعل عوض الأرض من حاصلها</w:t>
            </w:r>
            <w:r>
              <w:rPr>
                <w:rStyle w:val="IndexLink"/>
                <w:rtl w:val="true"/>
              </w:rPr>
              <w:tab/>
            </w:r>
            <w:r>
              <w:rPr>
                <w:rStyle w:val="IndexLink"/>
              </w:rPr>
              <w:t>403</w:t>
            </w:r>
          </w:hyperlink>
        </w:p>
        <w:p>
          <w:pPr>
            <w:pStyle w:val="Contents4"/>
            <w:tabs>
              <w:tab w:val="clear" w:pos="8176"/>
              <w:tab w:val="right" w:pos="9026" w:leader="dot"/>
            </w:tabs>
            <w:rPr/>
          </w:pPr>
          <w:hyperlink w:anchor="__RefHeading___Toc4865635_2320776876">
            <w:r>
              <w:rPr>
                <w:webHidden/>
                <w:rStyle w:val="IndexLink"/>
                <w:rtl w:val="true"/>
              </w:rPr>
              <w:t>حکم نزول عسكر الإسلام على أرض أهل الجزية وسائر الفلاحين</w:t>
            </w:r>
            <w:r>
              <w:rPr>
                <w:rStyle w:val="IndexLink"/>
                <w:rtl w:val="true"/>
              </w:rPr>
              <w:tab/>
            </w:r>
            <w:r>
              <w:rPr>
                <w:rStyle w:val="IndexLink"/>
              </w:rPr>
              <w:t>406</w:t>
            </w:r>
          </w:hyperlink>
        </w:p>
        <w:p>
          <w:pPr>
            <w:pStyle w:val="Contents4"/>
            <w:tabs>
              <w:tab w:val="clear" w:pos="8176"/>
              <w:tab w:val="right" w:pos="9026" w:leader="dot"/>
            </w:tabs>
            <w:rPr/>
          </w:pPr>
          <w:hyperlink w:anchor="__RefHeading___Toc4865637_2320776876">
            <w:r>
              <w:rPr>
                <w:webHidden/>
                <w:rStyle w:val="IndexLink"/>
                <w:rtl w:val="true"/>
              </w:rPr>
              <w:t>مدة الانتظار للمفقود</w:t>
            </w:r>
            <w:r>
              <w:rPr>
                <w:rStyle w:val="IndexLink"/>
                <w:rtl w:val="true"/>
              </w:rPr>
              <w:tab/>
            </w:r>
            <w:r>
              <w:rPr>
                <w:rStyle w:val="IndexLink"/>
              </w:rPr>
              <w:t>409</w:t>
            </w:r>
          </w:hyperlink>
        </w:p>
        <w:p>
          <w:pPr>
            <w:pStyle w:val="Contents4"/>
            <w:tabs>
              <w:tab w:val="clear" w:pos="8176"/>
              <w:tab w:val="right" w:pos="9026" w:leader="dot"/>
            </w:tabs>
            <w:rPr/>
          </w:pPr>
          <w:hyperlink w:anchor="__RefHeading___Toc4865639_2320776876">
            <w:r>
              <w:rPr>
                <w:webHidden/>
                <w:rStyle w:val="IndexLink"/>
                <w:rtl w:val="true"/>
              </w:rPr>
              <w:t>جواز الشهادة مع حصول العلم</w:t>
            </w:r>
            <w:r>
              <w:rPr>
                <w:rStyle w:val="IndexLink"/>
                <w:rtl w:val="true"/>
              </w:rPr>
              <w:tab/>
            </w:r>
            <w:r>
              <w:rPr>
                <w:rStyle w:val="IndexLink"/>
              </w:rPr>
              <w:t>413</w:t>
            </w:r>
          </w:hyperlink>
        </w:p>
        <w:p>
          <w:pPr>
            <w:pStyle w:val="Contents3"/>
            <w:tabs>
              <w:tab w:val="clear" w:pos="8459"/>
              <w:tab w:val="right" w:pos="9026" w:leader="dot"/>
            </w:tabs>
            <w:rPr/>
          </w:pPr>
          <w:hyperlink w:anchor="__RefHeading___Toc4865641_2320776876">
            <w:r>
              <w:rPr>
                <w:webHidden/>
                <w:rStyle w:val="IndexLink"/>
                <w:rtl w:val="true"/>
              </w:rPr>
              <w:t>باب المزارعة والإجارة</w:t>
            </w:r>
            <w:r>
              <w:rPr>
                <w:rStyle w:val="IndexLink"/>
                <w:rtl w:val="true"/>
              </w:rPr>
              <w:tab/>
            </w:r>
            <w:r>
              <w:rPr>
                <w:rStyle w:val="IndexLink"/>
              </w:rPr>
              <w:t>416</w:t>
            </w:r>
          </w:hyperlink>
        </w:p>
        <w:p>
          <w:pPr>
            <w:pStyle w:val="Contents4"/>
            <w:tabs>
              <w:tab w:val="clear" w:pos="8176"/>
              <w:tab w:val="right" w:pos="9026" w:leader="dot"/>
            </w:tabs>
            <w:rPr/>
          </w:pPr>
          <w:hyperlink w:anchor="__RefHeading___Toc4865643_2320776876">
            <w:r>
              <w:rPr>
                <w:webHidden/>
                <w:rStyle w:val="IndexLink"/>
                <w:rtl w:val="true"/>
              </w:rPr>
              <w:t>إشارة</w:t>
            </w:r>
            <w:r>
              <w:rPr>
                <w:rStyle w:val="IndexLink"/>
                <w:rtl w:val="true"/>
              </w:rPr>
              <w:t>:</w:t>
              <w:tab/>
            </w:r>
            <w:r>
              <w:rPr>
                <w:rStyle w:val="IndexLink"/>
              </w:rPr>
              <w:t>416</w:t>
            </w:r>
          </w:hyperlink>
        </w:p>
        <w:p>
          <w:pPr>
            <w:pStyle w:val="Contents4"/>
            <w:tabs>
              <w:tab w:val="clear" w:pos="8176"/>
              <w:tab w:val="right" w:pos="9026" w:leader="dot"/>
            </w:tabs>
            <w:rPr/>
          </w:pPr>
          <w:hyperlink w:anchor="__RefHeading___Toc4865645_2320776876">
            <w:r>
              <w:rPr>
                <w:webHidden/>
                <w:rStyle w:val="IndexLink"/>
                <w:rtl w:val="true"/>
              </w:rPr>
              <w:t>جواز مساقات الأشجار والمزارعة</w:t>
            </w:r>
            <w:r>
              <w:rPr>
                <w:rStyle w:val="IndexLink"/>
                <w:rtl w:val="true"/>
              </w:rPr>
              <w:tab/>
            </w:r>
            <w:r>
              <w:rPr>
                <w:rStyle w:val="IndexLink"/>
              </w:rPr>
              <w:t>416</w:t>
            </w:r>
          </w:hyperlink>
        </w:p>
        <w:p>
          <w:pPr>
            <w:pStyle w:val="Contents4"/>
            <w:tabs>
              <w:tab w:val="clear" w:pos="8176"/>
              <w:tab w:val="right" w:pos="9026" w:leader="dot"/>
            </w:tabs>
            <w:rPr/>
          </w:pPr>
          <w:hyperlink w:anchor="__RefHeading___Toc4865647_2320776876">
            <w:r>
              <w:rPr>
                <w:webHidden/>
                <w:rStyle w:val="IndexLink"/>
                <w:rtl w:val="true"/>
              </w:rPr>
              <w:t>جواز مشاركة الموجر في الأرض التي آجرها</w:t>
            </w:r>
            <w:r>
              <w:rPr>
                <w:rStyle w:val="IndexLink"/>
                <w:rtl w:val="true"/>
              </w:rPr>
              <w:tab/>
            </w:r>
            <w:r>
              <w:rPr>
                <w:rStyle w:val="IndexLink"/>
              </w:rPr>
              <w:t>422</w:t>
            </w:r>
          </w:hyperlink>
        </w:p>
        <w:p>
          <w:pPr>
            <w:pStyle w:val="Contents4"/>
            <w:tabs>
              <w:tab w:val="clear" w:pos="8176"/>
              <w:tab w:val="right" w:pos="9026" w:leader="dot"/>
            </w:tabs>
            <w:rPr/>
          </w:pPr>
          <w:hyperlink w:anchor="__RefHeading___Toc4865649_2320776876">
            <w:r>
              <w:rPr>
                <w:webHidden/>
                <w:rStyle w:val="IndexLink"/>
                <w:rtl w:val="true"/>
              </w:rPr>
              <w:t>حكم من استأجر أرضاً ولم يزرع</w:t>
            </w:r>
            <w:r>
              <w:rPr>
                <w:rStyle w:val="IndexLink"/>
                <w:rtl w:val="true"/>
              </w:rPr>
              <w:tab/>
            </w:r>
            <w:r>
              <w:rPr>
                <w:rStyle w:val="IndexLink"/>
              </w:rPr>
              <w:t>422</w:t>
            </w:r>
          </w:hyperlink>
        </w:p>
        <w:p>
          <w:pPr>
            <w:pStyle w:val="Contents4"/>
            <w:tabs>
              <w:tab w:val="clear" w:pos="8176"/>
              <w:tab w:val="right" w:pos="9026" w:leader="dot"/>
            </w:tabs>
            <w:rPr/>
          </w:pPr>
          <w:hyperlink w:anchor="__RefHeading___Toc4865651_2320776876">
            <w:r>
              <w:rPr>
                <w:webHidden/>
                <w:rStyle w:val="IndexLink"/>
                <w:rtl w:val="true"/>
              </w:rPr>
              <w:t>حكم ما إذا غرس المستأجر في أرض الإجارة من غير إذن مالكها</w:t>
            </w:r>
            <w:r>
              <w:rPr>
                <w:rStyle w:val="IndexLink"/>
                <w:rtl w:val="true"/>
              </w:rPr>
              <w:tab/>
            </w:r>
            <w:r>
              <w:rPr>
                <w:rStyle w:val="IndexLink"/>
              </w:rPr>
              <w:t>426</w:t>
            </w:r>
          </w:hyperlink>
        </w:p>
        <w:p>
          <w:pPr>
            <w:pStyle w:val="Contents4"/>
            <w:tabs>
              <w:tab w:val="clear" w:pos="8176"/>
              <w:tab w:val="right" w:pos="9026" w:leader="dot"/>
            </w:tabs>
            <w:rPr/>
          </w:pPr>
          <w:hyperlink w:anchor="__RefHeading___Toc4865653_2320776876">
            <w:r>
              <w:rPr>
                <w:webHidden/>
                <w:rStyle w:val="IndexLink"/>
                <w:rtl w:val="true"/>
              </w:rPr>
              <w:t>جواز تقبل الأراضي بشيء معلوم ولو كان من أهل الذمة</w:t>
            </w:r>
            <w:r>
              <w:rPr>
                <w:rStyle w:val="IndexLink"/>
                <w:rtl w:val="true"/>
              </w:rPr>
              <w:tab/>
            </w:r>
            <w:r>
              <w:rPr>
                <w:rStyle w:val="IndexLink"/>
              </w:rPr>
              <w:t>428</w:t>
            </w:r>
          </w:hyperlink>
        </w:p>
        <w:p>
          <w:pPr>
            <w:pStyle w:val="Contents4"/>
            <w:tabs>
              <w:tab w:val="clear" w:pos="8176"/>
              <w:tab w:val="right" w:pos="9026" w:leader="dot"/>
            </w:tabs>
            <w:rPr/>
          </w:pPr>
          <w:hyperlink w:anchor="__RefHeading___Toc4865655_2320776876">
            <w:r>
              <w:rPr>
                <w:webHidden/>
                <w:rStyle w:val="IndexLink"/>
                <w:rtl w:val="true"/>
              </w:rPr>
              <w:t>جواز بیع الثمرة سنة أو أكثر منها</w:t>
            </w:r>
            <w:r>
              <w:rPr>
                <w:rStyle w:val="IndexLink"/>
                <w:rtl w:val="true"/>
              </w:rPr>
              <w:tab/>
            </w:r>
            <w:r>
              <w:rPr>
                <w:rStyle w:val="IndexLink"/>
              </w:rPr>
              <w:t>433</w:t>
            </w:r>
          </w:hyperlink>
        </w:p>
        <w:p>
          <w:pPr>
            <w:pStyle w:val="Contents4"/>
            <w:tabs>
              <w:tab w:val="clear" w:pos="8176"/>
              <w:tab w:val="right" w:pos="9026" w:leader="dot"/>
            </w:tabs>
            <w:rPr/>
          </w:pPr>
          <w:hyperlink w:anchor="__RefHeading___Toc4865657_2320776876">
            <w:r>
              <w:rPr>
                <w:webHidden/>
                <w:rStyle w:val="IndexLink"/>
                <w:rtl w:val="true"/>
              </w:rPr>
              <w:t>جواز تقبل الخراج من أهل القرية</w:t>
            </w:r>
            <w:r>
              <w:rPr>
                <w:rStyle w:val="IndexLink"/>
                <w:rtl w:val="true"/>
              </w:rPr>
              <w:tab/>
            </w:r>
            <w:r>
              <w:rPr>
                <w:rStyle w:val="IndexLink"/>
              </w:rPr>
              <w:t>436</w:t>
            </w:r>
          </w:hyperlink>
        </w:p>
        <w:p>
          <w:pPr>
            <w:pStyle w:val="Contents4"/>
            <w:tabs>
              <w:tab w:val="clear" w:pos="8176"/>
              <w:tab w:val="right" w:pos="9026" w:leader="dot"/>
            </w:tabs>
            <w:rPr/>
          </w:pPr>
          <w:hyperlink w:anchor="__RefHeading___Toc4865659_2320776876">
            <w:r>
              <w:rPr>
                <w:webHidden/>
                <w:rStyle w:val="IndexLink"/>
                <w:rtl w:val="true"/>
              </w:rPr>
              <w:t>صحة المزارعة مع أهل الخراج بالإشاعة</w:t>
            </w:r>
            <w:r>
              <w:rPr>
                <w:rStyle w:val="IndexLink"/>
                <w:rtl w:val="true"/>
              </w:rPr>
              <w:tab/>
            </w:r>
            <w:r>
              <w:rPr>
                <w:rStyle w:val="IndexLink"/>
              </w:rPr>
              <w:t>437</w:t>
            </w:r>
          </w:hyperlink>
        </w:p>
        <w:p>
          <w:pPr>
            <w:pStyle w:val="Contents4"/>
            <w:tabs>
              <w:tab w:val="clear" w:pos="8176"/>
              <w:tab w:val="right" w:pos="9026" w:leader="dot"/>
            </w:tabs>
            <w:rPr/>
          </w:pPr>
          <w:hyperlink w:anchor="__RefHeading___Toc4865661_2320776876">
            <w:r>
              <w:rPr>
                <w:webHidden/>
                <w:rStyle w:val="IndexLink"/>
                <w:rtl w:val="true"/>
              </w:rPr>
              <w:t>جواز إجارة البيت والسفينة إلى وقت معين</w:t>
            </w:r>
            <w:r>
              <w:rPr>
                <w:rStyle w:val="IndexLink"/>
                <w:rtl w:val="true"/>
              </w:rPr>
              <w:tab/>
            </w:r>
            <w:r>
              <w:rPr>
                <w:rStyle w:val="IndexLink"/>
              </w:rPr>
              <w:t>441</w:t>
            </w:r>
          </w:hyperlink>
        </w:p>
        <w:p>
          <w:pPr>
            <w:pStyle w:val="Contents4"/>
            <w:tabs>
              <w:tab w:val="clear" w:pos="8176"/>
              <w:tab w:val="right" w:pos="9026" w:leader="dot"/>
            </w:tabs>
            <w:rPr/>
          </w:pPr>
          <w:hyperlink w:anchor="__RefHeading___Toc4865663_2320776876">
            <w:r>
              <w:rPr>
                <w:webHidden/>
                <w:rStyle w:val="IndexLink"/>
                <w:rtl w:val="true"/>
              </w:rPr>
              <w:t>جواز بيع العين المستأجرة</w:t>
            </w:r>
            <w:r>
              <w:rPr>
                <w:rStyle w:val="IndexLink"/>
                <w:rtl w:val="true"/>
              </w:rPr>
              <w:tab/>
            </w:r>
            <w:r>
              <w:rPr>
                <w:rStyle w:val="IndexLink"/>
              </w:rPr>
              <w:t>444</w:t>
            </w:r>
          </w:hyperlink>
        </w:p>
        <w:p>
          <w:pPr>
            <w:pStyle w:val="Contents4"/>
            <w:tabs>
              <w:tab w:val="clear" w:pos="8176"/>
              <w:tab w:val="right" w:pos="9026" w:leader="dot"/>
            </w:tabs>
            <w:rPr/>
          </w:pPr>
          <w:hyperlink w:anchor="__RefHeading___Toc4865665_2320776876">
            <w:r>
              <w:rPr>
                <w:webHidden/>
                <w:rStyle w:val="IndexLink"/>
                <w:rtl w:val="true"/>
              </w:rPr>
              <w:t>الكيمياء الأكبر الزراعة</w:t>
            </w:r>
            <w:r>
              <w:rPr>
                <w:rStyle w:val="IndexLink"/>
                <w:rtl w:val="true"/>
              </w:rPr>
              <w:tab/>
            </w:r>
            <w:r>
              <w:rPr>
                <w:rStyle w:val="IndexLink"/>
              </w:rPr>
              <w:t>448</w:t>
            </w:r>
          </w:hyperlink>
        </w:p>
        <w:p>
          <w:pPr>
            <w:pStyle w:val="Contents3"/>
            <w:tabs>
              <w:tab w:val="clear" w:pos="8459"/>
              <w:tab w:val="right" w:pos="9026" w:leader="dot"/>
            </w:tabs>
            <w:rPr/>
          </w:pPr>
          <w:hyperlink w:anchor="__RefHeading___Toc4865667_2320776876">
            <w:r>
              <w:rPr>
                <w:webHidden/>
                <w:rStyle w:val="IndexLink"/>
                <w:rtl w:val="true"/>
              </w:rPr>
              <w:t>باب ما يقال عند الزرع والغرس</w:t>
            </w:r>
            <w:r>
              <w:rPr>
                <w:rStyle w:val="IndexLink"/>
                <w:rtl w:val="true"/>
              </w:rPr>
              <w:tab/>
            </w:r>
            <w:r>
              <w:rPr>
                <w:rStyle w:val="IndexLink"/>
              </w:rPr>
              <w:t>449</w:t>
            </w:r>
          </w:hyperlink>
        </w:p>
        <w:p>
          <w:pPr>
            <w:pStyle w:val="Contents3"/>
            <w:tabs>
              <w:tab w:val="clear" w:pos="8459"/>
              <w:tab w:val="right" w:pos="9026" w:leader="dot"/>
            </w:tabs>
            <w:rPr/>
          </w:pPr>
          <w:hyperlink w:anchor="__RefHeading___Toc4865669_2320776876">
            <w:r>
              <w:rPr>
                <w:webHidden/>
                <w:rStyle w:val="IndexLink"/>
                <w:rtl w:val="true"/>
              </w:rPr>
              <w:t>باب ما يجب من الضمان على من يأخذ أجراً على شيء ليصلحه فيفسده</w:t>
            </w:r>
            <w:r>
              <w:rPr>
                <w:rStyle w:val="IndexLink"/>
                <w:rtl w:val="true"/>
              </w:rPr>
              <w:tab/>
            </w:r>
            <w:r>
              <w:rPr>
                <w:rStyle w:val="IndexLink"/>
              </w:rPr>
              <w:t>451</w:t>
            </w:r>
          </w:hyperlink>
        </w:p>
        <w:p>
          <w:pPr>
            <w:pStyle w:val="Contents4"/>
            <w:tabs>
              <w:tab w:val="clear" w:pos="8176"/>
              <w:tab w:val="right" w:pos="9026" w:leader="dot"/>
            </w:tabs>
            <w:rPr/>
          </w:pPr>
          <w:hyperlink w:anchor="__RefHeading___Toc4865671_2320776876">
            <w:r>
              <w:rPr>
                <w:webHidden/>
                <w:rStyle w:val="IndexLink"/>
                <w:rtl w:val="true"/>
              </w:rPr>
              <w:t>إشارة</w:t>
            </w:r>
            <w:r>
              <w:rPr>
                <w:rStyle w:val="IndexLink"/>
                <w:rtl w:val="true"/>
              </w:rPr>
              <w:t>:</w:t>
              <w:tab/>
            </w:r>
            <w:r>
              <w:rPr>
                <w:rStyle w:val="IndexLink"/>
              </w:rPr>
              <w:t>451</w:t>
            </w:r>
          </w:hyperlink>
        </w:p>
        <w:p>
          <w:pPr>
            <w:pStyle w:val="Contents4"/>
            <w:tabs>
              <w:tab w:val="clear" w:pos="8176"/>
              <w:tab w:val="right" w:pos="9026" w:leader="dot"/>
            </w:tabs>
            <w:rPr/>
          </w:pPr>
          <w:hyperlink w:anchor="__RefHeading___Toc4865673_2320776876">
            <w:r>
              <w:rPr>
                <w:webHidden/>
                <w:rStyle w:val="IndexLink"/>
                <w:rtl w:val="true"/>
              </w:rPr>
              <w:t>ضمان القصار والصائغ ما يفسدونه أو يتلفونه</w:t>
            </w:r>
            <w:r>
              <w:rPr>
                <w:rStyle w:val="IndexLink"/>
                <w:rtl w:val="true"/>
              </w:rPr>
              <w:tab/>
            </w:r>
            <w:r>
              <w:rPr>
                <w:rStyle w:val="IndexLink"/>
              </w:rPr>
              <w:t>452</w:t>
            </w:r>
          </w:hyperlink>
        </w:p>
        <w:p>
          <w:pPr>
            <w:pStyle w:val="Contents3"/>
            <w:tabs>
              <w:tab w:val="clear" w:pos="8459"/>
              <w:tab w:val="right" w:pos="9026" w:leader="dot"/>
            </w:tabs>
            <w:rPr/>
          </w:pPr>
          <w:hyperlink w:anchor="__RefHeading___Toc4865675_2320776876">
            <w:r>
              <w:rPr>
                <w:webHidden/>
                <w:rStyle w:val="IndexLink"/>
                <w:rtl w:val="true"/>
              </w:rPr>
              <w:t>باب ضمان من حمل شيئاً فادعى ذهابه</w:t>
            </w:r>
            <w:r>
              <w:rPr>
                <w:rStyle w:val="IndexLink"/>
                <w:rtl w:val="true"/>
              </w:rPr>
              <w:tab/>
            </w:r>
            <w:r>
              <w:rPr>
                <w:rStyle w:val="IndexLink"/>
              </w:rPr>
              <w:t>456</w:t>
            </w:r>
          </w:hyperlink>
        </w:p>
        <w:p>
          <w:pPr>
            <w:pStyle w:val="Contents4"/>
            <w:tabs>
              <w:tab w:val="clear" w:pos="8176"/>
              <w:tab w:val="right" w:pos="9026" w:leader="dot"/>
            </w:tabs>
            <w:rPr/>
          </w:pPr>
          <w:hyperlink w:anchor="__RefHeading___Toc4865677_2320776876">
            <w:r>
              <w:rPr>
                <w:webHidden/>
                <w:rStyle w:val="IndexLink"/>
                <w:rtl w:val="true"/>
              </w:rPr>
              <w:t>إشارة</w:t>
            </w:r>
            <w:r>
              <w:rPr>
                <w:rStyle w:val="IndexLink"/>
                <w:rtl w:val="true"/>
              </w:rPr>
              <w:t>:</w:t>
              <w:tab/>
            </w:r>
            <w:r>
              <w:rPr>
                <w:rStyle w:val="IndexLink"/>
              </w:rPr>
              <w:t>456</w:t>
            </w:r>
          </w:hyperlink>
        </w:p>
        <w:p>
          <w:pPr>
            <w:pStyle w:val="Contents4"/>
            <w:tabs>
              <w:tab w:val="clear" w:pos="8176"/>
              <w:tab w:val="right" w:pos="9026" w:leader="dot"/>
            </w:tabs>
            <w:rPr/>
          </w:pPr>
          <w:hyperlink w:anchor="__RefHeading___Toc4865679_2320776876">
            <w:r>
              <w:rPr>
                <w:webHidden/>
                <w:rStyle w:val="IndexLink"/>
                <w:rtl w:val="true"/>
              </w:rPr>
              <w:t>حكم ضمان الحمّال ما يحمله وكذا سائر الأجراء</w:t>
            </w:r>
            <w:r>
              <w:rPr>
                <w:rStyle w:val="IndexLink"/>
                <w:rtl w:val="true"/>
              </w:rPr>
              <w:tab/>
            </w:r>
            <w:r>
              <w:rPr>
                <w:rStyle w:val="IndexLink"/>
              </w:rPr>
              <w:t>456</w:t>
            </w:r>
          </w:hyperlink>
        </w:p>
        <w:p>
          <w:pPr>
            <w:pStyle w:val="Contents3"/>
            <w:tabs>
              <w:tab w:val="clear" w:pos="8459"/>
              <w:tab w:val="right" w:pos="9026" w:leader="dot"/>
            </w:tabs>
            <w:rPr/>
          </w:pPr>
          <w:hyperlink w:anchor="__RefHeading___Toc4865681_2320776876">
            <w:r>
              <w:rPr>
                <w:webHidden/>
                <w:rStyle w:val="IndexLink"/>
                <w:rtl w:val="true"/>
              </w:rPr>
              <w:t>باب السلف في الطعام والحيوان وغيرهما</w:t>
            </w:r>
            <w:r>
              <w:rPr>
                <w:rStyle w:val="IndexLink"/>
                <w:rtl w:val="true"/>
              </w:rPr>
              <w:tab/>
            </w:r>
            <w:r>
              <w:rPr>
                <w:rStyle w:val="IndexLink"/>
              </w:rPr>
              <w:t>465</w:t>
            </w:r>
          </w:hyperlink>
        </w:p>
        <w:p>
          <w:pPr>
            <w:pStyle w:val="Contents4"/>
            <w:tabs>
              <w:tab w:val="clear" w:pos="8176"/>
              <w:tab w:val="right" w:pos="9026" w:leader="dot"/>
            </w:tabs>
            <w:rPr/>
          </w:pPr>
          <w:hyperlink w:anchor="__RefHeading___Toc4865683_2320776876">
            <w:r>
              <w:rPr>
                <w:webHidden/>
                <w:rStyle w:val="IndexLink"/>
                <w:rtl w:val="true"/>
              </w:rPr>
              <w:t>إشارة</w:t>
            </w:r>
            <w:r>
              <w:rPr>
                <w:rStyle w:val="IndexLink"/>
                <w:rtl w:val="true"/>
              </w:rPr>
              <w:t>:</w:t>
              <w:tab/>
            </w:r>
            <w:r>
              <w:rPr>
                <w:rStyle w:val="IndexLink"/>
              </w:rPr>
              <w:t>465</w:t>
            </w:r>
          </w:hyperlink>
        </w:p>
        <w:p>
          <w:pPr>
            <w:pStyle w:val="Contents4"/>
            <w:tabs>
              <w:tab w:val="clear" w:pos="8176"/>
              <w:tab w:val="right" w:pos="9026" w:leader="dot"/>
            </w:tabs>
            <w:rPr/>
          </w:pPr>
          <w:hyperlink w:anchor="__RefHeading___Toc4865685_2320776876">
            <w:r>
              <w:rPr>
                <w:webHidden/>
                <w:rStyle w:val="IndexLink"/>
                <w:rtl w:val="true"/>
              </w:rPr>
              <w:t>جواز بيع السلم ممن ليس له المتاع وجواز الرهن لمال المسلم</w:t>
            </w:r>
            <w:r>
              <w:rPr>
                <w:rStyle w:val="IndexLink"/>
                <w:rtl w:val="true"/>
              </w:rPr>
              <w:tab/>
            </w:r>
            <w:r>
              <w:rPr>
                <w:rStyle w:val="IndexLink"/>
              </w:rPr>
              <w:t>469</w:t>
            </w:r>
          </w:hyperlink>
        </w:p>
        <w:p>
          <w:pPr>
            <w:pStyle w:val="Contents4"/>
            <w:tabs>
              <w:tab w:val="clear" w:pos="8176"/>
              <w:tab w:val="right" w:pos="9026" w:leader="dot"/>
            </w:tabs>
            <w:rPr/>
          </w:pPr>
          <w:hyperlink w:anchor="__RefHeading___Toc4865687_2320776876">
            <w:r>
              <w:rPr>
                <w:webHidden/>
                <w:rStyle w:val="IndexLink"/>
                <w:rtl w:val="true"/>
              </w:rPr>
              <w:t>حكم اشتراط أداء دراهم القرض بأرض أخرى</w:t>
            </w:r>
            <w:r>
              <w:rPr>
                <w:rStyle w:val="IndexLink"/>
                <w:rtl w:val="true"/>
              </w:rPr>
              <w:tab/>
            </w:r>
            <w:r>
              <w:rPr>
                <w:rStyle w:val="IndexLink"/>
              </w:rPr>
              <w:t>473</w:t>
            </w:r>
          </w:hyperlink>
        </w:p>
        <w:p>
          <w:pPr>
            <w:pStyle w:val="Contents4"/>
            <w:tabs>
              <w:tab w:val="clear" w:pos="8176"/>
              <w:tab w:val="right" w:pos="9026" w:leader="dot"/>
            </w:tabs>
            <w:rPr/>
          </w:pPr>
          <w:hyperlink w:anchor="__RefHeading___Toc4865689_2320776876">
            <w:r>
              <w:rPr>
                <w:webHidden/>
                <w:rStyle w:val="IndexLink"/>
                <w:rtl w:val="true"/>
              </w:rPr>
              <w:t>جواز الرهن على مال المسلم</w:t>
            </w:r>
            <w:r>
              <w:rPr>
                <w:rStyle w:val="IndexLink"/>
                <w:rtl w:val="true"/>
              </w:rPr>
              <w:tab/>
            </w:r>
            <w:r>
              <w:rPr>
                <w:rStyle w:val="IndexLink"/>
              </w:rPr>
              <w:t>474</w:t>
            </w:r>
          </w:hyperlink>
        </w:p>
        <w:p>
          <w:pPr>
            <w:pStyle w:val="Contents4"/>
            <w:tabs>
              <w:tab w:val="clear" w:pos="8176"/>
              <w:tab w:val="right" w:pos="9026" w:leader="dot"/>
            </w:tabs>
            <w:rPr/>
          </w:pPr>
          <w:hyperlink w:anchor="__RefHeading___Toc4865691_2320776876">
            <w:r>
              <w:rPr>
                <w:webHidden/>
                <w:rStyle w:val="IndexLink"/>
                <w:rtl w:val="true"/>
              </w:rPr>
              <w:t>حكم السلم في الحيوان</w:t>
            </w:r>
            <w:r>
              <w:rPr>
                <w:rStyle w:val="IndexLink"/>
                <w:rtl w:val="true"/>
              </w:rPr>
              <w:tab/>
            </w:r>
            <w:r>
              <w:rPr>
                <w:rStyle w:val="IndexLink"/>
              </w:rPr>
              <w:t>476</w:t>
            </w:r>
          </w:hyperlink>
        </w:p>
        <w:p>
          <w:pPr>
            <w:pStyle w:val="Contents4"/>
            <w:tabs>
              <w:tab w:val="clear" w:pos="8176"/>
              <w:tab w:val="right" w:pos="9026" w:leader="dot"/>
            </w:tabs>
            <w:rPr/>
          </w:pPr>
          <w:hyperlink w:anchor="__RefHeading___Toc4865693_2320776876">
            <w:r>
              <w:rPr>
                <w:webHidden/>
                <w:rStyle w:val="IndexLink"/>
                <w:rtl w:val="true"/>
              </w:rPr>
              <w:t>جواز السلم مع من لم يكن عنده زرع لكنه ضمنه</w:t>
            </w:r>
            <w:r>
              <w:rPr>
                <w:rStyle w:val="IndexLink"/>
                <w:rtl w:val="true"/>
              </w:rPr>
              <w:tab/>
            </w:r>
            <w:r>
              <w:rPr>
                <w:rStyle w:val="IndexLink"/>
              </w:rPr>
              <w:t>479</w:t>
            </w:r>
          </w:hyperlink>
        </w:p>
        <w:p>
          <w:pPr>
            <w:pStyle w:val="Contents4"/>
            <w:tabs>
              <w:tab w:val="clear" w:pos="8176"/>
              <w:tab w:val="right" w:pos="9026" w:leader="dot"/>
            </w:tabs>
            <w:rPr/>
          </w:pPr>
          <w:hyperlink w:anchor="__RefHeading___Toc4865695_2320776876">
            <w:r>
              <w:rPr>
                <w:webHidden/>
                <w:rStyle w:val="IndexLink"/>
                <w:rtl w:val="true"/>
              </w:rPr>
              <w:t>حكم إسلاف أحد المتاعين بالآخر</w:t>
            </w:r>
            <w:r>
              <w:rPr>
                <w:rStyle w:val="IndexLink"/>
                <w:rtl w:val="true"/>
              </w:rPr>
              <w:tab/>
            </w:r>
            <w:r>
              <w:rPr>
                <w:rStyle w:val="IndexLink"/>
              </w:rPr>
              <w:t>481</w:t>
            </w:r>
          </w:hyperlink>
        </w:p>
        <w:p>
          <w:pPr>
            <w:pStyle w:val="Contents4"/>
            <w:tabs>
              <w:tab w:val="clear" w:pos="8176"/>
              <w:tab w:val="right" w:pos="9026" w:leader="dot"/>
            </w:tabs>
            <w:rPr/>
          </w:pPr>
          <w:hyperlink w:anchor="__RefHeading___Toc4865697_2320776876">
            <w:r>
              <w:rPr>
                <w:webHidden/>
                <w:rStyle w:val="IndexLink"/>
                <w:rtl w:val="true"/>
              </w:rPr>
              <w:t>جواز الرهن والكفيل في النسيئة</w:t>
            </w:r>
            <w:r>
              <w:rPr>
                <w:rStyle w:val="IndexLink"/>
                <w:rtl w:val="true"/>
              </w:rPr>
              <w:tab/>
            </w:r>
            <w:r>
              <w:rPr>
                <w:rStyle w:val="IndexLink"/>
              </w:rPr>
              <w:t>485</w:t>
            </w:r>
          </w:hyperlink>
        </w:p>
        <w:p>
          <w:pPr>
            <w:pStyle w:val="Contents4"/>
            <w:tabs>
              <w:tab w:val="clear" w:pos="8176"/>
              <w:tab w:val="right" w:pos="9026" w:leader="dot"/>
            </w:tabs>
            <w:rPr/>
          </w:pPr>
          <w:hyperlink w:anchor="__RefHeading___Toc4865699_2320776876">
            <w:r>
              <w:rPr>
                <w:webHidden/>
                <w:rStyle w:val="IndexLink"/>
                <w:rtl w:val="true"/>
              </w:rPr>
              <w:t>لزوم ذكر الأوصاف في السلم</w:t>
            </w:r>
            <w:r>
              <w:rPr>
                <w:rStyle w:val="IndexLink"/>
                <w:rtl w:val="true"/>
              </w:rPr>
              <w:tab/>
            </w:r>
            <w:r>
              <w:rPr>
                <w:rStyle w:val="IndexLink"/>
              </w:rPr>
              <w:t>486</w:t>
            </w:r>
          </w:hyperlink>
        </w:p>
        <w:p>
          <w:pPr>
            <w:pStyle w:val="Contents3"/>
            <w:tabs>
              <w:tab w:val="clear" w:pos="8459"/>
              <w:tab w:val="right" w:pos="9026" w:leader="dot"/>
            </w:tabs>
            <w:rPr/>
          </w:pPr>
          <w:hyperlink w:anchor="__RefHeading___Toc4865701_2320776876">
            <w:r>
              <w:rPr>
                <w:webHidden/>
                <w:rStyle w:val="IndexLink"/>
                <w:rtl w:val="true"/>
              </w:rPr>
              <w:t>باب الحكرة والأسعار</w:t>
            </w:r>
            <w:r>
              <w:rPr>
                <w:rStyle w:val="IndexLink"/>
                <w:rtl w:val="true"/>
              </w:rPr>
              <w:tab/>
            </w:r>
            <w:r>
              <w:rPr>
                <w:rStyle w:val="IndexLink"/>
              </w:rPr>
              <w:t>487</w:t>
            </w:r>
          </w:hyperlink>
        </w:p>
        <w:p>
          <w:pPr>
            <w:pStyle w:val="Contents4"/>
            <w:tabs>
              <w:tab w:val="clear" w:pos="8176"/>
              <w:tab w:val="right" w:pos="9026" w:leader="dot"/>
            </w:tabs>
            <w:rPr/>
          </w:pPr>
          <w:hyperlink w:anchor="__RefHeading___Toc4865703_2320776876">
            <w:r>
              <w:rPr>
                <w:webHidden/>
                <w:rStyle w:val="IndexLink"/>
                <w:rtl w:val="true"/>
              </w:rPr>
              <w:t>إشارة</w:t>
            </w:r>
            <w:r>
              <w:rPr>
                <w:rStyle w:val="IndexLink"/>
                <w:rtl w:val="true"/>
              </w:rPr>
              <w:t>:</w:t>
              <w:tab/>
            </w:r>
            <w:r>
              <w:rPr>
                <w:rStyle w:val="IndexLink"/>
              </w:rPr>
              <w:t>487</w:t>
            </w:r>
          </w:hyperlink>
        </w:p>
        <w:p>
          <w:pPr>
            <w:pStyle w:val="Contents4"/>
            <w:tabs>
              <w:tab w:val="clear" w:pos="8176"/>
              <w:tab w:val="right" w:pos="9026" w:leader="dot"/>
            </w:tabs>
            <w:rPr/>
          </w:pPr>
          <w:hyperlink w:anchor="__RefHeading___Toc4865705_2320776876">
            <w:r>
              <w:rPr>
                <w:webHidden/>
                <w:rStyle w:val="IndexLink"/>
                <w:rtl w:val="true"/>
              </w:rPr>
              <w:t>متى يتحقق الحكرة</w:t>
            </w:r>
            <w:r>
              <w:rPr>
                <w:rStyle w:val="IndexLink"/>
                <w:rtl w:val="true"/>
              </w:rPr>
              <w:tab/>
            </w:r>
            <w:r>
              <w:rPr>
                <w:rStyle w:val="IndexLink"/>
              </w:rPr>
              <w:t>488</w:t>
            </w:r>
          </w:hyperlink>
        </w:p>
        <w:p>
          <w:pPr>
            <w:pStyle w:val="Contents4"/>
            <w:tabs>
              <w:tab w:val="clear" w:pos="8176"/>
              <w:tab w:val="right" w:pos="9026" w:leader="dot"/>
            </w:tabs>
            <w:rPr/>
          </w:pPr>
          <w:hyperlink w:anchor="__RefHeading___Toc4865707_2320776876">
            <w:r>
              <w:rPr>
                <w:webHidden/>
                <w:rStyle w:val="IndexLink"/>
                <w:rtl w:val="true"/>
              </w:rPr>
              <w:t>إحراز قوت السنة ليس حكرة</w:t>
            </w:r>
            <w:r>
              <w:rPr>
                <w:rStyle w:val="IndexLink"/>
                <w:rtl w:val="true"/>
              </w:rPr>
              <w:tab/>
            </w:r>
            <w:r>
              <w:rPr>
                <w:rStyle w:val="IndexLink"/>
              </w:rPr>
              <w:t>492</w:t>
            </w:r>
          </w:hyperlink>
        </w:p>
        <w:p>
          <w:pPr>
            <w:pStyle w:val="Contents4"/>
            <w:tabs>
              <w:tab w:val="clear" w:pos="8176"/>
              <w:tab w:val="right" w:pos="9026" w:leader="dot"/>
            </w:tabs>
            <w:rPr/>
          </w:pPr>
          <w:hyperlink w:anchor="__RefHeading___Toc4865709_2320776876">
            <w:r>
              <w:rPr>
                <w:webHidden/>
                <w:rStyle w:val="IndexLink"/>
                <w:rtl w:val="true"/>
              </w:rPr>
              <w:t xml:space="preserve">ما جرى بين الصادق </w:t>
            </w:r>
            <w:r>
              <w:rPr>
                <w:rStyle w:val="IndexLink"/>
                <w:rtl w:val="true"/>
              </w:rPr>
              <w:t>(</w:t>
            </w:r>
            <w:r>
              <w:rPr>
                <w:rStyle w:val="IndexLink"/>
                <w:rtl w:val="true"/>
              </w:rPr>
              <w:t>عَلَيهِ السَّلَامُ</w:t>
            </w:r>
            <w:r>
              <w:rPr>
                <w:rStyle w:val="IndexLink"/>
                <w:rtl w:val="true"/>
              </w:rPr>
              <w:t xml:space="preserve">) </w:t>
            </w:r>
            <w:r>
              <w:rPr>
                <w:rStyle w:val="IndexLink"/>
                <w:rtl w:val="true"/>
              </w:rPr>
              <w:t>وسفيان الثوري</w:t>
            </w:r>
            <w:r>
              <w:rPr>
                <w:rStyle w:val="IndexLink"/>
                <w:rtl w:val="true"/>
              </w:rPr>
              <w:tab/>
            </w:r>
            <w:r>
              <w:rPr>
                <w:rStyle w:val="IndexLink"/>
              </w:rPr>
              <w:t>493</w:t>
            </w:r>
          </w:hyperlink>
        </w:p>
        <w:p>
          <w:pPr>
            <w:pStyle w:val="Contents4"/>
            <w:tabs>
              <w:tab w:val="clear" w:pos="8176"/>
              <w:tab w:val="right" w:pos="9026" w:leader="dot"/>
            </w:tabs>
            <w:rPr/>
          </w:pPr>
          <w:hyperlink w:anchor="__RefHeading___Toc4865711_2320776876">
            <w:r>
              <w:rPr>
                <w:webHidden/>
                <w:rStyle w:val="IndexLink"/>
                <w:rtl w:val="true"/>
              </w:rPr>
              <w:t>تحريم الاحتكار</w:t>
            </w:r>
            <w:r>
              <w:rPr>
                <w:rStyle w:val="IndexLink"/>
                <w:rtl w:val="true"/>
              </w:rPr>
              <w:tab/>
            </w:r>
            <w:r>
              <w:rPr>
                <w:rStyle w:val="IndexLink"/>
              </w:rPr>
              <w:t>501</w:t>
            </w:r>
          </w:hyperlink>
        </w:p>
        <w:p>
          <w:pPr>
            <w:pStyle w:val="Contents4"/>
            <w:tabs>
              <w:tab w:val="clear" w:pos="8176"/>
              <w:tab w:val="right" w:pos="9026" w:leader="dot"/>
            </w:tabs>
            <w:rPr/>
          </w:pPr>
          <w:hyperlink w:anchor="__RefHeading___Toc4865713_2320776876">
            <w:r>
              <w:rPr>
                <w:webHidden/>
                <w:rStyle w:val="IndexLink"/>
                <w:rtl w:val="true"/>
              </w:rPr>
              <w:t>رجحان كيل الطعام وكراهة الجزاف</w:t>
            </w:r>
            <w:r>
              <w:rPr>
                <w:rStyle w:val="IndexLink"/>
                <w:rtl w:val="true"/>
              </w:rPr>
              <w:tab/>
            </w:r>
            <w:r>
              <w:rPr>
                <w:rStyle w:val="IndexLink"/>
              </w:rPr>
              <w:t>502</w:t>
            </w:r>
          </w:hyperlink>
        </w:p>
        <w:p>
          <w:pPr>
            <w:pStyle w:val="Contents4"/>
            <w:tabs>
              <w:tab w:val="clear" w:pos="8176"/>
              <w:tab w:val="right" w:pos="9026" w:leader="dot"/>
            </w:tabs>
            <w:rPr/>
          </w:pPr>
          <w:hyperlink w:anchor="__RefHeading___Toc4865715_2320776876">
            <w:r>
              <w:rPr>
                <w:webHidden/>
                <w:rStyle w:val="IndexLink"/>
                <w:rtl w:val="true"/>
              </w:rPr>
              <w:t>استحباب صنع الخبز في البيت وكراهة شرائه من السوق</w:t>
            </w:r>
            <w:r>
              <w:rPr>
                <w:rStyle w:val="IndexLink"/>
                <w:rtl w:val="true"/>
              </w:rPr>
              <w:tab/>
            </w:r>
            <w:r>
              <w:rPr>
                <w:rStyle w:val="IndexLink"/>
              </w:rPr>
              <w:t>505</w:t>
            </w:r>
          </w:hyperlink>
        </w:p>
        <w:p>
          <w:pPr>
            <w:pStyle w:val="Contents4"/>
            <w:tabs>
              <w:tab w:val="clear" w:pos="8176"/>
              <w:tab w:val="right" w:pos="9026" w:leader="dot"/>
            </w:tabs>
            <w:rPr/>
          </w:pPr>
          <w:hyperlink w:anchor="__RefHeading___Toc4865717_2320776876">
            <w:r>
              <w:rPr>
                <w:webHidden/>
                <w:rStyle w:val="IndexLink"/>
                <w:rtl w:val="true"/>
              </w:rPr>
              <w:t>عدل السلطان يؤثر في الرخص وجوره في الغلاء</w:t>
            </w:r>
            <w:r>
              <w:rPr>
                <w:rStyle w:val="IndexLink"/>
                <w:rtl w:val="true"/>
              </w:rPr>
              <w:tab/>
            </w:r>
            <w:r>
              <w:rPr>
                <w:rStyle w:val="IndexLink"/>
              </w:rPr>
              <w:t>507</w:t>
            </w:r>
          </w:hyperlink>
        </w:p>
        <w:p>
          <w:pPr>
            <w:pStyle w:val="Contents3"/>
            <w:tabs>
              <w:tab w:val="clear" w:pos="8459"/>
              <w:tab w:val="right" w:pos="9026" w:leader="dot"/>
            </w:tabs>
            <w:rPr/>
          </w:pPr>
          <w:hyperlink w:anchor="__RefHeading___Toc4865719_2320776876">
            <w:r>
              <w:rPr>
                <w:webHidden/>
                <w:rStyle w:val="IndexLink"/>
                <w:rtl w:val="true"/>
              </w:rPr>
              <w:t>باب الحكم في اختلاف المتبايعين</w:t>
            </w:r>
            <w:r>
              <w:rPr>
                <w:rStyle w:val="IndexLink"/>
                <w:rtl w:val="true"/>
              </w:rPr>
              <w:tab/>
            </w:r>
            <w:r>
              <w:rPr>
                <w:rStyle w:val="IndexLink"/>
              </w:rPr>
              <w:t>509</w:t>
            </w:r>
          </w:hyperlink>
        </w:p>
        <w:p>
          <w:pPr>
            <w:pStyle w:val="Contents3"/>
            <w:tabs>
              <w:tab w:val="clear" w:pos="8459"/>
              <w:tab w:val="right" w:pos="9026" w:leader="dot"/>
            </w:tabs>
            <w:rPr/>
          </w:pPr>
          <w:hyperlink w:anchor="__RefHeading___Toc4865721_2320776876">
            <w:r>
              <w:rPr>
                <w:webHidden/>
                <w:rStyle w:val="IndexLink"/>
                <w:rtl w:val="true"/>
              </w:rPr>
              <w:t>باب وجوب ردّ المبيع بخيار الرؤية</w:t>
            </w:r>
            <w:r>
              <w:rPr>
                <w:rStyle w:val="IndexLink"/>
                <w:rtl w:val="true"/>
              </w:rPr>
              <w:tab/>
            </w:r>
            <w:r>
              <w:rPr>
                <w:rStyle w:val="IndexLink"/>
              </w:rPr>
              <w:t>510</w:t>
            </w:r>
          </w:hyperlink>
        </w:p>
        <w:p>
          <w:pPr>
            <w:pStyle w:val="Contents4"/>
            <w:tabs>
              <w:tab w:val="clear" w:pos="8176"/>
              <w:tab w:val="right" w:pos="9026" w:leader="dot"/>
            </w:tabs>
            <w:rPr/>
          </w:pPr>
          <w:hyperlink w:anchor="__RefHeading___Toc4865723_2320776876">
            <w:r>
              <w:rPr>
                <w:webHidden/>
                <w:rStyle w:val="IndexLink"/>
                <w:rtl w:val="true"/>
              </w:rPr>
              <w:t>إشارة</w:t>
            </w:r>
            <w:r>
              <w:rPr>
                <w:rStyle w:val="IndexLink"/>
                <w:rtl w:val="true"/>
              </w:rPr>
              <w:t>:</w:t>
              <w:tab/>
            </w:r>
            <w:r>
              <w:rPr>
                <w:rStyle w:val="IndexLink"/>
              </w:rPr>
              <w:t>510</w:t>
            </w:r>
          </w:hyperlink>
        </w:p>
        <w:p>
          <w:pPr>
            <w:pStyle w:val="Contents4"/>
            <w:tabs>
              <w:tab w:val="clear" w:pos="8176"/>
              <w:tab w:val="right" w:pos="9026" w:leader="dot"/>
            </w:tabs>
            <w:rPr/>
          </w:pPr>
          <w:hyperlink w:anchor="__RefHeading___Toc4865725_2320776876">
            <w:r>
              <w:rPr>
                <w:webHidden/>
                <w:rStyle w:val="IndexLink"/>
                <w:rtl w:val="true"/>
              </w:rPr>
              <w:t>ثبوت خيار الرؤية إذا كان المبيع على خلاف الوصف</w:t>
            </w:r>
            <w:r>
              <w:rPr>
                <w:rStyle w:val="IndexLink"/>
                <w:rtl w:val="true"/>
              </w:rPr>
              <w:tab/>
            </w:r>
            <w:r>
              <w:rPr>
                <w:rStyle w:val="IndexLink"/>
              </w:rPr>
              <w:t>510</w:t>
            </w:r>
          </w:hyperlink>
        </w:p>
        <w:p>
          <w:pPr>
            <w:pStyle w:val="Contents3"/>
            <w:tabs>
              <w:tab w:val="clear" w:pos="8459"/>
              <w:tab w:val="right" w:pos="9026" w:leader="dot"/>
            </w:tabs>
            <w:rPr/>
          </w:pPr>
          <w:hyperlink w:anchor="__RefHeading___Toc4865727_2320776876">
            <w:r>
              <w:rPr>
                <w:webHidden/>
                <w:rStyle w:val="IndexLink"/>
                <w:rtl w:val="true"/>
              </w:rPr>
              <w:t>باب النداء على المبيع</w:t>
            </w:r>
            <w:r>
              <w:rPr>
                <w:rStyle w:val="IndexLink"/>
                <w:rtl w:val="true"/>
              </w:rPr>
              <w:tab/>
            </w:r>
            <w:r>
              <w:rPr>
                <w:rStyle w:val="IndexLink"/>
              </w:rPr>
              <w:t>513</w:t>
            </w:r>
          </w:hyperlink>
        </w:p>
        <w:p>
          <w:pPr>
            <w:pStyle w:val="Contents3"/>
            <w:tabs>
              <w:tab w:val="clear" w:pos="8459"/>
              <w:tab w:val="right" w:pos="9026" w:leader="dot"/>
            </w:tabs>
            <w:rPr/>
          </w:pPr>
          <w:hyperlink w:anchor="__RefHeading___Toc4865729_2320776876">
            <w:r>
              <w:rPr>
                <w:webHidden/>
                <w:rStyle w:val="IndexLink"/>
                <w:rtl w:val="true"/>
              </w:rPr>
              <w:t>باب البيع في الظلال</w:t>
            </w:r>
            <w:r>
              <w:rPr>
                <w:rStyle w:val="IndexLink"/>
                <w:rtl w:val="true"/>
              </w:rPr>
              <w:tab/>
            </w:r>
            <w:r>
              <w:rPr>
                <w:rStyle w:val="IndexLink"/>
              </w:rPr>
              <w:t>514</w:t>
            </w:r>
          </w:hyperlink>
        </w:p>
        <w:p>
          <w:pPr>
            <w:pStyle w:val="Contents4"/>
            <w:tabs>
              <w:tab w:val="clear" w:pos="8176"/>
              <w:tab w:val="right" w:pos="9026" w:leader="dot"/>
            </w:tabs>
            <w:rPr/>
          </w:pPr>
          <w:hyperlink w:anchor="__RefHeading___Toc4865731_2320776876">
            <w:r>
              <w:rPr>
                <w:webHidden/>
                <w:rStyle w:val="IndexLink"/>
                <w:rtl w:val="true"/>
              </w:rPr>
              <w:t>إشارة</w:t>
            </w:r>
            <w:r>
              <w:rPr>
                <w:rStyle w:val="IndexLink"/>
                <w:rtl w:val="true"/>
              </w:rPr>
              <w:t>:</w:t>
              <w:tab/>
            </w:r>
            <w:r>
              <w:rPr>
                <w:rStyle w:val="IndexLink"/>
              </w:rPr>
              <w:t>514</w:t>
            </w:r>
          </w:hyperlink>
        </w:p>
        <w:p>
          <w:pPr>
            <w:pStyle w:val="Contents4"/>
            <w:tabs>
              <w:tab w:val="clear" w:pos="8176"/>
              <w:tab w:val="right" w:pos="9026" w:leader="dot"/>
            </w:tabs>
            <w:rPr/>
          </w:pPr>
          <w:hyperlink w:anchor="__RefHeading___Toc4865733_2320776876">
            <w:r>
              <w:rPr>
                <w:webHidden/>
                <w:rStyle w:val="IndexLink"/>
                <w:rtl w:val="true"/>
              </w:rPr>
              <w:t>كراهة البيع في الظلال</w:t>
            </w:r>
            <w:r>
              <w:rPr>
                <w:rStyle w:val="IndexLink"/>
                <w:rtl w:val="true"/>
              </w:rPr>
              <w:tab/>
            </w:r>
            <w:r>
              <w:rPr>
                <w:rStyle w:val="IndexLink"/>
              </w:rPr>
              <w:t>514</w:t>
            </w:r>
          </w:hyperlink>
        </w:p>
        <w:p>
          <w:pPr>
            <w:pStyle w:val="Contents3"/>
            <w:tabs>
              <w:tab w:val="clear" w:pos="8459"/>
              <w:tab w:val="right" w:pos="9026" w:leader="dot"/>
            </w:tabs>
            <w:rPr/>
          </w:pPr>
          <w:hyperlink w:anchor="__RefHeading___Toc4865735_2320776876">
            <w:r>
              <w:rPr>
                <w:webHidden/>
                <w:rStyle w:val="IndexLink"/>
                <w:rtl w:val="true"/>
              </w:rPr>
              <w:t>باب بيع اللبن المشاب بالماء</w:t>
            </w:r>
            <w:r>
              <w:rPr>
                <w:rStyle w:val="IndexLink"/>
                <w:rtl w:val="true"/>
              </w:rPr>
              <w:tab/>
            </w:r>
            <w:r>
              <w:rPr>
                <w:rStyle w:val="IndexLink"/>
              </w:rPr>
              <w:t>515</w:t>
            </w:r>
          </w:hyperlink>
        </w:p>
        <w:p>
          <w:pPr>
            <w:pStyle w:val="Contents3"/>
            <w:tabs>
              <w:tab w:val="clear" w:pos="8459"/>
              <w:tab w:val="right" w:pos="9026" w:leader="dot"/>
            </w:tabs>
            <w:rPr/>
          </w:pPr>
          <w:hyperlink w:anchor="__RefHeading___Toc4865737_2320776876">
            <w:r>
              <w:rPr>
                <w:webHidden/>
                <w:rStyle w:val="IndexLink"/>
                <w:rtl w:val="true"/>
              </w:rPr>
              <w:t>باب غبن المسترسل</w:t>
            </w:r>
            <w:r>
              <w:rPr>
                <w:rStyle w:val="IndexLink"/>
                <w:rtl w:val="true"/>
              </w:rPr>
              <w:tab/>
            </w:r>
            <w:r>
              <w:rPr>
                <w:rStyle w:val="IndexLink"/>
              </w:rPr>
              <w:t>517</w:t>
            </w:r>
          </w:hyperlink>
        </w:p>
        <w:p>
          <w:pPr>
            <w:pStyle w:val="Contents3"/>
            <w:tabs>
              <w:tab w:val="clear" w:pos="8459"/>
              <w:tab w:val="right" w:pos="9026" w:leader="dot"/>
            </w:tabs>
            <w:rPr/>
          </w:pPr>
          <w:hyperlink w:anchor="__RefHeading___Toc4865739_2320776876">
            <w:r>
              <w:rPr>
                <w:webHidden/>
                <w:rStyle w:val="IndexLink"/>
                <w:rtl w:val="true"/>
              </w:rPr>
              <w:t>باب الإحسان وترك الغش في البيع</w:t>
            </w:r>
            <w:r>
              <w:rPr>
                <w:rStyle w:val="IndexLink"/>
                <w:rtl w:val="true"/>
              </w:rPr>
              <w:tab/>
            </w:r>
            <w:r>
              <w:rPr>
                <w:rStyle w:val="IndexLink"/>
              </w:rPr>
              <w:t>518</w:t>
            </w:r>
          </w:hyperlink>
        </w:p>
        <w:p>
          <w:pPr>
            <w:pStyle w:val="Contents3"/>
            <w:tabs>
              <w:tab w:val="clear" w:pos="8459"/>
              <w:tab w:val="right" w:pos="9026" w:leader="dot"/>
            </w:tabs>
            <w:rPr/>
          </w:pPr>
          <w:hyperlink w:anchor="__RefHeading___Toc4865741_2320776876">
            <w:r>
              <w:rPr>
                <w:webHidden/>
                <w:rStyle w:val="IndexLink"/>
                <w:rtl w:val="true"/>
              </w:rPr>
              <w:t>باب التلقي</w:t>
            </w:r>
            <w:r>
              <w:rPr>
                <w:rStyle w:val="IndexLink"/>
                <w:rtl w:val="true"/>
              </w:rPr>
              <w:tab/>
            </w:r>
            <w:r>
              <w:rPr>
                <w:rStyle w:val="IndexLink"/>
              </w:rPr>
              <w:t>520</w:t>
            </w:r>
          </w:hyperlink>
        </w:p>
        <w:p>
          <w:pPr>
            <w:pStyle w:val="Contents2"/>
            <w:tabs>
              <w:tab w:val="clear" w:pos="8743"/>
              <w:tab w:val="right" w:pos="9026" w:leader="dot"/>
            </w:tabs>
            <w:rPr/>
          </w:pPr>
          <w:hyperlink w:anchor="__RefHeading___Toc4865743_2320776876">
            <w:r>
              <w:rPr>
                <w:webHidden/>
                <w:rStyle w:val="IndexLink"/>
                <w:rtl w:val="true"/>
              </w:rPr>
              <w:t>مصادر التحقيق</w:t>
            </w:r>
            <w:r>
              <w:rPr>
                <w:rStyle w:val="IndexLink"/>
                <w:rtl w:val="true"/>
              </w:rPr>
              <w:tab/>
            </w:r>
            <w:r>
              <w:rPr>
                <w:rStyle w:val="IndexLink"/>
              </w:rPr>
              <w:t>523</w:t>
            </w:r>
          </w:hyperlink>
        </w:p>
        <w:p>
          <w:pPr>
            <w:pStyle w:val="Contents2"/>
            <w:tabs>
              <w:tab w:val="clear" w:pos="8743"/>
              <w:tab w:val="right" w:pos="9026" w:leader="dot"/>
            </w:tabs>
            <w:rPr/>
          </w:pPr>
          <w:hyperlink w:anchor="__RefHeading___Toc4865745_2320776876">
            <w:r>
              <w:rPr>
                <w:webHidden/>
                <w:rStyle w:val="IndexLink"/>
                <w:rtl w:val="true"/>
              </w:rPr>
              <w:t>فهرست التفصيلي</w:t>
            </w:r>
            <w:r>
              <w:rPr>
                <w:rStyle w:val="IndexLink"/>
                <w:rtl w:val="true"/>
              </w:rPr>
              <w:tab/>
            </w:r>
            <w:r>
              <w:rPr>
                <w:rStyle w:val="IndexLink"/>
              </w:rPr>
              <w:t>529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230_243758"/>
      <w:bookmarkStart w:id="1" w:name="pg20230_243758"/>
      <w:bookmarkEnd w:id="1"/>
    </w:p>
    <w:p>
      <w:pPr>
        <w:pStyle w:val="Heading2"/>
        <w:numPr>
          <w:ilvl w:val="1"/>
          <w:numId w:val="1"/>
        </w:numPr>
        <w:rPr/>
      </w:pPr>
      <w:bookmarkStart w:id="2" w:name="pg20230_243758"/>
      <w:bookmarkStart w:id="3" w:name="__RefHeading___Toc4865329_2320776876"/>
      <w:bookmarkStart w:id="4" w:name="_Toc1"/>
      <w:bookmarkEnd w:id="2"/>
      <w:bookmarkEnd w:id="3"/>
      <w:r>
        <w:rPr>
          <w:rtl w:val="true"/>
        </w:rPr>
        <w:t>هوية الكتاب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 تقی بن مقصود علی، </w:t>
      </w:r>
      <w:r>
        <w:rPr>
          <w:rFonts w:eastAsia="IRNazanin" w:cs="IRNazanin"/>
          <w:color w:val="111111"/>
          <w:sz w:val="28"/>
          <w:szCs w:val="28"/>
          <w:lang w:bidi="fa-IR"/>
        </w:rPr>
        <w:t>1003</w:t>
      </w:r>
      <w:r>
        <w:rPr>
          <w:rFonts w:eastAsia="IRNazanin" w:cs="IRNazanin"/>
          <w:color w:val="111111"/>
          <w:sz w:val="28"/>
          <w:szCs w:val="28"/>
          <w:rtl w:val="true"/>
          <w:lang w:bidi="fa-IR"/>
        </w:rPr>
        <w:t>-</w:t>
      </w:r>
      <w:r>
        <w:rPr>
          <w:rFonts w:eastAsia="IRNazanin" w:cs="IRNazanin"/>
          <w:color w:val="111111"/>
          <w:sz w:val="28"/>
          <w:szCs w:val="28"/>
          <w:lang w:bidi="fa-IR"/>
        </w:rPr>
        <w:t>1070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لايحضره الفقيه، شرح</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روضه المتقين فى شرح من لا يحضر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محمد تقی مجلسی، وثقت اصوله و حققته و علقت عليه ، لجنه التحقيق في موسسه دارالکتاب الاسلامی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دار الكتاب الاسلامی،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یاداشت عربی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حاضر شرحی بر من لا یحضره الفقيه ابن بابویه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بابویه، محمد بن علی ،</w:t>
      </w:r>
      <w:r>
        <w:rPr>
          <w:rFonts w:eastAsia="IRNazanin" w:cs="IRNazanin"/>
          <w:color w:val="111111"/>
          <w:sz w:val="28"/>
          <w:szCs w:val="28"/>
          <w:lang w:bidi="fa-IR"/>
        </w:rPr>
        <w:t>311</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من لا يحضره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80217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BP129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1185375</w:t>
      </w:r>
    </w:p>
    <w:p>
      <w:pPr>
        <w:pStyle w:val="BookText"/>
        <w:rPr/>
      </w:pPr>
      <w:r>
        <w:rPr>
          <w:rFonts w:ascii="IRNazanin" w:hAnsi="IRNazanin" w:eastAsia="IRNazanin"/>
          <w:color w:val="111111"/>
          <w:sz w:val="28"/>
          <w:sz w:val="28"/>
          <w:szCs w:val="28"/>
          <w:rtl w:val="true"/>
          <w:lang w:bidi="fa-IR"/>
        </w:rPr>
        <w:t>با مشارکت و حمایت معاونت امور فرهنگی وزارت فرهنگ و ارشاد اسلامی چاپ و منتشر گردید</w:t>
      </w:r>
    </w:p>
    <w:p>
      <w:pPr>
        <w:pStyle w:val="BookText"/>
        <w:rPr/>
      </w:pP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روضة المتقين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المولى محمد تقى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رحمۀ الله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مؤسسة دار الكتاب الاسلامي</w:t>
      </w:r>
    </w:p>
    <w:p>
      <w:pPr>
        <w:pStyle w:val="BookText"/>
        <w:rPr/>
      </w:pPr>
      <w:r>
        <w:rPr>
          <w:rFonts w:ascii="Amiri" w:hAnsi="Amiri" w:eastAsia="Amiri" w:cs="Amiri"/>
          <w:color w:val="111111"/>
          <w:sz w:val="28"/>
          <w:sz w:val="28"/>
          <w:szCs w:val="28"/>
          <w:rtl w:val="true"/>
          <w:lang w:bidi="ar-SA"/>
        </w:rPr>
        <w:t xml:space="preserve">الطبعة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2008</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 xml:space="preserve">المطبعة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ستار</w:t>
      </w:r>
    </w:p>
    <w:p>
      <w:pPr>
        <w:pStyle w:val="BookText"/>
        <w:rPr/>
      </w:pPr>
      <w:r>
        <w:rPr>
          <w:rFonts w:ascii="IRNazanin" w:hAnsi="IRNazanin" w:eastAsia="IRNazanin"/>
          <w:color w:val="111111"/>
          <w:sz w:val="28"/>
          <w:sz w:val="28"/>
          <w:szCs w:val="28"/>
          <w:rtl w:val="true"/>
          <w:lang w:bidi="fa-IR"/>
        </w:rPr>
        <w:t xml:space="preserve">عدد المطبوع </w:t>
      </w:r>
      <w:r>
        <w:rPr>
          <w:rFonts w:eastAsia="IRNazanin" w:cs="IRNazanin"/>
          <w:color w:val="111111"/>
          <w:sz w:val="28"/>
          <w:szCs w:val="28"/>
          <w:rtl w:val="true"/>
          <w:lang w:bidi="fa-IR"/>
        </w:rPr>
        <w:t>:...........(</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p>
    <w:p>
      <w:pPr>
        <w:pStyle w:val="BookText"/>
        <w:rPr/>
      </w:pPr>
      <w:r>
        <w:rPr>
          <w:rFonts w:ascii="Amiri" w:hAnsi="Amiri" w:eastAsia="Amiri" w:cs="Amiri"/>
          <w:color w:val="111111"/>
          <w:sz w:val="28"/>
          <w:sz w:val="28"/>
          <w:szCs w:val="28"/>
          <w:rtl w:val="true"/>
          <w:lang w:bidi="ar-SA"/>
        </w:rPr>
        <w:t xml:space="preserve">الترقيم الدولي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للمجموعة</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ascii="Amiri" w:hAnsi="Amiri" w:eastAsia="Amiri" w:cs="Amiri"/>
          <w:color w:val="111111"/>
          <w:sz w:val="28"/>
          <w:sz w:val="28"/>
          <w:szCs w:val="28"/>
          <w:rtl w:val="true"/>
          <w:lang w:bidi="ar-SA"/>
        </w:rPr>
        <w:t xml:space="preserve">الترقيم الدولي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ميدان المعلم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رقم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المبنى رقم </w:t>
      </w:r>
      <w:r>
        <w:rPr>
          <w:rFonts w:eastAsia="Amiri" w:cs="Amiri" w:ascii="Amiri" w:hAnsi="Amiri"/>
          <w:color w:val="111111"/>
          <w:sz w:val="28"/>
          <w:szCs w:val="28"/>
          <w:lang w:bidi="ar-SA"/>
        </w:rPr>
        <w:t>26</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7744970</w:t>
      </w:r>
      <w:r>
        <w:rPr>
          <w:rFonts w:eastAsia="IRNazanin" w:cs="IRNazanin"/>
          <w:color w:val="111111"/>
          <w:sz w:val="28"/>
          <w:szCs w:val="28"/>
          <w:rtl w:val="true"/>
          <w:lang w:bidi="fa-IR"/>
        </w:rPr>
        <w:t xml:space="preserve"> - </w:t>
      </w:r>
      <w:r>
        <w:rPr>
          <w:rFonts w:eastAsia="IRNazanin" w:cs="IRNazanin"/>
          <w:color w:val="111111"/>
          <w:sz w:val="28"/>
          <w:szCs w:val="28"/>
          <w:lang w:bidi="fa-IR"/>
        </w:rPr>
        <w:t>7730994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 xml:space="preserve">: </w:t>
      </w:r>
      <w:r>
        <w:rPr>
          <w:rFonts w:eastAsia="IRNazanin" w:cs="IRNazanin"/>
          <w:color w:val="111111"/>
          <w:sz w:val="28"/>
          <w:szCs w:val="28"/>
          <w:lang w:bidi="fa-IR"/>
        </w:rPr>
        <w:t>7837383</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رادمرد</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865331_2320776876"/>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روضه المتقين</w:t>
      </w:r>
    </w:p>
    <w:p>
      <w:pPr>
        <w:pStyle w:val="BookText"/>
        <w:rPr/>
      </w:pPr>
      <w:r>
        <w:rPr>
          <w:rFonts w:ascii="Amiri" w:hAnsi="Amiri" w:eastAsia="Amiri" w:cs="Amiri"/>
          <w:color w:val="111111"/>
          <w:sz w:val="28"/>
          <w:sz w:val="28"/>
          <w:szCs w:val="28"/>
          <w:rtl w:val="true"/>
          <w:lang w:bidi="ar-SA"/>
        </w:rPr>
        <w:t>في</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شرح من لا يحضره الفقيه للصدوق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pStyle w:val="BookText"/>
        <w:rPr/>
      </w:pPr>
      <w:r>
        <w:rPr>
          <w:rFonts w:ascii="Amiri" w:hAnsi="Amiri" w:eastAsia="Amiri" w:cs="Amiri"/>
          <w:color w:val="111111"/>
          <w:sz w:val="28"/>
          <w:sz w:val="28"/>
          <w:szCs w:val="28"/>
          <w:rtl w:val="true"/>
          <w:lang w:bidi="ar-SA"/>
        </w:rPr>
        <w:t>روضَة المتّقين</w:t>
      </w:r>
    </w:p>
    <w:p>
      <w:pPr>
        <w:pStyle w:val="BookText"/>
        <w:rPr/>
      </w:pPr>
      <w:r>
        <w:rPr>
          <w:rFonts w:ascii="Amiri" w:hAnsi="Amiri" w:eastAsia="Amiri" w:cs="Amiri"/>
          <w:color w:val="111111"/>
          <w:sz w:val="28"/>
          <w:sz w:val="28"/>
          <w:szCs w:val="28"/>
          <w:rtl w:val="true"/>
          <w:lang w:bidi="ar-SA"/>
        </w:rPr>
        <w:t>في</w:t>
      </w:r>
    </w:p>
    <w:p>
      <w:pPr>
        <w:pStyle w:val="BookText"/>
        <w:rPr/>
      </w:pPr>
      <w:r>
        <w:rPr>
          <w:rFonts w:ascii="Amiri" w:hAnsi="Amiri" w:eastAsia="Amiri" w:cs="Amiri"/>
          <w:color w:val="111111"/>
          <w:sz w:val="28"/>
          <w:sz w:val="28"/>
          <w:szCs w:val="28"/>
          <w:rtl w:val="true"/>
          <w:lang w:bidi="ar-SA"/>
        </w:rPr>
        <w:t>شرح من لا يحضره الفقيه للصدوق</w:t>
      </w:r>
    </w:p>
    <w:p>
      <w:pPr>
        <w:pStyle w:val="BookText"/>
        <w:rPr/>
      </w:pPr>
      <w:r>
        <w:rPr>
          <w:rFonts w:ascii="IRNazanin" w:hAnsi="IRNazanin" w:eastAsia="IRNazanin"/>
          <w:color w:val="111111"/>
          <w:sz w:val="28"/>
          <w:sz w:val="28"/>
          <w:szCs w:val="28"/>
          <w:rtl w:val="true"/>
          <w:lang w:bidi="fa-IR"/>
        </w:rPr>
        <w:t>تالیف</w:t>
      </w:r>
    </w:p>
    <w:p>
      <w:pPr>
        <w:pStyle w:val="BookText"/>
        <w:rPr/>
      </w:pPr>
      <w:r>
        <w:rPr>
          <w:rFonts w:ascii="Amiri" w:hAnsi="Amiri" w:eastAsia="Amiri" w:cs="Amiri"/>
          <w:color w:val="111111"/>
          <w:sz w:val="28"/>
          <w:sz w:val="28"/>
          <w:szCs w:val="28"/>
          <w:rtl w:val="true"/>
          <w:lang w:bidi="ar-SA"/>
        </w:rPr>
        <w:t>العلّامة الحورا محمد تقي المجلسي</w:t>
      </w:r>
    </w:p>
    <w:p>
      <w:pPr>
        <w:pStyle w:val="BookText"/>
        <w:rPr/>
      </w:pPr>
      <w:r>
        <w:rPr>
          <w:rFonts w:ascii="Amiri" w:hAnsi="Amiri" w:eastAsia="Amiri" w:cs="Amiri"/>
          <w:color w:val="111111"/>
          <w:sz w:val="28"/>
          <w:sz w:val="28"/>
          <w:szCs w:val="28"/>
          <w:rtl w:val="true"/>
          <w:lang w:bidi="ar-SA"/>
        </w:rPr>
        <w:t>الجزء الحادي عشر</w:t>
      </w:r>
    </w:p>
    <w:p>
      <w:pPr>
        <w:pStyle w:val="BookText"/>
        <w:rPr/>
      </w:pPr>
      <w:r>
        <w:rPr>
          <w:rFonts w:ascii="Amiri" w:hAnsi="Amiri" w:eastAsia="Amiri" w:cs="Amiri"/>
          <w:color w:val="111111"/>
          <w:sz w:val="28"/>
          <w:sz w:val="28"/>
          <w:szCs w:val="28"/>
          <w:rtl w:val="true"/>
          <w:lang w:bidi="ar-SA"/>
        </w:rPr>
        <w:t>توثيق وتدقيق وتصحيح</w:t>
      </w:r>
    </w:p>
    <w:p>
      <w:pPr>
        <w:pStyle w:val="BookText"/>
        <w:rPr/>
      </w:pPr>
      <w:r>
        <w:rPr>
          <w:rFonts w:ascii="Amiri" w:hAnsi="Amiri" w:eastAsia="Amiri" w:cs="Amiri"/>
          <w:color w:val="111111"/>
          <w:sz w:val="28"/>
          <w:sz w:val="28"/>
          <w:szCs w:val="28"/>
          <w:rtl w:val="true"/>
          <w:lang w:bidi="ar-SA"/>
        </w:rPr>
        <w:t>قسم التحقيق في مؤسسة دار الكتاب الإسلامي</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مؤسسة دار الكتاب الإسلامي </w:t>
      </w:r>
    </w:p>
    <w:p>
      <w:pPr>
        <w:pStyle w:val="BookText"/>
        <w:rPr/>
      </w:pPr>
      <w:r>
        <w:rPr>
          <w:rFonts w:ascii="Amiri" w:hAnsi="Amiri" w:eastAsia="Amiri" w:cs="Amiri"/>
          <w:color w:val="111111"/>
          <w:sz w:val="28"/>
          <w:sz w:val="28"/>
          <w:szCs w:val="28"/>
          <w:rtl w:val="true"/>
          <w:lang w:bidi="ar-SA"/>
        </w:rPr>
        <w:t>دار الكتاب الإسلامي</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 تقی بن مقصود علی، </w:t>
      </w:r>
      <w:r>
        <w:rPr>
          <w:rFonts w:eastAsia="IRNazanin" w:cs="IRNazanin"/>
          <w:color w:val="111111"/>
          <w:sz w:val="28"/>
          <w:szCs w:val="28"/>
          <w:lang w:bidi="fa-IR"/>
        </w:rPr>
        <w:t>1003</w:t>
      </w:r>
      <w:r>
        <w:rPr>
          <w:rFonts w:eastAsia="IRNazanin" w:cs="IRNazanin"/>
          <w:color w:val="111111"/>
          <w:sz w:val="28"/>
          <w:szCs w:val="28"/>
          <w:rtl w:val="true"/>
          <w:lang w:bidi="fa-IR"/>
        </w:rPr>
        <w:t>-</w:t>
      </w:r>
      <w:r>
        <w:rPr>
          <w:rFonts w:eastAsia="IRNazanin" w:cs="IRNazanin"/>
          <w:color w:val="111111"/>
          <w:sz w:val="28"/>
          <w:szCs w:val="28"/>
          <w:lang w:bidi="fa-IR"/>
        </w:rPr>
        <w:t>1070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 يحضره الفقيه شرح</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روضه المتقين فى شرح من لا يحضر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محمد تقی مجلسی، وثقت اصوله و حققته و علقت عليه، لجنه التحقيق في موسسه دارالکتاب الاسلامی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دار الكتاب الاسلامی،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یاداشت 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حاضر شرحی بر من لا یحضره الفقيه ابن بابویه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محمد بن على، </w:t>
      </w:r>
      <w:r>
        <w:rPr>
          <w:rFonts w:eastAsia="IRNazanin" w:cs="IRNazanin"/>
          <w:color w:val="111111"/>
          <w:sz w:val="28"/>
          <w:szCs w:val="28"/>
          <w:lang w:bidi="fa-IR"/>
        </w:rPr>
        <w:t>311</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من لا يحضره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80217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BP129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رده بندی دیوبی</w:t>
      </w:r>
      <w:r>
        <w:rPr>
          <w:rFonts w:eastAsia="IRNazanin" w:cs="IRNazanin"/>
          <w:color w:val="111111"/>
          <w:sz w:val="28"/>
          <w:szCs w:val="28"/>
          <w:rtl w:val="true"/>
          <w:lang w:bidi="fa-IR"/>
        </w:rPr>
        <w:t xml:space="preserve">: </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1185375</w:t>
      </w:r>
    </w:p>
    <w:p>
      <w:pPr>
        <w:pStyle w:val="BookText"/>
        <w:rPr/>
      </w:pPr>
      <w:r>
        <w:rPr>
          <w:rFonts w:ascii="IRNazanin" w:hAnsi="IRNazanin" w:eastAsia="IRNazanin"/>
          <w:color w:val="111111"/>
          <w:sz w:val="28"/>
          <w:sz w:val="28"/>
          <w:szCs w:val="28"/>
          <w:rtl w:val="true"/>
          <w:lang w:bidi="fa-IR"/>
        </w:rPr>
        <w:t>با مشارکت و حمایت معاونت امور فرهنگی وزارت فرهنگ و ارشاد اسلامی چاپ و منتشر گردید</w:t>
      </w:r>
    </w:p>
    <w:p>
      <w:pPr>
        <w:pStyle w:val="BookText"/>
        <w:rPr/>
      </w:pP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روضة المتقين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محمد تقى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دار الكتاب الاسلامي</w:t>
      </w:r>
    </w:p>
    <w:p>
      <w:pPr>
        <w:pStyle w:val="BookText"/>
        <w:rPr/>
      </w:pPr>
      <w:r>
        <w:rPr>
          <w:rFonts w:ascii="Amiri" w:hAnsi="Amiri" w:eastAsia="Amiri" w:cs="Amiri"/>
          <w:color w:val="111111"/>
          <w:sz w:val="28"/>
          <w:sz w:val="28"/>
          <w:szCs w:val="28"/>
          <w:rtl w:val="true"/>
          <w:lang w:bidi="ar-SA"/>
        </w:rPr>
        <w:t xml:space="preserve">الطبعة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الاولى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2008</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 xml:space="preserve">المطبعة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ستار</w:t>
      </w:r>
    </w:p>
    <w:p>
      <w:pPr>
        <w:pStyle w:val="BookText"/>
        <w:rPr/>
      </w:pPr>
      <w:r>
        <w:rPr>
          <w:rFonts w:ascii="IRNazanin" w:hAnsi="IRNazanin" w:eastAsia="IRNazanin"/>
          <w:color w:val="111111"/>
          <w:sz w:val="28"/>
          <w:sz w:val="28"/>
          <w:szCs w:val="28"/>
          <w:rtl w:val="true"/>
          <w:lang w:bidi="fa-IR"/>
        </w:rPr>
        <w:t xml:space="preserve">عدد المطبوع </w:t>
      </w:r>
      <w:r>
        <w:rPr>
          <w:rFonts w:eastAsia="IRNazanin" w:cs="IRNazanin"/>
          <w:color w:val="111111"/>
          <w:sz w:val="28"/>
          <w:szCs w:val="28"/>
          <w:rtl w:val="true"/>
          <w:lang w:bidi="fa-IR"/>
        </w:rPr>
        <w:t>:..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p>
    <w:p>
      <w:pPr>
        <w:pStyle w:val="BookText"/>
        <w:rPr/>
      </w:pPr>
      <w:r>
        <w:rPr>
          <w:rFonts w:ascii="Amiri" w:hAnsi="Amiri" w:eastAsia="Amiri" w:cs="Amiri"/>
          <w:color w:val="111111"/>
          <w:sz w:val="28"/>
          <w:sz w:val="28"/>
          <w:szCs w:val="28"/>
          <w:rtl w:val="true"/>
          <w:lang w:bidi="ar-SA"/>
        </w:rPr>
        <w:t xml:space="preserve">الترقيم الدولي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للمجموعة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9778</w:t>
      </w:r>
    </w:p>
    <w:p>
      <w:pPr>
        <w:pStyle w:val="BookText"/>
        <w:rPr/>
      </w:pPr>
      <w:r>
        <w:rPr>
          <w:rFonts w:ascii="Amiri" w:hAnsi="Amiri" w:eastAsia="Amiri" w:cs="Amiri"/>
          <w:color w:val="111111"/>
          <w:sz w:val="28"/>
          <w:sz w:val="28"/>
          <w:szCs w:val="28"/>
          <w:rtl w:val="true"/>
          <w:lang w:bidi="ar-SA"/>
        </w:rPr>
        <w:t xml:space="preserve">الترقيم الدولي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p>
    <w:p>
      <w:pPr>
        <w:pStyle w:val="BookText"/>
        <w:rPr/>
      </w:pP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ميدان المعلم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رقم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المبنى رقم </w:t>
      </w:r>
      <w:r>
        <w:rPr>
          <w:rFonts w:eastAsia="Amiri" w:cs="Amiri" w:ascii="Amiri" w:hAnsi="Amiri"/>
          <w:color w:val="111111"/>
          <w:sz w:val="28"/>
          <w:szCs w:val="28"/>
          <w:lang w:bidi="ar-SA"/>
        </w:rPr>
        <w:t>26</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7744970</w:t>
      </w:r>
      <w:r>
        <w:rPr>
          <w:rFonts w:eastAsia="IRNazanin" w:cs="IRNazanin"/>
          <w:color w:val="111111"/>
          <w:sz w:val="28"/>
          <w:szCs w:val="28"/>
          <w:rtl w:val="true"/>
          <w:lang w:bidi="fa-IR"/>
        </w:rPr>
        <w:t xml:space="preserve"> - </w:t>
      </w:r>
      <w:r>
        <w:rPr>
          <w:rFonts w:eastAsia="IRNazanin" w:cs="IRNazanin"/>
          <w:color w:val="111111"/>
          <w:sz w:val="28"/>
          <w:szCs w:val="28"/>
          <w:lang w:bidi="fa-IR"/>
        </w:rPr>
        <w:t>7730994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 xml:space="preserve">: </w:t>
      </w:r>
      <w:r>
        <w:rPr>
          <w:rFonts w:eastAsia="IRNazanin" w:cs="IRNazanin"/>
          <w:color w:val="111111"/>
          <w:sz w:val="28"/>
          <w:szCs w:val="28"/>
          <w:lang w:bidi="fa-IR"/>
        </w:rPr>
        <w:t>7837383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انموذج من نسخة الكتاب الخطية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العتق</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752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1"/>
                        <a:stretch/>
                      </pic:blipFill>
                      <pic:spPr>
                        <a:xfrm>
                          <a:off x="0" y="0"/>
                          <a:ext cx="4775040" cy="6985080"/>
                        </a:xfrm>
                        <a:prstGeom prst="rect">
                          <a:avLst/>
                        </a:prstGeom>
                        <a:ln w="0">
                          <a:noFill/>
                        </a:ln>
                      </pic:spPr>
                    </pic:pic>
                  </a:graphicData>
                </a:graphic>
              </wp:inline>
            </w:drawing>
          </mc:Choice>
          <mc:Fallback>
            <w:pict>
              <v:shape id="shape_0" stroked="f" o:allowincell="f" style="position:absolute;margin-left:0pt;margin-top:-550.05pt;width:375.95pt;height:549.95pt;mso-wrap-style:none;v-text-anchor:middle;mso-position-horizontal:left;mso-position-vertical:top" type="_x0000_t75">
                <v:imagedata r:id="rId1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انموذج من نسخة الكتاب الخطية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العتق</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7752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4"/>
                        <a:stretch/>
                      </pic:blipFill>
                      <pic:spPr>
                        <a:xfrm>
                          <a:off x="0" y="0"/>
                          <a:ext cx="4775040" cy="6985080"/>
                        </a:xfrm>
                        <a:prstGeom prst="rect">
                          <a:avLst/>
                        </a:prstGeom>
                        <a:ln w="0">
                          <a:noFill/>
                        </a:ln>
                      </pic:spPr>
                    </pic:pic>
                  </a:graphicData>
                </a:graphic>
              </wp:inline>
            </w:drawing>
          </mc:Choice>
          <mc:Fallback>
            <w:pict>
              <v:shape id="shape_0" stroked="f" o:allowincell="f" style="position:absolute;margin-left:0pt;margin-top:-550.05pt;width:375.95pt;height:549.95pt;mso-wrap-style:none;v-text-anchor:middle;mso-position-horizontal:left;mso-position-vertical:top" type="_x0000_t75">
                <v:imagedata r:id="rId15" o:detectmouseclick="t"/>
                <v:stroke color="#3465a4" joinstyle="round" endcap="flat"/>
                <w10:wrap type="none"/>
              </v:shape>
            </w:pict>
          </mc:Fallback>
        </mc:AlternateContent>
      </w:r>
      <w:bookmarkStart w:id="7" w:name="pg20230_243765"/>
    </w:p>
    <w:p>
      <w:pPr>
        <w:pStyle w:val="Heading2"/>
        <w:numPr>
          <w:ilvl w:val="1"/>
          <w:numId w:val="1"/>
        </w:numPr>
        <w:rPr/>
      </w:pPr>
      <w:bookmarkStart w:id="8" w:name="__RefHeading___Toc4865333_2320776876"/>
      <w:bookmarkStart w:id="9" w:name="_Toc3"/>
      <w:bookmarkEnd w:id="7"/>
      <w:bookmarkEnd w:id="8"/>
      <w:r>
        <w:rPr>
          <w:rtl w:val="true"/>
        </w:rPr>
        <w:t>كتاب المعيشة</w:t>
      </w:r>
      <w:bookmarkEnd w:id="9"/>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 w:name="__RefHeading___Toc4865335_2320776876"/>
      <w:bookmarkStart w:id="11" w:name="_Toc4"/>
      <w:bookmarkEnd w:id="10"/>
      <w:r>
        <w:rPr>
          <w:rtl w:val="true"/>
        </w:rPr>
        <w:t>إشارة</w:t>
      </w:r>
      <w:r>
        <w:rPr>
          <w:rtl w:val="true"/>
        </w:rPr>
        <w:t>:</w:t>
      </w:r>
      <w:bookmarkStart w:id="12" w:name="pg20230_243766"/>
      <w:bookmarkEnd w:id="11"/>
    </w:p>
    <w:p>
      <w:pPr>
        <w:pStyle w:val="BookText"/>
        <w:rPr/>
      </w:pPr>
      <w:bookmarkEnd w:id="12"/>
      <w:r>
        <w:rPr>
          <w:rFonts w:ascii="Amiri" w:hAnsi="Amiri" w:eastAsia="Amiri" w:cs="Amiri"/>
          <w:color w:val="111111"/>
          <w:sz w:val="28"/>
          <w:sz w:val="28"/>
          <w:szCs w:val="28"/>
          <w:rtl w:val="true"/>
          <w:lang w:bidi="ar-SA"/>
        </w:rPr>
        <w:t>بسم اللّه الرحمن الرحيم</w:t>
      </w:r>
    </w:p>
    <w:p>
      <w:pPr>
        <w:pStyle w:val="Heading3"/>
        <w:numPr>
          <w:ilvl w:val="2"/>
          <w:numId w:val="1"/>
        </w:numPr>
        <w:rPr/>
      </w:pPr>
      <w:bookmarkStart w:id="13" w:name="__RefHeading___Toc4865337_2320776876"/>
      <w:bookmarkStart w:id="14" w:name="_Toc5"/>
      <w:bookmarkEnd w:id="13"/>
      <w:r>
        <w:rPr>
          <w:rtl w:val="true"/>
        </w:rPr>
        <w:t>باب المعايش والمكاسب والفوائد والصّناعات</w:t>
      </w:r>
      <w:bookmarkEnd w:id="14"/>
    </w:p>
    <w:p>
      <w:pPr>
        <w:pStyle w:val="Heading4"/>
        <w:numPr>
          <w:ilvl w:val="3"/>
          <w:numId w:val="1"/>
        </w:numPr>
        <w:rPr/>
      </w:pPr>
      <w:bookmarkStart w:id="15" w:name="__RefHeading___Toc4865339_2320776876"/>
      <w:bookmarkStart w:id="16" w:name="_Toc6"/>
      <w:bookmarkEnd w:id="15"/>
      <w:r>
        <w:rPr>
          <w:rtl w:val="true"/>
        </w:rPr>
        <w:t>إشارة</w:t>
      </w:r>
      <w:r>
        <w:rPr>
          <w:rtl w:val="true"/>
        </w:rPr>
        <w:t>:</w:t>
      </w:r>
      <w:bookmarkEnd w:id="16"/>
    </w:p>
    <w:p>
      <w:pPr>
        <w:pStyle w:val="BookText"/>
        <w:rPr/>
      </w:pPr>
      <w:r>
        <w:rPr>
          <w:rFonts w:eastAsia="Amiri" w:cs="Amiri" w:ascii="Amiri" w:hAnsi="Amiri"/>
          <w:color w:val="111111"/>
          <w:sz w:val="28"/>
          <w:szCs w:val="28"/>
          <w:lang w:bidi="ar-SA"/>
        </w:rPr>
        <w:t>3566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الحسن بن محبوب عن جميل بن صالح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 ءَاتِنَا فِي الدُّنْيَا حَسَنَةً وَفِي الْأَخِرَةِ 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رضوان اللّه والجنّة في الآخرة والسعة في الرزق والمعايش</w:t>
      </w:r>
    </w:p>
    <w:p>
      <w:pPr>
        <w:pStyle w:val="BookText"/>
        <w:rPr/>
      </w:pPr>
      <w:r>
        <w:rPr>
          <w:rFonts w:ascii="Amiri" w:hAnsi="Amiri" w:eastAsia="Amiri" w:cs="Amiri"/>
          <w:color w:val="111111"/>
          <w:sz w:val="28"/>
          <w:sz w:val="28"/>
          <w:szCs w:val="28"/>
          <w:rtl w:val="true"/>
          <w:lang w:bidi="ar-SA"/>
        </w:rPr>
        <w:t>باب المعايش</w:t>
      </w:r>
    </w:p>
    <w:p>
      <w:pPr>
        <w:pStyle w:val="BookText"/>
        <w:rPr/>
      </w:pPr>
      <w:r>
        <w:rPr>
          <w:rFonts w:ascii="Amiri" w:hAnsi="Amiri" w:eastAsia="Amiri" w:cs="Amiri"/>
          <w:color w:val="111111"/>
          <w:sz w:val="28"/>
          <w:sz w:val="28"/>
          <w:szCs w:val="28"/>
          <w:rtl w:val="true"/>
          <w:lang w:bidi="ar-SA"/>
        </w:rPr>
        <w:t xml:space="preserve">الذي يتعيش بها من الحلال والحرام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يكتسب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الأموال التي يحصل بلا كسب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والصناعات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يحتاج إلى كد ومشقة، ويحتمل الاتحاد أو العموم من وجه</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الحسن 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الصحيح كالكليني والشيخ </w:t>
      </w:r>
      <w:r>
        <w:rPr>
          <w:rStyle w:val="FootnoteAnchor"/>
          <w:rtl w:val="true"/>
        </w:rPr>
        <w:footnoteReference w:id="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جميل بن صالح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والجنة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الخصلة الحسنة المطلوبة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ورِضْوَانٌ مِنَ اللّه أَكْبَرُ</w:t>
      </w:r>
      <w:r>
        <w:rPr>
          <w:rStyle w:val="FootnoteAnchor"/>
          <w:rtl w:val="true"/>
        </w:rPr>
        <w:footnoteReference w:id="3"/>
      </w:r>
      <w:r>
        <w:rPr>
          <w:rFonts w:ascii="Amiri" w:hAnsi="Amiri" w:eastAsia="Amiri" w:cs="Amiri"/>
          <w:color w:val="111111"/>
          <w:sz w:val="28"/>
          <w:sz w:val="28"/>
          <w:szCs w:val="28"/>
          <w:rtl w:val="true"/>
          <w:lang w:bidi="ar-SA"/>
        </w:rPr>
        <w:t>وهو أَن يرضى اللّه تعالى من العبد رضى لا سخط بعده ويرضى العبد اللّه من في جميع ما يعطيه في الآخرة أو في الدنيا، فإنّه متعلق بالآخرة ولا رتبة للعبد أعلى من الرّضا بقضائه والتسليم لأمره وتفويض الأمور إليه تعالى والتوكل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وينبغي أن يكون</w:t>
      </w:r>
      <w:r>
        <w:rPr>
          <w:rFonts w:eastAsia="Amiri" w:cs="Amiri" w:ascii="Amiri" w:hAnsi="Amiri"/>
          <w:color w:val="111111"/>
          <w:sz w:val="28"/>
          <w:szCs w:val="28"/>
          <w:rtl w:val="true"/>
          <w:lang w:bidi="ar-SA"/>
        </w:rPr>
        <w:t xml:space="preserve">)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وحسن الخلق في الدنيا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ذريح بن يزيد المحاربي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العون الدنيا على الآخرة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الجميع مطلوباً في هذا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والمعايش الحسنة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الحلال مع الرفاهية في العيش وصحة البدن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وحسن الخلق</w:t>
      </w:r>
      <w:r>
        <w:rPr>
          <w:rFonts w:ascii="IRNazanin" w:hAnsi="IRNazanin" w:eastAsia="IRNazanin"/>
          <w:color w:val="111111"/>
          <w:sz w:val="28"/>
          <w:sz w:val="28"/>
          <w:szCs w:val="28"/>
          <w:rtl w:val="true"/>
          <w:lang w:bidi="fa-IR"/>
        </w:rPr>
        <w:t xml:space="preserve"> مع الخلق</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والخلق الحسن هو ما ذكره سيد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في خبر الحقوق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وينبغي أن يكون ذلك مع كل ما هو صلاح العبد في الدنيا مطلوباً، بل يعم حسن الخلق بحيث يشمل أخلاق العبد اللّه أيضاً،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تخلّقوا بأخلاق اللّه</w:t>
      </w:r>
      <w:r>
        <w:rPr>
          <w:rFonts w:eastAsia="Amiri" w:cs="Amiri" w:ascii="Amiri" w:hAnsi="Amiri"/>
          <w:color w:val="111111"/>
          <w:sz w:val="28"/>
          <w:szCs w:val="28"/>
          <w:rtl w:val="true"/>
          <w:lang w:bidi="ar-SA"/>
        </w:rPr>
        <w:t>»</w:t>
      </w:r>
      <w:r>
        <w:rPr>
          <w:rStyle w:val="FootnoteAnchor"/>
          <w:rtl w:val="true"/>
        </w:rPr>
        <w:footnoteReference w:id="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وبعثت لأتمم مع مكارم الأخلاق</w:t>
      </w:r>
      <w:r>
        <w:rPr>
          <w:rFonts w:eastAsia="Amiri" w:cs="Amiri" w:ascii="Amiri" w:hAnsi="Amiri"/>
          <w:color w:val="111111"/>
          <w:sz w:val="28"/>
          <w:szCs w:val="28"/>
          <w:rtl w:val="true"/>
          <w:lang w:bidi="ar-SA"/>
        </w:rPr>
        <w:t xml:space="preserve">» </w:t>
      </w:r>
      <w:r>
        <w:rPr>
          <w:rStyle w:val="FootnoteAnchor"/>
          <w:rtl w:val="true"/>
        </w:rPr>
        <w:footnoteReference w:id="5"/>
      </w:r>
      <w:r>
        <w:rPr>
          <w:rFonts w:ascii="Amiri" w:hAnsi="Amiri" w:eastAsia="Amiri" w:cs="Amiri"/>
          <w:color w:val="111111"/>
          <w:sz w:val="28"/>
          <w:sz w:val="28"/>
          <w:szCs w:val="28"/>
          <w:rtl w:val="true"/>
          <w:lang w:bidi="ar-SA"/>
        </w:rPr>
        <w:t>فيفهم من تلقين اللّه تعالى عبده الدعاء أنه ينبغي أن يطلب العبد من اللّه تعالى جميع مصالحه للدنيا والآخرة، ولهذا مدحهم اللّه تعالى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ذريح بن يزيد المحاربي في الحسن كالصحيح كالكليني بهذه العبارة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العون على الآخرة الدّنيا</w:t>
      </w:r>
      <w:r>
        <w:rPr>
          <w:rFonts w:eastAsia="Amiri" w:cs="Amiri" w:ascii="Amiri" w:hAnsi="Amiri"/>
          <w:color w:val="111111"/>
          <w:sz w:val="28"/>
          <w:szCs w:val="28"/>
          <w:rtl w:val="true"/>
          <w:lang w:bidi="ar-SA"/>
        </w:rPr>
        <w:t xml:space="preserve">» </w:t>
      </w:r>
      <w:r>
        <w:rPr>
          <w:rStyle w:val="FootnoteAnchor"/>
          <w:rtl w:val="true"/>
        </w:rPr>
        <w:footnoteReference w:id="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الصحيح بسند آخر كالمتن</w:t>
      </w:r>
      <w:r>
        <w:rPr>
          <w:rStyle w:val="FootnoteAnchor"/>
          <w:rtl w:val="true"/>
        </w:rPr>
        <w:footnoteReference w:id="7"/>
      </w:r>
      <w:r>
        <w:rPr>
          <w:rFonts w:ascii="Amiri" w:hAnsi="Amiri" w:eastAsia="Amiri" w:cs="Amiri"/>
          <w:color w:val="111111"/>
          <w:sz w:val="28"/>
          <w:sz w:val="28"/>
          <w:szCs w:val="28"/>
          <w:rtl w:val="true"/>
          <w:lang w:bidi="ar-SA"/>
        </w:rPr>
        <w:t>، وهي صفة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للدار كالآخرة، والمراد بالدنيا أموالها، فإنّه يمكن أن تصرف في قضاء المحاويج والجهاد والحج والزيارات وبناء المساجد والقناطر والرباطات وغيرها، أو الدنيا مزرعة الآخرة وكلّما كان العمر أطول يكون تحصيل السعادات والدرجات أكثر، أو</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منا من ترك دنياه لآخرته ولا آخرته لدنياه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 لدنياك كأنك تعيش أبداً،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الأعم منهما</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صلوات اللّه عليه، ليس منا ومن خلص شيعتنا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ترك دنياه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يحتاج إليه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لآخرته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ترك الزيادة مطلوب بالأخبار المتواترة، أو </w:t>
      </w:r>
      <w:r>
        <w:rPr>
          <w:rStyle w:val="FootnoteAnchor"/>
          <w:rtl w:val="true"/>
        </w:rPr>
        <w:footnoteReference w:id="8"/>
      </w:r>
      <w:r>
        <w:rPr>
          <w:rFonts w:ascii="Amiri" w:hAnsi="Amiri" w:eastAsia="Amiri" w:cs="Amiri"/>
          <w:color w:val="111111"/>
          <w:sz w:val="28"/>
          <w:sz w:val="28"/>
          <w:szCs w:val="28"/>
          <w:rtl w:val="true"/>
          <w:lang w:bidi="ar-SA"/>
        </w:rPr>
        <w:t>إذا كان له الزيادة فلا ينبغي أن يضيعها بل ينبغي أن يصرفها في تحصيل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الكليني في الحسن كالصحيح عن زرارة،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كسل عن طهوره وصلاته فليس فيه خير لأمر آخرته، ومن كسل عمّا يصلح به أمر معيشته فليس فيه خير لأمر دنياه</w:t>
      </w:r>
      <w:r>
        <w:rPr>
          <w:rFonts w:eastAsia="Amiri" w:cs="Amiri" w:ascii="Amiri" w:hAnsi="Amiri"/>
          <w:color w:val="111111"/>
          <w:sz w:val="28"/>
          <w:szCs w:val="28"/>
          <w:rtl w:val="true"/>
          <w:lang w:bidi="ar-SA"/>
        </w:rPr>
        <w:t xml:space="preserve">»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اعمل لدنياك كأنك تعيش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عن العالم صلوات اللّه عليه كناية عن المعصوم فإنّه العالم ومن سواه جهال،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اعمل لدنياك كانك تعيش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فحصل السكنى وما تحتاج إليه في الدنيا ولولاه لم يعمر الدنيا، كما روي أن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حبس إبليس فترك الناس كلهم التجارات،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نصنع بالدنيا ونحن نموت فلما رأى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أطلقه </w:t>
      </w:r>
      <w:r>
        <w:rPr>
          <w:rStyle w:val="FootnoteAnchor"/>
          <w:rtl w:val="true"/>
        </w:rPr>
        <w:footnoteReference w:id="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أن أخر أمور الدنيا وقل الوقت باق فكلّما لزمك في يومك فأخره إلى غد،</w:t>
      </w:r>
      <w:r>
        <w:rPr>
          <w:rFonts w:eastAsia="Amiri" w:cs="Amiri" w:ascii="Amiri" w:hAnsi="Amiri"/>
          <w:color w:val="111111"/>
          <w:sz w:val="28"/>
          <w:szCs w:val="28"/>
          <w:rtl w:val="true"/>
          <w:lang w:bidi="ar-SA"/>
        </w:rPr>
        <w:t xml:space="preserve">)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واعمل لآخرتك كأنك تموت غداً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العون على تقوى اللّه الغنى</w:t>
      </w:r>
      <w:r>
        <w:rPr>
          <w:rFonts w:eastAsia="IRNazanin" w:cs="IRNazanin"/>
          <w:color w:val="111111"/>
          <w:sz w:val="28"/>
          <w:szCs w:val="28"/>
          <w:rtl w:val="true"/>
          <w:lang w:bidi="fa-IR"/>
        </w:rPr>
        <w:t>.)</w:t>
      </w:r>
      <w:r>
        <w:rPr>
          <w:rFonts w:eastAsia="Amiri" w:cs="Amiri" w:ascii="Amiri" w:hAnsi="Amiri"/>
          <w:color w:val="111111"/>
          <w:sz w:val="28"/>
          <w:szCs w:val="28"/>
          <w:lang w:bidi="ar-SA"/>
        </w:rPr>
        <w:t>3571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عمر بن أذينة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وتعالى ليحب الاغتراب في طلب الرزق</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وكلما لزمك في الشهر فأخره إلى شهر آخر وكذا السنة، وهو أنسب بزهده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واعمل لآخرتك كأنك تموت غداً</w:t>
      </w:r>
      <w:r>
        <w:rPr>
          <w:rFonts w:ascii="IRNazanin" w:hAnsi="IRNazanin" w:eastAsia="IRNazanin"/>
          <w:color w:val="111111"/>
          <w:sz w:val="28"/>
          <w:sz w:val="28"/>
          <w:szCs w:val="28"/>
          <w:rtl w:val="true"/>
          <w:lang w:bidi="fa-IR"/>
        </w:rPr>
        <w:t xml:space="preserve"> فمن علم أنه يموت غداً فإنّه يسعى لأمور الآخرة نهاية السعي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ويمكن أن يكون كلا الأمرين مراداً بالنسبة إلى الأشخاص، وكذلك جميع ما يتكلمون به يختلف باختلاف الأشخاص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والجميع حق ويمكن أن يكون مراداً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وينبغي أن يحمل على ذلك الاختلاف الوارد في الأخبار في هذا الباب، فمن الناس من يكون صلاحه في الترك، ومنهم من يكون صلاحه في الجمع، ومنهم بین بین</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السكوني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نعم العون على تقوى اللّه الغنى</w:t>
      </w:r>
      <w:r>
        <w:rPr>
          <w:rFonts w:eastAsia="Amiri" w:cs="Amiri" w:ascii="Amiri" w:hAnsi="Amiri"/>
          <w:color w:val="111111"/>
          <w:sz w:val="28"/>
          <w:szCs w:val="28"/>
          <w:rtl w:val="true"/>
          <w:lang w:bidi="ar-SA"/>
        </w:rPr>
        <w:t>)</w:t>
      </w:r>
      <w:r>
        <w:rPr>
          <w:rStyle w:val="FootnoteAnchor"/>
          <w:rtl w:val="true"/>
        </w:rPr>
        <w:footnoteReference w:id="11"/>
      </w:r>
      <w:r>
        <w:rPr>
          <w:rFonts w:ascii="Amiri" w:hAnsi="Amiri" w:eastAsia="Amiri" w:cs="Amiri"/>
          <w:color w:val="111111"/>
          <w:sz w:val="28"/>
          <w:sz w:val="28"/>
          <w:szCs w:val="28"/>
          <w:rtl w:val="true"/>
          <w:lang w:bidi="ar-SA"/>
        </w:rPr>
        <w:t>فإنّ الفقير بمعرض السرقة والخيانة والرياء والغني يمكنه ترك أمثال هذه الأشياء بسهولة بخلاف الفقير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يكون المراد به غنى النفس، فإنّه الغنى أو الأعم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عمر بن أذينة 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يحب الاغتراب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الذهاب إلى الغربة بالأسفار لطلب الرزق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ويحمل على ما إذا تعسّر الرزق في البلد؛ لما سيجيء من أن السعادة أن يكون متجر المرء في بلده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يكون المراد بها الخروج من الدار أو الأعم</w:t>
      </w:r>
      <w:r>
        <w:rPr>
          <w:rFonts w:eastAsia="Amiri" w:cs="Amiri" w:ascii="Amiri" w:hAnsi="Amiri"/>
          <w:color w:val="111111"/>
          <w:sz w:val="28"/>
          <w:szCs w:val="28"/>
          <w:rtl w:val="true"/>
          <w:lang w:bidi="ar-SA"/>
        </w:rPr>
        <w:t xml:space="preserve">.) </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أشخص يشخص لك الرّزق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عليّ بن عبد العزيز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لأحب أن أرى الرّجل متحرّفاً في طلب الرزق،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بارك لأمتي في بكورها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أحدكم الحاجة فليبكر إليها، فإني سألت ربي عز وجل أن يبارك لأمتي في بكورها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أحدكم الحاجة فليبكر إليها وليسرع المشي إليها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حماد اللحام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تكسلوا في طلب معايشكم، فإنّ آباءنا قد كانوا يركضون فيها ويطلبونها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وأرسل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رجلاً في حاجة فكان يمشي في الشمس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امش في الظل، فإنّ الظُّل مبارك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ذهب في حاجة على غير وضوء فلم تقض حاجته فلا يلومن إلا نفسه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علي بن عبد العزيز في القوي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متحرّفاً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متكسباً أو شاخصاً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بكورها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ذهابهم بكرة في طلب الرزق وغيره، ومنه طلب العلم فإنّه مبارك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آباءنا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الأعم منهم ومن سائر الأنبياء والأوصياء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كانوا يركضون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يسعون ويتحركون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الصادق صلوات اللّه عليه يدلّ على استحباب الوضوء للحاجة، سواء كان</w:t>
      </w:r>
      <w:r>
        <w:rPr>
          <w:rFonts w:eastAsia="Amiri" w:cs="Amiri" w:ascii="Amiri" w:hAnsi="Amiri"/>
          <w:color w:val="111111"/>
          <w:sz w:val="28"/>
          <w:szCs w:val="28"/>
          <w:rtl w:val="true"/>
          <w:lang w:bidi="ar-SA"/>
        </w:rPr>
        <w:t xml:space="preserve">) </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أجدني أمقت الرجل يتعذر عليه المكاسب فيستلقي على قفاه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ارزقني، ويدع أن ينتشر في الأرض ويلتمس من فضل اللّه والذرّة تخرج من جحرها تلتمس رزقها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وتعالى يحب المحترف الأمين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عن محمد بن عذافر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 إلي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سبعمائة دينار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عذافر اصرفها في شيء ما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حاجته أو حاجة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أجدني أي أعرف من حالي أني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وأبغض، أي إذا تعذر رزقه في بلده فليخرج أو فليسعَ في طرق أخرى، فإنّ أبوابه كثيرة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ويترك الذهاب في الأرض وقد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﴿فَانْتَشِرُوا فِي الْأَرْضِ وَابْتَغُوا مِنْ فَضْلِ اللّه</w:t>
      </w:r>
      <w:r>
        <w:rPr>
          <w:rFonts w:eastAsia="Amiri" w:cs="Amiri" w:ascii="Amiri" w:hAnsi="Amiri"/>
          <w:color w:val="111111"/>
          <w:sz w:val="28"/>
          <w:szCs w:val="28"/>
          <w:rtl w:val="true"/>
          <w:lang w:bidi="ar-SA"/>
        </w:rPr>
        <w:t xml:space="preserve">) </w:t>
      </w:r>
      <w:r>
        <w:rPr>
          <w:rStyle w:val="FootnoteAnchor"/>
          <w:rtl w:val="true"/>
        </w:rPr>
        <w:footnoteReference w:id="12"/>
      </w:r>
      <w:r>
        <w:rPr>
          <w:rFonts w:ascii="Amiri" w:hAnsi="Amiri" w:eastAsia="Amiri" w:cs="Amiri"/>
          <w:color w:val="111111"/>
          <w:sz w:val="28"/>
          <w:sz w:val="28"/>
          <w:szCs w:val="28"/>
          <w:rtl w:val="true"/>
          <w:lang w:bidi="ar-SA"/>
        </w:rPr>
        <w:t xml:space="preserve">والحال أنّ الذرّة تخرج من بيتها للرزق فلا يكون أعجز عنها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والمحترف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الكاسب كالمحترف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يكون مؤتمناً في عدم الفسق مطلقاً سيما في حقوق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وروي عن محمد بن عذافر في الصحيح كالكليني </w:t>
      </w:r>
      <w:r>
        <w:rPr>
          <w:rStyle w:val="FootnoteAnchor"/>
          <w:rtl w:val="true"/>
        </w:rPr>
        <w:footnoteReference w:id="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عذافر الممدوح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اصرفها في شيء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أي شيء كان من وجوه التجارة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اتجر لي بها</w:t>
      </w:r>
      <w:r>
        <w:rPr>
          <w:rFonts w:eastAsia="Amiri" w:cs="Amiri" w:ascii="Amiri" w:hAnsi="Amiri"/>
          <w:color w:val="111111"/>
          <w:sz w:val="28"/>
          <w:szCs w:val="28"/>
          <w:rtl w:val="true"/>
          <w:lang w:bidi="ar-SA"/>
        </w:rPr>
        <w:t>»</w:t>
      </w:r>
      <w:r>
        <w:rPr>
          <w:rStyle w:val="FootnoteAnchor"/>
          <w:rtl w:val="true"/>
        </w:rPr>
        <w:footnoteReference w:id="14"/>
      </w:r>
      <w:r>
        <w:rPr>
          <w:rFonts w:ascii="Amiri" w:hAnsi="Amiri" w:eastAsia="Amiri" w:cs="Amiri"/>
          <w:color w:val="111111"/>
          <w:sz w:val="28"/>
          <w:sz w:val="28"/>
          <w:szCs w:val="28"/>
          <w:rtl w:val="true"/>
          <w:lang w:bidi="ar-SA"/>
        </w:rPr>
        <w:t xml:space="preserve">بدله، وفي التهذيب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اتجر بها</w:t>
      </w:r>
      <w:r>
        <w:rPr>
          <w:rFonts w:eastAsia="Amiri" w:cs="Amiri" w:ascii="Amiri" w:hAnsi="Amiri"/>
          <w:color w:val="111111"/>
          <w:sz w:val="28"/>
          <w:szCs w:val="28"/>
          <w:rtl w:val="true"/>
          <w:lang w:bidi="ar-SA"/>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 xml:space="preserve">.) </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أفعل هذا على شره مني، ولكني أحببت أن يراني اللّه تبارك وتعالى متعرّضاً لفوائده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عذافر فربحت فيها مائة دينار، فقلت له في الطواف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قد رزق اللّه عزّوجلّ فيها مائة دينار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أثبتها في رأس مالي</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أفعل هذا على شره منّي أي للحرص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اصرفها في شيء، أما ما بي شره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نسخ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السرور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الكليني في القوي، عن محمد بن عذافر،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أعطى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أبي ألفاً وسبعمائة دينار فقال له اتجر لي بها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إني ليس لي رغبة في ربحها وإن كان الربح مرغوباً فيه ولكنّي أحببت أن يراني اللّه عزّ وجل متعرّضاً لفوائده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فربحت له فيها مائة دينار ثم لقيته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ربحت لك فيها مائة دينار،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ففرح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فرحاً شديداً، ثم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أثبتها في رأس 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فمات أبي والمال عنده فأرسل إلي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عافانا اللّه وإياك إنّ لي عند أبي محمد ألفاً وثمانمائة دينار أعطيته يتجر بها فادفعها إلى عمر ابن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فنظرت في كتاب أبي فإذا فيه لأبي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الصادق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عندي ألف وسبعمائة دينار واتّجر له فيها مائة دينار، عبد اللّه بن سنان وعمر بن يزيد يعرفانه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ويفهم من ائتمان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إياه توثيقه مع احتياطه في الكتابة والإشهاد</w:t>
      </w:r>
      <w:r>
        <w:rPr>
          <w:rFonts w:eastAsia="Amiri" w:cs="Amiri" w:ascii="Amiri" w:hAnsi="Amiri"/>
          <w:color w:val="111111"/>
          <w:sz w:val="28"/>
          <w:szCs w:val="28"/>
          <w:rtl w:val="true"/>
          <w:lang w:bidi="ar-SA"/>
        </w:rPr>
        <w:t xml:space="preserve">) </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بعدلين؛ لئلّا يضيع حقّه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بل هو تعليم للناس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يكون ذلك في دفعتين بأن يكون الأولى ألفاً والثانية الثاني أو سهواً من الرواة وهو بعيد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الكليني في القوي،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 أصحاب عیسی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يمشون على الماء وليس ذلك في أصحاب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أصحاب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كفوا المعاش وإنّ هؤلاء ابتلوا بالمعاش</w:t>
      </w:r>
      <w:r>
        <w:rPr>
          <w:rFonts w:eastAsia="Amiri" w:cs="Amiri" w:ascii="Amiri" w:hAnsi="Amiri"/>
          <w:color w:val="111111"/>
          <w:sz w:val="28"/>
          <w:szCs w:val="28"/>
          <w:rtl w:val="true"/>
          <w:lang w:bidi="ar-SA"/>
        </w:rPr>
        <w:t xml:space="preserve">» </w:t>
      </w:r>
      <w:r>
        <w:rPr>
          <w:rStyle w:val="FootnoteAnchor"/>
          <w:rtl w:val="true"/>
        </w:rPr>
        <w:footnoteReference w:id="17"/>
      </w:r>
      <w:r>
        <w:rPr>
          <w:rFonts w:ascii="Amiri" w:hAnsi="Amiri" w:eastAsia="Amiri" w:cs="Amiri"/>
          <w:color w:val="111111"/>
          <w:sz w:val="28"/>
          <w:sz w:val="28"/>
          <w:szCs w:val="28"/>
          <w:rtl w:val="true"/>
          <w:lang w:bidi="ar-SA"/>
        </w:rPr>
        <w:t xml:space="preserve">أي كفاهم اللّه أرزاقهم فاشتغلوا بذكر اللّه تعالى أو بالعكس وابتلى اللّه أمة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بطلب الرزق ليحصل لهم الثواب في الآخرة، وكان ثواب أصحاب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الدنيا، أو يكون ذماً لمن اشتغل كثيراً في طلب الدنيا، فيكون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أنكم لو كنتم مثلهم لسهل اللّه تعالى لكم المشي على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القوي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سلوا اللّه الغنى في الدنيا والعافية و في الآخرة المغفرة والجنة</w:t>
      </w:r>
      <w:r>
        <w:rPr>
          <w:rFonts w:eastAsia="Amiri" w:cs="Amiri" w:ascii="Amiri" w:hAnsi="Amiri"/>
          <w:color w:val="111111"/>
          <w:sz w:val="28"/>
          <w:szCs w:val="28"/>
          <w:rtl w:val="true"/>
          <w:lang w:bidi="ar-SA"/>
        </w:rPr>
        <w:t xml:space="preserve">» </w:t>
      </w:r>
      <w:r>
        <w:rPr>
          <w:rStyle w:val="FootnoteAnchor"/>
          <w:rtl w:val="true"/>
        </w:rPr>
        <w:footnoteReference w:id="18"/>
      </w:r>
      <w:r>
        <w:rPr>
          <w:rFonts w:ascii="Amiri" w:hAnsi="Amiri" w:eastAsia="Amiri" w:cs="Amiri"/>
          <w:color w:val="111111"/>
          <w:sz w:val="28"/>
          <w:sz w:val="28"/>
          <w:szCs w:val="28"/>
          <w:rtl w:val="true"/>
          <w:lang w:bidi="ar-SA"/>
        </w:rPr>
        <w:t>فيمكن أن يكون تفسيراً للآية المتقدمة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الحسن كالصحيح، عن عبد اللّه بن أبي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رجل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إنا لتطلب الدنيا ونحب أن نؤتاها؟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تحب أن تصنع بها ماذا؟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أعود بها على نفسي وعيالي وأصل بها وأتصدق وأحج وأعتمر،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ليس هذا طلب الدنيا هذا طلب الآخرة</w:t>
      </w:r>
      <w:r>
        <w:rPr>
          <w:rFonts w:eastAsia="Amiri" w:cs="Amiri" w:ascii="Amiri" w:hAnsi="Amiri"/>
          <w:color w:val="111111"/>
          <w:sz w:val="28"/>
          <w:szCs w:val="28"/>
          <w:rtl w:val="true"/>
          <w:lang w:bidi="ar-SA"/>
        </w:rPr>
        <w:t xml:space="preserve">» </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 xml:space="preserve">.) </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القوي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يضرب بالمر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المسحاة والبيل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ويستخرج الأرضين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يمص النوى بفيه ويغرسه فيطلع من ساعته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أمير المؤمنين لا أعتق ألف مملوك من ماله وكدّ يده</w:t>
      </w:r>
      <w:r>
        <w:rPr>
          <w:rFonts w:eastAsia="Amiri" w:cs="Amiri" w:ascii="Amiri" w:hAnsi="Amiri"/>
          <w:color w:val="111111"/>
          <w:sz w:val="28"/>
          <w:szCs w:val="28"/>
          <w:rtl w:val="true"/>
          <w:lang w:bidi="ar-SA"/>
        </w:rPr>
        <w:t>»</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الحسن كالصحيح وفي الصحيح،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أعتق ألف مملوك من كدّ يده</w:t>
      </w:r>
      <w:r>
        <w:rPr>
          <w:rFonts w:eastAsia="Amiri" w:cs="Amiri" w:ascii="Amiri" w:hAnsi="Amiri"/>
          <w:color w:val="111111"/>
          <w:sz w:val="28"/>
          <w:szCs w:val="28"/>
          <w:rtl w:val="true"/>
          <w:lang w:bidi="ar-SA"/>
        </w:rPr>
        <w:t xml:space="preserve">»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الموثق كالصحيح، 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لقي رجل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وتحته وسق من نوى،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يا أبا الحسن تحتك؟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ألف عذق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فغرسه فلم يغادر منه نواة واحدة</w:t>
      </w:r>
      <w:r>
        <w:rPr>
          <w:rFonts w:eastAsia="Amiri" w:cs="Amiri" w:ascii="Amiri" w:hAnsi="Amiri"/>
          <w:color w:val="111111"/>
          <w:sz w:val="28"/>
          <w:szCs w:val="28"/>
          <w:rtl w:val="true"/>
          <w:lang w:bidi="ar-SA"/>
        </w:rPr>
        <w:t>»</w:t>
      </w:r>
      <w:r>
        <w:rPr>
          <w:rStyle w:val="FootnoteAnchor"/>
          <w:rtl w:val="true"/>
        </w:rPr>
        <w:footnoteReference w:id="22"/>
      </w:r>
      <w:r>
        <w:rPr>
          <w:rFonts w:ascii="Amiri" w:hAnsi="Amiri" w:eastAsia="Amiri" w:cs="Amiri"/>
          <w:color w:val="111111"/>
          <w:sz w:val="28"/>
          <w:sz w:val="28"/>
          <w:szCs w:val="28"/>
          <w:rtl w:val="true"/>
          <w:lang w:bidi="ar-SA"/>
        </w:rPr>
        <w:t>إلى غير ذلك من الأخبار الكثيرة في الكافي وغيره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وروي أخبار كثيرة في عدم المبالغة والسعي مثل ما رواه الكليني والشيخ في الصحيح عن أبي حمزة الثمالي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حجة الوداع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الروح الأمين نفث في روعي أنه لا تموت نفس حتى تستكمل رزقها فاتقوا اللّه وأجملوا في الطلب ولا يحملنّكم استبطاء شيء من الرزق أن تطلبوه بشيء من معصية اللّه؛ فإنّ اللّه تبارك وتعالى قسم الأرزاق بين خلقه حلالاً ولم يقسمها حراماً، فمن اتقى اللّه وصبر آتاه اللّه برزقه من حلّه، ومن هتك حجاب الستر</w:t>
      </w:r>
      <w:r>
        <w:rPr>
          <w:rFonts w:eastAsia="Amiri" w:cs="Amiri" w:ascii="Amiri" w:hAnsi="Amiri"/>
          <w:color w:val="111111"/>
          <w:sz w:val="28"/>
          <w:szCs w:val="28"/>
          <w:rtl w:val="true"/>
          <w:lang w:bidi="ar-SA"/>
        </w:rPr>
        <w:t xml:space="preserve">)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وعجل فأخذه من غير حلّه قص به من رزقه الحلال وحوسب عليه يوم القيامة</w:t>
      </w:r>
      <w:r>
        <w:rPr>
          <w:rFonts w:eastAsia="Amiri" w:cs="Amiri" w:ascii="Amiri" w:hAnsi="Amiri"/>
          <w:color w:val="111111"/>
          <w:sz w:val="28"/>
          <w:szCs w:val="28"/>
          <w:rtl w:val="true"/>
          <w:lang w:bidi="ar-SA"/>
        </w:rPr>
        <w:t>»</w:t>
      </w:r>
      <w:r>
        <w:rPr>
          <w:rStyle w:val="FootnoteAnchor"/>
          <w:rtl w:val="true"/>
        </w:rPr>
        <w:footnoteReference w:id="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الصحيح عن إبراهيم بن أبي البلاد عن أبيه،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من نفس إلا وقد فرض اللّه عزّوجلّ لها رزقها حلالاً يأتيها في عافية، وعرض لها بالحرام من وجه آخر، فإن هي تناولت شيئاً من الحرام قاصها به من الحلال الذي فرض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 اللّه سواهما فضل كثير وهو قوله عزّوجل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وسئلُوا اللّه مِنْ فَضلِهِ</w:t>
      </w:r>
      <w:r>
        <w:rPr>
          <w:rFonts w:eastAsia="Amiri" w:cs="Amiri" w:ascii="Amiri" w:hAnsi="Amiri"/>
          <w:color w:val="111111"/>
          <w:sz w:val="28"/>
          <w:szCs w:val="28"/>
          <w:rtl w:val="true"/>
          <w:lang w:bidi="ar-SA"/>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القوي، عن عبد اللّه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عزّوجلّ وسع في أرزاق الحمقى ليعتبر العقلاء ويعلموا أن الدنيا ليس ينال ما فيها بعمل ولا حيلة</w:t>
      </w:r>
      <w:r>
        <w:rPr>
          <w:rFonts w:eastAsia="Amiri" w:cs="Amiri" w:ascii="Amiri" w:hAnsi="Amiri"/>
          <w:color w:val="111111"/>
          <w:sz w:val="28"/>
          <w:szCs w:val="28"/>
          <w:rtl w:val="true"/>
          <w:lang w:bidi="ar-SA"/>
        </w:rPr>
        <w:t xml:space="preserve">» </w:t>
      </w:r>
      <w:r>
        <w:rPr>
          <w:rStyle w:val="FootnoteAnchor"/>
          <w:rtl w:val="true"/>
        </w:rPr>
        <w:footnoteReference w:id="25"/>
      </w:r>
      <w:r>
        <w:rPr>
          <w:rFonts w:ascii="Amiri" w:hAnsi="Amiri" w:eastAsia="Amiri" w:cs="Amiri"/>
          <w:color w:val="111111"/>
          <w:sz w:val="28"/>
          <w:sz w:val="28"/>
          <w:szCs w:val="28"/>
          <w:rtl w:val="true"/>
          <w:lang w:bidi="ar-SA"/>
        </w:rPr>
        <w:t>إلى غير ذلك من الأخبار الكثيرة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منافاة بينها؛ لأن الغرض من </w:t>
      </w:r>
      <w:r>
        <w:rPr>
          <w:rStyle w:val="FootnoteAnchor"/>
          <w:rtl w:val="true"/>
        </w:rPr>
        <w:footnoteReference w:id="26"/>
      </w:r>
      <w:r>
        <w:rPr>
          <w:rFonts w:ascii="Amiri" w:hAnsi="Amiri" w:eastAsia="Amiri" w:cs="Amiri"/>
          <w:color w:val="111111"/>
          <w:sz w:val="28"/>
          <w:sz w:val="28"/>
          <w:szCs w:val="28"/>
          <w:rtl w:val="true"/>
          <w:lang w:bidi="ar-SA"/>
        </w:rPr>
        <w:t xml:space="preserve">تحصيل القوت والضروريات وغيرها لو كان الغرض من تحصيلها الآخرة فليس بدنيا، وغيره لو كان الحصول بالحرام كما في الغالب فهو حرام، والأخبار الأخيرة مبينة له ولو كان حلالاً فهو مكروه وتضييع للوقت الذي هو رأس مال العبد وأحاديث الزهد فيه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 xml:space="preserve">.) </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إبراهيم بن عبد الحميد عن أبي الحسن موسى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قد علمت ابني هذا الكتاب ففي أي شيءٍ أسلمه؟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أسلمه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 أبوك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تسلمه في خمس لا تسلمه سبّاءً </w:t>
      </w:r>
      <w:r>
        <w:rPr>
          <w:rStyle w:val="FootnoteAnchor"/>
          <w:rtl w:val="true"/>
        </w:rPr>
        <w:footnoteReference w:id="28"/>
      </w:r>
      <w:r>
        <w:rPr>
          <w:rFonts w:ascii="Amiri" w:hAnsi="Amiri" w:eastAsia="Amiri" w:cs="Amiri"/>
          <w:color w:val="111111"/>
          <w:sz w:val="28"/>
          <w:sz w:val="28"/>
          <w:szCs w:val="28"/>
          <w:rtl w:val="true"/>
          <w:lang w:bidi="ar-SA"/>
        </w:rPr>
        <w:t>؟ ولا صائغاً ولا قصاباً ولا حناطاً ولا نخاساً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جملة من المكاسب المكروهة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إبراهيم بن عبد الحميد في الموثق كالصحيح والشيخ في القوي</w:t>
      </w:r>
      <w:r>
        <w:rPr>
          <w:rStyle w:val="FootnoteAnchor"/>
          <w:rtl w:val="true"/>
        </w:rPr>
        <w:footnoteReference w:id="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القرآن وأدّيت حق اللّه علي في تعليم القرآن قراءة وتفسيراً، فإن العلم في زمانه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منحصراً فيه وكان السنة تفسيره وفي التهذيب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هو قابل بسببها لأن يتعلم العلوم ويقيدها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أي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المكاسب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أسلمه فقال أسلمه اللّه أبوك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مدحية أو دعائية أي كان أبوك اللّه أن رزقه اللّه تعالى مثلك أو رحم اللّه أباك أسلمه في أي المكاسب تريد ولكن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تسلمه في خمس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تسلمه سبّاء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بائعاً للخمر، وفسّره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ببائع الأكفان فكأنه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بائع الأكفان كبائع الخمر والمراد به من كان عمله بيع الكفن فقط كما هو المتعارف في بعض البلاد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إذا كان بائعاً للكرباس وكان في</w:t>
      </w:r>
      <w:r>
        <w:rPr>
          <w:rFonts w:eastAsia="Amiri" w:cs="Amiri" w:ascii="Amiri" w:hAnsi="Amiri"/>
          <w:color w:val="111111"/>
          <w:sz w:val="28"/>
          <w:szCs w:val="28"/>
          <w:rtl w:val="true"/>
          <w:lang w:bidi="ar-SA"/>
        </w:rPr>
        <w:t xml:space="preserve">)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وما السباء؟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يبيع الأكفان ويتمنى موت أمتي، وللمولود من أمتي أحب إلي مما طلعت عليه الشمس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الصائغ فإنّه يعالج غبن أمتي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القصاب فإنّه يذبح حتى تذهب الرحمة من قلبه وأما الحناط فإنّه يحتكر الطعام على أمتي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يلقى اللّه العبد سارقاً أحب إلي من أن يلقاه قداحتكر طعاماً أربعين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النخاس فإنّه أتاني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شرّ أُمتك الذين يبيعون الناس</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ضمنه يبيع الكفن فلا بأس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ويتمنى موت أمتي والحال أن واحداً منهم أحبّ إليّ الدنيا، فإنّها بأجمعها تطلع عليها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المعنى حرام أو مكروه من جميع غاية الكراهة، فالعمل الذي ينجر إليه كان مكروهاً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ما في معناه من بيع السدر والكافور مثلاً على الظاهر من التعليل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الصائغ فإنّه يعالج أي يعمل باليد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غنى أمتي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يصيرون به مائلين إلى الدنيا، 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يصيرون مغبونين بالغش اللازم لهم 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التهذيب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أُمتي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كالغنى، وفي بعضها بالراء المهملة وهو كالغبن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القصاب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 من يذبح الحيوان، والمتعارف الآن من يبيع اللحم وليس بمكروه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الحناط</w:t>
      </w:r>
      <w:r>
        <w:rPr>
          <w:rFonts w:ascii="Amiri" w:hAnsi="Amiri" w:eastAsia="Amiri" w:cs="Amiri"/>
          <w:color w:val="111111"/>
          <w:sz w:val="28"/>
          <w:sz w:val="28"/>
          <w:szCs w:val="28"/>
          <w:rtl w:val="true"/>
          <w:lang w:bidi="ar-SA"/>
        </w:rPr>
        <w:t xml:space="preserve"> أي بائع الحنطة أو الشعير أيضاً إذا كان محتكراً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من بعض الأخبار كراهته مطلقاً </w:t>
      </w:r>
      <w:r>
        <w:rPr>
          <w:rStyle w:val="FootnoteAnchor"/>
          <w:rtl w:val="true"/>
        </w:rPr>
        <w:footnoteReference w:id="3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النخاس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بائع الرقيق، فإنّه لا يسلم من بيع الحر غالباً، أمّا إذا كان يأمن من نفسه ذلك فلا بأس</w:t>
      </w:r>
      <w:r>
        <w:rPr>
          <w:rFonts w:eastAsia="Amiri" w:cs="Amiri" w:ascii="Amiri" w:hAnsi="Amiri"/>
          <w:color w:val="111111"/>
          <w:sz w:val="28"/>
          <w:szCs w:val="28"/>
          <w:rtl w:val="true"/>
          <w:lang w:bidi="ar-SA"/>
        </w:rPr>
        <w:t xml:space="preserve">.)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ويؤيده ما رواه الشيخان في الموثق كالصحيح،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فخبرته أنه ولد لي غلام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سمّيته محمداً؟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تضرب محمداً ولا تشتمه جعله اللّه قرة عين لك في حياتك وخلف صدق بعدك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في أيّ الأعمال أضعه؟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عزلته عن خمسة أشياء فضعه حيث شئت لا تسلمه صيرفياً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الصيرفي لا يسلم من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تسلمه بياع أكفان؛ فإنّ صاحب الأكفان يسرّه الوباء إذا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تسلمه بياع طعام فإنّه لا يسلم من الاحتكار، ولا تسلمه جزاراً فإنّ الجزار تسلب منه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تسلمه نخاساً؛ 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الناس من باع الناس</w:t>
      </w:r>
      <w:r>
        <w:rPr>
          <w:rFonts w:eastAsia="Amiri" w:cs="Amiri" w:ascii="Amiri" w:hAnsi="Amiri"/>
          <w:color w:val="111111"/>
          <w:sz w:val="28"/>
          <w:szCs w:val="28"/>
          <w:rtl w:val="true"/>
          <w:lang w:bidi="ar-SA"/>
        </w:rPr>
        <w:t>»</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الموثق، عن طلحة بن زيد عن أبي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أعطيت خالتي غلاماً ونهيتها أن تجعله قصاباً أو حجاماً أو صائغاً</w:t>
      </w:r>
      <w:r>
        <w:rPr>
          <w:rFonts w:eastAsia="Amiri" w:cs="Amiri" w:ascii="Amiri" w:hAnsi="Amiri"/>
          <w:color w:val="111111"/>
          <w:sz w:val="28"/>
          <w:szCs w:val="28"/>
          <w:rtl w:val="true"/>
          <w:lang w:bidi="ar-SA"/>
        </w:rPr>
        <w:t xml:space="preserve">» </w:t>
      </w:r>
      <w:r>
        <w:rPr>
          <w:rStyle w:val="FootnoteAnchor"/>
          <w:rtl w:val="true"/>
        </w:rPr>
        <w:footnoteReference w:id="3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الصحيح، عن ابن فضال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رجلاً يسأل أبا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أعالج الدقيق فأبيعه والناس يقولون لا ينبغي؟ فقال له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بأسه، فكلّ شيء ممّا يباع إذا اتقى اللّه فيه العبد فلا بأس</w:t>
      </w:r>
      <w:r>
        <w:rPr>
          <w:rFonts w:eastAsia="Amiri" w:cs="Amiri" w:ascii="Amiri" w:hAnsi="Amiri"/>
          <w:color w:val="111111"/>
          <w:sz w:val="28"/>
          <w:szCs w:val="28"/>
          <w:rtl w:val="true"/>
          <w:lang w:bidi="ar-SA"/>
        </w:rPr>
        <w:t>»</w:t>
      </w:r>
      <w:r>
        <w:rPr>
          <w:rStyle w:val="FootnoteAnchor"/>
          <w:rtl w:val="true"/>
        </w:rPr>
        <w:footnoteReference w:id="33"/>
      </w:r>
      <w:r>
        <w:rPr>
          <w:rFonts w:ascii="Amiri" w:hAnsi="Amiri" w:eastAsia="Amiri" w:cs="Amiri"/>
          <w:color w:val="111111"/>
          <w:sz w:val="28"/>
          <w:sz w:val="28"/>
          <w:szCs w:val="28"/>
          <w:rtl w:val="true"/>
          <w:lang w:bidi="ar-SA"/>
        </w:rPr>
        <w:t>وسيجيء مثله من</w:t>
      </w:r>
      <w:r>
        <w:rPr>
          <w:rFonts w:eastAsia="Amiri" w:cs="Amiri" w:ascii="Amiri" w:hAnsi="Amiri"/>
          <w:color w:val="111111"/>
          <w:sz w:val="28"/>
          <w:szCs w:val="28"/>
          <w:rtl w:val="true"/>
          <w:lang w:bidi="ar-SA"/>
        </w:rPr>
        <w:t xml:space="preserve">)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عن سدير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بلغني عن الحسن البصري، فإن كان حقاً فإنا لله وإنا إليه راجعون،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 الحسن البصري كان يقول لو غلى دماغه من حرّ الشَّمس ما استظل بحائط صيرفي، ولو تفرثت كبده عطشاً لم يستسق من</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الأخبار ما يدلّ على جواز هذه الأعمال مع رعاية التقوى، على أنّ عموم هذا الخبر يكفي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ورويا في القوي عن أبي إسماعيل الصيقل الرازي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ومعي ثوبان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إسماعيل يجيئني من قبلكم أثواب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يجيئني مثل هذين الثوبين اللذين تحملهما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تغزلهما أم إسماعيل وأنسجهما أنا،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حائك؟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تكن حائكاً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أكون؟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 صيقلاً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معي مائتا درهم فاشتريت بها سيوفاً ومرايا عتقاً وقدمت بها الري وبعتها بربح كثير </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وروي عن سدير الصيرفي ممدوح غير مذكور الطريق، ورواه الشيخان في القوي عنه </w:t>
      </w:r>
      <w:r>
        <w:rPr>
          <w:rStyle w:val="FootnoteAnchor"/>
          <w:rtl w:val="true"/>
        </w:rPr>
        <w:footnoteReference w:id="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كان حقاً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لِلَّهِ وإِنَّا إِلَيْهِ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هلكنا بهذا البلاء الذي ابتلينا به، وكان هذا القول بهذا المعنى متعارفاً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غلى دماغه من حر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يكون فيها ويتأثر الحرارة فيه بحيث يغلي أم رأسه لما راح تحت جدار صيرفي حتى تسكن حرارته،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تفرّثت كبده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الكافي تفرّث أي انتثر، وفي التهذيب</w:t>
      </w:r>
      <w:r>
        <w:rPr>
          <w:rFonts w:eastAsia="Amiri" w:cs="Amiri" w:ascii="Amiri" w:hAnsi="Amiri"/>
          <w:color w:val="111111"/>
          <w:sz w:val="28"/>
          <w:szCs w:val="28"/>
          <w:rtl w:val="true"/>
          <w:lang w:bidi="ar-SA"/>
        </w:rPr>
        <w:t xml:space="preserve">) </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دار صيرفي ماءً، وهو عملي وتجارتي وعليه نبت لحمي ودمي ومنه حجتي وعمرتي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الحسن، خذ سواء وأعط سواء، فإذا حضرت الصلاة فدع ما بيدك وانهض إلى الصلاة، أما علمت أن أصحاب الكهف كانوا صيارفة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صيارفة الكلام ولم يعن صيارفة الدراهم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تنفّرت،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نقرت الشاة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نقرة إذا أصابها داء في جنوبها أو حصل القرحة بها، وفي بعضها تبقرت أي تشققت كبده من العطش لم يأخذ الماء من دار الصيرفي وتقرتت أي يبست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عملي فكيف أفعل، أترك أم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كان متكئاً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المبالغة الدالة على حرمة بيع الصرف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سواء وأعط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تأخذ من حقوق الناس ولا تدع من حقك أو ارع رعاية شرط بيع الصرف، فإن الغالب على الصرّاف عدم رعاية الربا أو القبض في المجلس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علمت أن أصحاب الكهف كانوا صيارفة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هنا في الكافي والتهذيب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المصنف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صيارفة الكلام لا صيارفة الدراهم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لأنهم في المشهور كانوا أبناء الملوك ولم يكونوا صرّافين، فيكون المراد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صيارفة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يفرقون بين الحق والباطل، فينبغي أن تكون مثلهم وتعرف الكلام الحق من الكلام الباطل ولا تنقل مثل هذه الكلمات عندنا مع ظهور فسادها؛ لأن فعل الحسن كيف يكون 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سلمنا فهذا الكلام ظاهر البطلان؛ لأن الاستظلال بظل الكافر جائز وكذا الاستسقاء، والصيرفي لا يكون أشد منه، مع أن بيع الصرف من الأمور الضرورية التي يحتاج جميع الناس إليه فيكون واجباً كفائياً، فكيف يجوز</w:t>
      </w:r>
      <w:r>
        <w:rPr>
          <w:rFonts w:eastAsia="Amiri" w:cs="Amiri" w:ascii="Amiri" w:hAnsi="Amiri"/>
          <w:color w:val="111111"/>
          <w:sz w:val="28"/>
          <w:szCs w:val="28"/>
          <w:rtl w:val="true"/>
          <w:lang w:bidi="ar-SA"/>
        </w:rPr>
        <w:t xml:space="preserve">)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لتجار أمتي من لا واللّه وبلى واللّه وويل لصناع أمتي من اليوم وغد</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أمثال هذه الكلمات الرديئة ؛ وإمّا </w:t>
      </w:r>
      <w:r>
        <w:rPr>
          <w:rStyle w:val="FootnoteAnchor"/>
          <w:rtl w:val="true"/>
        </w:rPr>
        <w:footnoteReference w:id="36"/>
      </w:r>
      <w:r>
        <w:rPr>
          <w:rFonts w:ascii="Amiri" w:hAnsi="Amiri" w:eastAsia="Amiri" w:cs="Amiri"/>
          <w:color w:val="111111"/>
          <w:sz w:val="28"/>
          <w:sz w:val="28"/>
          <w:szCs w:val="28"/>
          <w:rtl w:val="true"/>
          <w:lang w:bidi="ar-SA"/>
        </w:rPr>
        <w:t>لمجرد كونهم صرّافين للكلام مع قطع النظر عمّا سبق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ذم أو اسم بئر في جهنم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لتجار أمتي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الحلف سيّما في رأس المال فيهم أكثر من غيرهم سيّما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 واللّه وبلى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يقولون هذا وإن لم يكن لهم مطلب وقد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تَجْعَلُوا اللّه عُرْضَةً لِأَيْمَانِكُمْ</w:t>
      </w:r>
      <w:r>
        <w:rPr>
          <w:rFonts w:eastAsia="Amiri" w:cs="Amiri" w:ascii="Amiri" w:hAnsi="Amiri"/>
          <w:color w:val="111111"/>
          <w:sz w:val="28"/>
          <w:szCs w:val="28"/>
          <w:rtl w:val="true"/>
          <w:lang w:bidi="ar-SA"/>
        </w:rPr>
        <w:t xml:space="preserve">) </w:t>
      </w:r>
      <w:r>
        <w:rPr>
          <w:rStyle w:val="FootnoteAnchor"/>
          <w:rtl w:val="true"/>
        </w:rPr>
        <w:footnoteReference w:id="37"/>
      </w:r>
      <w:r>
        <w:rPr>
          <w:rFonts w:ascii="Amiri" w:hAnsi="Amiri" w:eastAsia="Amiri" w:cs="Amiri"/>
          <w:color w:val="111111"/>
          <w:sz w:val="28"/>
          <w:sz w:val="28"/>
          <w:szCs w:val="28"/>
          <w:rtl w:val="true"/>
          <w:lang w:bidi="ar-SA"/>
        </w:rPr>
        <w:t xml:space="preserve">في أحد التفسيرين أي معرضاً ليمينكم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واللّه وبلى واللّه</w:t>
      </w:r>
      <w:r>
        <w:rPr>
          <w:rFonts w:eastAsia="Amiri" w:cs="Amiri" w:ascii="Amiri" w:hAnsi="Amiri"/>
          <w:color w:val="111111"/>
          <w:sz w:val="28"/>
          <w:szCs w:val="28"/>
          <w:rtl w:val="true"/>
          <w:lang w:bidi="ar-SA"/>
        </w:rPr>
        <w:t>)</w:t>
      </w:r>
      <w:r>
        <w:rPr>
          <w:rStyle w:val="FootnoteAnchor"/>
          <w:rtl w:val="true"/>
        </w:rPr>
        <w:footnoteReference w:id="38"/>
      </w:r>
      <w:r>
        <w:rPr>
          <w:rFonts w:ascii="Amiri" w:hAnsi="Amiri" w:eastAsia="Amiri" w:cs="Amiri"/>
          <w:color w:val="111111"/>
          <w:sz w:val="28"/>
          <w:sz w:val="28"/>
          <w:szCs w:val="28"/>
          <w:rtl w:val="true"/>
          <w:lang w:bidi="ar-SA"/>
        </w:rPr>
        <w:t xml:space="preserve">كما جيء في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 لصنّاع أمّتي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نسخة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لصياغ أمتي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بالمعجمة، ووعد الكذب فيهم أكثر سيما في عدتهم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اليوم وغد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ويخالفونها وقد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﴿كَبُرَ مَقْتًا عِنْدَ اللّه أَنْ تَقُولُوا مَا لَا تَفْعَلُونَ</w:t>
      </w:r>
      <w:r>
        <w:rPr>
          <w:rFonts w:eastAsia="Amiri" w:cs="Amiri" w:ascii="Amiri" w:hAnsi="Amiri"/>
          <w:color w:val="111111"/>
          <w:sz w:val="28"/>
          <w:szCs w:val="28"/>
          <w:rtl w:val="true"/>
          <w:lang w:bidi="ar-SA"/>
        </w:rPr>
        <w:t xml:space="preserve">) </w:t>
      </w:r>
      <w:r>
        <w:rPr>
          <w:rStyle w:val="FootnoteAnchor"/>
          <w:rtl w:val="true"/>
        </w:rPr>
        <w:footnoteReference w:id="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الكليني والشيخ في الصحيح، عن</w:t>
      </w:r>
      <w:r>
        <w:rPr>
          <w:rFonts w:eastAsia="Amiri" w:cs="Amiri" w:ascii="Amiri" w:hAnsi="Amiri"/>
          <w:color w:val="111111"/>
          <w:sz w:val="28"/>
          <w:szCs w:val="28"/>
          <w:rtl w:val="true"/>
          <w:lang w:bidi="ar-SA"/>
        </w:rPr>
        <w:t xml:space="preserve">) </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أبي جعفر الفزاري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أنه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مولى له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مصادف فأعطاه ألف دينار وقال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تجهز حتى تخرج إلى مصر، فإنّ عيالي قد كثروا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فتجهز بمتاع وخرج مع التجار إلى 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دنوا من مصر استقبلتهم قافلة خارجة من مصر، فسألوهم عن المتاع الذي معهم ما حاله في المدينة؟ وكان متاع العامة، فأخبروهم أنه ليس بمصر منه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فتحالفوا وتعاقدوا على أن لا ينقصوا متاعهم من ربح الدينار ديناراً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قبضوا أموالهم انصرفوا إلى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مصادف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ومعه كيسان في كل واحد ألف دينار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هذا رأس المال وهذا الآخر ربح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الربح كثير، ولكن ما صنعتم في المتاع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فحدّثه كيف صنعوا وكيف تحالفوا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تحلفون على قوم من المسلمين أن لا تبيعوهم إلا بربح الدينار ديناراً؟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 أحد الكيسين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رأس مالي ولا حاجة لنا في هذا الربح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مصادف مجالدة السيوف أهون من طلب الحلال</w:t>
      </w:r>
      <w:r>
        <w:rPr>
          <w:rFonts w:eastAsia="Amiri" w:cs="Amiri" w:ascii="Amiri" w:hAnsi="Amiri"/>
          <w:color w:val="111111"/>
          <w:sz w:val="28"/>
          <w:szCs w:val="28"/>
          <w:rtl w:val="true"/>
          <w:lang w:bidi="ar-SA"/>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الصحيح، عن أبي حمزة رفعه قال قام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على دار ابن أبي معيط وكان يقام فيها الإبل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معاشر السماسرة أقلّوا الأيمان فإنّها منفقة للسلعة ممحقة للربح</w:t>
      </w:r>
      <w:r>
        <w:rPr>
          <w:rFonts w:eastAsia="Amiri" w:cs="Amiri" w:ascii="Amiri" w:hAnsi="Amiri"/>
          <w:color w:val="111111"/>
          <w:sz w:val="28"/>
          <w:szCs w:val="28"/>
          <w:rtl w:val="true"/>
          <w:lang w:bidi="ar-SA"/>
        </w:rPr>
        <w:t xml:space="preserve">» </w:t>
      </w:r>
      <w:r>
        <w:rPr>
          <w:rStyle w:val="FootnoteAnchor"/>
          <w:rtl w:val="true"/>
        </w:rPr>
        <w:footnoteReference w:id="41"/>
      </w:r>
      <w:r>
        <w:rPr>
          <w:rFonts w:ascii="Amiri" w:hAnsi="Amiri" w:eastAsia="Amiri" w:cs="Amiri"/>
          <w:color w:val="111111"/>
          <w:sz w:val="28"/>
          <w:sz w:val="28"/>
          <w:szCs w:val="28"/>
          <w:rtl w:val="true"/>
          <w:lang w:bidi="ar-SA"/>
        </w:rPr>
        <w:t>أي اليمين محل رواج المتاع، ولكن يبطل البركة في الربح</w:t>
      </w:r>
      <w:r>
        <w:rPr>
          <w:rFonts w:eastAsia="Amiri" w:cs="Amiri" w:ascii="Amiri" w:hAnsi="Amiri"/>
          <w:color w:val="111111"/>
          <w:sz w:val="28"/>
          <w:szCs w:val="28"/>
          <w:rtl w:val="true"/>
          <w:lang w:bidi="ar-SA"/>
        </w:rPr>
        <w:t xml:space="preserve">.)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عمرو بن شمر عن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حجمه مولى لبني بياضة وأعطاه، ولو كان حراما ما أعطاه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فرغ 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أين الدم؟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شربته 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ينبغي ينبغي لك أن تفعله وقد جعله اللّه لك حجاباً من النار</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ويجوز قراءتهما بصيغة الفاعل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القوي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أنه 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إيّاكم والحلف فإنه ينفق السلعة ويمحق البركة</w:t>
      </w:r>
      <w:r>
        <w:rPr>
          <w:rFonts w:eastAsia="Amiri" w:cs="Amiri" w:ascii="Amiri" w:hAnsi="Amiri"/>
          <w:color w:val="111111"/>
          <w:sz w:val="28"/>
          <w:szCs w:val="28"/>
          <w:rtl w:val="true"/>
          <w:lang w:bidi="ar-SA"/>
        </w:rPr>
        <w:t xml:space="preserve">» </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القوي عن إبراهيم بن عبد الحميد، عن أبي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ثلاثة لا ينظر اللّه تعالى إليهم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 رجل اتخذ اللّه بضاعة لا يشتري إلا بيمين ولا يبيع إلا بيمين</w:t>
      </w:r>
      <w:r>
        <w:rPr>
          <w:rFonts w:eastAsia="Amiri" w:cs="Amiri" w:ascii="Amiri" w:hAnsi="Amiri"/>
          <w:color w:val="111111"/>
          <w:sz w:val="28"/>
          <w:szCs w:val="28"/>
          <w:rtl w:val="true"/>
          <w:lang w:bidi="ar-SA"/>
        </w:rPr>
        <w:t>»</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حرمة أخذ الأجرة على الحجامة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وروى عمرو بن شمر</w:t>
      </w:r>
      <w:r>
        <w:rPr>
          <w:rFonts w:ascii="Amiri" w:hAnsi="Amiri" w:eastAsia="Amiri" w:cs="Amiri"/>
          <w:color w:val="111111"/>
          <w:sz w:val="28"/>
          <w:sz w:val="28"/>
          <w:szCs w:val="28"/>
          <w:rtl w:val="true"/>
          <w:lang w:bidi="ar-SA"/>
        </w:rPr>
        <w:t xml:space="preserve"> في القوي كالشيخين </w:t>
      </w:r>
      <w:r>
        <w:rPr>
          <w:rStyle w:val="FootnoteAnchor"/>
          <w:rtl w:val="true"/>
        </w:rPr>
        <w:footnoteReference w:id="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احتجم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حجمه مولى لبني بياضة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 يكن من بياضة أنفسهم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كان داخلاً فيهم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جعله اللّه لك حجاباً من النار فلا تعد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أن</w:t>
      </w:r>
      <w:r>
        <w:rPr>
          <w:rFonts w:eastAsia="Amiri" w:cs="Amiri" w:ascii="Amiri" w:hAnsi="Amiri"/>
          <w:color w:val="111111"/>
          <w:sz w:val="28"/>
          <w:szCs w:val="28"/>
          <w:rtl w:val="true"/>
          <w:lang w:bidi="ar-SA"/>
        </w:rPr>
        <w:t xml:space="preserve">)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الجاهل معذور ومئاب في بعض المواضع، وأجرة الحجامة مباح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ويؤيده ما روياه في الموثق كالصحيح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عن كسب الحجّام؟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مكروه له أن يشارط، ولا بأس عليك أن تشارطه وتماكسه، وإنما يكره له، ولا بأس عليك</w:t>
      </w:r>
      <w:r>
        <w:rPr>
          <w:rFonts w:eastAsia="Amiri" w:cs="Amiri" w:ascii="Amiri" w:hAnsi="Amiri"/>
          <w:color w:val="111111"/>
          <w:sz w:val="28"/>
          <w:szCs w:val="28"/>
          <w:rtl w:val="true"/>
          <w:lang w:bidi="ar-SA"/>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الصحيح 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عن كسب الحجام؟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 التيوس ؟ أي ضرابها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كانت العرب لتعاير به ولا بأس</w:t>
      </w:r>
      <w:r>
        <w:rPr>
          <w:rFonts w:eastAsia="Amiri" w:cs="Amiri" w:ascii="Amiri" w:hAnsi="Amiri"/>
          <w:color w:val="111111"/>
          <w:sz w:val="28"/>
          <w:szCs w:val="28"/>
          <w:rtl w:val="true"/>
          <w:lang w:bidi="ar-SA"/>
        </w:rPr>
        <w:t xml:space="preserve">»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القوي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كسب الحجام؟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 إذا لم يشارط</w:t>
      </w:r>
      <w:r>
        <w:rPr>
          <w:rFonts w:eastAsia="Amiri" w:cs="Amiri" w:ascii="Amiri" w:hAnsi="Amiri"/>
          <w:color w:val="111111"/>
          <w:sz w:val="28"/>
          <w:szCs w:val="28"/>
          <w:rtl w:val="true"/>
          <w:lang w:bidi="ar-SA"/>
        </w:rPr>
        <w:t>»</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القوي عن حنان بن سدير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دخلنا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ومعنا فرقد الحجّام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إنّي أعمل عملاً وقد سألت عنه غير واحد ولا اثنين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فزعموا أنه عمل مكروه، وأنا أحبّ أن أسألك، فإن كان مكروهاً انتهيت عنه وعملت غيره من الأعمال فإنّي منته في ذلك إلى قولك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كسبك يا بن أخ وتصدّق وحج منه وتزوج؛ فإن نبي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احتجم وأعطى الأجر، ولو كان حراماً ما أعطاه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جعلني اللّه فداك إنّ لي تيساً أكريه، فما</w:t>
      </w:r>
      <w:r>
        <w:rPr>
          <w:rFonts w:eastAsia="Amiri" w:cs="Amiri" w:ascii="Amiri" w:hAnsi="Amiri"/>
          <w:color w:val="111111"/>
          <w:sz w:val="28"/>
          <w:szCs w:val="28"/>
          <w:rtl w:val="true"/>
          <w:lang w:bidi="ar-SA"/>
        </w:rPr>
        <w:t xml:space="preserve">)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عليّ بن جعفر عن أخيه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النثار من السّكّر واللّوز وأشباهه أيحل أكله؟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كلّ مال ينتهب</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تقول في كسبه؟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كسبه فإنّه لك حلال، والناس يكرهونه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لأي شيء يكرهونه وهو حلال؟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التعيير الناس بعضهم بعضاً</w:t>
      </w:r>
      <w:r>
        <w:rPr>
          <w:rFonts w:eastAsia="Amiri" w:cs="Amiri" w:ascii="Amiri" w:hAnsi="Amiri"/>
          <w:color w:val="111111"/>
          <w:sz w:val="28"/>
          <w:szCs w:val="28"/>
          <w:rtl w:val="true"/>
          <w:lang w:bidi="ar-SA"/>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فأما ما رواه الشيخ في الموثق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السحت أنواع كثيرة،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كسب الحجام وأجر الزانية وثمن الخمر </w:t>
      </w:r>
      <w:r>
        <w:rPr>
          <w:rStyle w:val="FootnoteAnchor"/>
          <w:rtl w:val="true"/>
        </w:rPr>
        <w:footnoteReference w:id="49"/>
      </w:r>
      <w:r>
        <w:rPr>
          <w:rFonts w:ascii="Amiri" w:hAnsi="Amiri" w:eastAsia="Amiri" w:cs="Amiri"/>
          <w:color w:val="111111"/>
          <w:sz w:val="28"/>
          <w:sz w:val="28"/>
          <w:szCs w:val="28"/>
          <w:rtl w:val="true"/>
          <w:lang w:bidi="ar-SA"/>
        </w:rPr>
        <w:t>فمحمول على النقية أو الكراهة مع الشرط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الشيخ في الصحيح 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رجلاً سأل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كسب الحجام؟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 ناضح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أعلفه إياه ولا تأكل</w:t>
      </w:r>
      <w:r>
        <w:rPr>
          <w:rFonts w:eastAsia="Amiri" w:cs="Amiri" w:ascii="Amiri" w:hAnsi="Amiri"/>
          <w:color w:val="111111"/>
          <w:sz w:val="28"/>
          <w:szCs w:val="28"/>
          <w:rtl w:val="true"/>
          <w:lang w:bidi="ar-SA"/>
        </w:rPr>
        <w:t>»</w:t>
      </w:r>
      <w:r>
        <w:rPr>
          <w:rStyle w:val="FootnoteAnchor"/>
          <w:rtl w:val="true"/>
        </w:rPr>
        <w:footnoteReference w:id="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القوي عن رفاعة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كسب الحجام؟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رجلاً من الأنصار كان له غلام حجام، فسأل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لك ناضح؟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أعلفه ناضحك</w:t>
      </w:r>
      <w:r>
        <w:rPr>
          <w:rFonts w:eastAsia="Amiri" w:cs="Amiri" w:ascii="Amiri" w:hAnsi="Amiri"/>
          <w:color w:val="111111"/>
          <w:sz w:val="28"/>
          <w:szCs w:val="28"/>
          <w:rtl w:val="true"/>
          <w:lang w:bidi="ar-SA"/>
        </w:rPr>
        <w:t xml:space="preserve">» </w:t>
      </w:r>
      <w:r>
        <w:rPr>
          <w:rStyle w:val="FootnoteAnchor"/>
          <w:rtl w:val="true"/>
        </w:rPr>
        <w:footnoteReference w:id="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الكراهة؛ لأنه لو كان حراماً لما جاز له علف البعير وغيره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وروي عن علي بن جعفر في الصحيح كالشيخين </w:t>
      </w:r>
      <w:r>
        <w:rPr>
          <w:rStyle w:val="FootnoteAnchor"/>
          <w:rtl w:val="true"/>
        </w:rPr>
        <w:footnoteReference w:id="5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یکره کل مال ينتهب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أكل ما انتهب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لمهانة النفس</w:t>
      </w:r>
      <w:r>
        <w:rPr>
          <w:rFonts w:eastAsia="IRNazanin" w:cs="IRNazanin"/>
          <w:color w:val="111111"/>
          <w:sz w:val="28"/>
          <w:szCs w:val="28"/>
          <w:rtl w:val="true"/>
          <w:lang w:bidi="fa-IR"/>
        </w:rPr>
        <w:t xml:space="preserve">.)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ويمكن حملها على الحرمة؛ لما روياه في الصحيح عن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يصلح المقامرة ولا النهبة</w:t>
      </w:r>
      <w:r>
        <w:rPr>
          <w:rFonts w:eastAsia="Amiri" w:cs="Amiri" w:ascii="Amiri" w:hAnsi="Amiri"/>
          <w:color w:val="111111"/>
          <w:sz w:val="28"/>
          <w:szCs w:val="28"/>
          <w:rtl w:val="true"/>
          <w:lang w:bidi="ar-SA"/>
        </w:rPr>
        <w:t xml:space="preserve">»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القوي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الإملاك يكون والعرس فينثر على القوم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حرام، ولكن ما أعطوك منه فخذ</w:t>
      </w:r>
      <w:r>
        <w:rPr>
          <w:rFonts w:eastAsia="Amiri" w:cs="Amiri" w:ascii="Amiri" w:hAnsi="Amiri"/>
          <w:color w:val="111111"/>
          <w:sz w:val="28"/>
          <w:szCs w:val="28"/>
          <w:rtl w:val="true"/>
          <w:lang w:bidi="ar-SA"/>
        </w:rPr>
        <w:t xml:space="preserve">» </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القوي عن أبي الجارود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يزني الزاني حين يزني وهو مؤمن، ولا يسرق السارق حين يسرق وهو مؤمن ولا ينهب نهبة ذات شرف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بالمهملة أو المعجمة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ينهبها وهو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الجارود وما نهبة ذات سرف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شرف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ما صنع حاتم حين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أخذ شيئاً فهو له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والسرف من الإسراف وذات شرف بالمعجمة أي ذات قدر وقيمة يرفع الناس أبصارهم للنظر إليها ويستشرفونها، إما بالجور والغلبة أو بالإسراف كفعل حاتم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الشيخ في الصحيح عن وهب القاضي، 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بنثر الجوز والسكر</w:t>
      </w:r>
      <w:r>
        <w:rPr>
          <w:rFonts w:eastAsia="Amiri" w:cs="Amiri" w:ascii="Amiri" w:hAnsi="Amiri"/>
          <w:color w:val="111111"/>
          <w:sz w:val="28"/>
          <w:szCs w:val="28"/>
          <w:rtl w:val="true"/>
          <w:lang w:bidi="ar-SA"/>
        </w:rPr>
        <w:t xml:space="preserve">» </w:t>
      </w:r>
      <w:r>
        <w:rPr>
          <w:rStyle w:val="FootnoteAnchor"/>
          <w:rtl w:val="true"/>
        </w:rPr>
        <w:footnoteReference w:id="56"/>
      </w:r>
      <w:r>
        <w:rPr>
          <w:rFonts w:ascii="Amiri" w:hAnsi="Amiri" w:eastAsia="Amiri" w:cs="Amiri"/>
          <w:color w:val="111111"/>
          <w:sz w:val="28"/>
          <w:sz w:val="28"/>
          <w:szCs w:val="28"/>
          <w:rtl w:val="true"/>
          <w:lang w:bidi="ar-SA"/>
        </w:rPr>
        <w:t>أي ليس بإسراف وإن كان النهب مكروهاً</w:t>
      </w:r>
      <w:r>
        <w:rPr>
          <w:rFonts w:eastAsia="Amiri" w:cs="Amiri" w:ascii="Amiri" w:hAnsi="Amiri"/>
          <w:color w:val="111111"/>
          <w:sz w:val="28"/>
          <w:szCs w:val="28"/>
          <w:rtl w:val="true"/>
          <w:lang w:bidi="ar-SA"/>
        </w:rPr>
        <w:t xml:space="preserve">.)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عمرو بن شمر عن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أنزل اللّه تبارك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الْخَمْرُ وَالْمَيْسِرُ وَالْأَنصَابُ وَالْأَزْلَمُ رِجْسٌ مِنْ عَمَلِ الشَّيْطَنِ فَاجْتَنِبُوهُ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الميسر؟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تقومر به حتى الكعاب والجوز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الأنصاب؟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ذبحوا لآلهتهم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الأزلام؟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قداحهم التي يستقسمون بها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وفصل بعض الأصحاب بأنه لو كان قرينة تدلّ على أن المالك أباحه فهو مكروه، ومع عدمها فهو حرام، وبه يجمع بين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تفسير الميسر و الأنصاب والأزلام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وروى عمرو بن شمر</w:t>
      </w:r>
      <w:r>
        <w:rPr>
          <w:rFonts w:ascii="Amiri" w:hAnsi="Amiri" w:eastAsia="Amiri" w:cs="Amiri"/>
          <w:color w:val="111111"/>
          <w:sz w:val="28"/>
          <w:sz w:val="28"/>
          <w:szCs w:val="28"/>
          <w:rtl w:val="true"/>
          <w:lang w:bidi="ar-SA"/>
        </w:rPr>
        <w:t xml:space="preserve"> في القوي كالشيخين </w:t>
      </w:r>
      <w:r>
        <w:rPr>
          <w:rStyle w:val="FootnoteAnchor"/>
          <w:rtl w:val="true"/>
        </w:rPr>
        <w:footnoteReference w:id="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تقومر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كان فيه شرط مالي فلا ريب في أنه قمار، وكلما كان الشرط الضرب أو الغلبة كما في الكعاب والخاتم فالظاهر أنه قمار أيضاً؛ للعموم، ولهذا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الكعاب والجوز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والمتعارف في الكعاب مجرد الضرب والغلبة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الأنصاب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النصب هو الصنم والحجر الذي كان لقريش ويحمرونها بدم الذبيحة التي كانت تذبح لأصنامهم، والذبيحة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يكون المراد هنا كما هو الظاهر وأن يكون فرداً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الأزلام؟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قداحهم التي يستقسمون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سيجيء مجملاً ما</w:t>
      </w:r>
      <w:r>
        <w:rPr>
          <w:rFonts w:eastAsia="Amiri" w:cs="Amiri" w:ascii="Amiri" w:hAnsi="Amiri"/>
          <w:color w:val="111111"/>
          <w:sz w:val="28"/>
          <w:szCs w:val="28"/>
          <w:rtl w:val="true"/>
          <w:lang w:bidi="ar-SA"/>
        </w:rPr>
        <w:t xml:space="preserve">.)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السكوني عن أبي عبد اللّه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ينهى عن الجوز الذي يجيء به الصبيان من القمار أن يؤكل،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سحت</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 تفصيله </w:t>
      </w:r>
      <w:r>
        <w:rPr>
          <w:rStyle w:val="FootnoteAnchor"/>
          <w:rtl w:val="true"/>
        </w:rPr>
        <w:footnoteReference w:id="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الزمخشري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كانت لهم عشرة أقداح، 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الأزلام والأقلام والفذ، والتوأم، والرقيب والحلس، والنافس والمسبل، والمعلى، والمنيح، والسفيح، والوغد لكل منها نصيب معلوم من جزور ينحرونها ويجزونها عشرة أجزاء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ثمانية وعشرين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المنيح والسفيح والوغد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للفذ سهم، وللتوأم سهمان، وللرقيب ثلاثة وللحلس أربعة وللنافس خمسة، وللمسبل ستة، وللمعلى سبعة، يجعلونها في خريطة ويضعونها على يدي عدل يجلجلها ويدخل يده فيخرج باسم رجل رجل قدحاً منها، فمن خرج له قدح من ذوات الأنصباء أخذ النصيب الموسوم به ذلك القدح، ومن خرج له قدح ممّا لا نصيب له لم يأخذ شيئاً وغرم ثمن الجزور كله، وكانوا يدفعون تلك الأنصباء إلى الفقراء ولا يأكلون منها ويفتخرون بذلك ويذمون من لم يدخل فيه ويسمونه البرم</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السكوني في القوي مثلهما </w:t>
      </w:r>
      <w:r>
        <w:rPr>
          <w:rStyle w:val="FootnoteAnchor"/>
          <w:rtl w:val="true"/>
        </w:rPr>
        <w:footnoteReference w:id="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 اللّه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أن ما تقوم به حرام والسحت الحرام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ويزيد هنا أنّ ما في يد الصبي لو كان حلالاً لا يجوز التصرف فيه بدون إذن أبيه، ومع الإذن بدون الغبطة أيضاً، ومعها أيضاً</w:t>
      </w:r>
      <w:r>
        <w:rPr>
          <w:rFonts w:eastAsia="Amiri" w:cs="Amiri" w:ascii="Amiri" w:hAnsi="Amiri"/>
          <w:color w:val="111111"/>
          <w:sz w:val="28"/>
          <w:szCs w:val="28"/>
          <w:rtl w:val="true"/>
          <w:lang w:bidi="ar-SA"/>
        </w:rPr>
        <w:t xml:space="preserve">) </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إذا كان حاذقاً؛ لكونه قماراً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ويؤيده ما رواه الشيخان في الصحيح عن زياد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عن 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تَأْكُلُوا أَمْوَالَكُمْ بَيْنَكُمْ بِالْبَاطِلِ</w:t>
      </w:r>
      <w:r>
        <w:rPr>
          <w:rFonts w:eastAsia="Amiri" w:cs="Amiri" w:ascii="Amiri" w:hAnsi="Amiri"/>
          <w:color w:val="111111"/>
          <w:sz w:val="28"/>
          <w:szCs w:val="28"/>
          <w:rtl w:val="true"/>
          <w:lang w:bidi="ar-SA"/>
        </w:rPr>
        <w:t xml:space="preserve">) </w:t>
      </w:r>
      <w:r>
        <w:rPr>
          <w:rStyle w:val="FootnoteAnchor"/>
          <w:rtl w:val="true"/>
        </w:rPr>
        <w:footnoteReference w:id="61"/>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قريش يقامر الرجل بأهله وماله فنهاهم اللّه عن ذلك</w:t>
      </w:r>
      <w:r>
        <w:rPr>
          <w:rFonts w:eastAsia="Amiri" w:cs="Amiri" w:ascii="Amiri" w:hAnsi="Amiri"/>
          <w:color w:val="111111"/>
          <w:sz w:val="28"/>
          <w:szCs w:val="28"/>
          <w:rtl w:val="true"/>
          <w:lang w:bidi="ar-SA"/>
        </w:rPr>
        <w:t xml:space="preserve">» </w:t>
      </w:r>
      <w:r>
        <w:rPr>
          <w:rStyle w:val="FootnoteAnchor"/>
          <w:rtl w:val="true"/>
        </w:rPr>
        <w:footnoteReference w:id="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 خصوص السبب لا يخصص عموم الآية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فالظاهر أنه فرد، وكلّما لم يأذن اللّه فيه من البيوع والإجارات الفاسدة وغيرهما داخل فيه، سيّما القمار ولو لم يكن بالأهل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الموثق كالصحيح،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الصبيان يلعبون بالجوز والبيض ويقامرون؟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تأكل منه فإنّه حرام</w:t>
      </w:r>
      <w:r>
        <w:rPr>
          <w:rFonts w:eastAsia="Amiri" w:cs="Amiri" w:ascii="Amiri" w:hAnsi="Amiri"/>
          <w:color w:val="111111"/>
          <w:sz w:val="28"/>
          <w:szCs w:val="28"/>
          <w:rtl w:val="true"/>
          <w:lang w:bidi="ar-SA"/>
        </w:rPr>
        <w:t xml:space="preserve">»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القوي كالصحيح عن الوشاء عن أبي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الميسر هو القمار</w:t>
      </w:r>
      <w:r>
        <w:rPr>
          <w:rFonts w:eastAsia="Amiri" w:cs="Amiri" w:ascii="Amiri" w:hAnsi="Amiri"/>
          <w:color w:val="111111"/>
          <w:sz w:val="28"/>
          <w:szCs w:val="28"/>
          <w:rtl w:val="true"/>
          <w:lang w:bidi="ar-SA"/>
        </w:rPr>
        <w:t xml:space="preserve">» </w:t>
      </w:r>
      <w:r>
        <w:rPr>
          <w:rStyle w:val="FootnoteAnchor"/>
          <w:rtl w:val="true"/>
        </w:rPr>
        <w:footnoteReference w:id="64"/>
      </w:r>
      <w:r>
        <w:rPr>
          <w:rFonts w:ascii="Amiri" w:hAnsi="Amiri" w:eastAsia="Amiri" w:cs="Amiri"/>
          <w:color w:val="111111"/>
          <w:sz w:val="28"/>
          <w:sz w:val="28"/>
          <w:szCs w:val="28"/>
          <w:rtl w:val="true"/>
          <w:lang w:bidi="ar-SA"/>
        </w:rPr>
        <w:t>فهو وإن كان ظاهراً لكن كان دأبهم أن ينقلوا من المعصوم كل شيء وإلا فإنّ الآيات في القمار كافية في الإثم والتحريم، وأنه كعبادة الأوثان، وسيجيء الأخبار في الكبائر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الصحيح عن محمد بن يحيى قال كتب محمد بن الحسن إلى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 xml:space="preserve">:)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رجل اشترى ضيعة أو خادماً بمال أخذه من قطع الطريق أو من سرقة، هل يحل له ما يدخل عليه من ثمرة هذه الضيعة، أو يحلّ له أن يطأ هذا الفرج الذي اشتراه من سرقة أو قطع الطريق؟ 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خير في شيء أصله حرام ولا يحلّ استعماله</w:t>
      </w:r>
      <w:r>
        <w:rPr>
          <w:rFonts w:eastAsia="Amiri" w:cs="Amiri" w:ascii="Amiri" w:hAnsi="Amiri"/>
          <w:color w:val="111111"/>
          <w:sz w:val="28"/>
          <w:szCs w:val="28"/>
          <w:rtl w:val="true"/>
          <w:lang w:bidi="ar-SA"/>
        </w:rPr>
        <w:t xml:space="preserve">»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واعلم أنّ أمثال هذه الأخبار عالي السند؛ لأنّ الكليني ينقل عن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بواسطة واحدة، وذكر الأصحاب أنّ أقرب الطرق طرق المصنف إلى تفسير الإمام أبي مح محمد 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الخبر أقرب؛ لأنّ طريقنا إلى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 من طريق الدوريستي</w:t>
      </w:r>
      <w:r>
        <w:rPr>
          <w:rStyle w:val="FootnoteAnchor"/>
          <w:rtl w:val="true"/>
        </w:rPr>
        <w:footnoteReference w:id="66"/>
      </w:r>
      <w:r>
        <w:rPr>
          <w:rFonts w:ascii="Amiri" w:hAnsi="Amiri" w:eastAsia="Amiri" w:cs="Amiri"/>
          <w:color w:val="111111"/>
          <w:sz w:val="28"/>
          <w:sz w:val="28"/>
          <w:szCs w:val="28"/>
          <w:rtl w:val="true"/>
          <w:lang w:bidi="ar-SA"/>
        </w:rPr>
        <w:t xml:space="preserve">قريب وهو طريق الصدوق والدوريستي ينقل عن المفيد، وهو عن ابن قولويه عن الكليني، عن محمد بن يحيى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طريق الصدوق عن المفيد عن الصدوق، عن المفسر عن الرجلين عن أبيهما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أزيد بمرتبة، بل يحصل الإسناد إلى</w:t>
      </w:r>
      <w:r>
        <w:rPr>
          <w:rFonts w:eastAsia="Amiri" w:cs="Amiri" w:ascii="Amiri" w:hAnsi="Amiri"/>
          <w:color w:val="111111"/>
          <w:sz w:val="28"/>
          <w:szCs w:val="28"/>
          <w:rtl w:val="true"/>
          <w:lang w:bidi="ar-SA"/>
        </w:rPr>
        <w:t xml:space="preserve">) </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أعلى بمراتب كما يروي الكليني عن محمد بن يحيى، عن العمركي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جعفر، عن أبي الحسن موسى بن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ذاك الطريق إلى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الواسطة سبعة وهذا الطريق أربعة، بل يحصل أقل أيضاً، مثل ما يرويه الكليني، عن محمد بن يحيى، عن أحمد بن أحمد بن محمد، عن الحسن بن محبوب، عن أبي حمزة الثمالي، 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وقس على هذا ولا تغفل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وخرج العامة ثلاثيات البخاري و رباعياته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في كتب، لكن طرقنا أقرب؛ لأنّ ما يصل إلى أحد 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كالواصل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؛لعصمة الواسطة </w:t>
      </w:r>
      <w:r>
        <w:rPr>
          <w:rStyle w:val="FootnoteAnchor"/>
          <w:rtl w:val="true"/>
        </w:rPr>
        <w:footnoteReference w:id="67"/>
      </w:r>
      <w:r>
        <w:rPr>
          <w:rFonts w:ascii="Amiri" w:hAnsi="Amiri" w:eastAsia="Amiri" w:cs="Amiri"/>
          <w:color w:val="111111"/>
          <w:sz w:val="28"/>
          <w:sz w:val="28"/>
          <w:szCs w:val="28"/>
          <w:rtl w:val="true"/>
          <w:lang w:bidi="ar-SA"/>
        </w:rPr>
        <w:t>بخلافهم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وذهب جماعة إلى أنّ الواسطة كلّما كان أقل كان توهم الإرسال أكثر، فالوسط أحسن لكن الفرض أنّ الواسطة ثقات، والتوهم في القليل والكثير سببان </w:t>
      </w:r>
      <w:r>
        <w:rPr>
          <w:rStyle w:val="FootnoteAnchor"/>
          <w:rtl w:val="true"/>
        </w:rPr>
        <w:footnoteReference w:id="68"/>
      </w:r>
      <w:r>
        <w:rPr>
          <w:rFonts w:ascii="Amiri" w:hAnsi="Amiri" w:eastAsia="Amiri" w:cs="Amiri"/>
          <w:color w:val="111111"/>
          <w:sz w:val="28"/>
          <w:sz w:val="28"/>
          <w:szCs w:val="28"/>
          <w:rtl w:val="true"/>
          <w:lang w:bidi="ar-SA"/>
        </w:rPr>
        <w:t>، ومن أراد قرب الإسناد فعليه بكتاب الحميري الذي هو موجود عندنا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وصنف علماؤنا رضي اللّه عنهم كتباً كثيرة في قرب الإسناد لكنها غير موجودة الآن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الموثق كالصحيح، عن عبيد بن زرارة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كسب الحرام يبين في الذرية</w:t>
      </w:r>
      <w:r>
        <w:rPr>
          <w:rFonts w:eastAsia="Amiri" w:cs="Amiri" w:ascii="Amiri" w:hAnsi="Amiri"/>
          <w:color w:val="111111"/>
          <w:sz w:val="28"/>
          <w:szCs w:val="28"/>
          <w:rtl w:val="true"/>
          <w:lang w:bidi="ar-SA"/>
        </w:rPr>
        <w:t xml:space="preserve">» </w:t>
      </w:r>
      <w:r>
        <w:rPr>
          <w:rStyle w:val="FootnoteAnchor"/>
          <w:rtl w:val="true"/>
        </w:rPr>
        <w:footnoteReference w:id="69"/>
      </w:r>
      <w:r>
        <w:rPr>
          <w:rFonts w:ascii="Amiri" w:hAnsi="Amiri" w:eastAsia="Amiri" w:cs="Amiri"/>
          <w:color w:val="111111"/>
          <w:sz w:val="28"/>
          <w:sz w:val="28"/>
          <w:szCs w:val="28"/>
          <w:rtl w:val="true"/>
          <w:lang w:bidi="ar-SA"/>
        </w:rPr>
        <w:t>أي أثره كما ترى في أولاد الظلمة فإن الغالب عليهم</w:t>
      </w:r>
      <w:r>
        <w:rPr>
          <w:rFonts w:eastAsia="Amiri" w:cs="Amiri" w:ascii="Amiri" w:hAnsi="Amiri"/>
          <w:color w:val="111111"/>
          <w:sz w:val="28"/>
          <w:szCs w:val="28"/>
          <w:rtl w:val="true"/>
          <w:lang w:bidi="ar-SA"/>
        </w:rPr>
        <w:t xml:space="preserve">)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الفسق والفجور لأكل الحرام من آبائهم كما في أولاد الزنا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الصحيح عن محمد ابن خالد البرقي، عمّن ذكره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أخوف ما أخاف على أمتي من بعدي هذه المكاسب الحرام والشهوة الخفية والربا</w:t>
      </w:r>
      <w:r>
        <w:rPr>
          <w:rFonts w:eastAsia="Amiri" w:cs="Amiri" w:ascii="Amiri" w:hAnsi="Amiri"/>
          <w:color w:val="111111"/>
          <w:sz w:val="28"/>
          <w:szCs w:val="28"/>
          <w:rtl w:val="true"/>
          <w:lang w:bidi="ar-SA"/>
        </w:rPr>
        <w:t xml:space="preserve">»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القوي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تشوفت أي تزينت الدنيا لقوم حلالاً محضاً، فلم يريدوها فدرجوا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تنزلوا بالنظر إلى من بعدهم أو ارتفعوا بالترك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تشوفت لقوم حلالاً وشبهة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لنا في الشبهة وتوسعوا من الحلال، ثمَّ تشوفت لقوم حلالاً وشبهة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لنا في الحرام وتوسعوا في الشبهة، ثمَّ تشوفت لقوم حراماً محضاً فيطلبونها فلا يجدونها، والمؤمن في الدنيا يأكل بمنزلة المضطر</w:t>
      </w:r>
      <w:r>
        <w:rPr>
          <w:rFonts w:eastAsia="Amiri" w:cs="Amiri" w:ascii="Amiri" w:hAnsi="Amiri"/>
          <w:color w:val="111111"/>
          <w:sz w:val="28"/>
          <w:szCs w:val="28"/>
          <w:rtl w:val="true"/>
          <w:lang w:bidi="ar-SA"/>
        </w:rPr>
        <w:t xml:space="preserve">» </w:t>
      </w:r>
      <w:r>
        <w:rPr>
          <w:rStyle w:val="FootnoteAnchor"/>
          <w:rtl w:val="true"/>
        </w:rPr>
        <w:footnoteReference w:id="71"/>
      </w:r>
      <w:r>
        <w:rPr>
          <w:rFonts w:ascii="Amiri" w:hAnsi="Amiri" w:eastAsia="Amiri" w:cs="Amiri"/>
          <w:color w:val="111111"/>
          <w:sz w:val="28"/>
          <w:sz w:val="28"/>
          <w:szCs w:val="28"/>
          <w:rtl w:val="true"/>
          <w:lang w:bidi="ar-SA"/>
        </w:rPr>
        <w:t>أي قوتاً لا يموت فإنه حلال وإن كان حراماً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القوي كالصحيح عن ابن أبي عمير، والمصنف في الصحيح عنه، عن بعض أصحابه عن أبي عبد اللّه في 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وَقَدِمْنَا إِلَى مَا عَمِلُوا مِنْ عَمَلٍ فَجَعَلْنَاهُ هَبَاءً مَنْثُوراً</w:t>
      </w:r>
      <w:r>
        <w:rPr>
          <w:rStyle w:val="FootnoteAnchor"/>
          <w:rtl w:val="true"/>
        </w:rPr>
        <w:footnoteReference w:id="7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كانت أعمالهم لأشد بياضاً من القباطي فيقول اللّه عز وجل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كوني هباء؛ وذلك أنهم كانوا إذا شرع لهم الحرام أخذوه</w:t>
      </w:r>
      <w:r>
        <w:rPr>
          <w:rFonts w:eastAsia="Amiri" w:cs="Amiri" w:ascii="Amiri" w:hAnsi="Amiri"/>
          <w:color w:val="111111"/>
          <w:sz w:val="28"/>
          <w:szCs w:val="28"/>
          <w:rtl w:val="true"/>
          <w:lang w:bidi="ar-SA"/>
        </w:rPr>
        <w:t xml:space="preserve">»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 xml:space="preserve">.)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أيوب بن الحرّ عن أبي بصير عن أبي عبد اللّه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بأجر النائحة التي تنوح على الميت، وأجر المغنية التي تزفّ العرائس ليس به بأسٌ وليست بالتي يدخل عليها الرجال</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أجر النائحة وعمل النوح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أيوب بن الحر في الصحيح كالشيخين الأعظمين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الكليني والطوسي</w:t>
      </w:r>
      <w:r>
        <w:rPr>
          <w:rStyle w:val="FootnoteAnchor"/>
          <w:rtl w:val="true"/>
        </w:rPr>
        <w:footnoteReference w:id="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في بعض نسخ التهذيب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أنهما من النسّاخ ؛ لأنه ذكر الشيخ هذه الرواية مرتين، وفي كليهما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نسخة هو مقابل ومكتوب من نسخة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الكافي، في جميع نسخه التي عندنا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في الأخبار ولا في الرجال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بأجر النائحة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ليس بحرام فلا ينافي الكراهة، بل يشعر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وأجر المغنّية التي تزف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العرائس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بدلها، إلى زوجها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وليست بالتي يدخل عليها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بهذا الشرط، أي لا يراها رجل بل لا يسمع صوتها أيضاً؛ فإنّ صوتها مظنة الريبة، سيما إذا كانت حسنة الوجه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يكون متعلقاً بالأخير أو بهما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الشيخان في الموثق كالصحيح، عن يونس بن يعقوب،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 xml:space="preserve">) </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لي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جعفر أوقف لي من مالي كذا وكذا، لنوادب تندبني عشر سنين بمنى أيام منى</w:t>
      </w:r>
      <w:r>
        <w:rPr>
          <w:rFonts w:eastAsia="Amiri" w:cs="Amiri" w:ascii="Amiri" w:hAnsi="Amiri"/>
          <w:color w:val="111111"/>
          <w:sz w:val="28"/>
          <w:szCs w:val="28"/>
          <w:rtl w:val="true"/>
          <w:lang w:bidi="ar-SA"/>
        </w:rPr>
        <w:t>»</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ويدلّ على استحبابه والظاهر اختصاص ذلك بالأئمة صلوات اللّه عليهم؛ لوجوه كثيرة،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ينسى المؤمنون إمامهم ويبكوا عليهم ليحصل لهم الأجر العظيم ويسهل عليهم موت الأقارب، ويذكر ظلم المتسمّين بالخلافة عليهم، ويظهر كفر من يرضى بفعالهم وغيرها مما لا يحصى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الصحيح عن أبي حمزة،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مات الوليد بن المغيرة فقالت أم سلمة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آل المغيرة قد أقاموا مناحة فأذهب إليهم؟ فأذن لها فلبست ثيابها وتهيأت وكانت من حسنها كأنها جان، وكانت إذا قامت فأرخت شعرها جلّل جسدها وعقد بطرفيه خلخالها فندبت ابن عمها بين يدي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أنعى الوليد بن الوليد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 الوليد فتى العشيرةحامي الحقيقة ماجداً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يسمو إلى طلب الوتيرةقد كان غيثاً في السنين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وجعفراً غدقاً وميرةفما عاب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ذلك ولا قال شيئاً</w:t>
      </w:r>
      <w:r>
        <w:rPr>
          <w:rFonts w:eastAsia="Amiri" w:cs="Amiri" w:ascii="Amiri" w:hAnsi="Amiri"/>
          <w:color w:val="111111"/>
          <w:sz w:val="28"/>
          <w:szCs w:val="28"/>
          <w:rtl w:val="true"/>
          <w:lang w:bidi="ar-SA"/>
        </w:rPr>
        <w:t xml:space="preserve">»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الموثق كالصحيح، عن حنان بن سدير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امرأة معنا في الحي ولها</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جارية نائحة فجاءت إلى أبي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 أنت تعلم أنّ معيشتي من اللّه ثمَّ من هذه الجارية النائحة وقد أحببت أن تسأل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عن ذلك، فإن كانت حلالاً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وإلا بعتها وأكلت من ثمنها حتى يأتي اللّه بالفرج، فقال لها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إنِّي لأعظم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أسأله عن هذه المسألة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قدمنا عليه أخبرته أنا بذلك،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أتشارط؟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واللّه ما أدري أتشارط أم 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تشارط وتقبل ما أعطيت</w:t>
      </w:r>
      <w:r>
        <w:rPr>
          <w:rFonts w:eastAsia="Amiri" w:cs="Amiri" w:ascii="Amiri" w:hAnsi="Amiri"/>
          <w:color w:val="111111"/>
          <w:sz w:val="28"/>
          <w:szCs w:val="28"/>
          <w:rtl w:val="true"/>
          <w:lang w:bidi="ar-SA"/>
        </w:rPr>
        <w:t xml:space="preserve">» </w:t>
      </w:r>
      <w:r>
        <w:rPr>
          <w:rStyle w:val="FootnoteAnchor"/>
          <w:rtl w:val="true"/>
        </w:rPr>
        <w:footnoteReference w:id="77"/>
      </w:r>
      <w:r>
        <w:rPr>
          <w:rFonts w:ascii="Amiri" w:hAnsi="Amiri" w:eastAsia="Amiri" w:cs="Amiri"/>
          <w:color w:val="111111"/>
          <w:sz w:val="28"/>
          <w:sz w:val="28"/>
          <w:szCs w:val="28"/>
          <w:rtl w:val="true"/>
          <w:lang w:bidi="ar-SA"/>
        </w:rPr>
        <w:t>فيدل على الكراهة مع الشرط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وعليه يحمل ما رواه الشيخ في القوي أو في الموثّق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كسب المغنّية والنائحة؟ فكرهه </w:t>
      </w:r>
      <w:r>
        <w:rPr>
          <w:rStyle w:val="FootnoteAnchor"/>
          <w:rtl w:val="true"/>
        </w:rPr>
        <w:footnoteReference w:id="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تكون مع الشرط أشدّ كراهة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ورويا في القوي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المغنية التي تزفّ العرائس لا بأس بكسبها</w:t>
      </w:r>
      <w:r>
        <w:rPr>
          <w:rFonts w:eastAsia="Amiri" w:cs="Amiri" w:ascii="Amiri" w:hAnsi="Amiri"/>
          <w:color w:val="111111"/>
          <w:sz w:val="28"/>
          <w:szCs w:val="28"/>
          <w:rtl w:val="true"/>
          <w:lang w:bidi="ar-SA"/>
        </w:rPr>
        <w:t>»</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الموثق،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عن كسب المغنيات؟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التي يدخل عليها الرجال حرام، والتي تدعى إلى الأعراس ليس به بأس وهو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النَّاسِ مَنْ يَشْتَرِي لَهْوَ الْحَدِيثِ لِيُضِلَّ عَنْ سَبِيلِ اللّه</w:t>
      </w:r>
      <w:r>
        <w:rPr>
          <w:rFonts w:eastAsia="Amiri" w:cs="Amiri" w:ascii="Amiri" w:hAnsi="Amiri"/>
          <w:color w:val="111111"/>
          <w:sz w:val="28"/>
          <w:szCs w:val="28"/>
          <w:rtl w:val="true"/>
          <w:lang w:bidi="ar-SA"/>
        </w:rPr>
        <w:t xml:space="preserve">) </w:t>
      </w:r>
      <w:r>
        <w:rPr>
          <w:rStyle w:val="FootnoteAnchor"/>
          <w:rtl w:val="true"/>
        </w:rPr>
        <w:footnoteReference w:id="80"/>
      </w:r>
      <w:r>
        <w:rPr>
          <w:rFonts w:ascii="Amiri" w:hAnsi="Amiri" w:eastAsia="Amiri" w:cs="Amiri"/>
          <w:color w:val="111111"/>
          <w:sz w:val="28"/>
          <w:sz w:val="28"/>
          <w:szCs w:val="28"/>
          <w:rtl w:val="true"/>
          <w:lang w:bidi="ar-SA"/>
        </w:rPr>
        <w:t>وسيجيء أيضاً حرمة بيعهنّ</w:t>
      </w:r>
      <w:r>
        <w:rPr>
          <w:rFonts w:eastAsia="Amiri" w:cs="Amiri" w:ascii="Amiri" w:hAnsi="Amiri"/>
          <w:color w:val="111111"/>
          <w:sz w:val="28"/>
          <w:szCs w:val="28"/>
          <w:rtl w:val="true"/>
          <w:lang w:bidi="ar-SA"/>
        </w:rPr>
        <w:t xml:space="preserve">.)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أبان بن عثمان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لا تجوز في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الخيانة والغلول والسرقة والرّبا لا يجزن في حج ولا عمرة ولا جهاد ولا صدقة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لا تجوز في أربعة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وروى أبان بن عثمان</w:t>
      </w:r>
      <w:r>
        <w:rPr>
          <w:rFonts w:ascii="Amiri" w:hAnsi="Amiri" w:eastAsia="Amiri" w:cs="Amiri"/>
          <w:color w:val="111111"/>
          <w:sz w:val="28"/>
          <w:sz w:val="28"/>
          <w:szCs w:val="28"/>
          <w:rtl w:val="true"/>
          <w:lang w:bidi="ar-SA"/>
        </w:rPr>
        <w:t xml:space="preserve"> في الموثق كالصحيح وهما في القوي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لا تجوز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 أربعة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الخيانة والغلول والسرقة والربا لا يجزن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لا تجوز أو لا يجوز أو لا تجزي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حج ولا عمرة ولا جهاد ولا صدقة</w:t>
      </w:r>
      <w:r>
        <w:rPr>
          <w:rFonts w:eastAsia="Amiri" w:cs="Amiri" w:ascii="Amiri" w:hAnsi="Amiri"/>
          <w:color w:val="111111"/>
          <w:sz w:val="28"/>
          <w:szCs w:val="28"/>
          <w:rtl w:val="true"/>
          <w:lang w:bidi="ar-SA"/>
        </w:rPr>
        <w:t xml:space="preserve">) </w:t>
      </w:r>
      <w:r>
        <w:rPr>
          <w:rStyle w:val="FootnoteAnchor"/>
          <w:rtl w:val="true"/>
        </w:rPr>
        <w:footnoteReference w:id="81"/>
      </w:r>
      <w:r>
        <w:rPr>
          <w:rFonts w:ascii="Amiri" w:hAnsi="Amiri" w:eastAsia="Amiri" w:cs="Amiri"/>
          <w:color w:val="111111"/>
          <w:sz w:val="28"/>
          <w:sz w:val="28"/>
          <w:szCs w:val="28"/>
          <w:rtl w:val="true"/>
          <w:lang w:bidi="ar-SA"/>
        </w:rPr>
        <w:t xml:space="preserve">الظاهر أنّ المراد منه أنه لا يجوز أن يصرف الأموال التي حصلت من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الخيانة في الأمانة أو من السرقة من الغنيمة وهي الغلول، أو من مطلق السرقة أو من الربا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العبادات الأربع، فإن صرف الحرام في العبادات حرام آخر ؛ لأنه يجب أن تردّ إلى ملاكها، فكيف يحصل التقرب إلى اللّه تعالى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يكون خصوص الأربع المذكورة في المصروف والمصروف إليها على سبيل المثال أو يشعر بغيرها من باب ظهور العلة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ويؤيده ما رواه الشيخان في الموثق كالصحيح، عن ابن بكير،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اكتسب الرجل مالاً من غير حلّه ثمَّ حج فلبّى نودي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لبيك ولا سعديك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من حله نودي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وسعديك</w:t>
      </w:r>
      <w:r>
        <w:rPr>
          <w:rFonts w:eastAsia="Amiri" w:cs="Amiri" w:ascii="Amiri" w:hAnsi="Amiri"/>
          <w:color w:val="111111"/>
          <w:sz w:val="28"/>
          <w:szCs w:val="28"/>
          <w:rtl w:val="true"/>
          <w:lang w:bidi="ar-SA"/>
        </w:rPr>
        <w:t xml:space="preserve">»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 xml:space="preserve">.)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القوي عن داود الصرمي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داود إن الحرام لا ينمي، وإن نمى لم يبارك له فيه، وما أنفقه لم يؤجر عليه، وما خلفه كان زاده إلى النار</w:t>
      </w:r>
      <w:r>
        <w:rPr>
          <w:rFonts w:eastAsia="Amiri" w:cs="Amiri" w:ascii="Amiri" w:hAnsi="Amiri"/>
          <w:color w:val="111111"/>
          <w:sz w:val="28"/>
          <w:szCs w:val="28"/>
          <w:rtl w:val="true"/>
          <w:lang w:bidi="ar-SA"/>
        </w:rPr>
        <w:t>»</w:t>
      </w:r>
      <w:r>
        <w:rPr>
          <w:rStyle w:val="FootnoteAnchor"/>
          <w:rtl w:val="true"/>
        </w:rPr>
        <w:footnoteReference w:id="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الموثق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أصاب مالاً من عمل بني أمية وهو يتصدّق منه ويصل منه قرابته ويحج ليغفر له ما اكتسب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الحسنات يذهبن السيئات ؟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الخطيئة لا تكفر الخطيئة، ولكن الحسنة تكفّر الخطيئة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كان خلط الحرام حلالاً فاختلطا جميعاً فلا يعرف الحلال من الحرام فلا بأس </w:t>
      </w:r>
      <w:r>
        <w:rPr>
          <w:rStyle w:val="FootnoteAnchor"/>
          <w:rtl w:val="true"/>
        </w:rPr>
        <w:footnoteReference w:id="84"/>
      </w:r>
      <w:r>
        <w:rPr>
          <w:rFonts w:ascii="Amiri" w:hAnsi="Amiri" w:eastAsia="Amiri" w:cs="Amiri"/>
          <w:color w:val="111111"/>
          <w:sz w:val="28"/>
          <w:sz w:val="28"/>
          <w:szCs w:val="28"/>
          <w:rtl w:val="true"/>
          <w:lang w:bidi="ar-SA"/>
        </w:rPr>
        <w:t>يعني إذا لم يعرف المالك فالتصدق منه من باب ردّ المظالم كما تقدّم في باب الخمس، وتقدّم أنه لا خير في شيء أصله حرام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القوي عن إسماعيل بن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الناس أخذوا ما أمرهم اللّه فأنفقوه فيما نهاهم اللّه عنه ما قبله منهم، ولو أخذوا ما نهاهم اللّه عنه فأنفقوه فيما أمرهم اللّه به ما قبله منهم حتى يأخذوه في حق وأنفقوه في حق</w:t>
      </w:r>
      <w:r>
        <w:rPr>
          <w:rFonts w:eastAsia="Amiri" w:cs="Amiri" w:ascii="Amiri" w:hAnsi="Amiri"/>
          <w:color w:val="111111"/>
          <w:sz w:val="28"/>
          <w:szCs w:val="28"/>
          <w:rtl w:val="true"/>
          <w:lang w:bidi="ar-SA"/>
        </w:rPr>
        <w:t xml:space="preserve">» </w:t>
      </w:r>
      <w:r>
        <w:rPr>
          <w:rStyle w:val="FootnoteAnchor"/>
          <w:rtl w:val="true"/>
        </w:rPr>
        <w:footnoteReference w:id="85"/>
      </w:r>
      <w:r>
        <w:rPr>
          <w:rFonts w:ascii="Amiri" w:hAnsi="Amiri" w:eastAsia="Amiri" w:cs="Amiri"/>
          <w:color w:val="111111"/>
          <w:sz w:val="28"/>
          <w:sz w:val="28"/>
          <w:szCs w:val="28"/>
          <w:rtl w:val="true"/>
          <w:lang w:bidi="ar-SA"/>
        </w:rPr>
        <w:t>إلى غير ذلك من الأخبار الكثيرة وتقدم بعضها وسيجيء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ويحتمل أيضاً أن يكون المراد بعدم جواز الخيانة في الحج والعمرة بأن يغيرهما عما أوجب اللّه تعالى بجعل التمتع إفراداً وقراناً كما يفعله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والغلول في الجهاد</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بكسب الماشطة إذا لم تشارط وقبلت ما تعطى ولا تصل شعر المرأة بشعر امرأة غيرها، فأما شعر المعز فلا بأس بأن يوصل بشعر المرأة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بالسرقة من الغنيمة والسرقة من الصدقة بالحيل الشرعية، والربا فيها أيضاً بالحيل بأن يبيع من السائل شيئاً قيمته القليل بالكثير ويحاسب قيمته عليه أو الجميع الجميع، لكن الأول أظهر بمعونة الروايات المتقدمة، بل هو المراد، واللّه تعالى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كسب الماشطة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لا بأس بكسب الماشطة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المرجّلة للشعر، لكن غلب على من تزين الزوجة والأمة للزوج والمشتري، فإن كان للزوج فلا بأس إذا لم يصر سبباً للتدليس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كان عند إرادة التزويج ويخفى عليها بسببه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الأمة عند إرادة بيعها بإخفاء عيبها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تشارط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الفعل بل ينبغي أن تفعل فعلها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وقبلت ما تعطى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قليلاً كان أو كثيراً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تصل شعر امرأة بامرأة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تعبداً أو لئلا يصير صلاتها فاسدة </w:t>
      </w:r>
      <w:r>
        <w:rPr>
          <w:rStyle w:val="FootnoteAnchor"/>
          <w:rtl w:val="true"/>
        </w:rPr>
        <w:footnoteReference w:id="86"/>
      </w:r>
      <w:r>
        <w:rPr>
          <w:rFonts w:ascii="Amiri" w:hAnsi="Amiri" w:eastAsia="Amiri" w:cs="Amiri"/>
          <w:color w:val="111111"/>
          <w:sz w:val="28"/>
          <w:sz w:val="28"/>
          <w:szCs w:val="28"/>
          <w:rtl w:val="true"/>
          <w:lang w:bidi="ar-SA"/>
        </w:rPr>
        <w:t xml:space="preserve">أو ناقصة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شعر المعز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وأمثاله ممّا يصح الصلاة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بأس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الشيخان في الصحيح، عن محمد بن مسلم،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هاجرت النساء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مهاجرت فيهن امرأة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حبيب وكانت</w:t>
      </w:r>
      <w:r>
        <w:rPr>
          <w:rFonts w:eastAsia="Amiri" w:cs="Amiri" w:ascii="Amiri" w:hAnsi="Amiri"/>
          <w:color w:val="111111"/>
          <w:sz w:val="28"/>
          <w:szCs w:val="28"/>
          <w:rtl w:val="true"/>
          <w:lang w:bidi="ar-SA"/>
        </w:rPr>
        <w:t xml:space="preserve">)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خافضة تخفض الجواري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والخفض بمنزلة الختنة للرجال فلما رآها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 حبيب العمل الذي كان في يدك هو في يدك اليوم؟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رسول اللّه، إلا أن يكون حراماً فتنهاني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حلال فادني حتى منّي أعلمك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فدنت منه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 حبيب إذا أنت فعلت فلا تنهكي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تستأصلي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اقطع قليلاً من النواة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فإنّه أشرق للوجه وأحظى عند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لأم حبيب أخت 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عطية، وكانت مقينة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ماشطة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انصرفت أم حبيب إلى أختها أخبرتها بما قال لها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فأقبلت أم عطية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فأخبرته بما قال لها أختها، فقال لها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أدني مني يا أُمّ عطيّة إذا أنت قيّنت الجارية فلا تغسلي وجهها بالخرقة؛ فإنّ الخرقة تشرب ماء الوجه</w:t>
      </w:r>
      <w:r>
        <w:rPr>
          <w:rFonts w:eastAsia="Amiri" w:cs="Amiri" w:ascii="Amiri" w:hAnsi="Amiri"/>
          <w:color w:val="111111"/>
          <w:sz w:val="28"/>
          <w:szCs w:val="28"/>
          <w:rtl w:val="true"/>
          <w:lang w:bidi="ar-SA"/>
        </w:rPr>
        <w:t>»</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القوي عن ابن أبي عمير، عن رجل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دخلت ماشطة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تركت عملك أو أقمت عليه؟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أنا أعمله إلا أن تنهاني عنه فأنتهي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افعلي فإذا مشطت فلا تجلي الوجه بالخرق؛ فإنّه يذهب بماء الوجه ولا تصل الشعر بالشعر</w:t>
      </w:r>
      <w:r>
        <w:rPr>
          <w:rFonts w:eastAsia="Amiri" w:cs="Amiri" w:ascii="Amiri" w:hAnsi="Amiri"/>
          <w:color w:val="111111"/>
          <w:sz w:val="28"/>
          <w:szCs w:val="28"/>
          <w:rtl w:val="true"/>
          <w:lang w:bidi="ar-SA"/>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القوي عن سعد الإسكاف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عن القرامل التي تضعها</w:t>
      </w:r>
      <w:r>
        <w:rPr>
          <w:rFonts w:eastAsia="Amiri" w:cs="Amiri" w:ascii="Amiri" w:hAnsi="Amiri"/>
          <w:color w:val="111111"/>
          <w:sz w:val="28"/>
          <w:szCs w:val="28"/>
          <w:rtl w:val="true"/>
          <w:lang w:bidi="ar-SA"/>
        </w:rPr>
        <w:t xml:space="preserve">)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بأس بكسب النائحة إذا قالت صدقاً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النساء في رؤوسهن يصلنه بشعورهن؟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على المرأة بما تزينت به لزوجها قال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بلغنا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لعن الواصلة والموصولة؟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هناك إنما لعن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الواصلة التي تزني في شبابها فلما كبرت قادت النساء إلى الرجال فتلك الواصلة والموصولة</w:t>
      </w:r>
      <w:r>
        <w:rPr>
          <w:rFonts w:eastAsia="Amiri" w:cs="Amiri" w:ascii="Amiri" w:hAnsi="Amiri"/>
          <w:color w:val="111111"/>
          <w:sz w:val="28"/>
          <w:szCs w:val="28"/>
          <w:rtl w:val="true"/>
          <w:lang w:bidi="ar-SA"/>
        </w:rPr>
        <w:t xml:space="preserve">»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وروى الشيخ عن علي بن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امرأة مسلمة تمشط العرائس، ليس لها معيشة غير ذلك وقد دخلها ضيق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ولكن لا تصل الشعر بالشعر</w:t>
      </w:r>
      <w:r>
        <w:rPr>
          <w:rFonts w:eastAsia="Amiri" w:cs="Amiri" w:ascii="Amiri" w:hAnsi="Amiri"/>
          <w:color w:val="111111"/>
          <w:sz w:val="28"/>
          <w:szCs w:val="28"/>
          <w:rtl w:val="true"/>
          <w:lang w:bidi="ar-SA"/>
        </w:rPr>
        <w:t xml:space="preserve">»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وروى الشيخ في القوي عن عبد اللّه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القرامل؟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القرامل؟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صوف تجعله النساء في رؤوسهن،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صوفاً فلا بأس، وإن كان شعراً فلا خير فيه من الواصلة والموصولة</w:t>
      </w:r>
      <w:r>
        <w:rPr>
          <w:rFonts w:eastAsia="Amiri" w:cs="Amiri" w:ascii="Amiri" w:hAnsi="Amiri"/>
          <w:color w:val="111111"/>
          <w:sz w:val="28"/>
          <w:szCs w:val="28"/>
          <w:rtl w:val="true"/>
          <w:lang w:bidi="ar-SA"/>
        </w:rPr>
        <w:t>»</w:t>
      </w:r>
      <w:r>
        <w:rPr>
          <w:rStyle w:val="FootnoteAnchor"/>
          <w:rtl w:val="true"/>
        </w:rPr>
        <w:footnoteReference w:id="91"/>
      </w:r>
      <w:r>
        <w:rPr>
          <w:rFonts w:ascii="Amiri" w:hAnsi="Amiri" w:eastAsia="Amiri" w:cs="Amiri"/>
          <w:color w:val="111111"/>
          <w:sz w:val="28"/>
          <w:sz w:val="28"/>
          <w:szCs w:val="28"/>
          <w:rtl w:val="true"/>
          <w:lang w:bidi="ar-SA"/>
        </w:rPr>
        <w:t>ويحمل على شعر الإنسان أو على التدليس وإلا فلا بأس بما تزينت به الزوجة لزوجها سيما شعر المعز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بأس بكسب النائحة إذا قالت صدقاً الظاهر أنه من تنمة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يكون من كلام المصنف مأخوذاً من خبر حنان المتقدم، بل يمكن أن يكون المجموع نقلاً بالمعنى من الأخبار المتقدمة، ولا شك في حرمة الكذب</w:t>
      </w:r>
      <w:r>
        <w:rPr>
          <w:rFonts w:eastAsia="Amiri" w:cs="Amiri" w:ascii="Amiri" w:hAnsi="Amiri"/>
          <w:color w:val="111111"/>
          <w:sz w:val="28"/>
          <w:szCs w:val="28"/>
          <w:rtl w:val="true"/>
          <w:lang w:bidi="ar-SA"/>
        </w:rPr>
        <w:t xml:space="preserve">.)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أنها تستحلّه بضرب إحدى يديها على الأخرى</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عن الحسن بن علي بن أبي حمزة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يعمل في أرض له وقد استنقعت قدماه في العرق، فقلت</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ولما كان الغالب عليهنّ الكذب عند النائحة بنسبة الموتى إلى صفات غير موجودة فيهم، شرط في عدم البأس كونها صادقة والظاهر أن المبالغات والإطراء في المدائح لا ينافي الصدق، فإنّ المجاز شائع في القرآن والأخبار سيما مع القرينة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أنها رواه الكليني في الحسن كالصحيح عن عذافر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سئل عن كسب النائحة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تستحله بضرب احدى يديها على الأخرى</w:t>
      </w:r>
      <w:r>
        <w:rPr>
          <w:rFonts w:eastAsia="Amiri" w:cs="Amiri" w:ascii="Amiri" w:hAnsi="Amiri"/>
          <w:color w:val="111111"/>
          <w:sz w:val="28"/>
          <w:szCs w:val="28"/>
          <w:rtl w:val="true"/>
          <w:lang w:bidi="ar-SA"/>
        </w:rPr>
        <w:t>»</w:t>
      </w:r>
      <w:r>
        <w:rPr>
          <w:rStyle w:val="FootnoteAnchor"/>
          <w:rtl w:val="true"/>
        </w:rPr>
        <w:footnoteReference w:id="92"/>
      </w:r>
      <w:r>
        <w:rPr>
          <w:rFonts w:ascii="Amiri" w:hAnsi="Amiri" w:eastAsia="Amiri" w:cs="Amiri"/>
          <w:color w:val="111111"/>
          <w:sz w:val="28"/>
          <w:sz w:val="28"/>
          <w:szCs w:val="28"/>
          <w:rtl w:val="true"/>
          <w:lang w:bidi="ar-SA"/>
        </w:rPr>
        <w:t>والظاهر سقوط إحدى من يديها من الكافي بقرينة الأخرى، أي إذا ضربت النائحة إحدى يديها على الأخرى فكأنها عملت عملاً شاقاً؛ لأنها ليست بصاحبة المصيبة حتى لا يكون في الضرب مشقة، وبه يستحق الأجرة حلالاً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على سبيل المثال، فإنّ المشقة الحاصلة لها من جهة الصياح أكثر، ولو لم تضرب يدها أيضاً استحقت الأجرة مع الشرط وإن كانت مكروهة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العمل باليد بالزرع ونحوه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وروي عن الحسن بن علي بن أبي حمزة عن أبيه في الموثق والكليني في القوي </w:t>
      </w:r>
      <w:r>
        <w:rPr>
          <w:rStyle w:val="FootnoteAnchor"/>
          <w:rtl w:val="true"/>
        </w:rPr>
        <w:footnoteReference w:id="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موسى صلوات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يعمل في أرض له قد استنقعت قدماه في العرق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حصل العرق تحت رجليه حتى صار طيناً ودخل</w:t>
      </w:r>
      <w:r>
        <w:rPr>
          <w:rFonts w:eastAsia="Amiri" w:cs="Amiri" w:ascii="Amiri" w:hAnsi="Amiri"/>
          <w:color w:val="111111"/>
          <w:sz w:val="28"/>
          <w:szCs w:val="28"/>
          <w:rtl w:val="true"/>
          <w:lang w:bidi="ar-SA"/>
        </w:rPr>
        <w:t xml:space="preserve">)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جعلت فداك أين الرجال؟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عمل باليد من هو خير مني ومن أبي في أرضه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هو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وأمير المؤمنين وآبائي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كلهم قد عملوا بأيديهم وهو من عمل النبيين والمرسلين والصالحين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رجله في طين عرقه والظاهر أنه مبالغة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عمل باليد وفي نسخة بالبال وفي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بالبيل وهو البال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وآبائي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مبتدأ خبره الجملة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ويؤيده ما رواه الكليني في القوي، عن إسماعيل بن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وإذا هو في حائط له بيده مسحاة وهو يفتح بها الماء وعليه قميص شبه الكرابيس كأنه مخيط عليه من ضيقه </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القوي عن أبي عمر والشيباني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وبيده مسحاة وعليه إزار غليظ يعمل في حائط له والعرق يتصاب عن ظهره،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أعطني أكفك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أحبّ أن يتأذى الرجل بحر الشمس في طلب المعيشة</w:t>
      </w:r>
      <w:r>
        <w:rPr>
          <w:rFonts w:eastAsia="Amiri" w:cs="Amiri" w:ascii="Amiri" w:hAnsi="Amiri"/>
          <w:color w:val="111111"/>
          <w:sz w:val="28"/>
          <w:szCs w:val="28"/>
          <w:rtl w:val="true"/>
          <w:lang w:bidi="ar-SA"/>
        </w:rPr>
        <w:t xml:space="preserve">»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الحسن كالصحيح، عن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أتى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أحسن أن أعمل عملاً بيدي ولا أحسن أن أتجر وأنا معارف محتاج؟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اعمل فاحمل على رأسك واستغن عن الناس؛ 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حمل حجراً على عنقه فوضعه في حائط من حيطانه، وأنّ الحجر لفي مكانه ولا يدري كم عمقه</w:t>
      </w:r>
      <w:r>
        <w:rPr>
          <w:rFonts w:eastAsia="Amiri" w:cs="Amiri" w:ascii="Amiri" w:hAnsi="Amiri"/>
          <w:color w:val="111111"/>
          <w:sz w:val="28"/>
          <w:szCs w:val="28"/>
          <w:rtl w:val="true"/>
          <w:lang w:bidi="ar-SA"/>
        </w:rPr>
        <w:t xml:space="preserve">)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إلا أنه ثمَّ</w:t>
      </w:r>
      <w:r>
        <w:rPr>
          <w:rFonts w:eastAsia="Amiri" w:cs="Amiri" w:ascii="Amiri" w:hAnsi="Amiri"/>
          <w:color w:val="111111"/>
          <w:sz w:val="28"/>
          <w:szCs w:val="28"/>
          <w:rtl w:val="true"/>
          <w:lang w:bidi="ar-SA"/>
        </w:rPr>
        <w:t xml:space="preserve">» </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الصحيح، عن عبد الرحمن بن الحجاج،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محمد بن المنكدر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أرى أن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يدع خلفاً أفضل منه حتى رأيت ابنه محمد بن علي اللّه فأردت أن أعظه فوعظني، فقال له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شيء وعظك؟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إلى بعض نواحي المدينة في ساعة حارة فلقيني أبو جعفر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رجلاً بادناً ثقيلاً وهو متكيء على غلامين أسودين أو موليين،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شيخ من أشياخ قريش في هذه الساعة الحارّة على هذه الحال في طلب الدنيا، أما لأعظنّه، فدنوت منه فسلمت عليه فردّ علي السلام بنهر </w:t>
      </w:r>
      <w:r>
        <w:rPr>
          <w:rStyle w:val="FootnoteAnchor"/>
          <w:rtl w:val="true"/>
        </w:rPr>
        <w:footnoteReference w:id="97"/>
      </w:r>
      <w:r>
        <w:rPr>
          <w:rFonts w:ascii="Amiri" w:hAnsi="Amiri" w:eastAsia="Amiri" w:cs="Amiri"/>
          <w:color w:val="111111"/>
          <w:sz w:val="28"/>
          <w:sz w:val="28"/>
          <w:szCs w:val="28"/>
          <w:rtl w:val="true"/>
          <w:lang w:bidi="ar-SA"/>
        </w:rPr>
        <w:t>وهو يتصاب عرقاً،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شيخ من شيخ من أشياخ قريش في هذه الساعة على هذه الحال في طلب الدنيا؟ أرأيت لو جاء أجلك وأنت على هذه الحال ما كنت تصنع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جاءني الموت وأنا على هذه الحال جاءني وأنا في طاعة </w:t>
      </w:r>
      <w:r>
        <w:rPr>
          <w:rStyle w:val="FootnoteAnchor"/>
          <w:rtl w:val="true"/>
        </w:rPr>
        <w:footnoteReference w:id="98"/>
      </w:r>
      <w:r>
        <w:rPr>
          <w:rFonts w:ascii="Amiri" w:hAnsi="Amiri" w:eastAsia="Amiri" w:cs="Amiri"/>
          <w:color w:val="111111"/>
          <w:sz w:val="28"/>
          <w:sz w:val="28"/>
          <w:szCs w:val="28"/>
          <w:rtl w:val="true"/>
          <w:lang w:bidi="ar-SA"/>
        </w:rPr>
        <w:t>اللّه عزّ وجلّ أكفّ بها نفسي وعيالي عنك وعن الناس، وإنما كنت أخاف أن لو جاءني الموت وأنا على معصية من معاصي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يرحمك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أردت أن أعظك فوعظتني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 xml:space="preserve">.)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شريف بن سابق التفليسي عن الفضل بن أبي قرة السمندي الكوفي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أوحى اللّه عزّوجل إلى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أنك نعم العبد لولا أنك تأكل من بيت المال ولا تعمل بيدك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فبكى داود، فأوحى اللّه عزّ وجلّ إلى الحديد أن لن لعبدي داود فلان فألان اللّه تعالى له الحديد فكان يعمل كل يوم درعاً فيبيعها بألف درهم، فعمل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ثلاثمائة وستين درعاً فباعها بثلاثمائة وستين ألفاً واستغنى عن بيت المال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عن الفضل بن أبي قرّة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دخلنا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وهو يعمل في حائط له،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جعلنا اللّه فداك دعنا نعمل لك أو تعمله الغلمان،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دعوني فإنّي أشتهي أن يراني اللّه عزّوجل أعمل بيدي</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شریف بن سابق</w:t>
      </w:r>
      <w:r>
        <w:rPr>
          <w:rFonts w:ascii="Amiri" w:hAnsi="Amiri" w:eastAsia="Amiri" w:cs="Amiri"/>
          <w:color w:val="111111"/>
          <w:sz w:val="28"/>
          <w:sz w:val="28"/>
          <w:szCs w:val="28"/>
          <w:rtl w:val="true"/>
          <w:lang w:bidi="ar-SA"/>
        </w:rPr>
        <w:t xml:space="preserve"> رواه الشيخان في القوي من كتاب أحمد البرقي عنه </w:t>
      </w:r>
      <w:r>
        <w:rPr>
          <w:rStyle w:val="FootnoteAnchor"/>
          <w:rtl w:val="true"/>
        </w:rPr>
        <w:footnoteReference w:id="100"/>
      </w:r>
      <w:r>
        <w:rPr>
          <w:rFonts w:ascii="Amiri" w:hAnsi="Amiri" w:eastAsia="Amiri" w:cs="Amiri"/>
          <w:color w:val="111111"/>
          <w:sz w:val="28"/>
          <w:sz w:val="28"/>
          <w:szCs w:val="28"/>
          <w:rtl w:val="true"/>
          <w:lang w:bidi="ar-SA"/>
        </w:rPr>
        <w:t>ولم يذكر طريقه إليه، لكن الظاهر أخذه من الكافي أو أحمد، ويدل على جواز رزق الإمام من بيت المال مع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يكون جائزاً ثم نسخ بهذا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داود وإن كان يعمل بشريعة موسى لكن كان قد يقع نادراً منه نسخ بعض المسائل كما تقدم في خبر نفش الغنم أو كان يعمل سابقاً بالإباحة الأصلية فنسخ، كما في نسخ إباحة الخمر في الشرائع سيما في شرع نبينا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الفضل بن أبي قرّة في القوي وتقدم مثله عن جماعة من أصحابه</w:t>
      </w:r>
      <w:r>
        <w:rPr>
          <w:rFonts w:eastAsia="Amiri" w:cs="Amiri" w:ascii="Amiri" w:hAnsi="Amiri"/>
          <w:color w:val="111111"/>
          <w:sz w:val="28"/>
          <w:szCs w:val="28"/>
          <w:rtl w:val="true"/>
          <w:lang w:bidi="ar-SA"/>
        </w:rPr>
        <w:t xml:space="preserve">.)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وأطلب الحلال في أذى نفسي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يخرج في الهاجرة في الحاجة قد كفيها يريد أن يراه اللّه تعالى يتعب نفسه في طلب الحلال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بأس بكسب المعلّم إذا كان إنّما يأخذ على تعليم الشعر</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يخرج في الهاجرة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نصف النهار عند زوال الشمس مع الظهر أو من عند زوالها إلى العصر؛ لأنّ الناس يسكنون في بيوتهم فيها فكأنهم تهاجروا شدّة الحر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الحاجة قد كفيها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حاجة كان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يكفيها وهو لا يتعب نفسه، أو كانوا يقولون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نفعل ذلك ولا تتعب، ولكن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يريد أن يراه اللّه يتعب نفسه في طلب الحلال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الكليني في القوي كالصحيح عن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يخرج ومعه أحمال النوى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 ما هذا معك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نخل إن شاء اللّه فيغرسه فما يغادر منه واحدة</w:t>
      </w:r>
      <w:r>
        <w:rPr>
          <w:rFonts w:eastAsia="Amiri" w:cs="Amiri" w:ascii="Amiri" w:hAnsi="Amiri"/>
          <w:color w:val="111111"/>
          <w:sz w:val="28"/>
          <w:szCs w:val="28"/>
          <w:rtl w:val="true"/>
          <w:lang w:bidi="ar-SA"/>
        </w:rPr>
        <w:t>»</w:t>
      </w:r>
      <w:r>
        <w:rPr>
          <w:rStyle w:val="FootnoteAnchor"/>
          <w:rtl w:val="true"/>
        </w:rPr>
        <w:footnoteReference w:id="101"/>
      </w:r>
      <w:r>
        <w:rPr>
          <w:rFonts w:ascii="Amiri" w:hAnsi="Amiri" w:eastAsia="Amiri" w:cs="Amiri"/>
          <w:color w:val="111111"/>
          <w:sz w:val="28"/>
          <w:sz w:val="28"/>
          <w:szCs w:val="28"/>
          <w:rtl w:val="true"/>
          <w:lang w:bidi="ar-SA"/>
        </w:rPr>
        <w:t>أي ما يتركها لا يغرس أو لا يتخلف عن النبات واحدة، بل جميعها ينبت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كسب المعلّم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بأس بكسب المعلم أي أجرته أو الأعم منها ومما يهدى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 إنما يأخذه على تعليم الشعر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يعلّمه أشعار العرب للاستشهاد على كتاب اللّه، أو لأن يحصل له المعرفة بالخط، أو لأن يقول الشعر فإنّه مباح إذا لم يهج مؤمناً ولا يصف</w:t>
      </w:r>
      <w:r>
        <w:rPr>
          <w:rFonts w:eastAsia="Amiri" w:cs="Amiri" w:ascii="Amiri" w:hAnsi="Amiri"/>
          <w:color w:val="111111"/>
          <w:sz w:val="28"/>
          <w:szCs w:val="28"/>
          <w:rtl w:val="true"/>
          <w:lang w:bidi="ar-SA"/>
        </w:rPr>
        <w:t xml:space="preserve">)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والرسائل والحقوق وأشباهها وإن شارط، فأما على تعليم القرآن فلا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حسن رجل أمرد أو امرأة معلومة، بأن يقول المدح والمنقبة للنبي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ويدم أعاديهم أو للحكمة والمعرفة كما في اشعار العالم الرباني الغزنوي والعارف الصمداني البلخي والعاشق الإلهي العطار وابن الفارض المغربي رضى اللّه عنهم، كما روي عن العالم صلوات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روحوا أنفسكم ببديع الحكمة، فإنّها تكلّ كما تكل الأبدان</w:t>
      </w:r>
      <w:r>
        <w:rPr>
          <w:rFonts w:eastAsia="Amiri" w:cs="Amiri" w:ascii="Amiri" w:hAnsi="Amiri"/>
          <w:color w:val="111111"/>
          <w:sz w:val="28"/>
          <w:szCs w:val="28"/>
          <w:rtl w:val="true"/>
          <w:lang w:bidi="ar-SA"/>
        </w:rPr>
        <w:t xml:space="preserve">» </w:t>
      </w:r>
      <w:r>
        <w:rPr>
          <w:rStyle w:val="FootnoteAnchor"/>
          <w:rtl w:val="true"/>
        </w:rPr>
        <w:footnoteReference w:id="1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المكاتيب وكيفية إنشائه لكل 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يعلمه حقوق اللّه والوالدين والقرابات والمؤمنين وكيفية معاشرة كل طائفة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وأشباهها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علم الآداب من اللغة والنحو والصرف والمنطق والعربية والمعاني والبيان والبديع بل الفقه والأصول والتفسير والحديث وتجويد القرآن في غير الواجبات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قيل فيها أيضاً كما في سائر الواجبات الكفائية، وإن كان الأحوط في العلوم الواجبة أن يكون اللّه تعالى، بل في الجميع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شارط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ليس بحرام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على تعليم القرآن فلا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آيات الأحكام فظاهر أكثر الأصحاب حرمة الأجرة على تعليمها، وفي غيرها على قول؛ لوجوب حفظ المعجزة والعمدة أنه كلّما كان عبادة واجبة يحرم الأجر عليه كالصلاة بالناس وعليهم وتغسيل الموتى ودفنهم على قول مشهور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أما مثل قضاء العبادات فإنّه ليس بواجب فلا يحرم الأجر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والمشهور في القضاء والشهادة الحرمة وإن كانا غير مشروطين بالنية، وفي الجهاد الذي هو مثلهما</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الفضل بن أبي قرّة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كسب المعلّم سحت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أعداء اللّه إنما أرادوا أن لا يعلموا أولادهم القرآن، لو أن رجلاً أعطى المعلم دية ولده كان للمعلم مباحاً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في الوجوب الكفائي الجواز، والاحتياط 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الشيخان في القوي، عن حسّان المعلّم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عن التعليم؟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تأخذ على التعليم أجراً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الشعر والرسائل وما أشبه ذلك أشارط عليه؟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بعد أن يكون الصبيان عندك سواء في التعليم لا تفضّل بعضهم على بعض</w:t>
      </w:r>
      <w:r>
        <w:rPr>
          <w:rFonts w:eastAsia="Amiri" w:cs="Amiri" w:ascii="Amiri" w:hAnsi="Amiri"/>
          <w:color w:val="111111"/>
          <w:sz w:val="28"/>
          <w:szCs w:val="28"/>
          <w:rtl w:val="true"/>
          <w:lang w:bidi="ar-SA"/>
        </w:rPr>
        <w:t xml:space="preserve">» </w:t>
      </w:r>
      <w:r>
        <w:rPr>
          <w:rStyle w:val="FootnoteAnchor"/>
          <w:rtl w:val="true"/>
        </w:rPr>
        <w:footnoteReference w:id="104"/>
      </w:r>
      <w:r>
        <w:rPr>
          <w:rFonts w:ascii="Amiri" w:hAnsi="Amiri" w:eastAsia="Amiri" w:cs="Amiri"/>
          <w:color w:val="111111"/>
          <w:sz w:val="28"/>
          <w:sz w:val="28"/>
          <w:szCs w:val="28"/>
          <w:rtl w:val="true"/>
          <w:lang w:bidi="ar-SA"/>
        </w:rPr>
        <w:t>والظاهر أنّ القيد مستحب، ولهذا لم يذكره المصنف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وروي عن الفضل بن أبي قرّة في القوي كالشيخين </w:t>
      </w:r>
      <w:r>
        <w:rPr>
          <w:rStyle w:val="FootnoteAnchor"/>
          <w:rtl w:val="true"/>
        </w:rPr>
        <w:footnoteReference w:id="1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وفيهما كذبوا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أعداء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هم أعداء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يكون على البدل من الضمير كما ورد كثيراً في القرآن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أرادوا أن لا يعلموا أولادهم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الحكم بالحرمة يصير سبباً لعدم تعليم المعلمين ويستلزم ذلك عدم تعليم القرآن؛ لأنهما متلازمان غالباً، أو أنهم لمّا لم يريدوا أن يعطوا المعلم شيئاً أفتوا بهذا وهو يصير سبباً لأن لا يعلموا أولادهم، وهذا عذر قبيح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جماعة لا يريدون الحج للبخل يفتون بحرمته الآن؛ لأنه إعانة على الإثم والعدوان بسبب إعطاء حق الأخوّة أو الدرمة، وظاهره الجواز لقراءة القرآن أيضاً، لكن على ما</w:t>
      </w:r>
      <w:r>
        <w:rPr>
          <w:rFonts w:eastAsia="Amiri" w:cs="Amiri" w:ascii="Amiri" w:hAnsi="Amiri"/>
          <w:color w:val="111111"/>
          <w:sz w:val="28"/>
          <w:szCs w:val="28"/>
          <w:rtl w:val="true"/>
          <w:lang w:bidi="ar-SA"/>
        </w:rPr>
        <w:t xml:space="preserve">)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ذكرناه لا دلالة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فأما ما رواه الشيخ في القوي، عن جرّاح المدائني،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المعلّم لا يعلم بالأجر ويقبل الهدية إذا أهدي إليه</w:t>
      </w:r>
      <w:r>
        <w:rPr>
          <w:rFonts w:eastAsia="Amiri" w:cs="Amiri" w:ascii="Amiri" w:hAnsi="Amiri"/>
          <w:color w:val="111111"/>
          <w:sz w:val="28"/>
          <w:szCs w:val="28"/>
          <w:rtl w:val="true"/>
          <w:lang w:bidi="ar-SA"/>
        </w:rPr>
        <w:t xml:space="preserve">» </w:t>
      </w:r>
      <w:r>
        <w:rPr>
          <w:rStyle w:val="FootnoteAnchor"/>
          <w:rtl w:val="true"/>
        </w:rPr>
        <w:footnoteReference w:id="106"/>
      </w:r>
      <w:r>
        <w:rPr>
          <w:rFonts w:ascii="Amiri" w:hAnsi="Amiri" w:eastAsia="Amiri" w:cs="Amiri"/>
          <w:color w:val="111111"/>
          <w:sz w:val="28"/>
          <w:sz w:val="28"/>
          <w:szCs w:val="28"/>
          <w:rtl w:val="true"/>
          <w:lang w:bidi="ar-SA"/>
        </w:rPr>
        <w:t>فمحمول على الكراهة سيما النهي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بالنسبة إلى الخواص، وسيجيء فالأولى أن يعلّمه اللّه، ولو لم يفعل فالأولى أن يعمل بما رواه الشيخ في القوي كالصحيح، عن إسحاق بن عمار عن العبد 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لنا جاراً يكتب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سألني أن أسألك عن عمله؟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مره إذا دفع إليه الغلام أن يقول لأهله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إنّما أعلمه الكتاب والحساب واتجر عليه بتعليم القرآن حتى يطيب له كسبه</w:t>
      </w:r>
      <w:r>
        <w:rPr>
          <w:rFonts w:eastAsia="Amiri" w:cs="Amiri" w:ascii="Amiri" w:hAnsi="Amiri"/>
          <w:color w:val="111111"/>
          <w:sz w:val="28"/>
          <w:szCs w:val="28"/>
          <w:rtl w:val="true"/>
          <w:lang w:bidi="ar-SA"/>
        </w:rPr>
        <w:t xml:space="preserve">» </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واتجر أصله ائتجر بالهمز من الأجر أي حصل لنفسه الأجر كما ذكره الهروي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أصله التاء من التجارة أي اكتسب لنفسه الثواب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الهمزة لا تدغم في التاء </w:t>
      </w:r>
      <w:r>
        <w:rPr>
          <w:rStyle w:val="FootnoteAnchor"/>
          <w:rtl w:val="true"/>
        </w:rPr>
        <w:footnoteReference w:id="108"/>
      </w:r>
      <w:r>
        <w:rPr>
          <w:rFonts w:ascii="Amiri" w:hAnsi="Amiri" w:eastAsia="Amiri" w:cs="Amiri"/>
          <w:color w:val="111111"/>
          <w:sz w:val="28"/>
          <w:sz w:val="28"/>
          <w:szCs w:val="28"/>
          <w:rtl w:val="true"/>
          <w:lang w:bidi="ar-SA"/>
        </w:rPr>
        <w:t>، وهو شهادة على النفي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وقلّما يوجد قاعدة كلية في النحو والصرف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وغاية ما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الأكثري الوقوع، وهنا بالهمز أظهر، ولهذا كثيراً ما يقع بالهمز، فالمدغم هي لا التاء وإن كان إدغام التاء أكثر، فما ذكره الهروي أظهر لو لم يكن من النساخ أو من الرواة</w:t>
      </w:r>
      <w:r>
        <w:rPr>
          <w:rFonts w:eastAsia="Amiri" w:cs="Amiri" w:ascii="Amiri" w:hAnsi="Amiri"/>
          <w:color w:val="111111"/>
          <w:sz w:val="28"/>
          <w:szCs w:val="28"/>
          <w:rtl w:val="true"/>
          <w:lang w:bidi="ar-SA"/>
        </w:rPr>
        <w:t xml:space="preserve">.)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بيع المصحف الشريفأما بيع المصحف وشراؤه والأجرة على كتابته فالمشهور كراهتها، وقال بعض بالحرمة؛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تَشْتَرُوا بِآيَاتِي ثَمَنًا قَلِيلاً</w:t>
      </w:r>
      <w:r>
        <w:rPr>
          <w:rStyle w:val="FootnoteAnchor"/>
          <w:rtl w:val="true"/>
        </w:rPr>
        <w:footnoteReference w:id="109"/>
      </w:r>
      <w:r>
        <w:rPr>
          <w:rFonts w:ascii="Amiri" w:hAnsi="Amiri" w:eastAsia="Amiri" w:cs="Amiri"/>
          <w:color w:val="111111"/>
          <w:sz w:val="28"/>
          <w:sz w:val="28"/>
          <w:szCs w:val="28"/>
          <w:rtl w:val="true"/>
          <w:lang w:bidi="ar-SA"/>
        </w:rPr>
        <w:t>والظاهر أن المراد بالآية تغيير الحكم الإلهي للدنيا كما كان يفعله اليهود وإن أشعر بها بعض الإشعار، فلا يدل على أكثر من الكراهة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الكليني والشيخ في القوي،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المصاحف لن تشترى، فإذا اشتريت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اشترى منك الورق وما فيه من الأدم وحليته وما فيه من عمل يدك بكذا وكذا</w:t>
      </w:r>
      <w:r>
        <w:rPr>
          <w:rFonts w:eastAsia="Amiri" w:cs="Amiri" w:ascii="Amiri" w:hAnsi="Amiri"/>
          <w:color w:val="111111"/>
          <w:sz w:val="28"/>
          <w:szCs w:val="28"/>
          <w:rtl w:val="true"/>
          <w:lang w:bidi="ar-SA"/>
        </w:rPr>
        <w:t xml:space="preserve">» </w:t>
      </w:r>
      <w:r>
        <w:rPr>
          <w:rStyle w:val="FootnoteAnchor"/>
          <w:rtl w:val="true"/>
        </w:rPr>
        <w:footnoteReference w:id="110"/>
      </w:r>
      <w:r>
        <w:rPr>
          <w:rFonts w:ascii="Amiri" w:hAnsi="Amiri" w:eastAsia="Amiri" w:cs="Amiri"/>
          <w:color w:val="111111"/>
          <w:sz w:val="28"/>
          <w:sz w:val="28"/>
          <w:szCs w:val="28"/>
          <w:rtl w:val="true"/>
          <w:lang w:bidi="ar-SA"/>
        </w:rPr>
        <w:t>والظاهر أنّ المراد بعمل اليد غير الكتابة فإنها هي المطلوبة بعدم البيع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الموثق عن سماعة،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بيع المصاحف وشرائها؟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تشتر كتاب اللّه، ولكن اشتر الحديد والورق والدفتين 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اشتري منك هذا بكذا وكذا</w:t>
      </w:r>
      <w:r>
        <w:rPr>
          <w:rFonts w:eastAsia="Amiri" w:cs="Amiri" w:ascii="Amiri" w:hAnsi="Amiri"/>
          <w:color w:val="111111"/>
          <w:sz w:val="28"/>
          <w:szCs w:val="28"/>
          <w:rtl w:val="true"/>
          <w:lang w:bidi="ar-SA"/>
        </w:rPr>
        <w:t xml:space="preserve">»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 xml:space="preserve">.)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وروى الشيخان في الموثق كالصحيح والشيخ أيضاً في الصحيح،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شراء المصاحف وبيعها؟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كان يوضع الورق عند المنبر وكان ما بين الحائط والمنبر قدر ما تمرّ الشاة أو رجل منحرف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الرجل يأتي فيكتب من ذلك، ثمَّ إنّهم اشتروا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ترى في ذلك؟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أشتري أحب إلي من أن أبيعه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ترى أن أعطي على كتابته أجراً؟ قال لا بأس، ولكن هكذا كانوا يصنعون</w:t>
      </w:r>
      <w:r>
        <w:rPr>
          <w:rFonts w:eastAsia="Amiri" w:cs="Amiri" w:ascii="Amiri" w:hAnsi="Amiri"/>
          <w:color w:val="111111"/>
          <w:sz w:val="28"/>
          <w:szCs w:val="28"/>
          <w:rtl w:val="true"/>
          <w:lang w:bidi="ar-SA"/>
        </w:rPr>
        <w:t xml:space="preserve">» </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والورق الكاغذ، والأديم الجلد المدبوغ والجمع الأدم محرّكة، والحلية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والدفتين هما المسمى بالجلد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والظاهر أن المراد بالصحيحة أنه كان في زمن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ascii="IRNazanin" w:hAnsi="IRNazanin" w:eastAsia="IRNazanin"/>
          <w:color w:val="111111"/>
          <w:sz w:val="28"/>
          <w:sz w:val="28"/>
          <w:szCs w:val="28"/>
          <w:rtl w:val="true"/>
          <w:lang w:bidi="fa-IR"/>
        </w:rPr>
        <w:t xml:space="preserve">، أو فيه وفي زمن الصحابة يوضع القرآن أو الورق المكتوب عليه عند منبر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وكان ما بین الحائط والمنبر قدر ما تمرّ الشاة أو رجل منحرف، أي لم يكن المنبر متصلاً بحائط المسجد بل كان منفصلاً عنه بهذين المقدارين وهو بالتخمين ثلاثة أشبار ويكون بياناً للواقع، وكان من أراد أن يكتب من القرآن يجيء هنا ويكتب منه، وما كان البيع والشراء والإجارة في الصدر الأول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أو يكون المراد أنهم كانوا يعظمون القرآن وكان القرآن عند المنبر وكان الفاصلة بين المنبر والجدار هذا المقدار وكانوا يجيئون ويقفون خلف الجدار وهو خارج</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عن المسجد النبوي وداخل فيه الآن، والجدار أيضاً ثلاثة أشبار فكانوا يكتبون من خارج المسجد لئلا يقع العمل في المسجد، وكانوا ينحرفون لأجل رؤية المنتسخ منه، وكان تعظيم القرآن بهذه المرتبة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صار الآن بحيث يشترى ويباع ويكتب بالأجرة، وعلى هذا يكون الواقعة في زمن الصحابة عندما غير المسجد، واللّه تعالى يعلم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القوي عن عنبسة الورّاق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رجل أبيع المصاحف فإن نهيتني لم أبعها؟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ألست تشتري ورقاً وتكتب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وأعالجها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بها</w:t>
      </w:r>
      <w:r>
        <w:rPr>
          <w:rFonts w:eastAsia="Amiri" w:cs="Amiri" w:ascii="Amiri" w:hAnsi="Amiri"/>
          <w:color w:val="111111"/>
          <w:sz w:val="28"/>
          <w:szCs w:val="28"/>
          <w:rtl w:val="true"/>
          <w:lang w:bidi="ar-SA"/>
        </w:rPr>
        <w:t xml:space="preserve">» </w:t>
      </w:r>
      <w:r>
        <w:rPr>
          <w:rStyle w:val="FootnoteAnchor"/>
          <w:rtl w:val="true"/>
        </w:rPr>
        <w:footnoteReference w:id="113"/>
      </w:r>
      <w:r>
        <w:rPr>
          <w:rFonts w:ascii="Amiri" w:hAnsi="Amiri" w:eastAsia="Amiri" w:cs="Amiri"/>
          <w:color w:val="111111"/>
          <w:sz w:val="28"/>
          <w:sz w:val="28"/>
          <w:szCs w:val="28"/>
          <w:rtl w:val="true"/>
          <w:lang w:bidi="ar-SA"/>
        </w:rPr>
        <w:t>أي ينصرف البيع إلى الكاغذ والدفتين التي تصنعهما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الشيخ في القوي عن جراح المدائني،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في بيع المصاحف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تبع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المكتوب ولا تشتره، وبع الورق والأدم والحديد</w:t>
      </w:r>
      <w:r>
        <w:rPr>
          <w:rFonts w:eastAsia="Amiri" w:cs="Amiri" w:ascii="Amiri" w:hAnsi="Amiri"/>
          <w:color w:val="111111"/>
          <w:sz w:val="28"/>
          <w:szCs w:val="28"/>
          <w:rtl w:val="true"/>
          <w:lang w:bidi="ar-SA"/>
        </w:rPr>
        <w:t xml:space="preserve">» </w:t>
      </w:r>
      <w:r>
        <w:rPr>
          <w:rStyle w:val="FootnoteAnchor"/>
          <w:rtl w:val="true"/>
        </w:rPr>
        <w:footnoteReference w:id="114"/>
      </w:r>
      <w:r>
        <w:rPr>
          <w:rFonts w:ascii="Amiri" w:hAnsi="Amiri" w:eastAsia="Amiri" w:cs="Amiri"/>
          <w:color w:val="111111"/>
          <w:sz w:val="28"/>
          <w:sz w:val="28"/>
          <w:szCs w:val="28"/>
          <w:rtl w:val="true"/>
          <w:lang w:bidi="ar-SA"/>
        </w:rPr>
        <w:t>وهو الذي قد يوجد على رأس الدفتين للشد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القوي عن عبد الرحمن بن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أم عبد اللّه بن الحارث أرادت أن تكتب مصحفاً واشترت ورقاً من عندها ودعت رجلاً يكتب لها على غير شرط، فأعطته حين فرغ خمسين ديناراً، وإنه لم يبع المصاحف</w:t>
      </w:r>
      <w:r>
        <w:rPr>
          <w:rFonts w:eastAsia="Amiri" w:cs="Amiri" w:ascii="Amiri" w:hAnsi="Amiri"/>
          <w:color w:val="111111"/>
          <w:sz w:val="28"/>
          <w:szCs w:val="28"/>
          <w:rtl w:val="true"/>
          <w:lang w:bidi="ar-SA"/>
        </w:rPr>
        <w:t xml:space="preserve">)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إلا حديثاً</w:t>
      </w:r>
      <w:r>
        <w:rPr>
          <w:rFonts w:eastAsia="Amiri" w:cs="Amiri" w:ascii="Amiri" w:hAnsi="Amiri"/>
          <w:color w:val="111111"/>
          <w:sz w:val="28"/>
          <w:szCs w:val="28"/>
          <w:rtl w:val="true"/>
          <w:lang w:bidi="ar-SA"/>
        </w:rPr>
        <w:t>»</w:t>
      </w:r>
      <w:r>
        <w:rPr>
          <w:rStyle w:val="FootnoteAnchor"/>
          <w:rtl w:val="true"/>
        </w:rPr>
        <w:footnoteReference w:id="115"/>
      </w:r>
      <w:r>
        <w:rPr>
          <w:rFonts w:ascii="Amiri" w:hAnsi="Amiri" w:eastAsia="Amiri" w:cs="Amiri"/>
          <w:color w:val="111111"/>
          <w:sz w:val="28"/>
          <w:sz w:val="28"/>
          <w:szCs w:val="28"/>
          <w:rtl w:val="true"/>
          <w:lang w:bidi="ar-SA"/>
        </w:rPr>
        <w:t>وفي القوي عن سماعة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تبيعوا المصاحف ؛ فإنّ بيعها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فما تقول في شرائها؟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اشتر منه الدفتين والحديد والغلاف، وإيّاك أن تشتري الورق وفيه القرآن مكتوب فيكون عليك حراماً وعلى من باعه حراماً</w:t>
      </w:r>
      <w:r>
        <w:rPr>
          <w:rFonts w:eastAsia="Amiri" w:cs="Amiri" w:ascii="Amiri" w:hAnsi="Amiri"/>
          <w:color w:val="111111"/>
          <w:sz w:val="28"/>
          <w:szCs w:val="28"/>
          <w:rtl w:val="true"/>
          <w:lang w:bidi="ar-SA"/>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الموثق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يعشّر المصاحف بالذهب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يكتب بالذهب على رأس كل عشر آيات عشراً بالذهب؟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معيشتي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إن تركته اللّه جعل اللّه لك مخرجاً</w:t>
      </w:r>
      <w:r>
        <w:rPr>
          <w:rFonts w:eastAsia="Amiri" w:cs="Amiri" w:ascii="Amiri" w:hAnsi="Amiri"/>
          <w:color w:val="111111"/>
          <w:sz w:val="28"/>
          <w:szCs w:val="28"/>
          <w:rtl w:val="true"/>
          <w:lang w:bidi="ar-SA"/>
        </w:rPr>
        <w:t xml:space="preserve">» </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الموثق كالصحيح عن أبي أيوب الخزاز والكليني في الحسن كالصحيح عن ابن مسكان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عن محمد الورّاق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عرضتُ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كتاباً فيه قرآن مختم معشر بالذهب وكتب في آخر سورة بالذهب، فأريته إياه فلم يعب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 إلا كتابة القرآن بالذهب،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يعجبني أن يكتب القرآن إلا بالسواد كما كتب أول مرة</w:t>
      </w:r>
      <w:r>
        <w:rPr>
          <w:rFonts w:eastAsia="Amiri" w:cs="Amiri" w:ascii="Amiri" w:hAnsi="Amiri"/>
          <w:color w:val="111111"/>
          <w:sz w:val="28"/>
          <w:szCs w:val="28"/>
          <w:rtl w:val="true"/>
          <w:lang w:bidi="ar-SA"/>
        </w:rPr>
        <w:t xml:space="preserve">»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وروي في أخبار كثيرة أنه من أشراط الساعة أو من البدع المحدثة في آخر الزمان تزيين القرآن بالذهب، فالأولى تركه</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3598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إن من سعادة المرء أن يكون متجره في بلاده ويكون خلطاؤه صالحين ويكون له أولاد يستعين بهم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عن عبد الحميد بن عواض الطائي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اتخذت رحى فيها مجلسي ويجلس إلي فيها أصحابي؟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رفق اللّه عزّوجلّ</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كون المتجر في بلده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الكليني في الموثق كالصحيح، عن ابن مسكان، عن بعض أصحابه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وبسند آخر في القوي كالصحيح عن ابن مسكان عن بعض اصحابنا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بزيادة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شقاء المرء أن يكون عنده </w:t>
      </w:r>
      <w:r>
        <w:rPr>
          <w:rStyle w:val="FootnoteAnchor"/>
          <w:rtl w:val="true"/>
        </w:rPr>
        <w:footnoteReference w:id="120"/>
      </w:r>
      <w:r>
        <w:rPr>
          <w:rFonts w:ascii="Amiri" w:hAnsi="Amiri" w:eastAsia="Amiri" w:cs="Amiri"/>
          <w:color w:val="111111"/>
          <w:sz w:val="28"/>
          <w:sz w:val="28"/>
          <w:szCs w:val="28"/>
          <w:rtl w:val="true"/>
          <w:lang w:bidi="ar-SA"/>
        </w:rPr>
        <w:t xml:space="preserve">امرأة معجب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بالفتح أي يحبها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تخونه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القوي عن عبد اللّه بن عبد الكريم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من السعادة الزوجة المواتية والأولاد البارون، والرجل يرزق معيشته ببلده يغدو إلى أهله ويروح</w:t>
      </w:r>
      <w:r>
        <w:rPr>
          <w:rFonts w:eastAsia="Amiri" w:cs="Amiri" w:ascii="Amiri" w:hAnsi="Amiri"/>
          <w:color w:val="111111"/>
          <w:sz w:val="28"/>
          <w:szCs w:val="28"/>
          <w:rtl w:val="true"/>
          <w:lang w:bidi="ar-SA"/>
        </w:rPr>
        <w:t>»</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عن عبد الحميد بن عوّاض الطائي في الصحيح كالكليني</w:t>
      </w:r>
      <w:r>
        <w:rPr>
          <w:rStyle w:val="FootnoteAnchor"/>
          <w:rtl w:val="true"/>
        </w:rPr>
        <w:footnoteReference w:id="1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رفق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تعالى بأن جمع لك خير الدنيا والآخرة بطلب الأحاديث منك</w:t>
      </w:r>
      <w:r>
        <w:rPr>
          <w:rFonts w:eastAsia="Amiri" w:cs="Amiri" w:ascii="Amiri" w:hAnsi="Amiri"/>
          <w:color w:val="111111"/>
          <w:sz w:val="28"/>
          <w:szCs w:val="28"/>
          <w:rtl w:val="true"/>
          <w:lang w:bidi="ar-SA"/>
        </w:rPr>
        <w:t xml:space="preserve">) </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للوليد بن صبيح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وليد لا تشتر لي من محارفٍ شيئاً، فإن خلطته لا بركة فيها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تخالطوا ولا تعاملوا إلّا من نشأ في الخير</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وتعليمك إياهم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كراهة معاملة المحارف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للوليد بن صبيح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الموثق والشيخان في الصحيح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تشتر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وفيهما بدون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محارف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بفتح الراء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المحروم من الرزق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خلطته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بيعه، كما في بعض نسخ التهذيب وفي بعضها الذي بخط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حرفته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بركة فيها</w:t>
      </w:r>
      <w:r>
        <w:rPr>
          <w:rFonts w:eastAsia="Amiri" w:cs="Amiri" w:ascii="Amiri" w:hAnsi="Amiri"/>
          <w:color w:val="111111"/>
          <w:sz w:val="28"/>
          <w:szCs w:val="28"/>
          <w:rtl w:val="true"/>
          <w:lang w:bidi="ar-SA"/>
        </w:rPr>
        <w:t xml:space="preserve">)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الشيخان في الموثق كالصحيح عن ظريف بن ناصح،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تخالطوا ولا تعاملوا إلّا من نشأ في الخير</w:t>
      </w:r>
      <w:r>
        <w:rPr>
          <w:rFonts w:eastAsia="Amiri" w:cs="Amiri" w:ascii="Amiri" w:hAnsi="Amiri"/>
          <w:color w:val="111111"/>
          <w:sz w:val="28"/>
          <w:szCs w:val="28"/>
          <w:rtl w:val="true"/>
          <w:lang w:bidi="ar-SA"/>
        </w:rPr>
        <w:t>)</w:t>
      </w:r>
      <w:r>
        <w:rPr>
          <w:rStyle w:val="FootnoteAnchor"/>
          <w:rtl w:val="true"/>
        </w:rPr>
        <w:footnoteReference w:id="124"/>
      </w:r>
      <w:r>
        <w:rPr>
          <w:rFonts w:ascii="Amiri" w:hAnsi="Amiri" w:eastAsia="Amiri" w:cs="Amiri"/>
          <w:color w:val="111111"/>
          <w:sz w:val="28"/>
          <w:sz w:val="28"/>
          <w:szCs w:val="28"/>
          <w:rtl w:val="true"/>
          <w:lang w:bidi="ar-SA"/>
        </w:rPr>
        <w:t>أي المال، أو خير الآخرة، أو الأعم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وروياه في القوي، عن ابن أبي يحيى الرازي الثقة أيضاً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25"/>
      </w:r>
      <w:r>
        <w:rPr>
          <w:rFonts w:eastAsia="Times New Roman" w:cs="Times New Roman" w:ascii="Times New Roman" w:hAnsi="Times New Roman"/>
          <w:color w:val="111111"/>
          <w:sz w:val="28"/>
          <w:szCs w:val="28"/>
          <w:rtl w:val="true"/>
          <w:lang w:val="en-US" w:bidi="en-US"/>
        </w:rPr>
        <w:t xml:space="preserve">.)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احذروا معاملة أصحاب العاهات، فإنّهم أظلم شيء</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وروى الشيخان في الحسن كالصحيح، عن حفص بن البختري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استقرض قهرمان</w:t>
      </w:r>
      <w:r>
        <w:rPr>
          <w:rStyle w:val="FootnoteAnchor"/>
          <w:rtl w:val="true"/>
        </w:rPr>
        <w:footnoteReference w:id="126"/>
      </w:r>
      <w:r>
        <w:rPr>
          <w:rFonts w:ascii="Amiri" w:hAnsi="Amiri" w:eastAsia="Amiri" w:cs="Amiri"/>
          <w:color w:val="111111"/>
          <w:sz w:val="28"/>
          <w:sz w:val="28"/>
          <w:szCs w:val="28"/>
          <w:rtl w:val="true"/>
          <w:lang w:bidi="ar-SA"/>
        </w:rPr>
        <w:t xml:space="preserve">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رجل طعاماً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فألح في التقاضي، فقال له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أنهك أن تستقرض ممن لم يكن له فكان؟</w:t>
      </w:r>
      <w:r>
        <w:rPr>
          <w:rFonts w:eastAsia="Amiri" w:cs="Amiri" w:ascii="Amiri" w:hAnsi="Amiri"/>
          <w:color w:val="111111"/>
          <w:sz w:val="28"/>
          <w:szCs w:val="28"/>
          <w:rtl w:val="true"/>
          <w:lang w:bidi="ar-SA"/>
        </w:rPr>
        <w:t>»</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القوي عن أبي حمزة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مثل الحاجة إلى من أصاب ماله حديثاً كمثل الدرهم في فم الأفعى أنت إليه محوج وأنت على خطر</w:t>
      </w:r>
      <w:r>
        <w:rPr>
          <w:rFonts w:eastAsia="Amiri" w:cs="Amiri" w:ascii="Amiri" w:hAnsi="Amiri"/>
          <w:color w:val="111111"/>
          <w:sz w:val="28"/>
          <w:szCs w:val="28"/>
          <w:rtl w:val="true"/>
          <w:lang w:bidi="ar-SA"/>
        </w:rPr>
        <w:t xml:space="preserve">»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القوي كالصحيح، عن داود الرقي،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داود تدخل يدك في فم التنين إلى المرفق، خير لك من طلب الحوائج إلى من لم يكن فكان</w:t>
      </w:r>
      <w:r>
        <w:rPr>
          <w:rFonts w:eastAsia="Amiri" w:cs="Amiri" w:ascii="Amiri" w:hAnsi="Amiri"/>
          <w:color w:val="111111"/>
          <w:sz w:val="28"/>
          <w:szCs w:val="28"/>
          <w:rtl w:val="true"/>
          <w:lang w:bidi="ar-SA"/>
        </w:rPr>
        <w:t xml:space="preserve">»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صلوات اللّه عليه رواه الكليني في الصحيح، عن أحمد بن محمد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احذروا معاملة أصحاب العاهات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كالمجذوم والمبروص ومن به داء الثعلب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فإنّهم أظلم شيء</w:t>
      </w:r>
      <w:r>
        <w:rPr>
          <w:rFonts w:eastAsia="Amiri" w:cs="Amiri" w:ascii="Amiri" w:hAnsi="Amiri"/>
          <w:color w:val="111111"/>
          <w:sz w:val="28"/>
          <w:szCs w:val="28"/>
          <w:rtl w:val="true"/>
          <w:lang w:bidi="ar-SA"/>
        </w:rPr>
        <w:t xml:space="preserve">) </w:t>
      </w:r>
      <w:r>
        <w:rPr>
          <w:rStyle w:val="FootnoteAnchor"/>
          <w:rtl w:val="true"/>
        </w:rPr>
        <w:footnoteReference w:id="130"/>
      </w:r>
      <w:r>
        <w:rPr>
          <w:rFonts w:ascii="Amiri" w:hAnsi="Amiri" w:eastAsia="Amiri" w:cs="Amiri"/>
          <w:color w:val="111111"/>
          <w:sz w:val="28"/>
          <w:sz w:val="28"/>
          <w:szCs w:val="28"/>
          <w:rtl w:val="true"/>
          <w:lang w:bidi="ar-SA"/>
        </w:rPr>
        <w:t>لأنه يحصل بهم سراية المرض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w:t>
      </w:r>
      <w:r>
        <w:rPr>
          <w:rFonts w:eastAsia="Amiri" w:cs="Amiri" w:ascii="Amiri" w:hAnsi="Amiri"/>
          <w:color w:val="111111"/>
          <w:sz w:val="28"/>
          <w:szCs w:val="28"/>
          <w:rtl w:val="true"/>
          <w:lang w:bidi="ar-SA"/>
        </w:rPr>
        <w:t xml:space="preserve">)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لأبي الربيع 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تخالط الأكراد، فإنّ الأكراد حي من الجن كشف اللّه عزّوجل عنهم الغطاء</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يحمل على جميع الأمراض ويكون الظلم باعتبار عدم البركة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ينافي كونهم أهل اللّه، فإنّ البلاء موكل بالأنبياء ثمَّ بالأولياء ثمَّ بالأمثل فالأمثل؛ لأنهم باعتبار كمالهم نزعت عنهم الأموال ويسري إلى غيرهم ويؤيده ما رواه الشيخان في الموثق، عن ميسر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تعامل ذا عاهة؛ فإنّهم أظلم شيء</w:t>
      </w:r>
      <w:r>
        <w:rPr>
          <w:rFonts w:eastAsia="Amiri" w:cs="Amiri" w:ascii="Amiri" w:hAnsi="Amiri"/>
          <w:color w:val="111111"/>
          <w:sz w:val="28"/>
          <w:szCs w:val="28"/>
          <w:rtl w:val="true"/>
          <w:lang w:bidi="ar-SA"/>
        </w:rPr>
        <w:t>»</w:t>
      </w:r>
      <w:r>
        <w:rPr>
          <w:rStyle w:val="FootnoteAnchor"/>
          <w:rtl w:val="true"/>
        </w:rPr>
        <w:footnoteReference w:id="131"/>
      </w:r>
      <w:r>
        <w:rPr>
          <w:rFonts w:ascii="Amiri" w:hAnsi="Amiri" w:eastAsia="Amiri" w:cs="Amiri"/>
          <w:color w:val="111111"/>
          <w:sz w:val="28"/>
          <w:sz w:val="28"/>
          <w:szCs w:val="28"/>
          <w:rtl w:val="true"/>
          <w:lang w:bidi="ar-SA"/>
        </w:rPr>
        <w:t xml:space="preserve">ومثله ما رواه الكليني في الموثق عن ميسر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تعاملوا ذا عاهة؛ فانّهم أظلم شيء</w:t>
      </w:r>
      <w:r>
        <w:rPr>
          <w:rFonts w:eastAsia="Amiri" w:cs="Amiri" w:ascii="Amiri" w:hAnsi="Amiri"/>
          <w:color w:val="111111"/>
          <w:sz w:val="28"/>
          <w:szCs w:val="28"/>
          <w:rtl w:val="true"/>
          <w:lang w:bidi="ar-SA"/>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ويمكن أن يكون المراد بأظلم أشدّ مظلومية من الشيء الذي هو المال أي بالخاصية تؤثر العاهة في سلب المال أيضاً ويسري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لأبي الربيع 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الشيخان في الصحيح، عن علي بن الحكم، عمّن حدثه، عن أبي الربيع الشامي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عندنا قوماً من الأكراد وإنهم لا يزالون يجيئون بالبيع فنخالطهم ونبايعهم؟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أبا الربيع لا تخالطوهم؛ فإنّ الأكراد حيّ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قبيلة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أحياء الجن كشف اللّه عنهم الغطاء فلا تخالطوهم</w:t>
      </w:r>
      <w:r>
        <w:rPr>
          <w:rFonts w:eastAsia="Amiri" w:cs="Amiri" w:ascii="Amiri" w:hAnsi="Amiri"/>
          <w:color w:val="111111"/>
          <w:sz w:val="28"/>
          <w:szCs w:val="28"/>
          <w:rtl w:val="true"/>
          <w:lang w:bidi="ar-SA"/>
        </w:rPr>
        <w:t xml:space="preserve">» </w:t>
      </w:r>
      <w:r>
        <w:rPr>
          <w:rStyle w:val="FootnoteAnchor"/>
          <w:rtl w:val="true"/>
        </w:rPr>
        <w:footnoteReference w:id="133"/>
      </w:r>
      <w:r>
        <w:rPr>
          <w:rFonts w:ascii="Amiri" w:hAnsi="Amiri" w:eastAsia="Amiri" w:cs="Amiri"/>
          <w:color w:val="111111"/>
          <w:sz w:val="28"/>
          <w:sz w:val="28"/>
          <w:szCs w:val="28"/>
          <w:rtl w:val="true"/>
          <w:lang w:bidi="ar-SA"/>
        </w:rPr>
        <w:t>أي إنّهم بمنزلتهم؛ لبعدهم عن الإنسانية فإنّهم أعراب العجم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شمولهم للألوار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يكون على الحقيقة وكان أصلهم الجن ولم يكونوا من بنى آدم وكانوا من الشياطين</w:t>
      </w:r>
      <w:r>
        <w:rPr>
          <w:rFonts w:eastAsia="Amiri" w:cs="Amiri" w:ascii="Amiri" w:hAnsi="Amiri"/>
          <w:color w:val="111111"/>
          <w:sz w:val="28"/>
          <w:szCs w:val="28"/>
          <w:rtl w:val="true"/>
          <w:lang w:bidi="ar-SA"/>
        </w:rPr>
        <w:t xml:space="preserve">.)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تستعن بمجوسي ولو على أخذ قوائم شاتك وأنت تريد أن تذبحها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ومخالطة السفلة، فإنّه لا يؤول إلى خير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مصنف هذا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الأخبار في معنى السفلة على وجوه، فمنها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السفلة هو الذي لا يبالي ما قال ولا ما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السفلة من يضرب بالطنبور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السفلة من لم يسره الإحسان ولا تسوؤه الإساءة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والسفلة من ادعى الإمامة وليس لها بأهل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كلها أوصاف السفلة من اجتمع فيه بعضها أو جميعها وجب اجتناب مخالطته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فجعلهم اللّه تعالى في صورة بني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تعالى يعلم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تستعن بمجوسي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بجميع الكفار وإن كان الاستعانة بهم أقبح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على أخذ قوائم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الذبح مع أنه أمر سهل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قبح الاستعانة بغير اللّه ليصح له المكالمة مع اللّه تعالى بـ﴿إِيَّاكَ نَسْتَعِينُ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الشيخان في القوي،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Style w:val="FootnoteAnchor"/>
          <w:rtl w:val="true"/>
        </w:rPr>
        <w:footnoteReference w:id="13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ومخالطة السفلة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النهاية السفلة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بفتح السين وكسر الفاء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السقاط من الناس والسفالة النذالة، وبعض العرب يخفف فيقول فلان من سفلة الناس فينقل كسرة الفاء إلى السين </w:t>
      </w:r>
      <w:r>
        <w:rPr>
          <w:rStyle w:val="FootnoteAnchor"/>
          <w:rtl w:val="true"/>
        </w:rPr>
        <w:footnoteReference w:id="1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لا يؤول إلى 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اختلاطه أو عاقبته غير محمود، أو لا يمكن الانتفاع منهم، بل ليسوا من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ادعى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الأمانة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وجب اجتناب مخالطته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استحب مؤكداً</w:t>
      </w:r>
      <w:r>
        <w:rPr>
          <w:rFonts w:eastAsia="Amiri" w:cs="Amiri" w:ascii="Amiri" w:hAnsi="Amiri"/>
          <w:color w:val="111111"/>
          <w:sz w:val="28"/>
          <w:szCs w:val="28"/>
          <w:rtl w:val="true"/>
          <w:lang w:bidi="ar-SA"/>
        </w:rPr>
        <w:t xml:space="preserve">.)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عن الفضيل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تركت التجارة؟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 افتح بابك وابسط بساطك واسترزق اللّه ربك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سدير الصيرفي 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على الرّجل في طلب الرّزق؟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سدير إذا فتحت بابك وبسطت بساطك فقد قضيت ما عليك</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تهيئة مقدمات الكسب والاسترزاق من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وروي عن الفضيل </w:t>
      </w:r>
      <w:r>
        <w:rPr>
          <w:rStyle w:val="FootnoteAnchor"/>
          <w:rtl w:val="true"/>
        </w:rPr>
        <w:footnoteReference w:id="136"/>
      </w:r>
      <w:r>
        <w:rPr>
          <w:rFonts w:ascii="Amiri" w:hAnsi="Amiri" w:eastAsia="Amiri" w:cs="Amiri"/>
          <w:color w:val="111111"/>
          <w:sz w:val="28"/>
          <w:sz w:val="28"/>
          <w:szCs w:val="28"/>
          <w:rtl w:val="true"/>
          <w:lang w:bidi="ar-SA"/>
        </w:rPr>
        <w:t>بن يسار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القوي، ورواه الكليني في الحسن كالصحيح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كففت عن التجارة وأمسكت عنها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ذلك ؟ أعجز بك؟ كذلك تذهب أموالكم لا تكفّوا عن التجارة والتمسوا من فضل اللّه عزّوجلّ</w:t>
      </w:r>
      <w:r>
        <w:rPr>
          <w:rFonts w:eastAsia="Amiri" w:cs="Amiri" w:ascii="Amiri" w:hAnsi="Amiri"/>
          <w:color w:val="111111"/>
          <w:sz w:val="28"/>
          <w:szCs w:val="28"/>
          <w:rtl w:val="true"/>
          <w:lang w:bidi="ar-SA"/>
        </w:rPr>
        <w:t xml:space="preserve">» </w:t>
      </w:r>
      <w:r>
        <w:rPr>
          <w:rStyle w:val="FootnoteAnchor"/>
          <w:rtl w:val="true"/>
        </w:rPr>
        <w:footnoteReference w:id="137"/>
      </w:r>
      <w:r>
        <w:rPr>
          <w:rFonts w:ascii="IRNazanin" w:hAnsi="IRNazanin" w:eastAsia="IRNazanin"/>
          <w:color w:val="111111"/>
          <w:sz w:val="28"/>
          <w:sz w:val="28"/>
          <w:szCs w:val="28"/>
          <w:rtl w:val="true"/>
          <w:lang w:bidi="fa-IR"/>
        </w:rPr>
        <w:t>وفي الحسن كالصحيح عن فضيل بن يسار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 شيء تعالج؟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أعالج اليوم شيئاً،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كذلك تذهب أموالكم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واشتدّ علیه </w:t>
      </w:r>
      <w:r>
        <w:rPr>
          <w:rStyle w:val="FootnoteAnchor"/>
          <w:rtl w:val="true"/>
        </w:rPr>
        <w:footnoteReference w:id="1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كلام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عاتبه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سدير الصيرفي في القوي كالكليني </w:t>
      </w:r>
      <w:r>
        <w:rPr>
          <w:rStyle w:val="FootnoteAnchor"/>
          <w:rtl w:val="true"/>
        </w:rPr>
        <w:footnoteReference w:id="1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وبسطت بساطك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متاعك، والأولى هو الموافق لما في 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قضيت ما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يلزم العبد التعرض للرزق، والرزق على اللّه تعالى</w:t>
      </w:r>
      <w:r>
        <w:rPr>
          <w:rFonts w:eastAsia="Amiri" w:cs="Amiri" w:ascii="Amiri" w:hAnsi="Amiri"/>
          <w:color w:val="111111"/>
          <w:sz w:val="28"/>
          <w:szCs w:val="28"/>
          <w:rtl w:val="true"/>
          <w:lang w:bidi="ar-SA"/>
        </w:rPr>
        <w:t xml:space="preserve">.)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وروى الكليني في القوي عن الطيّار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شيء تعالج؟ أي شيء تصنع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ما أنا في شيء،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فخذ بيتاً واكنس فناءه ورشه وابسط فيه بساطاً، فإذا فعلت ذلك فقد قضيت ما وجب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فقدمت ففعلت فرزقت</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ورويا في الموثق كالصحيح، عن أبي عمارة الطيار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قد ذهب مالي وتفرّق ما في يدي وعيالي كثير، فقال له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قدمت الكوفة فافتح باب حانوتك، وابسط بساطك، وضع ميزانك، وتعرّض لرزق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أن قدم فتح بابه وبسط بساطه ووضع ميزانه،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فتعجب من حوله من جيرانه بأن ليس في بيته قليل ولا كثير من المتاع ولا عنده شيء،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فجاءه رجل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 لي ثوباً، فاشترى له وأخذ ثمنه وصار الثمن إليه، ثم جاءه آخر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 لي ثوباً،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فجلب له في السوق ثم اشترى له ثوباً فأخذ ثمنه فصار في يده، وكذلك يصنع التجار يأخذ بعضهم من بعض، ثم جاءه رجل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عمارة إنّ عندي عدلين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عدلاً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كتاناً، فهل تشتريه بشيء وأوخرك بثمنه سنة؟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احمله وجئنی به قال فحمله إليه فاشتراه منه بتأخير سنة، فقام الرجل، فذهب ثمَّ أتاه آت من أهل سوقه فقال له يا أبا عمارة ما هذا العدل؟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عدل اشتريته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فتبيعني نصفه وأعجّل لك ثمنه؟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فاشتراه منه وأعطاه نصف المتاع وأخذ نصف الثمن وصار في يده الباقي إلى سنة، فجعل يشتري بثمنه</w:t>
      </w:r>
      <w:r>
        <w:rPr>
          <w:rFonts w:eastAsia="IRNazanin" w:cs="IRNazanin"/>
          <w:color w:val="111111"/>
          <w:sz w:val="28"/>
          <w:szCs w:val="28"/>
          <w:rtl w:val="true"/>
          <w:lang w:bidi="fa-IR"/>
        </w:rPr>
        <w:t xml:space="preserve">)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وتعالى جعل أرزاق المؤمنين من حيث لا يحتسبون، وذلك أنّ العبد إذا لم يعرف وجه رزقه كثر دعاؤه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لما لا ترجو أرجى منك لما ترجو</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الثوب والثوبين يعرض ويشتري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وينشر ويبيع حتى أثرى وعزّ وجهه وصار معروفاً</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صلوات اللّه عليه رواه الكليني في القوي كالصحيح، عن علي بن السري،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عزّوجلّ جعل أرزاق المؤمنين من حيث لا يحتسبون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حيث لا يعتدون به ولا يظنونه ولا يجعلونه بحساب؛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إذا لم يعرف وجه رزقه كثر دعاؤه</w:t>
      </w:r>
      <w:r>
        <w:rPr>
          <w:rFonts w:eastAsia="Amiri" w:cs="Amiri" w:ascii="Amiri" w:hAnsi="Amiri"/>
          <w:color w:val="111111"/>
          <w:sz w:val="28"/>
          <w:szCs w:val="28"/>
          <w:rtl w:val="true"/>
          <w:lang w:bidi="ar-SA"/>
        </w:rPr>
        <w:t xml:space="preserve">) </w:t>
      </w:r>
      <w:r>
        <w:rPr>
          <w:rStyle w:val="FootnoteAnchor"/>
          <w:rtl w:val="true"/>
        </w:rPr>
        <w:footnoteReference w:id="142"/>
      </w:r>
      <w:r>
        <w:rPr>
          <w:rFonts w:ascii="Amiri" w:hAnsi="Amiri" w:eastAsia="Amiri" w:cs="Amiri"/>
          <w:color w:val="111111"/>
          <w:sz w:val="28"/>
          <w:sz w:val="28"/>
          <w:szCs w:val="28"/>
          <w:rtl w:val="true"/>
          <w:lang w:bidi="ar-SA"/>
        </w:rPr>
        <w:t>يمكن أن يكون المراد بالمؤمن هنا الكامل المتوكل المستجاب دعاؤه أو الأعم، فإنّ الكاسب أيضاً غالباً يحصل رزقه من مكان لا يظن ولا يحسب أن يكون منه فيجب على كل مؤمن أن يتوكل في جميع أموره على اللّه تعالى، ونحن جربناه كثيراً، ودأبنا هذا من أيام الصبا إلى الآن، والحمد لله رب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علي صلوات اللّه عليه رواه الكليني في القوي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 لما لا ترجو أرجى منك مما ترجو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ينبغي أن يكون رجاؤك مما لا ترجو منه أكثر مما ترجو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كثيراً ما يشاهد أن لا يحصل من المرجوّ ويحصل من جانب لا</w:t>
      </w:r>
      <w:r>
        <w:rPr>
          <w:rFonts w:eastAsia="Amiri" w:cs="Amiri" w:ascii="Amiri" w:hAnsi="Amiri"/>
          <w:color w:val="111111"/>
          <w:sz w:val="28"/>
          <w:szCs w:val="28"/>
          <w:rtl w:val="true"/>
          <w:lang w:bidi="ar-SA"/>
        </w:rPr>
        <w:t xml:space="preserve">)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موسى بن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خرج يقتبس لأهله ناراً فكلّمه اللّه عز وجل ورجع نبيّاً، وخرجت ملكة سبا فأسلمت مع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وخرجت سحرة فرعون يطلبون العزّة لفرعون فرجعوا مؤمنين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رجل لأبي الحسن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أعدك وأنا لما لا أرجو أرجى مني لما أرجو</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يرجوه، بل لم يكن يحتمل أن يكون يحصل من ذاك شيء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ليلتمس ناراً لأهله عند الولادة في الصحراء عند ما شاهد ناراً، فلما قرب عنده خاطبه اللّه تعالى وجعله نبيّاً، ومتى كان يخطر بباله ذلك؟ وكذلك بلقيس جاءت إلى سليمان لطلب الملك بأن يكون ما في يدها سالماً فحصل لها الإيمان وتزوجها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وحصل لها الدنيا والآخرة، وكذلك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سحرة فرعون يطلبون العزة لفرعون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يصير فرعون غالباً على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العزة عنده،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لمن المقربين لو غلبتم على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فرجعوا 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رأوا مكانهم من الجنة وحصل لهم المرتبة التي لا يتصور أن تكون لأحد؛ لأن من كانت مدة عمره في الكفر والسحر صار عاقبتهم الإيمان والشهادة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الكليني في الحسن كالصحيح، عن محمد بن مسلم،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أبى اللّه عزّوجل إلا أن يجعل أرزاق المؤمنين من حيث لا يحتسبون</w:t>
      </w:r>
      <w:r>
        <w:rPr>
          <w:rFonts w:eastAsia="Amiri" w:cs="Amiri" w:ascii="Amiri" w:hAnsi="Amiri"/>
          <w:color w:val="111111"/>
          <w:sz w:val="28"/>
          <w:szCs w:val="28"/>
          <w:rtl w:val="true"/>
          <w:lang w:bidi="ar-SA"/>
        </w:rPr>
        <w:t>»</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رجل لأبي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مطلوب أو إحسان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أعدك وأنا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لا أرجو أرجى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أرجو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مما أرجو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الأمر</w:t>
      </w:r>
      <w:r>
        <w:rPr>
          <w:rFonts w:eastAsia="Amiri" w:cs="Amiri" w:ascii="Amiri" w:hAnsi="Amiri"/>
          <w:color w:val="111111"/>
          <w:sz w:val="28"/>
          <w:szCs w:val="28"/>
          <w:rtl w:val="true"/>
          <w:lang w:bidi="ar-SA"/>
        </w:rPr>
        <w:t xml:space="preserve">)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جميل بن درّاج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ما سدّ اللّه عزوجل على مؤمن باب رزق إلا فتح اللّه له ما هو خيرٌ منه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بيد غيري كيف أعدك على التعيين ؟ والحال أنّ الموضع الذي أرجو في معرض العدم فكيف وأنا لا أرجو إلا من اللّه تعالى، فإذا يسر اللّه تعالى أعطيك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الكليني </w:t>
      </w:r>
      <w:r>
        <w:rPr>
          <w:rStyle w:val="FootnoteAnchor"/>
          <w:rtl w:val="true"/>
        </w:rPr>
        <w:footnoteReference w:id="145"/>
      </w:r>
      <w:r>
        <w:rPr>
          <w:rFonts w:ascii="Amiri" w:hAnsi="Amiri" w:eastAsia="Amiri" w:cs="Amiri"/>
          <w:color w:val="111111"/>
          <w:sz w:val="28"/>
          <w:sz w:val="28"/>
          <w:szCs w:val="28"/>
          <w:rtl w:val="true"/>
          <w:lang w:bidi="ar-SA"/>
        </w:rPr>
        <w:t>في القوي كالصحيح عن عمر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رجل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يقتضيه </w:t>
      </w:r>
      <w:r>
        <w:rPr>
          <w:rStyle w:val="FootnoteAnchor"/>
          <w:rtl w:val="true"/>
        </w:rPr>
        <w:footnoteReference w:id="146"/>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عندنا اليوم شيء ولكنه يأتينا خطر ووسمة فيبتاع ونعطيك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عدني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أعدك وأنا لما لا أرجو أرجى منّي ممّا أرجو</w:t>
      </w:r>
      <w:r>
        <w:rPr>
          <w:rFonts w:eastAsia="Amiri" w:cs="Amiri" w:ascii="Amiri" w:hAnsi="Amiri"/>
          <w:color w:val="111111"/>
          <w:sz w:val="28"/>
          <w:szCs w:val="28"/>
          <w:rtl w:val="true"/>
          <w:lang w:bidi="ar-SA"/>
        </w:rPr>
        <w:t xml:space="preserve">» </w:t>
      </w:r>
      <w:r>
        <w:rPr>
          <w:rStyle w:val="FootnoteAnchor"/>
          <w:rtl w:val="true"/>
        </w:rPr>
        <w:footnoteReference w:id="147"/>
      </w:r>
      <w:r>
        <w:rPr>
          <w:rFonts w:ascii="Amiri" w:hAnsi="Amiri" w:eastAsia="Amiri" w:cs="Amiri"/>
          <w:color w:val="111111"/>
          <w:sz w:val="28"/>
          <w:sz w:val="28"/>
          <w:szCs w:val="28"/>
          <w:rtl w:val="true"/>
          <w:lang w:bidi="ar-SA"/>
        </w:rPr>
        <w:t xml:space="preserve">فيمكن أن يكون المنقول هذا الخبر ويكون في نسخة المصنف 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 عبد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أبي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يكون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جميل بن دراج 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فتح اللّه له ما هو خير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فينبغي للمؤمن أن لا يغتم بالسد؛ فإنّ الرزق على اللّه تعالى وهو أعلم بمصالح عباده، وما يفعل بالمؤمن إلا ما هو خير له، فليرض بقضاء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الكليني في القوي عن محمد بن مرازم عن أبيه أو عمه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وهو يحاسب وكيلاً له، والوكيل يكثر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خنت، واللّه ما خنت، فقال له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هذا خيانتك وتضييعك على مالي سواء إلّا أنّ الخيانة شرّها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أحدكم هرب من رزقه لتبعه حتى يدركه، كما </w:t>
      </w:r>
      <w:r>
        <w:rPr>
          <w:rStyle w:val="FootnoteAnchor"/>
          <w:rtl w:val="true"/>
        </w:rPr>
        <w:footnoteReference w:id="148"/>
      </w:r>
      <w:r>
        <w:rPr>
          <w:rFonts w:ascii="Amiri" w:hAnsi="Amiri" w:eastAsia="Amiri" w:cs="Amiri"/>
          <w:color w:val="111111"/>
          <w:sz w:val="28"/>
          <w:sz w:val="28"/>
          <w:szCs w:val="28"/>
          <w:rtl w:val="true"/>
          <w:lang w:bidi="ar-SA"/>
        </w:rPr>
        <w:t>أنه إن هرب من أجله تبعه حتى يدركه، ومن خان خيانة</w:t>
      </w:r>
      <w:r>
        <w:rPr>
          <w:rFonts w:eastAsia="Amiri" w:cs="Amiri" w:ascii="Amiri" w:hAnsi="Amiri"/>
          <w:color w:val="111111"/>
          <w:sz w:val="28"/>
          <w:szCs w:val="28"/>
          <w:rtl w:val="true"/>
          <w:lang w:bidi="ar-SA"/>
        </w:rPr>
        <w:t xml:space="preserve">)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السكوني عن جعفر بن محمد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أتاه اللّه عزّ وجلّ برزق لم يخط إليه برجله ولم يمد إليه يده ولم يتكلّم فيه بلسانه ولم يشدّ إليه ثيابه ولم يتعرض له، كان ممن ذكره اللّه عزّ وجل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يَتَّقِ اللّه يَجْعَل لَّهُ مَخْرَجًا وَيَرْزُقْهُ مِنْ حَيْثُ لَا يَحْتَسِبُ</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حسبت عليه من رزقه وكتب عليه وزرها</w:t>
      </w:r>
      <w:r>
        <w:rPr>
          <w:rFonts w:eastAsia="Amiri" w:cs="Amiri" w:ascii="Amiri" w:hAnsi="Amiri"/>
          <w:color w:val="111111"/>
          <w:sz w:val="28"/>
          <w:szCs w:val="28"/>
          <w:rtl w:val="true"/>
          <w:lang w:bidi="ar-SA"/>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القوي عن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 على الناس زمان يشكون فيه ربهم قلت وكيف يشكون فيه ربهم؟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ربحت شيئاً منذ كذا وكذا ولا آكل ولا أشرب إلا من رأس مالي، 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أصل مالك وذروته إلا من ربّك</w:t>
      </w:r>
      <w:r>
        <w:rPr>
          <w:rFonts w:eastAsia="Amiri" w:cs="Amiri" w:ascii="Amiri" w:hAnsi="Amiri"/>
          <w:color w:val="111111"/>
          <w:sz w:val="28"/>
          <w:szCs w:val="28"/>
          <w:rtl w:val="true"/>
          <w:lang w:bidi="ar-SA"/>
        </w:rPr>
        <w:t xml:space="preserve">» </w:t>
      </w:r>
      <w:r>
        <w:rPr>
          <w:rStyle w:val="FootnoteAnchor"/>
          <w:rtl w:val="true"/>
        </w:rPr>
        <w:footnoteReference w:id="150"/>
      </w:r>
      <w:r>
        <w:rPr>
          <w:rFonts w:ascii="Amiri" w:hAnsi="Amiri" w:eastAsia="Amiri" w:cs="Amiri"/>
          <w:color w:val="111111"/>
          <w:sz w:val="28"/>
          <w:sz w:val="28"/>
          <w:szCs w:val="28"/>
          <w:rtl w:val="true"/>
          <w:lang w:bidi="ar-SA"/>
        </w:rPr>
        <w:t>؟ إلى غير ذلك من الأخبار الكثيرة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التقوى من أسباب الرزق من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السكوني في القوي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وَيَرْزُقْهُ مِنْ حَيْثُ لَا يَحْتَسِبُ</w:t>
      </w:r>
      <w:r>
        <w:rPr>
          <w:rFonts w:eastAsia="Amiri" w:cs="Amiri" w:ascii="Amiri" w:hAnsi="Amiri"/>
          <w:color w:val="111111"/>
          <w:sz w:val="28"/>
          <w:szCs w:val="28"/>
          <w:rtl w:val="true"/>
          <w:lang w:bidi="ar-SA"/>
        </w:rPr>
        <w:t xml:space="preserve">) </w:t>
      </w:r>
      <w:r>
        <w:rPr>
          <w:rStyle w:val="FootnoteAnchor"/>
          <w:rtl w:val="true"/>
        </w:rPr>
        <w:footnoteReference w:id="151"/>
      </w:r>
      <w:r>
        <w:rPr>
          <w:rFonts w:ascii="Amiri" w:hAnsi="Amiri" w:eastAsia="Amiri" w:cs="Amiri"/>
          <w:color w:val="111111"/>
          <w:sz w:val="28"/>
          <w:sz w:val="28"/>
          <w:szCs w:val="28"/>
          <w:rtl w:val="true"/>
          <w:lang w:bidi="ar-SA"/>
        </w:rPr>
        <w:t>أي من موضع لا يظن أنه يصل إليه من ذلك الموضع يعني أن اللّه تعالى ضمن أرزاق المتقين، وهو كالأخبار السابقة، بل مفسّر لها بأنّ المراد من المؤمن فيها المتقي، والأخبار في هذا الباب أكثر من أن تحصى</w:t>
      </w:r>
      <w:r>
        <w:rPr>
          <w:rFonts w:eastAsia="Amiri" w:cs="Amiri" w:ascii="Amiri" w:hAnsi="Amiri"/>
          <w:color w:val="111111"/>
          <w:sz w:val="28"/>
          <w:szCs w:val="28"/>
          <w:rtl w:val="true"/>
          <w:lang w:bidi="ar-SA"/>
        </w:rPr>
        <w:t xml:space="preserve">.)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وينافيها ظاهر أخبار كثيرة دالة على لزوم الطلب مثل ما تقدم وما سيجيء في باب فضل التجارة، فالجمع بينهما إما باختلاف الأشخاص والأزمان، وإما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بلزوم تجارة ما والاعتماد على اللّه تعالى، إلا أن يكون شغل عبادته مانعاً من شغل التجارة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﴿لِلْفُقَرَاءِ الَّذِينَ أُحْصِرُوا فِي سَبِيلِ اللّه لَا يَسْتَطِيعُونَ ضَرْبًا فِي الْأَرْضِ</w:t>
      </w:r>
      <w:r>
        <w:rPr>
          <w:rStyle w:val="FootnoteAnchor"/>
          <w:rtl w:val="true"/>
        </w:rPr>
        <w:footnoteReference w:id="152"/>
      </w:r>
      <w:r>
        <w:rPr>
          <w:rFonts w:ascii="Amiri" w:hAnsi="Amiri" w:eastAsia="Amiri" w:cs="Amiri"/>
          <w:color w:val="111111"/>
          <w:sz w:val="28"/>
          <w:sz w:val="28"/>
          <w:szCs w:val="28"/>
          <w:rtl w:val="true"/>
          <w:lang w:bidi="ar-SA"/>
        </w:rPr>
        <w:t xml:space="preserve">إلى آخرها،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وآخَرُونَ يُقَاتِلُونَ فِي سَبِيلِ اللّه</w:t>
      </w:r>
      <w:r>
        <w:rPr>
          <w:rFonts w:eastAsia="Amiri" w:cs="Amiri" w:ascii="Amiri" w:hAnsi="Amiri"/>
          <w:color w:val="111111"/>
          <w:sz w:val="28"/>
          <w:szCs w:val="28"/>
          <w:rtl w:val="true"/>
          <w:lang w:bidi="ar-SA"/>
        </w:rPr>
        <w:t xml:space="preserve">) </w:t>
      </w:r>
      <w:r>
        <w:rPr>
          <w:rStyle w:val="FootnoteAnchor"/>
          <w:rtl w:val="true"/>
        </w:rPr>
        <w:footnoteReference w:id="153"/>
      </w:r>
      <w:r>
        <w:rPr>
          <w:rFonts w:ascii="IRNazanin" w:hAnsi="IRNazanin" w:eastAsia="IRNazanin"/>
          <w:color w:val="111111"/>
          <w:sz w:val="28"/>
          <w:sz w:val="28"/>
          <w:szCs w:val="28"/>
          <w:rtl w:val="true"/>
          <w:lang w:bidi="fa-IR"/>
        </w:rPr>
        <w:t>إلى آخرها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ومثل طلب العلم في هذا الزمان فإنّه صار بحيث لا يجتمع مع التجارة غالباً باعتبار كثرة المقدمات بخلاف زمان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وإما بأن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طلبة العلم تجارتهم في اللسان لتحصيل الوظائف الموقوفة عليهم أو التوكل على اللّه، فإنّه لا كسب أعظم منه، أو الدعاء فإنّه مفتاح الرزق لهم مع عدم تيسر وجه آخر، ونحن جربنا الدعاء وعملنا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الكليني في القوي بطريقين عن الوليد بن صبيح،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الناس من جعل رزقه في السيف، ومنهم من جعل رزقه في التجارة، ومنهم من جعل رزقه في لسانه</w:t>
      </w:r>
      <w:r>
        <w:rPr>
          <w:rFonts w:eastAsia="Amiri" w:cs="Amiri" w:ascii="Amiri" w:hAnsi="Amiri"/>
          <w:color w:val="111111"/>
          <w:sz w:val="28"/>
          <w:szCs w:val="28"/>
          <w:rtl w:val="true"/>
          <w:lang w:bidi="ar-SA"/>
        </w:rPr>
        <w:t xml:space="preserve">» </w:t>
      </w:r>
      <w:r>
        <w:rPr>
          <w:rStyle w:val="FootnoteAnchor"/>
          <w:rtl w:val="true"/>
        </w:rPr>
        <w:footnoteReference w:id="154"/>
      </w:r>
      <w:r>
        <w:rPr>
          <w:rFonts w:ascii="Amiri" w:hAnsi="Amiri" w:eastAsia="Amiri" w:cs="Amiri"/>
          <w:color w:val="111111"/>
          <w:sz w:val="28"/>
          <w:sz w:val="28"/>
          <w:szCs w:val="28"/>
          <w:rtl w:val="true"/>
          <w:lang w:bidi="ar-SA"/>
        </w:rPr>
        <w:t>وظاهر أنّ الشعراء والطلبة وأمثالهما من هذا القبيل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إسماعيل بن سهل قال كتبت إلى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لزمني دين فادح</w:t>
      </w:r>
      <w:r>
        <w:rPr>
          <w:rFonts w:eastAsia="Amiri" w:cs="Amiri" w:ascii="Amiri" w:hAnsi="Amiri"/>
          <w:color w:val="111111"/>
          <w:sz w:val="28"/>
          <w:szCs w:val="28"/>
          <w:rtl w:val="true"/>
          <w:lang w:bidi="ar-SA"/>
        </w:rPr>
        <w:t xml:space="preserve">)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أكثر من الاستغفار ورطّب لسانك بقراءة إنا أنزلناه</w:t>
      </w:r>
      <w:r>
        <w:rPr>
          <w:rFonts w:eastAsia="Amiri" w:cs="Amiri" w:ascii="Amiri" w:hAnsi="Amiri"/>
          <w:color w:val="111111"/>
          <w:sz w:val="28"/>
          <w:szCs w:val="28"/>
          <w:rtl w:val="true"/>
          <w:lang w:bidi="ar-SA"/>
        </w:rPr>
        <w:t>»</w:t>
      </w:r>
      <w:r>
        <w:rPr>
          <w:rStyle w:val="FootnoteAnchor"/>
          <w:rtl w:val="true"/>
        </w:rPr>
        <w:footnoteReference w:id="155"/>
      </w:r>
      <w:r>
        <w:rPr>
          <w:rFonts w:ascii="Amiri" w:hAnsi="Amiri" w:eastAsia="Amiri" w:cs="Amiri"/>
          <w:color w:val="111111"/>
          <w:sz w:val="28"/>
          <w:sz w:val="28"/>
          <w:szCs w:val="28"/>
          <w:rtl w:val="true"/>
          <w:lang w:bidi="ar-SA"/>
        </w:rPr>
        <w:t xml:space="preserve">، والأدعية في طلب الرزق كثيرة </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القوي كالصحيح، عن حماد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لجلوس الرجل في دبر صلاة الفجر إلى طلوع الشمس أنفذ في طلب الرزق من ركوب البحر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للرجل الحاجة يخاف فوتها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يدلج فيها، وليذكر اللّه عزّوجل فإنّه في تعقيب ما دام على وضوء</w:t>
      </w:r>
      <w:r>
        <w:rPr>
          <w:rFonts w:eastAsia="Amiri" w:cs="Amiri" w:ascii="Amiri" w:hAnsi="Amiri"/>
          <w:color w:val="111111"/>
          <w:sz w:val="28"/>
          <w:szCs w:val="28"/>
          <w:rtl w:val="true"/>
          <w:lang w:bidi="ar-SA"/>
        </w:rPr>
        <w:t>»</w:t>
      </w:r>
      <w:r>
        <w:rPr>
          <w:rStyle w:val="FootnoteAnchor"/>
          <w:rtl w:val="true"/>
        </w:rPr>
        <w:footnoteReference w:id="1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أنّ الأنفذ منه تقليم الأظفار وأخذ الشارب يوم الجمعة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الصحيح عن محمد بن فضيل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مشترك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 افتتح به الرجل رزقه فهو تجارة</w:t>
      </w:r>
      <w:r>
        <w:rPr>
          <w:rFonts w:eastAsia="Amiri" w:cs="Amiri" w:ascii="Amiri" w:hAnsi="Amiri"/>
          <w:color w:val="111111"/>
          <w:sz w:val="28"/>
          <w:szCs w:val="28"/>
          <w:rtl w:val="true"/>
          <w:lang w:bidi="ar-SA"/>
        </w:rPr>
        <w:t xml:space="preserve">» </w:t>
      </w:r>
      <w:r>
        <w:rPr>
          <w:rStyle w:val="FootnoteAnchor"/>
          <w:rtl w:val="true"/>
        </w:rPr>
        <w:footnoteReference w:id="158"/>
      </w:r>
      <w:r>
        <w:rPr>
          <w:rFonts w:ascii="Amiri" w:hAnsi="Amiri" w:eastAsia="Amiri" w:cs="Amiri"/>
          <w:color w:val="111111"/>
          <w:sz w:val="28"/>
          <w:sz w:val="28"/>
          <w:szCs w:val="28"/>
          <w:rtl w:val="true"/>
          <w:lang w:bidi="ar-SA"/>
        </w:rPr>
        <w:t>فأحسنها التوكل والتفويض والدعاء كما سيجيء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وعند الضرورة يجوز إظهار الحال عند الإخوان، كما رواه الشيخ في الحسن كالصحيح عن حريز،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ضاق أحدكم فليعلم إخوانه ولا يعن على نفسه</w:t>
      </w:r>
      <w:r>
        <w:rPr>
          <w:rFonts w:eastAsia="Amiri" w:cs="Amiri" w:ascii="Amiri" w:hAnsi="Amiri"/>
          <w:color w:val="111111"/>
          <w:sz w:val="28"/>
          <w:szCs w:val="28"/>
          <w:rtl w:val="true"/>
          <w:lang w:bidi="ar-SA"/>
        </w:rPr>
        <w:t>»</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 xml:space="preserve">.)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المعونة تنزل من السماء على قدر المؤنة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غنى يحجزك عن الظلم خيرٌ من فقر يحملك على الإثم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أبو جعفر صلوات اللّه عليه المعونة من العون وبمعناه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تنزل من السماء على قدر المؤنة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القوت وما يحتاج إليه أي إنّ اللّه تبارك وتعالى قدر رزق كل نفس وذي روح بمقدار الاحتياج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السَّمَاءِ رِزْقُكُمْ وَمَا تُوعَدُونَ</w:t>
      </w:r>
      <w:r>
        <w:rPr>
          <w:rFonts w:eastAsia="Amiri" w:cs="Amiri" w:ascii="Amiri" w:hAnsi="Amiri"/>
          <w:color w:val="111111"/>
          <w:sz w:val="28"/>
          <w:szCs w:val="28"/>
          <w:rtl w:val="true"/>
          <w:lang w:bidi="ar-SA"/>
        </w:rPr>
        <w:t xml:space="preserve">) </w:t>
      </w:r>
      <w:r>
        <w:rPr>
          <w:rStyle w:val="FootnoteAnchor"/>
          <w:rtl w:val="true"/>
        </w:rPr>
        <w:footnoteReference w:id="160"/>
      </w:r>
      <w:r>
        <w:rPr>
          <w:rFonts w:ascii="Amiri" w:hAnsi="Amiri" w:eastAsia="Amiri" w:cs="Amiri"/>
          <w:color w:val="111111"/>
          <w:sz w:val="28"/>
          <w:sz w:val="28"/>
          <w:szCs w:val="28"/>
          <w:rtl w:val="true"/>
          <w:lang w:bidi="ar-SA"/>
        </w:rPr>
        <w:t>والنسبة إلى السماء إما باعتبار أن المقدر في اللوح وهو في السماء أو الموكل به وهو الملائكة فيها، أو نزول المطر الذي سبب سبب الأرزاق من جانبها، أو الجميع أو من خالق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الشيخان في الصحيح، عن محمد بن خالد </w:t>
      </w:r>
      <w:r>
        <w:rPr>
          <w:rStyle w:val="FootnoteAnchor"/>
          <w:rtl w:val="true"/>
        </w:rPr>
        <w:footnoteReference w:id="161"/>
      </w:r>
      <w:r>
        <w:rPr>
          <w:rFonts w:ascii="Amiri" w:hAnsi="Amiri" w:eastAsia="Amiri" w:cs="Amiri"/>
          <w:color w:val="111111"/>
          <w:sz w:val="28"/>
          <w:sz w:val="28"/>
          <w:szCs w:val="28"/>
          <w:rtl w:val="true"/>
          <w:lang w:bidi="ar-SA"/>
        </w:rPr>
        <w:t>رفعه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غنى يحجزك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يمنعك عن الظلم على نفسك وغيرها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من فقر يحملك على الإثم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الغالب على الفقير أنه إذا لم يحصل رزقه من الحلال يطلبه من المحرمات بأي نوع اتفق ولهذا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الفقر سواد الوجه في الدارين</w:t>
      </w:r>
      <w:r>
        <w:rPr>
          <w:rFonts w:eastAsia="Amiri" w:cs="Amiri" w:ascii="Amiri" w:hAnsi="Amiri"/>
          <w:color w:val="111111"/>
          <w:sz w:val="28"/>
          <w:szCs w:val="28"/>
          <w:rtl w:val="true"/>
          <w:lang w:bidi="ar-SA"/>
        </w:rPr>
        <w:t>»</w:t>
      </w:r>
      <w:r>
        <w:rPr>
          <w:rStyle w:val="FootnoteAnchor"/>
          <w:rtl w:val="true"/>
        </w:rPr>
        <w:footnoteReference w:id="1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كاد الفقر أن يكون كفراً</w:t>
      </w:r>
      <w:r>
        <w:rPr>
          <w:rFonts w:eastAsia="Amiri" w:cs="Amiri" w:ascii="Amiri" w:hAnsi="Amiri"/>
          <w:color w:val="111111"/>
          <w:sz w:val="28"/>
          <w:szCs w:val="28"/>
          <w:rtl w:val="true"/>
          <w:lang w:bidi="ar-SA"/>
        </w:rPr>
        <w:t xml:space="preserve">» </w:t>
      </w:r>
      <w:r>
        <w:rPr>
          <w:rStyle w:val="FootnoteAnchor"/>
          <w:rtl w:val="true"/>
        </w:rPr>
        <w:footnoteReference w:id="163"/>
      </w:r>
      <w:r>
        <w:rPr>
          <w:rFonts w:ascii="Amiri" w:hAnsi="Amiri" w:eastAsia="Amiri" w:cs="Amiri"/>
          <w:color w:val="111111"/>
          <w:sz w:val="28"/>
          <w:sz w:val="28"/>
          <w:szCs w:val="28"/>
          <w:rtl w:val="true"/>
          <w:lang w:bidi="ar-SA"/>
        </w:rPr>
        <w:t>والمراد من الخيرية مع ظهورها، بيان أنّ الفقر وإن كان زين المؤمن لكن مشروط بأن لا يصير سبباً للحرام، بل يصبر حتى يرزقه اللّه تعالى ولدفع وهم من يتوهم أن الفقر في نفسه خير مطلقاً، ولهذا روي في</w:t>
      </w:r>
      <w:r>
        <w:rPr>
          <w:rFonts w:eastAsia="Amiri" w:cs="Amiri" w:ascii="Amiri" w:hAnsi="Amiri"/>
          <w:color w:val="111111"/>
          <w:sz w:val="28"/>
          <w:szCs w:val="28"/>
          <w:rtl w:val="true"/>
          <w:lang w:bidi="ar-SA"/>
        </w:rPr>
        <w:t xml:space="preserve">) </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خير فيمن لا يحب جمع المال من حلالٍ فيكف به وجهه ويقضي به دينه ويصل به رحمه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المروءة استصلاح المال</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الأخبار القدسية الصحيحة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من عبادي من لا يصلحه إلا الفقر ولو أغنيته لفسد، وأنّ من عبادي من لا يصلحه إلا الغنى ولو أفقرته لفسد وأنا أعلم بصلاح حال عبادي</w:t>
      </w:r>
      <w:r>
        <w:rPr>
          <w:rFonts w:eastAsia="Amiri" w:cs="Amiri" w:ascii="Amiri" w:hAnsi="Amiri"/>
          <w:color w:val="111111"/>
          <w:sz w:val="28"/>
          <w:szCs w:val="28"/>
          <w:rtl w:val="true"/>
          <w:lang w:bidi="ar-SA"/>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الشيخان في القوي، عن عمرو بن جميع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65"/>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سؤال الناس وأنه مذموم عند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ويقضي به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واجب والكسب مع القدرة من مقدماته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ويصل به رحمه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إما واجبة كنفقة العمودين أو مستحبة مؤكدة في غيرهما والحاصل أنّ تحصيل المال إذا كان لطلب الآخرة فليس بمذموم، بل هو إما واجب أو مستحب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المراد بالجمع التحصيل كما يظهر من الفوائد؛ أو لأنّ جمع المال يصير سبباً للخيرات فلا يكون في نفسه مذموماً، وإنّما المذموم محبنه وتضييع الوقت فيه كالحياة فإنّها في نفسها نعمة من اللّه، فلو صرف عمره في المعاصي لا يصير الحياة مذمومة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من المروّة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الإنسانية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استصلاح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لا يفسده</w:t>
      </w:r>
      <w:r>
        <w:rPr>
          <w:rFonts w:eastAsia="Amiri" w:cs="Amiri" w:ascii="Amiri" w:hAnsi="Amiri"/>
          <w:color w:val="111111"/>
          <w:sz w:val="28"/>
          <w:szCs w:val="28"/>
          <w:rtl w:val="true"/>
          <w:lang w:bidi="ar-SA"/>
        </w:rPr>
        <w:t xml:space="preserve">)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إصلاح المال من الإيمان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المرء المسلم إلا بثلاث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التفقه في الدين والتقدير في المعيشة والصبر على النائبة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ولا يضيعه، فإنّ المال نعمة من اللّه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تُؤْتُوا السُّفَهَاءَ أَمْوَالَكُمُ الَّتِي جَعَلَ اللّه لَكُمْ قِيَامًا</w:t>
      </w:r>
      <w:r>
        <w:rPr>
          <w:rStyle w:val="FootnoteAnchor"/>
          <w:rtl w:val="true"/>
        </w:rPr>
        <w:footnoteReference w:id="166"/>
      </w:r>
      <w:r>
        <w:rPr>
          <w:rFonts w:ascii="Amiri" w:hAnsi="Amiri" w:eastAsia="Amiri" w:cs="Amiri"/>
          <w:color w:val="111111"/>
          <w:sz w:val="28"/>
          <w:sz w:val="28"/>
          <w:szCs w:val="28"/>
          <w:rtl w:val="true"/>
          <w:lang w:bidi="ar-SA"/>
        </w:rPr>
        <w:t>تقومون به أمر معاشكم ومعادكم، فحفظ المال عن الفساد واجب، وكذا كلّما يؤدّي إلى فساده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الإصلاح صرفه في الأمور الأخروية وتحصيل السعادات الأبدية، وربّما كان المراد هذا فقط، والتعميم أظهر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الكليني في الموثق كالصحيح عن ثعلبة، عن رجل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67"/>
      </w:r>
      <w:r>
        <w:rPr>
          <w:rFonts w:ascii="Amiri" w:hAnsi="Amiri" w:eastAsia="Amiri" w:cs="Amiri"/>
          <w:color w:val="111111"/>
          <w:sz w:val="28"/>
          <w:sz w:val="28"/>
          <w:szCs w:val="28"/>
          <w:rtl w:val="true"/>
          <w:lang w:bidi="ar-SA"/>
        </w:rPr>
        <w:t>وهو كالسابق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المرء المسلم إلا بثلاث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الكليني في الموثق عن داود بن سرحان قال</w:t>
      </w:r>
      <w:r>
        <w:rPr>
          <w:rStyle w:val="FootnoteAnchor"/>
          <w:rtl w:val="true"/>
        </w:rPr>
        <w:footnoteReference w:id="1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يكيل تمراً بيده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لو أمرت بعض ولدك أو بعض مواليك فيكفيك،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لا يصلح المرء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بثلاثة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التفقه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تعلّم العلوم الدينية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والصبر على النائبة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المصائب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وحسن التقدير في المعيشة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لا يسرف المال ويضع كل شيء موضعه، أو التقتير</w:t>
      </w:r>
      <w:r>
        <w:rPr>
          <w:rFonts w:eastAsia="Amiri" w:cs="Amiri" w:ascii="Amiri" w:hAnsi="Amiri"/>
          <w:color w:val="111111"/>
          <w:sz w:val="28"/>
          <w:szCs w:val="28"/>
          <w:rtl w:val="true"/>
          <w:lang w:bidi="ar-SA"/>
        </w:rPr>
        <w:t xml:space="preserve">)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النفس إذا أحرزت قوتها استقرت</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بأن لا يسرف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الكليني في الموثق عن محمد بن مروان،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في حكمة آل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للمسلم العاقل أن لا أن لا يرى ظاعناً إلا في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مرمة لمعاش أو تزوّد لمعاد، أو لذة في غير محرّم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وينبغي للمسلم العاقل أن يكون له ساعة يفضي بها إلى عمله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بينه وبين اللّه، وساعة يلاقي إخوانه الذين يفاوضهم ويفاوضونه في أمر آخرته، وساعة يخلّي بين نفسه ولذاتها في غير محرّم فإنّها عون على تلك الساعتين</w:t>
      </w:r>
      <w:r>
        <w:rPr>
          <w:rFonts w:eastAsia="Amiri" w:cs="Amiri" w:ascii="Amiri" w:hAnsi="Amiri"/>
          <w:color w:val="111111"/>
          <w:sz w:val="28"/>
          <w:szCs w:val="28"/>
          <w:rtl w:val="true"/>
          <w:lang w:bidi="ar-SA"/>
        </w:rPr>
        <w:t>»</w:t>
      </w:r>
      <w:r>
        <w:rPr>
          <w:rStyle w:val="FootnoteAnchor"/>
          <w:rtl w:val="true"/>
        </w:rPr>
        <w:footnoteReference w:id="1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الصحيح عن ابن أبي عمير، عن ربعي، عن رجل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الكمال كل الكمال في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في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تقدير المعيشة</w:t>
      </w:r>
      <w:r>
        <w:rPr>
          <w:rFonts w:eastAsia="Amiri" w:cs="Amiri" w:ascii="Amiri" w:hAnsi="Amiri"/>
          <w:color w:val="111111"/>
          <w:sz w:val="28"/>
          <w:szCs w:val="28"/>
          <w:rtl w:val="true"/>
          <w:lang w:bidi="ar-SA"/>
        </w:rPr>
        <w:t>»</w:t>
      </w:r>
      <w:r>
        <w:rPr>
          <w:rStyle w:val="FootnoteAnchor"/>
          <w:rtl w:val="true"/>
        </w:rPr>
        <w:footnoteReference w:id="1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القوي كالصحيح عن ذريح المحاربي،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أراد اللّه بأهل بيت خيراً رزقهم الرفق في المعيشة</w:t>
      </w:r>
      <w:r>
        <w:rPr>
          <w:rFonts w:eastAsia="Amiri" w:cs="Amiri" w:ascii="Amiri" w:hAnsi="Amiri"/>
          <w:color w:val="111111"/>
          <w:sz w:val="28"/>
          <w:szCs w:val="28"/>
          <w:rtl w:val="true"/>
          <w:lang w:bidi="ar-SA"/>
        </w:rPr>
        <w:t>»</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 مرسلاً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 بإصلاح المال، فإنّ فيه منبهة للكريم واستغناء عن اللئيم</w:t>
      </w:r>
      <w:r>
        <w:rPr>
          <w:rFonts w:eastAsia="Amiri" w:cs="Amiri" w:ascii="Amiri" w:hAnsi="Amiri"/>
          <w:color w:val="111111"/>
          <w:sz w:val="28"/>
          <w:szCs w:val="28"/>
          <w:rtl w:val="true"/>
          <w:lang w:bidi="ar-SA"/>
        </w:rPr>
        <w:t xml:space="preserve">» </w:t>
      </w:r>
      <w:r>
        <w:rPr>
          <w:rStyle w:val="FootnoteAnchor"/>
          <w:rtl w:val="true"/>
        </w:rPr>
        <w:footnoteReference w:id="172"/>
      </w:r>
      <w:r>
        <w:rPr>
          <w:rFonts w:ascii="Amiri" w:hAnsi="Amiri" w:eastAsia="Amiri" w:cs="Amiri"/>
          <w:color w:val="111111"/>
          <w:sz w:val="28"/>
          <w:sz w:val="28"/>
          <w:szCs w:val="28"/>
          <w:rtl w:val="true"/>
          <w:lang w:bidi="ar-SA"/>
        </w:rPr>
        <w:t>والمنبهة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الكليني في القوي عن ابن بكير،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Style w:val="FootnoteAnchor"/>
          <w:rtl w:val="true"/>
        </w:rPr>
        <w:footnoteReference w:id="1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النّفس إذا أحرزت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جمعت وحفظت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قوتها استقرّت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الاضطراب واطمأنت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 على قوت السنة؛ لما رواه الكليني في</w:t>
      </w:r>
      <w:r>
        <w:rPr>
          <w:rFonts w:eastAsia="Amiri" w:cs="Amiri" w:ascii="Amiri" w:hAnsi="Amiri"/>
          <w:color w:val="111111"/>
          <w:sz w:val="28"/>
          <w:szCs w:val="28"/>
          <w:rtl w:val="true"/>
          <w:lang w:bidi="ar-SA"/>
        </w:rPr>
        <w:t xml:space="preserve">)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معمر بن خلاد أبا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حبس الطعام سنة،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بذلك إحراز القوت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ابن أبي يعفور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قال ما من نفقة أحب إلى اللّه عزّوجلّ من نفقة قصد</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الموثق كالصحيح، عن الحسن ابن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الإنسان إذا أدخل طعام سنة خفّ ظهره واستراح، وكان أبو جعفر وأبو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يشتريان عقدة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ضيعة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يدخلا أو يحرزا طعام سنة أو سنتيهما</w:t>
      </w:r>
      <w:r>
        <w:rPr>
          <w:rFonts w:eastAsia="Amiri" w:cs="Amiri" w:ascii="Amiri" w:hAnsi="Amiri"/>
          <w:color w:val="111111"/>
          <w:sz w:val="28"/>
          <w:szCs w:val="28"/>
          <w:rtl w:val="true"/>
          <w:lang w:bidi="ar-SA"/>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وعليه يحمل أيضاً ما رواه الكليني في الموثق كالصحيح، عن مسعدة بن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سلمان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النفس قد تلتاث </w:t>
      </w:r>
      <w:r>
        <w:rPr>
          <w:rStyle w:val="FootnoteAnchor"/>
          <w:rtl w:val="true"/>
        </w:rPr>
        <w:footnoteReference w:id="1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تضطرب وتبطىء عن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صاحبها إذا لم يكن لها من العيش ما تعتمد عليه، فإذا هي أحرزت معيشتها استقرت</w:t>
      </w:r>
      <w:r>
        <w:rPr>
          <w:rFonts w:eastAsia="Amiri" w:cs="Amiri" w:ascii="Amiri" w:hAnsi="Amiri"/>
          <w:color w:val="111111"/>
          <w:sz w:val="28"/>
          <w:szCs w:val="28"/>
          <w:rtl w:val="true"/>
          <w:lang w:bidi="ar-SA"/>
        </w:rPr>
        <w:t xml:space="preserve">»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وسأل معمر بن خلاد</w:t>
      </w:r>
      <w:r>
        <w:rPr>
          <w:rFonts w:ascii="Amiri" w:hAnsi="Amiri" w:eastAsia="Amiri" w:cs="Amiri"/>
          <w:color w:val="111111"/>
          <w:sz w:val="28"/>
          <w:sz w:val="28"/>
          <w:szCs w:val="28"/>
          <w:rtl w:val="true"/>
          <w:lang w:bidi="ar-SA"/>
        </w:rPr>
        <w:t xml:space="preserve"> في الحسن كالصحيح، ويدل على أنه لا ينافي الزهد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فعلهم صلوات اللّه عليهم كان لبيان الجواز </w:t>
      </w:r>
      <w:r>
        <w:rPr>
          <w:rStyle w:val="FootnoteAnchor"/>
          <w:rtl w:val="true"/>
        </w:rPr>
        <w:footnoteReference w:id="177"/>
      </w:r>
      <w:r>
        <w:rPr>
          <w:rFonts w:ascii="Amiri" w:hAnsi="Amiri" w:eastAsia="Amiri" w:cs="Amiri"/>
          <w:color w:val="111111"/>
          <w:sz w:val="28"/>
          <w:sz w:val="28"/>
          <w:szCs w:val="28"/>
          <w:rtl w:val="true"/>
          <w:lang w:bidi="ar-SA"/>
        </w:rPr>
        <w:t>ولاطمئنان العيال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الاقتصاد وحرمة الإسراف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ابن أبي يعفور في الحسن كالصحيح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نفقة 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وسط لا يكون</w:t>
      </w:r>
      <w:r>
        <w:rPr>
          <w:rFonts w:eastAsia="Amiri" w:cs="Amiri" w:ascii="Amiri" w:hAnsi="Amiri"/>
          <w:color w:val="111111"/>
          <w:sz w:val="28"/>
          <w:szCs w:val="28"/>
          <w:rtl w:val="true"/>
          <w:lang w:bidi="ar-SA"/>
        </w:rPr>
        <w:t xml:space="preserve">)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ويبغض الإسراف إلا في الحج والعمرة فرحم اللّه مؤمناً كسب طيّباً وأنفق من قصد أو قدّم فضلاً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ضمنت لمن اقتصد أن لا يفتقر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لينفق ماله في حق وإنّه لمسرف</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إسرافاً ولا تقتيراً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ويبغض الإسراف وهو تضييع المال</w:t>
      </w:r>
      <w:r>
        <w:rPr>
          <w:rStyle w:val="FootnoteAnchor"/>
          <w:rtl w:val="true"/>
        </w:rPr>
        <w:footnoteReference w:id="178"/>
      </w:r>
      <w:r>
        <w:rPr>
          <w:rFonts w:ascii="Amiri" w:hAnsi="Amiri" w:eastAsia="Amiri" w:cs="Amiri"/>
          <w:color w:val="111111"/>
          <w:sz w:val="28"/>
          <w:sz w:val="28"/>
          <w:szCs w:val="28"/>
          <w:rtl w:val="true"/>
          <w:lang w:bidi="ar-SA"/>
        </w:rPr>
        <w:t xml:space="preserve">والزيادة على المتعارف في كل شخص بالنظر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في الحج والعمرة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الازدياد فيهما ليس بإسراف منهي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فرحم اللّه مؤمناً اكتسب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وأنفق قصداً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وسطاً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وقدّم لنفسه فضلاً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يفضل عنه من الزيادة التي كان يسرف، أو الفضائل من الخيرات المستحبة، أو الأعم، فإنّ المسرف لا يفضل عن ماله شيء حتى ينفقه في سبيل اللّه تعالى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المعصوم وهو هنا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لما رواه الكليني في القوي كالصحيح، بل الصحيح؛ لصحته عن الحسن بن محبوب عن عمر بن أبان الثقة، عن مدرك بن الهزهاز أو الهرمان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والموجود في الرجال مدرك بن أبي الهزهاز </w:t>
      </w:r>
      <w:r>
        <w:rPr>
          <w:rStyle w:val="FootnoteAnchor"/>
          <w:rtl w:val="true"/>
        </w:rPr>
        <w:footnoteReference w:id="17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ضمنت لمن اقتصد</w:t>
      </w:r>
      <w:r>
        <w:rPr>
          <w:rFonts w:eastAsia="Amiri" w:cs="Amiri" w:ascii="Amiri" w:hAnsi="Amiri"/>
          <w:color w:val="111111"/>
          <w:sz w:val="28"/>
          <w:szCs w:val="28"/>
          <w:rtl w:val="true"/>
          <w:lang w:bidi="ar-SA"/>
        </w:rPr>
        <w:t>)</w:t>
      </w:r>
      <w:r>
        <w:rPr>
          <w:rStyle w:val="FootnoteAnchor"/>
          <w:rtl w:val="true"/>
        </w:rPr>
        <w:footnoteReference w:id="180"/>
      </w:r>
      <w:r>
        <w:rPr>
          <w:rFonts w:ascii="Amiri" w:hAnsi="Amiri" w:eastAsia="Amiri" w:cs="Amiri"/>
          <w:color w:val="111111"/>
          <w:sz w:val="28"/>
          <w:sz w:val="28"/>
          <w:szCs w:val="28"/>
          <w:rtl w:val="true"/>
          <w:lang w:bidi="ar-SA"/>
        </w:rPr>
        <w:t xml:space="preserve">وتوسط في النفقات والخيرات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يفتقر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مجرّب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لينفق ماله في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وجوه الخيرات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وإنّه لمسرف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معاقب مثل من كان عليه واجب كالدين والزكاة والحج وأمثالها</w:t>
      </w:r>
      <w:r>
        <w:rPr>
          <w:rFonts w:eastAsia="Amiri" w:cs="Amiri" w:ascii="Amiri" w:hAnsi="Amiri"/>
          <w:color w:val="111111"/>
          <w:sz w:val="28"/>
          <w:szCs w:val="28"/>
          <w:rtl w:val="true"/>
          <w:lang w:bidi="ar-SA"/>
        </w:rPr>
        <w:t xml:space="preserve">.)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الأصبغ بن نباتة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للمسرف ثلاث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يأكل ما ليس له، ويشتري ما ليس له، ويلبس ما ليس له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فيصرف ماله في الصدقات المستحبة ويبقى ذمته مشغولة بها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علامات المسرف وحد الإسراف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الأصبغ بن نباتة في القوي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للمسرف ثلاث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 بها ويجب تجنبها حتى لا يكون مسرفاً، وقد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كُلُوا وَاشْرَبُوا ولا تُسْرِفُوا إِنَّهُ لا يُحِبُّ الْمُسْرِفِينَ</w:t>
      </w:r>
      <w:r>
        <w:rPr>
          <w:rFonts w:eastAsia="Amiri" w:cs="Amiri" w:ascii="Amiri" w:hAnsi="Amiri"/>
          <w:color w:val="111111"/>
          <w:sz w:val="28"/>
          <w:szCs w:val="28"/>
          <w:rtl w:val="true"/>
          <w:lang w:bidi="ar-SA"/>
        </w:rPr>
        <w:t xml:space="preserve">) </w:t>
      </w:r>
      <w:r>
        <w:rPr>
          <w:rStyle w:val="FootnoteAnchor"/>
          <w:rtl w:val="true"/>
        </w:rPr>
        <w:footnoteReference w:id="181"/>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تُبَذِّرْ تَبْذِيراً إِنَّ الْمُبَذِّرِينَ كَانُوا إِخْوَانَ الشَّيَاطِينِ وَكَانَ الشَّيْطَانُ لِرَبِّهِ كَفُوراً</w:t>
      </w:r>
      <w:r>
        <w:rPr>
          <w:rFonts w:eastAsia="Amiri" w:cs="Amiri" w:ascii="Amiri" w:hAnsi="Amiri"/>
          <w:color w:val="111111"/>
          <w:sz w:val="28"/>
          <w:szCs w:val="28"/>
          <w:rtl w:val="true"/>
          <w:lang w:bidi="ar-SA"/>
        </w:rPr>
        <w:t xml:space="preserve">) </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يأكل ما ليس له سواء كان حراماً أو كان زائداً على الشبع أو لم يكن مناسباً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ويلبس ما ليس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يلبسه كما تقدّم، وكذا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ويشتري ما ليس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داراً أو عقاراً ولو كان في سبيل اللّه ؛ لما رواه الكليني في القوي عن حماد اللحام،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رجلاً أنفق ما في يديه في سبيل من سبل اللّه ما كان أحسن ولا وفق، أليس يقول اللّه جل وعزّ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تُلْقُوا بِأَيْدِيكُمْ إِلَى التَّهْلُكَةِ وَأَحْسِنُوا إِنَّ اللّه يُحِبُّ الْمُحْسِنِينَ</w:t>
      </w:r>
      <w:r>
        <w:rPr>
          <w:rFonts w:eastAsia="Amiri" w:cs="Amiri" w:ascii="Amiri" w:hAnsi="Amiri"/>
          <w:color w:val="111111"/>
          <w:sz w:val="28"/>
          <w:szCs w:val="28"/>
          <w:rtl w:val="true"/>
          <w:lang w:bidi="ar-SA"/>
        </w:rPr>
        <w:t xml:space="preserve">) </w:t>
      </w:r>
      <w:r>
        <w:rPr>
          <w:rStyle w:val="FootnoteAnchor"/>
          <w:rtl w:val="true"/>
        </w:rPr>
        <w:footnoteReference w:id="183"/>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المقتصدين</w:t>
      </w:r>
      <w:r>
        <w:rPr>
          <w:rFonts w:eastAsia="Amiri" w:cs="Amiri" w:ascii="Amiri" w:hAnsi="Amiri"/>
          <w:color w:val="111111"/>
          <w:sz w:val="28"/>
          <w:szCs w:val="28"/>
          <w:rtl w:val="true"/>
          <w:lang w:bidi="ar-SA"/>
        </w:rPr>
        <w:t>»</w:t>
      </w:r>
      <w:r>
        <w:rPr>
          <w:rStyle w:val="FootnoteAnchor"/>
          <w:rtl w:val="true"/>
        </w:rPr>
        <w:footnoteReference w:id="1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القوي عن عبيد بن سالم</w:t>
      </w:r>
      <w:r>
        <w:rPr>
          <w:rFonts w:eastAsia="Amiri" w:cs="Amiri" w:ascii="Amiri" w:hAnsi="Amiri"/>
          <w:color w:val="111111"/>
          <w:sz w:val="28"/>
          <w:szCs w:val="28"/>
          <w:rtl w:val="true"/>
          <w:lang w:bidi="ar-SA"/>
        </w:rPr>
        <w:t xml:space="preserve">)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أبو هشام البصري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الفساد قطع الدرهم والدينار وطرح النّوى</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عبيد إن السرف يورث الفقر وإن القصد يورث الغنى</w:t>
      </w:r>
      <w:r>
        <w:rPr>
          <w:rFonts w:eastAsia="Amiri" w:cs="Amiri" w:ascii="Amiri" w:hAnsi="Amiri"/>
          <w:color w:val="111111"/>
          <w:sz w:val="28"/>
          <w:szCs w:val="28"/>
          <w:rtl w:val="true"/>
          <w:lang w:bidi="ar-SA"/>
        </w:rPr>
        <w:t>»</w:t>
      </w:r>
      <w:r>
        <w:rPr>
          <w:rStyle w:val="FootnoteAnchor"/>
          <w:rtl w:val="true"/>
        </w:rPr>
        <w:footnoteReference w:id="1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القوي عن موسى بن بكر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عال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ما افتقر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امرؤ في اقتصاد</w:t>
      </w:r>
      <w:r>
        <w:rPr>
          <w:rFonts w:eastAsia="Amiri" w:cs="Amiri" w:ascii="Amiri" w:hAnsi="Amiri"/>
          <w:color w:val="111111"/>
          <w:sz w:val="28"/>
          <w:szCs w:val="28"/>
          <w:rtl w:val="true"/>
          <w:lang w:bidi="ar-SA"/>
        </w:rPr>
        <w:t>»</w:t>
      </w:r>
      <w:r>
        <w:rPr>
          <w:rStyle w:val="FootnoteAnchor"/>
          <w:rtl w:val="true"/>
        </w:rPr>
        <w:footnoteReference w:id="18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الصحيح عن رفاعة،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جاد اللّه تبارك وتعالى عليكم فجودوا، وإذا أمسك عنكم فأمسكوا ولا تجاودوا اللّه فهو الأجود</w:t>
      </w:r>
      <w:r>
        <w:rPr>
          <w:rFonts w:eastAsia="Amiri" w:cs="Amiri" w:ascii="Amiri" w:hAnsi="Amiri"/>
          <w:color w:val="111111"/>
          <w:sz w:val="28"/>
          <w:szCs w:val="28"/>
          <w:rtl w:val="true"/>
          <w:lang w:bidi="ar-SA"/>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القوي كالصحيح عن ابن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اقتصد في معيشته رزقه اللّه، ومن بذر حرمه اللّه</w:t>
      </w:r>
      <w:r>
        <w:rPr>
          <w:rFonts w:eastAsia="Amiri" w:cs="Amiri" w:ascii="Amiri" w:hAnsi="Amiri"/>
          <w:color w:val="111111"/>
          <w:sz w:val="28"/>
          <w:szCs w:val="28"/>
          <w:rtl w:val="true"/>
          <w:lang w:bidi="ar-SA"/>
        </w:rPr>
        <w:t xml:space="preserve">» </w:t>
      </w:r>
      <w:r>
        <w:rPr>
          <w:rStyle w:val="FootnoteAnchor"/>
          <w:rtl w:val="true"/>
        </w:rPr>
        <w:footnoteReference w:id="188"/>
      </w:r>
      <w:r>
        <w:rPr>
          <w:rFonts w:ascii="Amiri" w:hAnsi="Amiri" w:eastAsia="Amiri" w:cs="Amiri"/>
          <w:color w:val="111111"/>
          <w:sz w:val="28"/>
          <w:sz w:val="28"/>
          <w:szCs w:val="28"/>
          <w:rtl w:val="true"/>
          <w:lang w:bidi="ar-SA"/>
        </w:rPr>
        <w:t>إلى غير ذلك من الأخبار الكثيرة وتقدم بعضها في الزكاة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وروى أبو هشام</w:t>
      </w:r>
      <w:r>
        <w:rPr>
          <w:rFonts w:ascii="Amiri" w:hAnsi="Amiri" w:eastAsia="Amiri" w:cs="Amiri"/>
          <w:color w:val="111111"/>
          <w:sz w:val="28"/>
          <w:sz w:val="28"/>
          <w:szCs w:val="28"/>
          <w:rtl w:val="true"/>
          <w:lang w:bidi="ar-SA"/>
        </w:rPr>
        <w:t xml:space="preserve"> أو أبو هاشم البصري المجهول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الفساد قطع الدرهم والدينار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وإن كان يعرف </w:t>
      </w:r>
      <w:r>
        <w:rPr>
          <w:rStyle w:val="FootnoteAnchor"/>
          <w:rtl w:val="true"/>
        </w:rPr>
        <w:footnoteReference w:id="189"/>
      </w:r>
      <w:r>
        <w:rPr>
          <w:rFonts w:ascii="Amiri" w:hAnsi="Amiri" w:eastAsia="Amiri" w:cs="Amiri"/>
          <w:color w:val="111111"/>
          <w:sz w:val="28"/>
          <w:sz w:val="28"/>
          <w:szCs w:val="28"/>
          <w:rtl w:val="true"/>
          <w:lang w:bidi="ar-SA"/>
        </w:rPr>
        <w:t xml:space="preserve">لكنّه ينقص قيمتها وهو إسراف من حيث التضييع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وطرح النوى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نوى التمر أو الأعم، فإنّه يمكن أن ينتفع به ولو كان غيره، فينبغي أن يجمع في مكان حتى يأخذه من ينتفع به للغرس أو لعلف</w:t>
      </w:r>
      <w:r>
        <w:rPr>
          <w:rFonts w:eastAsia="Amiri" w:cs="Amiri" w:ascii="Amiri" w:hAnsi="Amiri"/>
          <w:color w:val="111111"/>
          <w:sz w:val="28"/>
          <w:szCs w:val="28"/>
          <w:rtl w:val="true"/>
          <w:lang w:bidi="ar-SA"/>
        </w:rPr>
        <w:t xml:space="preserve">)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3626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إسحاق بن عمار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عن أدنى الإسراف؟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 صونك تبتذله، وفضل الإناء تهريقه، وقذفك النوى هكذا وهكذا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البعير أو للإحراق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مثل بذر البطيخ وما يمكن الانتفاع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مثل هذه الأشياء من الإسراف المكروه مثل ما سيجيء</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وسأل إسحاق بن عمار</w:t>
      </w:r>
      <w:r>
        <w:rPr>
          <w:rFonts w:ascii="Amiri" w:hAnsi="Amiri" w:eastAsia="Amiri" w:cs="Amiri"/>
          <w:color w:val="111111"/>
          <w:sz w:val="28"/>
          <w:sz w:val="28"/>
          <w:szCs w:val="28"/>
          <w:rtl w:val="true"/>
          <w:lang w:bidi="ar-SA"/>
        </w:rPr>
        <w:t xml:space="preserve"> في الموثق كالصحيح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أدنى الإسراف؟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ثوب صونك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للزينة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تبتذله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تلبسه </w:t>
      </w:r>
      <w:r>
        <w:rPr>
          <w:rStyle w:val="FootnoteAnchor"/>
          <w:rtl w:val="true"/>
        </w:rPr>
        <w:footnoteReference w:id="190"/>
      </w:r>
      <w:r>
        <w:rPr>
          <w:rFonts w:ascii="Amiri" w:hAnsi="Amiri" w:eastAsia="Amiri" w:cs="Amiri"/>
          <w:color w:val="111111"/>
          <w:sz w:val="28"/>
          <w:sz w:val="28"/>
          <w:szCs w:val="28"/>
          <w:rtl w:val="true"/>
          <w:lang w:bidi="ar-SA"/>
        </w:rPr>
        <w:t xml:space="preserve">في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وفضل الإناء تهريقه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قرب الفرات أو الدجلة؛ لأنه يمكن الانتفاع به ولو كان مخلوطاً بالطين؛ لأنه يمكن تصفيته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وقذفك النوى هكذا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يميناً وشمالاً أو في الأطراف بأن لا يجتمع في مكان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ويؤيده ما رواه الكليني في القوي عن سليمان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أدنى ما يجيء من حدّ الإسراف؟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إيذالك ثوب صونك وإهراقك فضل إنائك، وأكلك التمرة ورميك النوى هاهنا وهاهنا</w:t>
      </w:r>
      <w:r>
        <w:rPr>
          <w:rFonts w:eastAsia="Amiri" w:cs="Amiri" w:ascii="Amiri" w:hAnsi="Amiri"/>
          <w:color w:val="111111"/>
          <w:sz w:val="28"/>
          <w:szCs w:val="28"/>
          <w:rtl w:val="true"/>
          <w:lang w:bidi="ar-SA"/>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القوي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للمؤمن عشرة أقمصة؟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عشرون؟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ثلاثون؟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من السرف، إنّما السرف أن تجعل ثوب صونك ثوب بذلتك</w:t>
      </w:r>
      <w:r>
        <w:rPr>
          <w:rFonts w:eastAsia="Amiri" w:cs="Amiri" w:ascii="Amiri" w:hAnsi="Amiri"/>
          <w:color w:val="111111"/>
          <w:sz w:val="28"/>
          <w:szCs w:val="28"/>
          <w:rtl w:val="true"/>
          <w:lang w:bidi="ar-SA"/>
        </w:rPr>
        <w:t>»</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الموثق كالصحيح عن عثمان بن عيسى، عن إسحاق بن عبد العزيز قال</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سئل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عن التدلك بالدقيق بعد النورة؟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يزعمون أنه إسراف؟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فيما أصلح البدن إسراف إنّي ربما أمرت بالنقي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الدقيق لا النخالة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يخلط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بالزيت فأتدلّك به، إنما الإسراف فيما أتلف المال وأضر بالبدن</w:t>
      </w:r>
      <w:r>
        <w:rPr>
          <w:rFonts w:eastAsia="Amiri" w:cs="Amiri" w:ascii="Amiri" w:hAnsi="Amiri"/>
          <w:color w:val="111111"/>
          <w:sz w:val="28"/>
          <w:szCs w:val="28"/>
          <w:rtl w:val="true"/>
          <w:lang w:bidi="ar-SA"/>
        </w:rPr>
        <w:t xml:space="preserve">»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الصحيح عن هشام بن الحكم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في الرجل يطلي ويتدلّك بالزيت والدقيق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الحسن كالصحيح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عن الرجل يطلي بالنورة فيجعل له الدقيق بالزيت يُلَتُ به فيمسح به بعد النورة؛ ليقطع ريحها عنه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الكليني وفي حديث آخر لعبد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أنه في كتابه، والسند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وقد تدلك بدقيق ملتوت بالزيت،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يكرهون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 xml:space="preserve">» </w:t>
      </w:r>
      <w:r>
        <w:rPr>
          <w:rStyle w:val="FootnoteAnchor"/>
          <w:rtl w:val="true"/>
        </w:rPr>
        <w:footnoteReference w:id="1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القوي 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لنسافر ولا يكون معنا نخالة فنتدلّك بالدقيق؟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إنّما الفساد فيما أضر بالبدن وأتلف المال فأما ما أصلح البدن فإنه ليس</w:t>
      </w:r>
      <w:r>
        <w:rPr>
          <w:rFonts w:eastAsia="Amiri" w:cs="Amiri" w:ascii="Amiri" w:hAnsi="Amiri"/>
          <w:color w:val="111111"/>
          <w:sz w:val="28"/>
          <w:szCs w:val="28"/>
          <w:rtl w:val="true"/>
          <w:lang w:bidi="ar-SA"/>
        </w:rPr>
        <w:t xml:space="preserve">)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بفساد، إنّي ربما أمرت غلامي فلت لي النقي بالزيت فأتدلّك به</w:t>
      </w:r>
      <w:r>
        <w:rPr>
          <w:rFonts w:eastAsia="Amiri" w:cs="Amiri" w:ascii="Amiri" w:hAnsi="Amiri"/>
          <w:color w:val="111111"/>
          <w:sz w:val="28"/>
          <w:szCs w:val="28"/>
          <w:rtl w:val="true"/>
          <w:lang w:bidi="ar-SA"/>
        </w:rPr>
        <w:t>»</w:t>
      </w:r>
      <w:r>
        <w:rPr>
          <w:rStyle w:val="FootnoteAnchor"/>
          <w:rtl w:val="true"/>
        </w:rPr>
        <w:footnoteReference w:id="197"/>
      </w:r>
      <w:r>
        <w:rPr>
          <w:rFonts w:ascii="Amiri" w:hAnsi="Amiri" w:eastAsia="Amiri" w:cs="Amiri"/>
          <w:color w:val="111111"/>
          <w:sz w:val="28"/>
          <w:sz w:val="28"/>
          <w:szCs w:val="28"/>
          <w:rtl w:val="true"/>
          <w:lang w:bidi="ar-SA"/>
        </w:rPr>
        <w:t>وتقدّم أيضاً في باب النورة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القوي عن عمار أبي عاصم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أربعة لا يستجاب لهم أحدهم كان له مال فأفسده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ارزقني، فيقول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آمرك بالاقتصاد</w:t>
      </w:r>
      <w:r>
        <w:rPr>
          <w:rFonts w:eastAsia="Amiri" w:cs="Amiri" w:ascii="Amiri" w:hAnsi="Amiri"/>
          <w:color w:val="111111"/>
          <w:sz w:val="28"/>
          <w:szCs w:val="28"/>
          <w:rtl w:val="true"/>
          <w:lang w:bidi="ar-SA"/>
        </w:rPr>
        <w:t>»</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القوي كالصحيح عن إسحاق، عن بعض أصحابه،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نكون في طريق مكة فنريد الإحرام فنطلي ولا يكون معنا نخالة تتدلّك بها من النورة فنتدلّك بالدقيق، وقد دخلني من ذلك ما اللّه أعلم 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أمخافة الإسراف؟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فيما أصلح البدن إسراف، إني ربما أمرت بالنقي فيلت بالزيت فأتدلّك به، إنّما الإسراف فيما أفسد المال وأضر بالبدن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الإقتار؟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أكل الخبز والملح وأنت تقدر على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القصد؟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الخبز واللحم و اللبن والخل والسمن مرّة هذا ومرة هذا</w:t>
      </w:r>
      <w:r>
        <w:rPr>
          <w:rFonts w:eastAsia="Amiri" w:cs="Amiri" w:ascii="Amiri" w:hAnsi="Amiri"/>
          <w:color w:val="111111"/>
          <w:sz w:val="28"/>
          <w:szCs w:val="28"/>
          <w:rtl w:val="true"/>
          <w:lang w:bidi="ar-SA"/>
        </w:rPr>
        <w:t xml:space="preserve">» </w:t>
      </w:r>
      <w:r>
        <w:rPr>
          <w:rStyle w:val="FootnoteAnchor"/>
          <w:rtl w:val="true"/>
        </w:rPr>
        <w:footnoteReference w:id="19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أي مرّة الخبز مع اللحم، ومرّة مع غيره، أو مرّة الخبز مع اللحم واللبن، ومرة مع الخل والسمن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فنعوذ باللّه ممّا اشتهر في الآن </w:t>
      </w:r>
      <w:r>
        <w:rPr>
          <w:rStyle w:val="FootnoteAnchor"/>
          <w:rtl w:val="true"/>
        </w:rPr>
        <w:footnoteReference w:id="200"/>
      </w:r>
      <w:r>
        <w:rPr>
          <w:rFonts w:ascii="Amiri" w:hAnsi="Amiri" w:eastAsia="Amiri" w:cs="Amiri"/>
          <w:color w:val="111111"/>
          <w:sz w:val="28"/>
          <w:sz w:val="28"/>
          <w:szCs w:val="28"/>
          <w:rtl w:val="true"/>
          <w:lang w:bidi="ar-SA"/>
        </w:rPr>
        <w:t>من جمع عشرين إداماً مع الخبز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وظهر من هذه الأخبار أنّ الإفساد إسراف سيما إذا أضر بالبدن، وإذا نفع البدن</w:t>
      </w:r>
      <w:r>
        <w:rPr>
          <w:rFonts w:eastAsia="Amiri" w:cs="Amiri" w:ascii="Amiri" w:hAnsi="Amiri"/>
          <w:color w:val="111111"/>
          <w:sz w:val="28"/>
          <w:szCs w:val="28"/>
          <w:rtl w:val="true"/>
          <w:lang w:bidi="ar-SA"/>
        </w:rPr>
        <w:t xml:space="preserve">)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فليس فيه إسراف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لم ينفع ولم يضر كالأكل زائداً على الضروري، ومثل التنباكو الذي اشتهر في هذا الزمان واعتاد الناس به وأمثالهما مما لا يحصى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w:t>
      </w:r>
      <w:r>
        <w:rPr>
          <w:rStyle w:val="FootnoteAnchor"/>
          <w:rtl w:val="true"/>
        </w:rPr>
        <w:footnoteReference w:id="201"/>
      </w:r>
      <w:r>
        <w:rPr>
          <w:rFonts w:ascii="Amiri" w:hAnsi="Amiri" w:eastAsia="Amiri" w:cs="Amiri"/>
          <w:color w:val="111111"/>
          <w:sz w:val="28"/>
          <w:sz w:val="28"/>
          <w:szCs w:val="28"/>
          <w:rtl w:val="true"/>
          <w:lang w:bidi="ar-SA"/>
        </w:rPr>
        <w:t>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إن انتفع به ولو لرطوبة الدماغ بسبب الاعتياد فلا بأس به لأنهم صاروا معتادين به، فإذا لم يفعلوا حصل لهم يبوسة الدماغ بحيث لا يمكنهم المطالعة والمباحثة والاختلاط مع المؤمنين مع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خَلَقَ لَكُمْ مَا فِي الْأَرْضِ جَمِيعًا</w:t>
      </w:r>
      <w:r>
        <w:rPr>
          <w:rFonts w:eastAsia="Amiri" w:cs="Amiri" w:ascii="Amiri" w:hAnsi="Amiri"/>
          <w:color w:val="111111"/>
          <w:sz w:val="28"/>
          <w:szCs w:val="28"/>
          <w:rtl w:val="true"/>
          <w:lang w:bidi="ar-SA"/>
        </w:rPr>
        <w:t xml:space="preserve">) </w:t>
      </w:r>
      <w:r>
        <w:rPr>
          <w:rStyle w:val="FootnoteAnchor"/>
          <w:rtl w:val="true"/>
        </w:rPr>
        <w:footnoteReference w:id="2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بحث في جوازه، وإنما البحث في المال الذي يصرف إليه هل هو إسراف لعدم النفع؟ أو لا لحصول مثل هذا النفع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يكن مثل هذا النفع كافياً لأشكل غاية الإشكال في كثير من الماكل والمشارب والمراكب والمناكح والملابس وغيرها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والاحتياط في الدين رعاية عدم الإسراف في جميع ذلك والتجنب من الشبهات ليخلص من الحرمات للأخبار المتقدمة؛ ولما رواه الكليني في الحسن كالصحيح عن عبد اللّه بن أبان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عن النفقة على العيال؟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بين المكروهين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الإسراف والإقتار</w:t>
      </w:r>
      <w:r>
        <w:rPr>
          <w:rFonts w:eastAsia="Amiri" w:cs="Amiri" w:ascii="Amiri" w:hAnsi="Amiri"/>
          <w:color w:val="111111"/>
          <w:sz w:val="28"/>
          <w:szCs w:val="28"/>
          <w:rtl w:val="true"/>
          <w:lang w:bidi="ar-SA"/>
        </w:rPr>
        <w:t xml:space="preserve">» </w:t>
      </w:r>
      <w:r>
        <w:rPr>
          <w:rStyle w:val="FootnoteAnchor"/>
          <w:rtl w:val="true"/>
        </w:rPr>
        <w:footnoteReference w:id="20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الصحيح عن ابن أبي يعفور ويوسف بن عمار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مع الإسراف قلّة البركة</w:t>
      </w:r>
      <w:r>
        <w:rPr>
          <w:rFonts w:eastAsia="Amiri" w:cs="Amiri" w:ascii="Amiri" w:hAnsi="Amiri"/>
          <w:color w:val="111111"/>
          <w:sz w:val="28"/>
          <w:szCs w:val="28"/>
          <w:rtl w:val="true"/>
          <w:lang w:bidi="ar-SA"/>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الموثق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فقير هو أسرف من الغني، إن الغني ينفق مما أوتي والفقير ينفق من غير ما أوتي</w:t>
      </w:r>
      <w:r>
        <w:rPr>
          <w:rFonts w:eastAsia="Amiri" w:cs="Amiri" w:ascii="Amiri" w:hAnsi="Amiri"/>
          <w:color w:val="111111"/>
          <w:sz w:val="28"/>
          <w:szCs w:val="28"/>
          <w:rtl w:val="true"/>
          <w:lang w:bidi="ar-SA"/>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 في القوي عن محمد بن سنان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في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بَيْنَ ذَلِكَ قَوَامًا</w:t>
      </w:r>
      <w:r>
        <w:rPr>
          <w:rFonts w:eastAsia="Amiri" w:cs="Amiri" w:ascii="Amiri" w:hAnsi="Amiri"/>
          <w:color w:val="111111"/>
          <w:sz w:val="28"/>
          <w:szCs w:val="28"/>
          <w:rtl w:val="true"/>
          <w:lang w:bidi="ar-SA"/>
        </w:rPr>
        <w:t xml:space="preserve">) </w:t>
      </w:r>
      <w:r>
        <w:rPr>
          <w:rStyle w:val="FootnoteAnchor"/>
          <w:rtl w:val="true"/>
        </w:rPr>
        <w:footnoteReference w:id="20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والقوام هو 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الْمُوسِعِ قَدَرُهُ وعَلَى الْمُقْتِرِ قَدَرُهُ</w:t>
      </w:r>
      <w:r>
        <w:rPr>
          <w:rFonts w:eastAsia="Amiri" w:cs="Amiri" w:ascii="Amiri" w:hAnsi="Amiri"/>
          <w:color w:val="111111"/>
          <w:sz w:val="28"/>
          <w:szCs w:val="28"/>
          <w:rtl w:val="true"/>
          <w:lang w:bidi="ar-SA"/>
        </w:rPr>
        <w:t xml:space="preserve">) </w:t>
      </w:r>
      <w:r>
        <w:rPr>
          <w:rStyle w:val="FootnoteAnchor"/>
          <w:rtl w:val="true"/>
        </w:rPr>
        <w:footnoteReference w:id="207"/>
      </w:r>
      <w:r>
        <w:rPr>
          <w:rFonts w:ascii="Amiri" w:hAnsi="Amiri" w:eastAsia="Amiri" w:cs="Amiri"/>
          <w:color w:val="111111"/>
          <w:sz w:val="28"/>
          <w:sz w:val="28"/>
          <w:szCs w:val="28"/>
          <w:rtl w:val="true"/>
          <w:lang w:bidi="ar-SA"/>
        </w:rPr>
        <w:t xml:space="preserve">على قدر عياله ومؤنتهم التي هي صلاح له ولهم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يُكَلِّفُ اللّه نَفْسًا إِلَّا مَا آتَاهَا</w:t>
      </w:r>
      <w:r>
        <w:rPr>
          <w:rFonts w:eastAsia="Amiri" w:cs="Amiri" w:ascii="Amiri" w:hAnsi="Amiri"/>
          <w:color w:val="111111"/>
          <w:sz w:val="28"/>
          <w:szCs w:val="28"/>
          <w:rtl w:val="true"/>
          <w:lang w:bidi="ar-SA"/>
        </w:rPr>
        <w:t xml:space="preserve">)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 في الصحيح عن عبد اللّه بن سنان في قوله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إِذَا أَنْفَقُوا لَمْ يُسْرِفُوا وَلَمْ يَقْتُرُوا وَكَانَ بَيْنَ ذَلِكَ قَوَامًا</w:t>
      </w:r>
      <w:r>
        <w:rPr>
          <w:rStyle w:val="FootnoteAnchor"/>
          <w:rtl w:val="true"/>
        </w:rPr>
        <w:footnoteReference w:id="209"/>
      </w:r>
      <w:r>
        <w:rPr>
          <w:rFonts w:ascii="Amiri" w:hAnsi="Amiri" w:eastAsia="Amiri" w:cs="Amiri"/>
          <w:color w:val="111111"/>
          <w:sz w:val="28"/>
          <w:sz w:val="28"/>
          <w:szCs w:val="28"/>
          <w:rtl w:val="true"/>
          <w:lang w:bidi="ar-SA"/>
        </w:rPr>
        <w:t xml:space="preserve">فبسط كفّه وفرّق أصابعه وحناها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أمالها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تَبْسُطُها كُلَّ الْبَسْطِ</w:t>
      </w:r>
      <w:r>
        <w:rPr>
          <w:rFonts w:eastAsia="Amiri" w:cs="Amiri" w:ascii="Amiri" w:hAnsi="Amiri"/>
          <w:color w:val="111111"/>
          <w:sz w:val="28"/>
          <w:szCs w:val="28"/>
          <w:rtl w:val="true"/>
          <w:lang w:bidi="ar-SA"/>
        </w:rPr>
        <w:t xml:space="preserve">) </w:t>
      </w:r>
      <w:r>
        <w:rPr>
          <w:rStyle w:val="FootnoteAnchor"/>
          <w:rtl w:val="true"/>
        </w:rPr>
        <w:footnoteReference w:id="210"/>
      </w:r>
      <w:r>
        <w:rPr>
          <w:rFonts w:ascii="Amiri" w:hAnsi="Amiri" w:eastAsia="Amiri" w:cs="Amiri"/>
          <w:color w:val="111111"/>
          <w:sz w:val="28"/>
          <w:sz w:val="28"/>
          <w:szCs w:val="28"/>
          <w:rtl w:val="true"/>
          <w:lang w:bidi="ar-SA"/>
        </w:rPr>
        <w:t>فبسط راحته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القوام ما يخرج من بين الأصابع ويبقى في الراحة منه شيء</w:t>
      </w:r>
      <w:r>
        <w:rPr>
          <w:rFonts w:eastAsia="Amiri" w:cs="Amiri" w:ascii="Amiri" w:hAnsi="Amiri"/>
          <w:color w:val="111111"/>
          <w:sz w:val="28"/>
          <w:szCs w:val="28"/>
          <w:rtl w:val="true"/>
          <w:lang w:bidi="ar-SA"/>
        </w:rPr>
        <w:t xml:space="preserve">» </w:t>
      </w:r>
      <w:r>
        <w:rPr>
          <w:rStyle w:val="FootnoteAnchor"/>
          <w:rtl w:val="true"/>
        </w:rPr>
        <w:footnoteReference w:id="211"/>
      </w:r>
      <w:r>
        <w:rPr>
          <w:rFonts w:ascii="Amiri" w:hAnsi="Amiri" w:eastAsia="Amiri" w:cs="Amiri"/>
          <w:color w:val="111111"/>
          <w:sz w:val="28"/>
          <w:sz w:val="28"/>
          <w:szCs w:val="28"/>
          <w:rtl w:val="true"/>
          <w:lang w:bidi="ar-SA"/>
        </w:rPr>
        <w:t>إلى غير ذلك من الأخبار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3627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الوليد بن صبيح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يدعون فلا يستجاب لهم،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عليهم دعاؤهم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كان له مال كثير يبلغ ثلاثين ألفاً أو أربعين ألفاً فأنفقه في وجوهه،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ارزقني، فيقول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أرزقك ورجل أمسك عن الطلب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ارزقني فيقول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أجعل لك السبيل إلى 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ورجل كانت عنده امرأة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فرّق بيني وبينها، فيقول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أجعل ذلك إليك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الوليد بن صبيح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 والكليني في القوي كالصحيح</w:t>
      </w:r>
      <w:r>
        <w:rPr>
          <w:rStyle w:val="FootnoteAnchor"/>
          <w:rtl w:val="true"/>
        </w:rPr>
        <w:footnoteReference w:id="212"/>
      </w:r>
      <w:r>
        <w:rPr>
          <w:rFonts w:ascii="Amiri" w:hAnsi="Amiri" w:eastAsia="Amiri" w:cs="Amiri"/>
          <w:color w:val="111111"/>
          <w:sz w:val="28"/>
          <w:sz w:val="28"/>
          <w:szCs w:val="28"/>
          <w:rtl w:val="true"/>
          <w:lang w:bidi="ar-SA"/>
        </w:rPr>
        <w:t>وتقدم في باب الزكاة</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يؤيده ما رواه الكليني في الموثق كالصحيح أيضاً عن الوليد بن صبيح،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صحبته بين مكة والمدينة فجاء سائل فأمر أن يعطى، فجاء آخر فأمر أن يعطى، ثمَّ جاء آخر فأمر أن يعطى، ثمَّ جاء الرابع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يشبعك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التفت إلينا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إنّ عندنا ما نعطيه، ولكن أخشى أن أكون كأحد الثلاثة الذين لا يستجاب لهم دعوة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أعطاه اللّه مالاً فأنفقه في غير حق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ارزقني فلا يستجاب له ورجل يدعو على امرأته أن يريحه منها وقد جعل اللّه عزّوجلّ أمرها إليه ورجل يدعو على جاره وقد جعل اللّه عزّ وجلّ له السبيل إلى أن يتحوّل عن جواره ويبيع داره</w:t>
      </w:r>
      <w:r>
        <w:rPr>
          <w:rFonts w:eastAsia="Amiri" w:cs="Amiri" w:ascii="Amiri" w:hAnsi="Amiri"/>
          <w:color w:val="111111"/>
          <w:sz w:val="28"/>
          <w:szCs w:val="28"/>
          <w:rtl w:val="true"/>
          <w:lang w:bidi="ar-SA"/>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3628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سعادة المرء أن يكون القيم على عياله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القوي كالصحيح عن جعفر بن إبراهيم،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أربعة لا تستجاب لهم دعوة الرجل جالس في بيته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ارزقني،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أمرك بالطلب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ورجل كانت له امرأة فدعا عليها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أجعل أمرها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ورجل كان له مال فأفسده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ارزقني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آمرك بالاقتصاد؟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ألم أمرك بالإصلاح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الَّذِينَ إِذَا أَنْفَقُوا لَمْ يُسْرِفُوا وَ لَمْ يَقْتُرُوا وَكَانَ بَيْنَ ذَلِكَ قَوَامًا</w:t>
      </w:r>
      <w:r>
        <w:rPr>
          <w:rFonts w:eastAsia="Amiri" w:cs="Amiri" w:ascii="Amiri" w:hAnsi="Amiri"/>
          <w:color w:val="111111"/>
          <w:sz w:val="28"/>
          <w:szCs w:val="28"/>
          <w:rtl w:val="true"/>
          <w:lang w:bidi="ar-SA"/>
        </w:rPr>
        <w:t xml:space="preserve">) </w:t>
      </w:r>
      <w:r>
        <w:rPr>
          <w:rStyle w:val="FootnoteAnchor"/>
          <w:rtl w:val="true"/>
        </w:rPr>
        <w:footnoteReference w:id="2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ورجل كان له مال فأدانه بغير بينة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أمرك بالشهادة؟</w:t>
      </w:r>
      <w:r>
        <w:rPr>
          <w:rFonts w:eastAsia="Amiri" w:cs="Amiri" w:ascii="Amiri" w:hAnsi="Amiri"/>
          <w:color w:val="111111"/>
          <w:sz w:val="28"/>
          <w:szCs w:val="28"/>
          <w:rtl w:val="true"/>
          <w:lang w:bidi="ar-SA"/>
        </w:rPr>
        <w:t>!»</w:t>
      </w:r>
      <w:r>
        <w:rPr>
          <w:rStyle w:val="FootnoteAnchor"/>
          <w:rtl w:val="true"/>
        </w:rPr>
        <w:footnoteReference w:id="215"/>
      </w:r>
      <w:r>
        <w:rPr>
          <w:rFonts w:ascii="Amiri" w:hAnsi="Amiri" w:eastAsia="Amiri" w:cs="Amiri"/>
          <w:color w:val="111111"/>
          <w:sz w:val="28"/>
          <w:sz w:val="28"/>
          <w:szCs w:val="28"/>
          <w:rtl w:val="true"/>
          <w:lang w:bidi="ar-SA"/>
        </w:rPr>
        <w:t xml:space="preserve">وفي القوي كالصحيح عن عمرو بن أبي عاصم،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الكليني في الحسن كالصحيح عن معاذ بن كثير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سعادة المرء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وتوفيقه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القيم على عياله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والمتعهد لحالهم بأن لا يحتاج إلى السفر أو لا يضيعهم عمداً وفقراً، كما رواه الكليني في الصحيح عن أبي حمزة الثمالي 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أرضاكم أسبغكم على عياله</w:t>
      </w:r>
      <w:r>
        <w:rPr>
          <w:rFonts w:eastAsia="Amiri" w:cs="Amiri" w:ascii="Amiri" w:hAnsi="Amiri"/>
          <w:color w:val="111111"/>
          <w:sz w:val="28"/>
          <w:szCs w:val="28"/>
          <w:rtl w:val="true"/>
          <w:lang w:bidi="ar-SA"/>
        </w:rPr>
        <w:t xml:space="preserve">» </w:t>
      </w:r>
      <w:r>
        <w:rPr>
          <w:rStyle w:val="FootnoteAnchor"/>
          <w:rtl w:val="true"/>
        </w:rPr>
        <w:footnoteReference w:id="218"/>
      </w:r>
      <w:r>
        <w:rPr>
          <w:rFonts w:ascii="Amiri" w:hAnsi="Amiri" w:eastAsia="Amiri" w:cs="Amiri"/>
          <w:color w:val="111111"/>
          <w:sz w:val="28"/>
          <w:sz w:val="28"/>
          <w:szCs w:val="28"/>
          <w:rtl w:val="true"/>
          <w:lang w:bidi="ar-SA"/>
        </w:rPr>
        <w:t>أي أكملكم تعهداً لحالهم</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الصحيح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رجل لأبي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لي ضيعة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بالجبل أستغلّها في كل سنة ثلاثة آلاف درهم فأنفق على عيالي منها ألفي درهم وأتصدق منها بألف درهم في كل سنة ؟ 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كانت الألفان تكفيهم في جميع ما يحتاجون إليه لسنتهم فقد نظرت لنفسك ووفقت لرشدك وأجريت نفسك أو لنفسك في حياتك بمنزلة ما يوصي به الحي عند موته</w:t>
      </w:r>
      <w:r>
        <w:rPr>
          <w:rFonts w:eastAsia="Amiri" w:cs="Amiri" w:ascii="Amiri" w:hAnsi="Amiri"/>
          <w:color w:val="111111"/>
          <w:sz w:val="28"/>
          <w:szCs w:val="28"/>
          <w:rtl w:val="true"/>
          <w:lang w:bidi="ar-SA"/>
        </w:rPr>
        <w:t>»</w:t>
      </w:r>
      <w:r>
        <w:rPr>
          <w:rStyle w:val="FootnoteAnchor"/>
          <w:rtl w:val="true"/>
        </w:rPr>
        <w:footnoteReference w:id="219"/>
      </w:r>
      <w:r>
        <w:rPr>
          <w:rFonts w:ascii="Amiri" w:hAnsi="Amiri" w:eastAsia="Amiri" w:cs="Amiri"/>
          <w:color w:val="111111"/>
          <w:sz w:val="28"/>
          <w:sz w:val="28"/>
          <w:szCs w:val="28"/>
          <w:rtl w:val="true"/>
          <w:lang w:bidi="ar-SA"/>
        </w:rPr>
        <w:t>يعني إن لم يكفهم فالصرف في كفايتهم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الصحيح عن معمر بن خلاد،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ينبغي للرجل أن يوسع على عياله كيلا أو لئلا يتمنوا موته وتلا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﴿وَيُطْعِمُونَ الطَّعَامَ عَلَى حُبِّهِ مِسْكِينًا وَ يَتِيمًا وَ أَسِيراً</w:t>
      </w:r>
      <w:r>
        <w:rPr>
          <w:rFonts w:eastAsia="Amiri" w:cs="Amiri" w:ascii="Amiri" w:hAnsi="Amiri"/>
          <w:color w:val="111111"/>
          <w:sz w:val="28"/>
          <w:szCs w:val="28"/>
          <w:rtl w:val="true"/>
          <w:lang w:bidi="ar-SA"/>
        </w:rPr>
        <w:t xml:space="preserve">) </w:t>
      </w:r>
      <w:r>
        <w:rPr>
          <w:rStyle w:val="FootnoteAnchor"/>
          <w:rtl w:val="true"/>
        </w:rPr>
        <w:footnoteReference w:id="220"/>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الأسير عيال الرجل، ينبغي للرجل إذا زيد في النعمة أن يزيد أسراءه في السعة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فلاناً أنعم اللّه عليه بنعمة فمنعها أسراءه وجعلها عند فلان فذهب اللّه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فلان حاضراً</w:t>
      </w:r>
      <w:r>
        <w:rPr>
          <w:rStyle w:val="FootnoteAnchor"/>
          <w:rtl w:val="true"/>
        </w:rPr>
        <w:footnoteReference w:id="2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أدبه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القوي كالصحيح عن البزنطي،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صاحب النعمة يجب عليه التوسعة على عياله</w:t>
      </w:r>
      <w:r>
        <w:rPr>
          <w:rFonts w:eastAsia="Amiri" w:cs="Amiri" w:ascii="Amiri" w:hAnsi="Amiri"/>
          <w:color w:val="111111"/>
          <w:sz w:val="28"/>
          <w:szCs w:val="28"/>
          <w:rtl w:val="true"/>
          <w:lang w:bidi="ar-SA"/>
        </w:rPr>
        <w:t xml:space="preserve">»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القوي عن السكوني بإسناده مقدّماً ومؤخّراً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bookmarkStart w:id="17" w:name="pg20230_243842"/>
    </w:p>
    <w:p>
      <w:pPr>
        <w:pStyle w:val="BookText"/>
        <w:rPr/>
      </w:pPr>
      <w:bookmarkEnd w:id="17"/>
      <w:r>
        <w:rPr>
          <w:rFonts w:eastAsia="Amiri" w:cs="Amiri" w:ascii="Amiri" w:hAnsi="Amiri"/>
          <w:color w:val="111111"/>
          <w:sz w:val="28"/>
          <w:szCs w:val="28"/>
          <w:lang w:bidi="ar-SA"/>
        </w:rPr>
        <w:t>3629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بالمرء إثماً أن يضيع من يعول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ملعون ملعون من يضيّع من يعول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يأكل بشهوة أهله والمنافق يأكل أهله بشهوته</w:t>
      </w:r>
      <w:r>
        <w:rPr>
          <w:rFonts w:eastAsia="Amiri" w:cs="Amiri" w:ascii="Amiri" w:hAnsi="Amiri"/>
          <w:color w:val="111111"/>
          <w:sz w:val="28"/>
          <w:szCs w:val="28"/>
          <w:rtl w:val="true"/>
          <w:lang w:bidi="ar-SA"/>
        </w:rPr>
        <w:t xml:space="preserve">» </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 w:name="__RefHeading___Toc4865341_2320776876"/>
      <w:bookmarkStart w:id="19" w:name="_Toc7"/>
      <w:bookmarkEnd w:id="18"/>
      <w:r>
        <w:rPr>
          <w:rtl w:val="true"/>
        </w:rPr>
        <w:t>حرمة تضييع العيال</w:t>
      </w:r>
      <w:bookmarkEnd w:id="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الكليني في الحسن كالصحيح، عن هشام بن سالم،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كفى بالمرء إثماً أن يضيّع من يعول</w:t>
      </w:r>
      <w:r>
        <w:rPr>
          <w:rFonts w:eastAsia="Amiri" w:cs="Amiri" w:ascii="Amiri" w:hAnsi="Amiri"/>
          <w:color w:val="111111"/>
          <w:sz w:val="28"/>
          <w:szCs w:val="28"/>
          <w:rtl w:val="true"/>
          <w:lang w:bidi="ar-SA"/>
        </w:rPr>
        <w:t xml:space="preserve">» </w:t>
      </w:r>
      <w:r>
        <w:rPr>
          <w:rStyle w:val="FootnoteAnchor"/>
          <w:rtl w:val="true"/>
        </w:rPr>
        <w:footnoteReference w:id="224"/>
      </w:r>
      <w:r>
        <w:rPr>
          <w:rFonts w:ascii="Amiri" w:hAnsi="Amiri" w:eastAsia="Amiri" w:cs="Amiri"/>
          <w:color w:val="111111"/>
          <w:sz w:val="28"/>
          <w:sz w:val="28"/>
          <w:szCs w:val="28"/>
          <w:rtl w:val="true"/>
          <w:lang w:bidi="ar-SA"/>
        </w:rPr>
        <w:t>أي يكفي إثم التضييع لدخول جهنم ولا يحتاج إلى إثم آخر فلا ينفع صيام النهار وقيام الليل مع هذا الإثم العظيم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الكليني في القوي، عن علي بن غراب،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ملعون ملعون من ألقى كله على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ملعون ملعون من ضيّع من يعول</w:t>
      </w:r>
      <w:r>
        <w:rPr>
          <w:rFonts w:eastAsia="Amiri" w:cs="Amiri" w:ascii="Amiri" w:hAnsi="Amiri"/>
          <w:color w:val="111111"/>
          <w:sz w:val="28"/>
          <w:szCs w:val="28"/>
          <w:rtl w:val="true"/>
          <w:lang w:bidi="ar-SA"/>
        </w:rPr>
        <w:t xml:space="preserve">» </w:t>
      </w:r>
      <w:r>
        <w:rPr>
          <w:rStyle w:val="FootnoteAnchor"/>
          <w:rtl w:val="true"/>
        </w:rPr>
        <w:footnoteReference w:id="225"/>
      </w:r>
      <w:r>
        <w:rPr>
          <w:rFonts w:ascii="Amiri" w:hAnsi="Amiri" w:eastAsia="Amiri" w:cs="Amiri"/>
          <w:color w:val="111111"/>
          <w:sz w:val="28"/>
          <w:sz w:val="28"/>
          <w:szCs w:val="28"/>
          <w:rtl w:val="true"/>
          <w:lang w:bidi="ar-SA"/>
        </w:rPr>
        <w:t>يمكن أن يكون المراد بالتكرير أنه ملعون في الدنيا بأن يلعنه كل من يسمع فعله وعياله، وفي الآخرة عن رحمة اللّه محروم، والكل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العيال والثقل</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وصيّة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استعينوا ببعض هذه على هذه ولا تكونوا كلولاً على الناس</w:t>
      </w:r>
      <w:r>
        <w:rPr>
          <w:rFonts w:eastAsia="Amiri" w:cs="Amiri" w:ascii="Amiri" w:hAnsi="Amiri"/>
          <w:color w:val="111111"/>
          <w:sz w:val="28"/>
          <w:szCs w:val="28"/>
          <w:rtl w:val="true"/>
          <w:lang w:bidi="ar-SA"/>
        </w:rPr>
        <w:t xml:space="preserve">» </w:t>
      </w:r>
      <w:r>
        <w:rPr>
          <w:rStyle w:val="FootnoteAnchor"/>
          <w:rtl w:val="true"/>
        </w:rPr>
        <w:footnoteReference w:id="226"/>
      </w:r>
      <w:r>
        <w:rPr>
          <w:rFonts w:ascii="Amiri" w:hAnsi="Amiri" w:eastAsia="Amiri" w:cs="Amiri"/>
          <w:color w:val="111111"/>
          <w:sz w:val="28"/>
          <w:sz w:val="28"/>
          <w:szCs w:val="28"/>
          <w:rtl w:val="true"/>
          <w:lang w:bidi="ar-SA"/>
        </w:rPr>
        <w:t xml:space="preserve">أي استعينوا بأيديكم وأرجلكم </w:t>
      </w:r>
      <w:bookmarkStart w:id="20" w:name="pg20230_243843"/>
    </w:p>
    <w:p>
      <w:pPr>
        <w:pStyle w:val="BookText"/>
        <w:rPr/>
      </w:pPr>
      <w:bookmarkEnd w:id="20"/>
      <w:r>
        <w:rPr>
          <w:rFonts w:eastAsia="Amiri" w:cs="Amiri" w:ascii="Amiri" w:hAnsi="Amiri"/>
          <w:color w:val="111111"/>
          <w:sz w:val="28"/>
          <w:szCs w:val="28"/>
          <w:lang w:bidi="ar-SA"/>
        </w:rPr>
        <w:t>3631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الكاد على عياله من حلال كالمجاهد في سبيل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للقوت ولا تكونوا أثقالاً على الناس أي ما أمكنكم الكسب فاكسبوا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القوي كالصحيح عن عبد اللّه بن سنان عن عدة من أصحابنا،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يصبح المؤمن أو يمسي على ثكل خير له من أن يمسي أو يصبح على حَرَب، فنعوذ باللّه من الحرب</w:t>
      </w:r>
      <w:r>
        <w:rPr>
          <w:rFonts w:eastAsia="Amiri" w:cs="Amiri" w:ascii="Amiri" w:hAnsi="Amiri"/>
          <w:color w:val="111111"/>
          <w:sz w:val="28"/>
          <w:szCs w:val="28"/>
          <w:rtl w:val="true"/>
          <w:lang w:bidi="ar-SA"/>
        </w:rPr>
        <w:t xml:space="preserve">» </w:t>
      </w:r>
      <w:r>
        <w:rPr>
          <w:rStyle w:val="FootnoteAnchor"/>
          <w:rtl w:val="true"/>
        </w:rPr>
        <w:footnoteReference w:id="227"/>
      </w:r>
      <w:r>
        <w:rPr>
          <w:rFonts w:ascii="Amiri" w:hAnsi="Amiri" w:eastAsia="Amiri" w:cs="Amiri"/>
          <w:color w:val="111111"/>
          <w:sz w:val="28"/>
          <w:sz w:val="28"/>
          <w:szCs w:val="28"/>
          <w:rtl w:val="true"/>
          <w:lang w:bidi="ar-SA"/>
        </w:rPr>
        <w:t xml:space="preserve">والشكل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الموت والهلاك وفقدان الحبيب أو الدار، والحرب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بالتحريك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 بأن لا يكون له شيء، هذا بالنسبة إلى الغالب بأن يكون النفس في الفقر مع الاضطراب، وإلا فالفقر زين المؤمن إذا كان صابراً معه</w:t>
      </w:r>
      <w:r>
        <w:rPr>
          <w:rFonts w:eastAsia="Amiri" w:cs="Amiri" w:ascii="Amiri" w:hAnsi="Amiri"/>
          <w:color w:val="111111"/>
          <w:sz w:val="28"/>
          <w:szCs w:val="28"/>
          <w:rtl w:val="true"/>
          <w:lang w:bidi="ar-SA"/>
        </w:rPr>
        <w:t>.</w:t>
      </w:r>
    </w:p>
    <w:p>
      <w:pPr>
        <w:pStyle w:val="Heading4"/>
        <w:numPr>
          <w:ilvl w:val="3"/>
          <w:numId w:val="1"/>
        </w:numPr>
        <w:rPr/>
      </w:pPr>
      <w:bookmarkStart w:id="21" w:name="__RefHeading___Toc4865343_2320776876"/>
      <w:bookmarkStart w:id="22" w:name="_Toc8"/>
      <w:bookmarkEnd w:id="21"/>
      <w:r>
        <w:rPr>
          <w:rtl w:val="true"/>
        </w:rPr>
        <w:t>الكادّ على عياله كالمجاهد في سبيل اللّه إذا كان من الحلال</w:t>
      </w:r>
      <w:bookmarkEnd w:id="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الكليني في الحسن كالصحيح 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الكاد على عياله كالمجاهد في سبيل اللّه</w:t>
      </w:r>
      <w:r>
        <w:rPr>
          <w:rFonts w:eastAsia="Amiri" w:cs="Amiri" w:ascii="Amiri" w:hAnsi="Amiri"/>
          <w:color w:val="111111"/>
          <w:sz w:val="28"/>
          <w:szCs w:val="28"/>
          <w:rtl w:val="true"/>
          <w:lang w:bidi="ar-SA"/>
        </w:rPr>
        <w:t>)</w:t>
      </w:r>
      <w:r>
        <w:rPr>
          <w:rStyle w:val="FootnoteAnchor"/>
          <w:rtl w:val="true"/>
        </w:rPr>
        <w:footnoteReference w:id="228"/>
      </w:r>
      <w:r>
        <w:rPr>
          <w:rFonts w:ascii="Amiri" w:hAnsi="Amiri" w:eastAsia="Amiri" w:cs="Amiri"/>
          <w:color w:val="111111"/>
          <w:sz w:val="28"/>
          <w:sz w:val="28"/>
          <w:szCs w:val="28"/>
          <w:rtl w:val="true"/>
          <w:lang w:bidi="ar-SA"/>
        </w:rPr>
        <w:t>والكد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الشدة و الإلحاح في الطلب</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الكليني في الحسن كالصحيح بل الصحيح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هو المشهور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الفضيل بن يسار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كان الرجل معسراً يعمل بقدر ما یقوت به نفسه وأهله لا يطلب حراماً فهو كالمجاهد في سبيل اللّه</w:t>
      </w:r>
      <w:r>
        <w:rPr>
          <w:rFonts w:eastAsia="IRNazanin" w:cs="IRNazanin"/>
          <w:color w:val="111111"/>
          <w:sz w:val="28"/>
          <w:szCs w:val="28"/>
          <w:rtl w:val="true"/>
          <w:lang w:bidi="fa-IR"/>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الصحيح عن زكريا بن آدم،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يطلب من فضل اللّه ما يكفّ به عياله أعظم أجراً من المجاهد في سبيل اللّه</w:t>
      </w:r>
      <w:r>
        <w:rPr>
          <w:rFonts w:eastAsia="Amiri" w:cs="Amiri" w:ascii="Amiri" w:hAnsi="Amiri"/>
          <w:color w:val="111111"/>
          <w:sz w:val="28"/>
          <w:szCs w:val="28"/>
          <w:rtl w:val="true"/>
          <w:lang w:bidi="ar-SA"/>
        </w:rPr>
        <w:t>»</w:t>
      </w:r>
      <w:r>
        <w:rPr>
          <w:rStyle w:val="FootnoteAnchor"/>
          <w:rtl w:val="true"/>
        </w:rPr>
        <w:footnoteReference w:id="2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الحسن كالصحيح عن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أدخل السوق ومعي دراهم أبتاع لعيالي لحماً وقد قرموا أحب إلي من أن أعتق نسمة</w:t>
      </w:r>
      <w:r>
        <w:rPr>
          <w:rFonts w:eastAsia="Amiri" w:cs="Amiri" w:ascii="Amiri" w:hAnsi="Amiri"/>
          <w:color w:val="111111"/>
          <w:sz w:val="28"/>
          <w:szCs w:val="28"/>
          <w:rtl w:val="true"/>
          <w:lang w:bidi="ar-SA"/>
        </w:rPr>
        <w:t xml:space="preserve">» </w:t>
      </w:r>
      <w:r>
        <w:rPr>
          <w:rStyle w:val="FootnoteAnchor"/>
          <w:rtl w:val="true"/>
        </w:rPr>
        <w:footnoteReference w:id="231"/>
      </w:r>
      <w:r>
        <w:rPr>
          <w:rFonts w:ascii="Amiri" w:hAnsi="Amiri" w:eastAsia="Amiri" w:cs="Amiri"/>
          <w:color w:val="111111"/>
          <w:sz w:val="28"/>
          <w:sz w:val="28"/>
          <w:szCs w:val="28"/>
          <w:rtl w:val="true"/>
          <w:lang w:bidi="ar-SA"/>
        </w:rPr>
        <w:t xml:space="preserve">القرم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شهوة اللحم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الحسن كالصحيح عن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أصبح خرج غادياً في طلب الرزق،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أين تذهب؟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أتصدق لعيالي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أتتصدق؟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طلب الحلال فهو من اللّه جل وعزّ صدقة عليه</w:t>
      </w:r>
      <w:r>
        <w:rPr>
          <w:rFonts w:eastAsia="Amiri" w:cs="Amiri" w:ascii="Amiri" w:hAnsi="Amiri"/>
          <w:color w:val="111111"/>
          <w:sz w:val="28"/>
          <w:szCs w:val="28"/>
          <w:rtl w:val="true"/>
          <w:lang w:bidi="ar-SA"/>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الحسن كالصحيح عن ياسر الخادم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للمؤمن أن ينقص من قوت عياله في الشتاء ويزيد في وقودهم</w:t>
      </w:r>
      <w:r>
        <w:rPr>
          <w:rFonts w:eastAsia="Amiri" w:cs="Amiri" w:ascii="Amiri" w:hAnsi="Amiri"/>
          <w:color w:val="111111"/>
          <w:sz w:val="28"/>
          <w:szCs w:val="28"/>
          <w:rtl w:val="true"/>
          <w:lang w:bidi="ar-SA"/>
        </w:rPr>
        <w:t>»</w:t>
      </w:r>
      <w:r>
        <w:rPr>
          <w:rStyle w:val="FootnoteAnchor"/>
          <w:rtl w:val="true"/>
        </w:rPr>
        <w:footnoteReference w:id="233"/>
      </w:r>
      <w:r>
        <w:rPr>
          <w:rFonts w:ascii="Amiri" w:hAnsi="Amiri" w:eastAsia="Amiri" w:cs="Amiri"/>
          <w:color w:val="111111"/>
          <w:sz w:val="28"/>
          <w:sz w:val="28"/>
          <w:szCs w:val="28"/>
          <w:rtl w:val="true"/>
          <w:lang w:bidi="ar-SA"/>
        </w:rPr>
        <w:t>أي يراعي دفع بردهم وإن كان بنقصان القوت إذا لم يكن له الزائد عليه</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القوي كالصحيح عن عمر بن يزيد،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يأخذ بأدب اللّه، إذا وسع عليه اتسع، وإذا أمسك عنه أمسك</w:t>
      </w:r>
      <w:r>
        <w:rPr>
          <w:rFonts w:eastAsia="Amiri" w:cs="Amiri" w:ascii="Amiri" w:hAnsi="Amiri"/>
          <w:color w:val="111111"/>
          <w:sz w:val="28"/>
          <w:szCs w:val="28"/>
          <w:rtl w:val="true"/>
          <w:lang w:bidi="ar-SA"/>
        </w:rPr>
        <w:t>»</w:t>
      </w:r>
      <w:r>
        <w:rPr>
          <w:rStyle w:val="FootnoteAnchor"/>
          <w:rtl w:val="true"/>
        </w:rPr>
        <w:footnoteReference w:id="234"/>
      </w:r>
      <w:bookmarkStart w:id="23" w:name="pg20230_243845"/>
    </w:p>
    <w:p>
      <w:pPr>
        <w:pStyle w:val="BookText"/>
        <w:rPr/>
      </w:pPr>
      <w:bookmarkEnd w:id="23"/>
      <w:r>
        <w:rPr>
          <w:rFonts w:eastAsia="Amiri" w:cs="Amiri" w:ascii="Amiri" w:hAnsi="Amiri"/>
          <w:color w:val="111111"/>
          <w:sz w:val="28"/>
          <w:szCs w:val="28"/>
          <w:lang w:bidi="ar-SA"/>
        </w:rPr>
        <w:t>3632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إسماعيل بن جابر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تتعرّضوا للحقوق، فإذا لزمتكم فاصبروا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والأخبار في هذا الباب كثيرة تقدم بعضها في كتاب الزكاة، وسيجيء أيضاً متفرقة إن شاء اللّه تعالى</w:t>
      </w:r>
      <w:r>
        <w:rPr>
          <w:rFonts w:eastAsia="Amiri" w:cs="Amiri" w:ascii="Amiri" w:hAnsi="Amiri"/>
          <w:color w:val="111111"/>
          <w:sz w:val="28"/>
          <w:szCs w:val="28"/>
          <w:rtl w:val="true"/>
          <w:lang w:bidi="ar-SA"/>
        </w:rPr>
        <w:t>.</w:t>
      </w:r>
    </w:p>
    <w:p>
      <w:pPr>
        <w:pStyle w:val="Heading4"/>
        <w:numPr>
          <w:ilvl w:val="3"/>
          <w:numId w:val="1"/>
        </w:numPr>
        <w:rPr/>
      </w:pPr>
      <w:bookmarkStart w:id="24" w:name="__RefHeading___Toc4865345_2320776876"/>
      <w:bookmarkStart w:id="25" w:name="_Toc9"/>
      <w:bookmarkEnd w:id="24"/>
      <w:r>
        <w:rPr>
          <w:rtl w:val="true"/>
        </w:rPr>
        <w:t>عدم تعرض النفس للحقوق</w:t>
      </w:r>
      <w:bookmarkEnd w:id="2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إسماعيل بن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 والشيخ في القوي</w:t>
      </w:r>
      <w:r>
        <w:rPr>
          <w:rStyle w:val="FootnoteAnchor"/>
          <w:rtl w:val="true"/>
        </w:rPr>
        <w:footnoteReference w:id="2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تتعرّضوا للحقوق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حقوق اللّه وحقوق الناس في الأموال وغيرها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لزمتكم فاصبروا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برعايتها مثل ما يجب على العبد من الزكاة والخمس والحج بسبب المال، فإذا أمكن أن لا يصير مشغول الذمة بها فهو أسلم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إذا طلب المال ووجبت هذه وجب الصبر عليها بأدائها، وكذلك في الخلطة مع الناس بأنواعها، فإذا حصلت لزم مراعاة حقوقها كما تقدم في باب الحقوق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الكليني في الصحيح عن حديد بن حكيم،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عظمت نعمة اللّه عليه اشتدّت مؤنة الناس عليه فاستديموا النعمة باحتمال المؤنة ولا تعرضوها للزوال، فقلّ من زالت عنه النعمة فكادت أن تعود إليه</w:t>
      </w:r>
      <w:r>
        <w:rPr>
          <w:rFonts w:eastAsia="Amiri" w:cs="Amiri" w:ascii="Amiri" w:hAnsi="Amiri"/>
          <w:color w:val="111111"/>
          <w:sz w:val="28"/>
          <w:szCs w:val="28"/>
          <w:rtl w:val="true"/>
          <w:lang w:bidi="ar-SA"/>
        </w:rPr>
        <w:t xml:space="preserve">»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القوي كالصحيح عن إبراهيم بن محمد قال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من عبد </w:t>
      </w:r>
    </w:p>
    <w:p>
      <w:pPr>
        <w:pStyle w:val="BookText"/>
        <w:rPr/>
      </w:pPr>
      <w:r>
        <w:rPr>
          <w:rFonts w:eastAsia="Amiri" w:cs="Amiri" w:ascii="Amiri" w:hAnsi="Amiri"/>
          <w:color w:val="111111"/>
          <w:sz w:val="28"/>
          <w:szCs w:val="28"/>
          <w:lang w:bidi="ar-SA"/>
        </w:rPr>
        <w:t>3633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تبذل لإخوانك من نفسك ما ضرره عليك أكثر من نفعه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تظاهرت عليه من اللّه نعمة إلا اشتدّت مؤنة الناس عليه، فمن لم يقم للناس بحوائجهم فقد عرض النعمة للزوال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ومن يقدر أن يقوم لهذا الخلق بحوائجهم؟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مع كثرتهم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الناس في هذا الموضع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w:t>
      </w:r>
      <w:r>
        <w:rPr>
          <w:rFonts w:eastAsia="Amiri" w:cs="Amiri" w:ascii="Amiri" w:hAnsi="Amiri"/>
          <w:color w:val="111111"/>
          <w:sz w:val="28"/>
          <w:szCs w:val="28"/>
          <w:rtl w:val="true"/>
          <w:lang w:bidi="ar-SA"/>
        </w:rPr>
        <w:t xml:space="preserve">» </w:t>
      </w:r>
      <w:r>
        <w:rPr>
          <w:rStyle w:val="FootnoteAnchor"/>
          <w:rtl w:val="true"/>
        </w:rPr>
        <w:footnoteReference w:id="237"/>
      </w:r>
      <w:r>
        <w:rPr>
          <w:rFonts w:ascii="Amiri" w:hAnsi="Amiri" w:eastAsia="Amiri" w:cs="Amiri"/>
          <w:color w:val="111111"/>
          <w:sz w:val="28"/>
          <w:sz w:val="28"/>
          <w:szCs w:val="28"/>
          <w:rtl w:val="true"/>
          <w:lang w:bidi="ar-SA"/>
        </w:rPr>
        <w:t>أي إنّهم لقليلون يمكن رعاية حقوقهم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القوي كالصحيح 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لحسين الصحاف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حسين ما ظاهر اللّه على عبد النعم حتى ظاهر عليه مؤنة الناس، فمن صبر لهم وقام بشأنهم زاد اللّه في نعمته عليه، ومن لم يصبر لهم ولم يقم بشأنهم أزال اللّه عنه تلك النعمة</w:t>
      </w:r>
      <w:r>
        <w:rPr>
          <w:rFonts w:eastAsia="Amiri" w:cs="Amiri" w:ascii="Amiri" w:hAnsi="Amiri"/>
          <w:color w:val="111111"/>
          <w:sz w:val="28"/>
          <w:szCs w:val="28"/>
          <w:rtl w:val="true"/>
          <w:lang w:bidi="ar-SA"/>
        </w:rPr>
        <w:t xml:space="preserve">»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القوي كالصحيح عن مسعدة بن صدقة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عظمت عليه النعمة اشتدّت مؤنة الناس عليه، فإن هو قام بمؤنتهم اجتلب زيادة النعمة عليه من اللّه، وإن لم يفعل فقد عرض النعمة لزوالها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الصادق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والظاهر أنه سهو النسّاخ؛ لأنه رواه الكليني في الصحيح، عن إبراهيم بن محمد الأشعري، عمّن سمع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اختلاف النسخ، وعلى النسخة الأخيرة فالظاهر أنه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بعد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تبذل لإخوانك من نفسك ما ضرره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bookmarkStart w:id="26" w:name="pg20230_243847"/>
    </w:p>
    <w:p>
      <w:pPr>
        <w:pStyle w:val="BookText"/>
        <w:rPr/>
      </w:pPr>
      <w:bookmarkEnd w:id="26"/>
      <w:r>
        <w:rPr>
          <w:rFonts w:eastAsia="Amiri" w:cs="Amiri" w:ascii="Amiri" w:hAnsi="Amiri"/>
          <w:color w:val="111111"/>
          <w:sz w:val="28"/>
          <w:szCs w:val="28"/>
          <w:lang w:bidi="ar-SA"/>
        </w:rPr>
        <w:t>3634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عمر بن يزيد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والكسل والضجر، فإنّهما مفتاح كل سوء، إنه من كسل لم يؤد حقاً، ومن ضجر لم يصبر على 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ضرّه عليك أعظم من نفعه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منفعته</w:t>
      </w:r>
      <w:r>
        <w:rPr>
          <w:rFonts w:eastAsia="Amiri" w:cs="Amiri" w:ascii="Amiri" w:hAnsi="Amiri"/>
          <w:color w:val="111111"/>
          <w:sz w:val="28"/>
          <w:szCs w:val="28"/>
          <w:rtl w:val="true"/>
          <w:lang w:bidi="ar-SA"/>
        </w:rPr>
        <w:t>»</w:t>
      </w:r>
      <w:r>
        <w:rPr>
          <w:rStyle w:val="FootnoteAnchor"/>
          <w:rtl w:val="true"/>
        </w:rPr>
        <w:footnoteReference w:id="240"/>
      </w:r>
      <w:r>
        <w:rPr>
          <w:rFonts w:ascii="Amiri" w:hAnsi="Amiri" w:eastAsia="Amiri" w:cs="Amiri"/>
          <w:color w:val="111111"/>
          <w:sz w:val="28"/>
          <w:sz w:val="28"/>
          <w:szCs w:val="28"/>
          <w:rtl w:val="true"/>
          <w:lang w:bidi="ar-SA"/>
        </w:rPr>
        <w:t xml:space="preserve">أي إذا كان له شيء قليل صرفه في الإخوان يصير هو فقيراً ولا ينفع لهم، كما إذا لم يكن الإخوان في الشدّة، وإلا فالإيثار دأب الأئمة الهداة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الكليني في القوي عن الحسن بن علي الجرجاني، عمّن حدثه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توجب على نفسك الحقوق، واصبر على النوائب، ولا تدخل في شيء مضرته عليك أعظم من منفعته لأخيك </w:t>
      </w:r>
      <w:r>
        <w:rPr>
          <w:rStyle w:val="FootnoteAnchor"/>
          <w:rtl w:val="true"/>
        </w:rPr>
        <w:footnoteReference w:id="2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القوي عن حذيفة بن منصور الثقة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تدخل لأخيك في أمر مضرته عليك أعظم من منفعته له قال ابن سنان يكون على الرجل دين كثير ولك مال فتؤدّي عنه فيذهب مالك ولا تكون قضيت عنه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 w:name="__RefHeading___Toc4865347_2320776876"/>
      <w:bookmarkStart w:id="28" w:name="_Toc10"/>
      <w:bookmarkEnd w:id="27"/>
      <w:r>
        <w:rPr>
          <w:rtl w:val="true"/>
        </w:rPr>
        <w:t>كراهة الكسل وكونه نوّاماً أو فارغاً</w:t>
      </w:r>
      <w:bookmarkEnd w:id="28"/>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عمر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والكسل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التثاقل في الأمور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والضجر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القلق والاضطراب من الغم وضيق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فإنّهما مفتاح كل سوء من المضار في الدنيا والآخرة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من كسل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وفتر في الأعمال الدينية والدنيوية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يؤد حقاً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حقوق اللّه والناس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ضجر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وفتح على قلبه الضيق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يصبر على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ينبغي أن لا يغتم لشيء من الأمور حتى يمكنه أداء الحقوق، أو إذا سمع الحق ردّه بسبب الغم ولم يصبر بقبوله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الكليني في الصحيح عن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لأبغض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أبغض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كسلاناً عن أمر دنياه، ومن كسل عن أمر دنياه فهو عن أمر آخرته أكسل</w:t>
      </w:r>
      <w:r>
        <w:rPr>
          <w:rFonts w:eastAsia="Amiri" w:cs="Amiri" w:ascii="Amiri" w:hAnsi="Amiri"/>
          <w:color w:val="111111"/>
          <w:sz w:val="28"/>
          <w:szCs w:val="28"/>
          <w:rtl w:val="true"/>
          <w:lang w:bidi="ar-SA"/>
        </w:rPr>
        <w:t xml:space="preserve">» </w:t>
      </w:r>
      <w:r>
        <w:rPr>
          <w:rStyle w:val="FootnoteAnchor"/>
          <w:rtl w:val="true"/>
        </w:rPr>
        <w:footnoteReference w:id="243"/>
      </w:r>
      <w:r>
        <w:rPr>
          <w:rFonts w:ascii="Amiri" w:hAnsi="Amiri" w:eastAsia="Amiri" w:cs="Amiri"/>
          <w:color w:val="111111"/>
          <w:sz w:val="28"/>
          <w:sz w:val="28"/>
          <w:szCs w:val="28"/>
          <w:rtl w:val="true"/>
          <w:lang w:bidi="ar-SA"/>
        </w:rPr>
        <w:t xml:space="preserve">؛ لأنّ دواعي طلب الدنيا كثيرة من الشيطان والنفس والهوى والاحتياج ظاهراً، فإذا كسل معها فهو عن أمر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دواعيها معنوية لا تكون إلا مع الإيمان الكامل الذي عزيز الوجود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القوي كالصحيح، عن سعد بن أبي خلف الثقة عن أبي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لبعض ولده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والكسل والضجر ؛ فإنّهما يمنعانك من حظك من الدنيا والآخرة</w:t>
      </w:r>
      <w:r>
        <w:rPr>
          <w:rFonts w:eastAsia="Amiri" w:cs="Amiri" w:ascii="Amiri" w:hAnsi="Amiri"/>
          <w:color w:val="111111"/>
          <w:sz w:val="28"/>
          <w:szCs w:val="28"/>
          <w:rtl w:val="true"/>
          <w:lang w:bidi="ar-SA"/>
        </w:rPr>
        <w:t xml:space="preserve">»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الموثق عن سماعة بن مهران عن أبي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والكسل والضجر ؛ فإنّك إن كسلت لم تعمل وإن ضجرت لم تعط الحق</w:t>
      </w:r>
      <w:r>
        <w:rPr>
          <w:rFonts w:eastAsia="Amiri" w:cs="Amiri" w:ascii="Amiri" w:hAnsi="Amiri"/>
          <w:color w:val="111111"/>
          <w:sz w:val="28"/>
          <w:szCs w:val="28"/>
          <w:rtl w:val="true"/>
          <w:lang w:bidi="ar-SA"/>
        </w:rPr>
        <w:t>»</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القوي كالصحيح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تستعن بكسلان ولا تستشيرن عاجزاً</w:t>
      </w:r>
      <w:r>
        <w:rPr>
          <w:rFonts w:eastAsia="Amiri" w:cs="Amiri" w:ascii="Amiri" w:hAnsi="Amiri"/>
          <w:color w:val="111111"/>
          <w:sz w:val="28"/>
          <w:szCs w:val="28"/>
          <w:rtl w:val="true"/>
          <w:lang w:bidi="ar-SA"/>
        </w:rPr>
        <w:t xml:space="preserve">»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3635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أبو الحسن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تعالى ليبغض العبد النوام، إن اللّه تعالى ليبغض العبد الفارغ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القوي 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تجنبوا المنى، فإنّها تذهب بهجة ما خوّلتم، وتستصغرون بها مواهب اللّه عليكم و تعقبكم الحسرات فيما وهمتم به أنفسكم</w:t>
      </w:r>
      <w:r>
        <w:rPr>
          <w:rFonts w:eastAsia="Amiri" w:cs="Amiri" w:ascii="Amiri" w:hAnsi="Amiri"/>
          <w:color w:val="111111"/>
          <w:sz w:val="28"/>
          <w:szCs w:val="28"/>
          <w:rtl w:val="true"/>
          <w:lang w:bidi="ar-SA"/>
        </w:rPr>
        <w:t>»</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القوي كالصحيح عن مسعدة بن 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رجل من أصحابه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فلا تجادل العلماء ولا تمار السفهاء، فيبغضك العلماء ويشتمك السفهاء، ولا تكسل عن معيشتك فتكون كلّاً على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أهلك</w:t>
      </w:r>
      <w:r>
        <w:rPr>
          <w:rFonts w:eastAsia="Amiri" w:cs="Amiri" w:ascii="Amiri" w:hAnsi="Amiri"/>
          <w:color w:val="111111"/>
          <w:sz w:val="28"/>
          <w:szCs w:val="28"/>
          <w:rtl w:val="true"/>
          <w:lang w:bidi="ar-SA"/>
        </w:rPr>
        <w:t>»</w:t>
      </w:r>
      <w:r>
        <w:rPr>
          <w:rStyle w:val="FootnoteAnchor"/>
          <w:rtl w:val="true"/>
        </w:rPr>
        <w:footnoteReference w:id="2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أبو الحسن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الكليني في القوي، عن بشير الدهان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عزّوجل يبغض العبد النوام الفارغ</w:t>
      </w:r>
      <w:r>
        <w:rPr>
          <w:rFonts w:eastAsia="Amiri" w:cs="Amiri" w:ascii="Amiri" w:hAnsi="Amiri"/>
          <w:color w:val="111111"/>
          <w:sz w:val="28"/>
          <w:szCs w:val="28"/>
          <w:rtl w:val="true"/>
          <w:lang w:bidi="ar-SA"/>
        </w:rPr>
        <w:t xml:space="preserve">» </w:t>
      </w:r>
      <w:r>
        <w:rPr>
          <w:rStyle w:val="FootnoteAnchor"/>
          <w:rtl w:val="true"/>
        </w:rPr>
        <w:footnoteReference w:id="249"/>
      </w:r>
      <w:r>
        <w:rPr>
          <w:rFonts w:ascii="Amiri" w:hAnsi="Amiri" w:eastAsia="Amiri" w:cs="Amiri"/>
          <w:color w:val="111111"/>
          <w:sz w:val="28"/>
          <w:sz w:val="28"/>
          <w:szCs w:val="28"/>
          <w:rtl w:val="true"/>
          <w:lang w:bidi="ar-SA"/>
        </w:rPr>
        <w:t>والظاهر أنه هذا الخبر ووقع التغييرات من النساخ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القوي،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كثرة النوم مذهبة للدين والدنيا</w:t>
      </w:r>
      <w:r>
        <w:rPr>
          <w:rFonts w:eastAsia="Amiri" w:cs="Amiri" w:ascii="Amiri" w:hAnsi="Amiri"/>
          <w:color w:val="111111"/>
          <w:sz w:val="28"/>
          <w:szCs w:val="28"/>
          <w:rtl w:val="true"/>
          <w:lang w:bidi="ar-SA"/>
        </w:rPr>
        <w:t xml:space="preserve">»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القوي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عزّوجلّ يبغض كثرة النوم وكثرة الفراغ</w:t>
      </w:r>
      <w:r>
        <w:rPr>
          <w:rFonts w:eastAsia="Amiri" w:cs="Amiri" w:ascii="Amiri" w:hAnsi="Amiri"/>
          <w:color w:val="111111"/>
          <w:sz w:val="28"/>
          <w:szCs w:val="28"/>
          <w:rtl w:val="true"/>
          <w:lang w:bidi="ar-SA"/>
        </w:rPr>
        <w:t xml:space="preserve">»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يعني ينبغي للمؤمن أن يكون مشغولاً، إما في طلب الآخرة ويسعى فيه غاية </w:t>
      </w:r>
    </w:p>
    <w:p>
      <w:pPr>
        <w:pStyle w:val="BookText"/>
        <w:rPr/>
      </w:pPr>
      <w:r>
        <w:rPr>
          <w:rFonts w:eastAsia="Amiri" w:cs="Amiri" w:ascii="Amiri" w:hAnsi="Amiri"/>
          <w:color w:val="111111"/>
          <w:sz w:val="28"/>
          <w:szCs w:val="28"/>
          <w:lang w:bidi="ar-SA"/>
        </w:rPr>
        <w:t>3636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لبشير النبال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رزقت من شيء فالزمه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إسحاق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شكا رجل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بيوعاً فاشترها ثم بعها، فما ربحت فيه فالزمه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سعيه، وإما في طلب الدنيا كذلك أو في طلبهما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ينبغي أن يكون بلا شغل فيهما فإنّه خسر الدنيا والآخرة ذلك هو الخسران المبين والظاهر أن المراد بكثرة النوم والنوّام عدم الشغل كناية، فإنّه لازمه، أو الحقيقة؛ لأنّ النوّام غير مشتغل بشيء منهما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والحاصل أنّ النوم ضرورة لاستراحة الجسد، فكثرته تضييع للعمر وإماتة نفسه من نفسه، فكيف يختار العاقل الموت على الحياة التي هي رأس ماله وبها نجاته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لبشير النبّال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القوي والشيخان في الموثق كالصحيح عنه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رزقت من شيء فالزمه</w:t>
      </w:r>
      <w:r>
        <w:rPr>
          <w:rFonts w:eastAsia="Amiri" w:cs="Amiri" w:ascii="Amiri" w:hAnsi="Amiri"/>
          <w:color w:val="111111"/>
          <w:sz w:val="28"/>
          <w:szCs w:val="28"/>
          <w:rtl w:val="true"/>
          <w:lang w:bidi="ar-SA"/>
        </w:rPr>
        <w:t xml:space="preserve">) </w:t>
      </w:r>
      <w:r>
        <w:rPr>
          <w:rStyle w:val="FootnoteAnchor"/>
          <w:rtl w:val="true"/>
        </w:rPr>
        <w:footnoteReference w:id="252"/>
      </w:r>
      <w:r>
        <w:rPr>
          <w:rFonts w:ascii="Amiri" w:hAnsi="Amiri" w:eastAsia="Amiri" w:cs="Amiri"/>
          <w:color w:val="111111"/>
          <w:sz w:val="28"/>
          <w:sz w:val="28"/>
          <w:szCs w:val="28"/>
          <w:rtl w:val="true"/>
          <w:lang w:bidi="ar-SA"/>
        </w:rPr>
        <w:t>ولا تتحوّل منه إلى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تعالى رزقك من هذا الباب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إسحاق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الموثق كالصحيح كالكليني</w:t>
      </w:r>
      <w:r>
        <w:rPr>
          <w:rStyle w:val="FootnoteAnchor"/>
          <w:rtl w:val="true"/>
        </w:rPr>
        <w:footnoteReference w:id="2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الحرفة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المحرومية من الرزق أو النفع من الكسب الذي كان فيه</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ورويا في القوي عن السكوني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نظر الرجل في </w:t>
      </w:r>
      <w:bookmarkStart w:id="29" w:name="pg20230_243851"/>
    </w:p>
    <w:p>
      <w:pPr>
        <w:pStyle w:val="BookText"/>
        <w:rPr/>
      </w:pPr>
      <w:bookmarkEnd w:id="29"/>
      <w:r>
        <w:rPr>
          <w:rFonts w:eastAsia="Amiri" w:cs="Amiri" w:ascii="Amiri" w:hAnsi="Amiri"/>
          <w:color w:val="111111"/>
          <w:sz w:val="28"/>
          <w:szCs w:val="28"/>
          <w:lang w:bidi="ar-SA"/>
        </w:rPr>
        <w:t>3638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باشر كبار أمورك بنفسك، وكل ما صغر منها إلى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أي شيءٍ؟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أشرية العقار وما أشبهها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عن الأرقط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تكونن دوّاراً في الأسواق ولا تلي شراء دقائق الأشياء بنفسك، فإنه لا ينبغي للمرء</w:t>
      </w:r>
    </w:p>
    <w:p>
      <w:pPr>
        <w:pStyle w:val="BookText"/>
        <w:rPr/>
      </w:pPr>
      <w:r>
        <w:rPr>
          <w:rFonts w:ascii="Amiri" w:hAnsi="Amiri" w:eastAsia="Amiri" w:cs="Amiri"/>
          <w:color w:val="111111"/>
          <w:sz w:val="28"/>
          <w:sz w:val="28"/>
          <w:szCs w:val="28"/>
          <w:rtl w:val="true"/>
          <w:lang w:bidi="ar-SA"/>
        </w:rPr>
        <w:t>تجارة فلم ير فيها شيئاً فليتحوّل إلى غيرها</w:t>
      </w:r>
      <w:r>
        <w:rPr>
          <w:rFonts w:eastAsia="Amiri" w:cs="Amiri" w:ascii="Amiri" w:hAnsi="Amiri"/>
          <w:color w:val="111111"/>
          <w:sz w:val="28"/>
          <w:szCs w:val="28"/>
          <w:rtl w:val="true"/>
          <w:lang w:bidi="ar-SA"/>
        </w:rPr>
        <w:t xml:space="preserve">» </w:t>
      </w:r>
      <w:r>
        <w:rPr>
          <w:rStyle w:val="FootnoteAnchor"/>
          <w:rtl w:val="true"/>
        </w:rPr>
        <w:footnoteReference w:id="254"/>
      </w:r>
      <w:r>
        <w:rPr>
          <w:rFonts w:ascii="Amiri" w:hAnsi="Amiri" w:eastAsia="Amiri" w:cs="Amiri"/>
          <w:color w:val="111111"/>
          <w:sz w:val="28"/>
          <w:sz w:val="28"/>
          <w:szCs w:val="28"/>
          <w:rtl w:val="true"/>
          <w:lang w:bidi="ar-SA"/>
        </w:rPr>
        <w:t xml:space="preserve">اعلم أن جميع ما يذكر في النقل فهو موافق للعقل الصحيح لكن على المؤمن أن يتبع النقل لقول اللّه ورسوله والأئمة صلوات اللّه عليهم ليكون له ثواب التأسّي بهم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رَسُولِ اللّه أُسْوَةٌ حَسَنَةٌ</w:t>
      </w:r>
      <w:r>
        <w:rPr>
          <w:rFonts w:eastAsia="Amiri" w:cs="Amiri" w:ascii="Amiri" w:hAnsi="Amiri"/>
          <w:color w:val="111111"/>
          <w:sz w:val="28"/>
          <w:szCs w:val="28"/>
          <w:rtl w:val="true"/>
          <w:lang w:bidi="ar-SA"/>
        </w:rPr>
        <w:t xml:space="preserve">)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0" w:name="__RefHeading___Toc4865349_2320776876"/>
      <w:bookmarkStart w:id="31" w:name="_Toc11"/>
      <w:bookmarkEnd w:id="30"/>
      <w:r>
        <w:rPr>
          <w:rtl w:val="true"/>
        </w:rPr>
        <w:t>استحباب مباشرة كبار الأمور</w:t>
      </w:r>
      <w:bookmarkEnd w:id="3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الكليني في الصحيح عن يونس، عن رجل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2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اجعل موكولاً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صغر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الكافي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شفّ</w:t>
      </w:r>
      <w:r>
        <w:rPr>
          <w:rFonts w:eastAsia="Amiri" w:cs="Amiri" w:ascii="Amiri" w:hAnsi="Amiri"/>
          <w:color w:val="111111"/>
          <w:sz w:val="28"/>
          <w:szCs w:val="28"/>
          <w:rtl w:val="true"/>
          <w:lang w:bidi="ar-SA"/>
        </w:rPr>
        <w:t>»</w:t>
      </w:r>
      <w:r>
        <w:rPr>
          <w:rStyle w:val="FootnoteAnchor"/>
          <w:rtl w:val="true"/>
        </w:rPr>
        <w:footnoteReference w:id="2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غيرك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الكافي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ضرب أي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الكبار مثل أي شيء هي حتى يكون خلافه الصغار</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عن الأرقط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مذكور طريقه إليه، لكن روى الكليني في الصحيح، عن هارون بن الجهم، عن الأرقط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خال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w:t>
      </w:r>
    </w:p>
    <w:p>
      <w:pPr>
        <w:pStyle w:val="BookText"/>
        <w:rPr/>
      </w:pPr>
      <w:r>
        <w:rPr>
          <w:rFonts w:ascii="Amiri" w:hAnsi="Amiri" w:eastAsia="Amiri" w:cs="Amiri"/>
          <w:color w:val="111111"/>
          <w:sz w:val="28"/>
          <w:sz w:val="28"/>
          <w:szCs w:val="28"/>
          <w:rtl w:val="true"/>
          <w:lang w:bidi="ar-SA"/>
        </w:rPr>
        <w:t xml:space="preserve">المسلم ذي الدين والحسب أن يلي شراء دقائق الأشياء بنفسه ما خلا ثلاثة 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ينبغي لذي الدين والحسب أن يليها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العقار والإبل والرقيق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هشام بن سالم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يحتطب ويستقي ويكنس، وكانت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تطحن وتعجن وتخبز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تكونن دوّاراً في الأسواق، ولا تلي دقائق الأشياء بنفسك، فإنّه لا ينبغي للمرء المسلم ذي الحسب والدين أن يلي شراء دقائق الأشياء بنفسه، ما خلا ثلاثة 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ينبغي لذي الدين والحسب أن يليها بنفسه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العقار والرقيق والإبل</w:t>
      </w:r>
      <w:r>
        <w:rPr>
          <w:rFonts w:eastAsia="Amiri" w:cs="Amiri" w:ascii="Amiri" w:hAnsi="Amiri"/>
          <w:color w:val="111111"/>
          <w:sz w:val="28"/>
          <w:szCs w:val="28"/>
          <w:rtl w:val="true"/>
          <w:lang w:bidi="ar-SA"/>
        </w:rPr>
        <w:t>»</w:t>
      </w:r>
      <w:r>
        <w:rPr>
          <w:rStyle w:val="FootnoteAnchor"/>
          <w:rtl w:val="true"/>
        </w:rPr>
        <w:footnoteReference w:id="258"/>
      </w:r>
      <w:r>
        <w:rPr>
          <w:rFonts w:ascii="Amiri" w:hAnsi="Amiri" w:eastAsia="Amiri" w:cs="Amiri"/>
          <w:color w:val="111111"/>
          <w:sz w:val="28"/>
          <w:sz w:val="28"/>
          <w:szCs w:val="28"/>
          <w:rtl w:val="true"/>
          <w:lang w:bidi="ar-SA"/>
        </w:rPr>
        <w:t>أي هذه الثلاثة مطلوب فيها أن يليها بنفسه، وفي غيرها مخيّر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والحسب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تعده من مفاخر آبائك مثل السيادة أو الدين والكرم أو الشرف في الفعل أو الفعال الصالح، والشرف والمجد لا يكونان إلا بالآباء كما قاله القاموس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هشام بن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والكليني في الحسن كالصحيح </w:t>
      </w:r>
      <w:r>
        <w:rPr>
          <w:rStyle w:val="FootnoteAnchor"/>
          <w:rtl w:val="true"/>
        </w:rPr>
        <w:footnoteReference w:id="2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القوي كالصحيح عن معاذ بيّاع الأكسية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يحلب عنز أهله</w:t>
      </w:r>
      <w:r>
        <w:rPr>
          <w:rFonts w:eastAsia="Amiri" w:cs="Amiri" w:ascii="Amiri" w:hAnsi="Amiri"/>
          <w:color w:val="111111"/>
          <w:sz w:val="28"/>
          <w:szCs w:val="28"/>
          <w:rtl w:val="true"/>
          <w:lang w:bidi="ar-SA"/>
        </w:rPr>
        <w:t xml:space="preserve">» </w:t>
      </w:r>
      <w:r>
        <w:rPr>
          <w:rStyle w:val="FootnoteAnchor"/>
          <w:rtl w:val="true"/>
        </w:rPr>
        <w:footnoteReference w:id="261"/>
      </w:r>
      <w:r>
        <w:rPr>
          <w:rFonts w:ascii="Amiri" w:hAnsi="Amiri" w:eastAsia="Amiri" w:cs="Amiri"/>
          <w:color w:val="111111"/>
          <w:sz w:val="28"/>
          <w:sz w:val="28"/>
          <w:szCs w:val="28"/>
          <w:rtl w:val="true"/>
          <w:lang w:bidi="ar-SA"/>
        </w:rPr>
        <w:t xml:space="preserve">ويدلّ على استحباب خدمة العيال، وفي معناه </w:t>
      </w:r>
    </w:p>
    <w:p>
      <w:pPr>
        <w:pStyle w:val="BookText"/>
        <w:rPr/>
      </w:pPr>
      <w:r>
        <w:rPr>
          <w:rFonts w:eastAsia="Amiri" w:cs="Amiri" w:ascii="Amiri" w:hAnsi="Amiri"/>
          <w:color w:val="111111"/>
          <w:sz w:val="28"/>
          <w:szCs w:val="28"/>
          <w:lang w:bidi="ar-SA"/>
        </w:rPr>
        <w:t>3641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مشتري العقار مرزوق وبائع العقار ممحوقٌ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زرارة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يخلف الرجل بعده شيئاً أشدّ عليه من المال الصامت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يضعه في الحائط والبستان والدار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أخبار كثيرة </w:t>
      </w:r>
      <w:r>
        <w:rPr>
          <w:rStyle w:val="FootnoteAnchor"/>
          <w:rtl w:val="true"/>
        </w:rPr>
        <w:footnoteReference w:id="26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الكليني في القوي كالصحيح عن وهب الحريري، وفي ثقة </w:t>
      </w:r>
      <w:r>
        <w:rPr>
          <w:rStyle w:val="FootnoteAnchor"/>
          <w:rtl w:val="true"/>
        </w:rPr>
        <w:footnoteReference w:id="263"/>
      </w:r>
      <w:r>
        <w:rPr>
          <w:rFonts w:ascii="Amiri" w:hAnsi="Amiri" w:eastAsia="Amiri" w:cs="Amiri"/>
          <w:color w:val="111111"/>
          <w:sz w:val="28"/>
          <w:sz w:val="28"/>
          <w:szCs w:val="28"/>
          <w:rtl w:val="true"/>
          <w:lang w:bidi="ar-SA"/>
        </w:rPr>
        <w:t xml:space="preserve">الرجال وهيب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مشتري العقار مرزوق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يرزقه اللّه، والعقار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بالفتح وقد يضم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الضيعة والنخل والأرض المستغلة أو الأعم والدار والخان وأمثالها، والضيعة ما يكون منه معاشه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وبائع العقار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وبائعها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ممحوق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يذهب بركة ثمنه</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والكليني في الحسن كالصحيح </w:t>
      </w:r>
      <w:r>
        <w:rPr>
          <w:rStyle w:val="FootnoteAnchor"/>
          <w:rtl w:val="true"/>
        </w:rPr>
        <w:footnoteReference w:id="2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يخلف الرجل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ليس شيء أشدّ من أن يموت الرجل ويكون ماله الذهب والفضة، فإنّه لا ينتفع به ورثته ويذهب بالكليّة بخلاف ما إذا بقي عنه العقار، وفي الكافي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يخلف الرجل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يشمل الحياة والممات وهو أحسن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يضعه في الحائط والبستان والدار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يضعه الحائط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الراوي وهو 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البستان والدار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التفسير من </w:t>
      </w:r>
    </w:p>
    <w:p>
      <w:pPr>
        <w:pStyle w:val="BookText"/>
        <w:rPr/>
      </w:pPr>
      <w:r>
        <w:rPr>
          <w:rFonts w:eastAsia="Amiri" w:cs="Amiri" w:ascii="Amiri" w:hAnsi="Amiri"/>
          <w:color w:val="111111"/>
          <w:sz w:val="28"/>
          <w:szCs w:val="28"/>
          <w:lang w:bidi="ar-SA"/>
        </w:rPr>
        <w:t>3643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عبد الصمد بن بشير عن 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دخل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المدينة خط دورها برجله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من باع رقعة من أرض فلا تبارك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مكتوب في التوراة أنه من باع أرضاً وماءً فلم يضع ثمنه في أرض وماء ذهب ثمنه محقاً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عبد الصمد بن بشير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الحسن كالكليني </w:t>
      </w:r>
      <w:r>
        <w:rPr>
          <w:rStyle w:val="FootnoteAnchor"/>
          <w:rtl w:val="true"/>
        </w:rPr>
        <w:footnoteReference w:id="2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معاوية 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الدال جمع الدار أو بفتحها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برجله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 بالمشي أو حقيقة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من باع رقعة </w:t>
      </w:r>
      <w:r>
        <w:rPr>
          <w:rStyle w:val="FootnoteAnchor"/>
          <w:rtl w:val="true"/>
        </w:rPr>
        <w:footnoteReference w:id="266"/>
      </w:r>
      <w:r>
        <w:rPr>
          <w:rFonts w:ascii="Amiri" w:hAnsi="Amiri" w:eastAsia="Amiri" w:cs="Amiri"/>
          <w:color w:val="111111"/>
          <w:sz w:val="28"/>
          <w:sz w:val="28"/>
          <w:szCs w:val="28"/>
          <w:rtl w:val="true"/>
          <w:lang w:bidi="ar-SA"/>
        </w:rPr>
        <w:t>من 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أرض كان أو أرضها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من باع رباعه فلا تبارك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والرباع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ربع بالفتح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المنزل ودار الإقامة، وربع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محلّتهم، والرباع جمعه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أبو جعفر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الكليني والشيخ في الموثق، عن أبان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دعاني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باع فلان أرضه؟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مكتوب في التوراة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 باع أرضاً أو ماء فلم يضعه في أرض وماء ذهب ثمنه محقاً</w:t>
      </w:r>
      <w:r>
        <w:rPr>
          <w:rFonts w:eastAsia="Amiri" w:cs="Amiri" w:ascii="Amiri" w:hAnsi="Amiri"/>
          <w:color w:val="111111"/>
          <w:sz w:val="28"/>
          <w:szCs w:val="28"/>
          <w:rtl w:val="true"/>
          <w:lang w:bidi="ar-SA"/>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الموثق عن مرازم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لمصادف مولاه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اتخذ عقدة أو ضيعة، فإنّ الرجل إذا نزلت به النازلة والمصيبة فذكر أنّ وراء ظهره ما يقيم عياله كان أسخى لنفسه</w:t>
      </w:r>
      <w:r>
        <w:rPr>
          <w:rFonts w:eastAsia="Amiri" w:cs="Amiri" w:ascii="Amiri" w:hAnsi="Amiri"/>
          <w:color w:val="111111"/>
          <w:sz w:val="28"/>
          <w:szCs w:val="28"/>
          <w:rtl w:val="true"/>
          <w:lang w:bidi="ar-SA"/>
        </w:rPr>
        <w:t xml:space="preserve">»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3645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كسب الحجام؟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ونهى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عسيب الفحل وهو أجر الضّراب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القوي عن هشام بن أحمر، عن أبي إبراهيم ال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ثمن العقار ممحوق</w:t>
      </w:r>
    </w:p>
    <w:p>
      <w:pPr>
        <w:pStyle w:val="BookText"/>
        <w:rPr/>
      </w:pPr>
      <w:r>
        <w:rPr>
          <w:rFonts w:ascii="Amiri" w:hAnsi="Amiri" w:eastAsia="Amiri" w:cs="Amiri"/>
          <w:color w:val="111111"/>
          <w:sz w:val="28"/>
          <w:sz w:val="28"/>
          <w:szCs w:val="28"/>
          <w:rtl w:val="true"/>
          <w:lang w:bidi="ar-SA"/>
        </w:rPr>
        <w:t>إلا أن يجعل في عقار مثله</w:t>
      </w:r>
      <w:r>
        <w:rPr>
          <w:rFonts w:eastAsia="Amiri" w:cs="Amiri" w:ascii="Amiri" w:hAnsi="Amiri"/>
          <w:color w:val="111111"/>
          <w:sz w:val="28"/>
          <w:szCs w:val="28"/>
          <w:rtl w:val="true"/>
          <w:lang w:bidi="ar-SA"/>
        </w:rPr>
        <w:t>»</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القوي عن مسمع كالشيخ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لي أرضاً تطلب مني ويرغبون؟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سيّار أما علمت أنه من باع الماء والطين ذهب ماله هباء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إنّي أبيع بالثمن الكثير واشتري ما هو أوسع رقعة مما بعت؟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بأس</w:t>
      </w:r>
      <w:r>
        <w:rPr>
          <w:rFonts w:eastAsia="Amiri" w:cs="Amiri" w:ascii="Amiri" w:hAnsi="Amiri"/>
          <w:color w:val="111111"/>
          <w:sz w:val="28"/>
          <w:szCs w:val="28"/>
          <w:rtl w:val="true"/>
          <w:lang w:bidi="ar-SA"/>
        </w:rPr>
        <w:t>»</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معاوية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الصحيح كالشيخين </w:t>
      </w:r>
      <w:r>
        <w:rPr>
          <w:rStyle w:val="FootnoteAnchor"/>
          <w:rtl w:val="true"/>
        </w:rPr>
        <w:footnoteReference w:id="271"/>
      </w:r>
      <w:r>
        <w:rPr>
          <w:rFonts w:ascii="IRNazanin" w:hAnsi="IRNazanin" w:eastAsia="IRNazanin"/>
          <w:color w:val="111111"/>
          <w:sz w:val="28"/>
          <w:sz w:val="28"/>
          <w:szCs w:val="28"/>
          <w:rtl w:val="true"/>
          <w:lang w:bidi="fa-IR"/>
        </w:rPr>
        <w:t>وتقدم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ونهى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عسيب الفحل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عسب الفحل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بيع منيه</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وهو أجر </w:t>
      </w:r>
      <w:r>
        <w:rPr>
          <w:rStyle w:val="FootnoteAnchor"/>
          <w:rtl w:val="true"/>
        </w:rPr>
        <w:footnoteReference w:id="272"/>
      </w:r>
      <w:r>
        <w:rPr>
          <w:rFonts w:ascii="Amiri" w:hAnsi="Amiri" w:eastAsia="Amiri" w:cs="Amiri"/>
          <w:color w:val="111111"/>
          <w:sz w:val="28"/>
          <w:sz w:val="28"/>
          <w:szCs w:val="28"/>
          <w:rtl w:val="true"/>
          <w:lang w:bidi="ar-SA"/>
        </w:rPr>
        <w:t>الضراب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التفسير من الراوي وإن جاء بهذا المعنى أيضاً، وتقدّم في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بأس بأجر التيوس، وظاهره أجر ضرابه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يكره لتعاير العرب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أن يحمل هذا على التقية وذاك على خلافها، أو يحمل النهي على الكراهة أو في غير التيوس أو على ما ذكر أوّلاً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3647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وسأله أبو بصير عن ثمن كلب الصيد؟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بثمنه والآخر لا يحلّ ثمنه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 الزانية سحت وثمن الكلب الذي ليس بكلب الصيد سحت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وسأله 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الموثق والشيخ في القوي </w:t>
      </w:r>
      <w:r>
        <w:rPr>
          <w:rStyle w:val="FootnoteAnchor"/>
          <w:rtl w:val="true"/>
        </w:rPr>
        <w:footnoteReference w:id="273"/>
      </w:r>
      <w:r>
        <w:rPr>
          <w:rFonts w:ascii="Amiri" w:hAnsi="Amiri" w:eastAsia="Amiri" w:cs="Amiri"/>
          <w:color w:val="111111"/>
          <w:sz w:val="28"/>
          <w:sz w:val="28"/>
          <w:szCs w:val="28"/>
          <w:rtl w:val="true"/>
          <w:lang w:bidi="ar-SA"/>
        </w:rPr>
        <w:t>، ويدلّ على حرمة بيع كلب الماشية والحائط و الزرع وغيرها إلا كلب الصيد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ويؤيّده ما رواه الشيخ في الموثق كالصحيح، عن محمد بن مسلم وعبد الرحمن،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ثمن الكلب الذي لا يصيد سحت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بأس بثمن الهر</w:t>
      </w:r>
      <w:r>
        <w:rPr>
          <w:rFonts w:eastAsia="Amiri" w:cs="Amiri" w:ascii="Amiri" w:hAnsi="Amiri"/>
          <w:color w:val="111111"/>
          <w:sz w:val="28"/>
          <w:szCs w:val="28"/>
          <w:rtl w:val="true"/>
          <w:lang w:bidi="ar-SA"/>
        </w:rPr>
        <w:t xml:space="preserve">» </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القوي، عن الوليد العامري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ثمن الكلب الذي لا يصيد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سحت، وأما الصيود فلا بأس</w:t>
      </w:r>
      <w:r>
        <w:rPr>
          <w:rFonts w:eastAsia="Amiri" w:cs="Amiri" w:ascii="Amiri" w:hAnsi="Amiri"/>
          <w:color w:val="111111"/>
          <w:sz w:val="28"/>
          <w:szCs w:val="28"/>
          <w:rtl w:val="true"/>
          <w:lang w:bidi="ar-SA"/>
        </w:rPr>
        <w:t xml:space="preserve">» </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الكليني في القوي، عن مسمع بن عبد الملك،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ثمن الكلب الذي لا يصيد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سحت، وأما الصيود فلا بأس</w:t>
      </w:r>
      <w:r>
        <w:rPr>
          <w:rFonts w:eastAsia="Amiri" w:cs="Amiri" w:ascii="Amiri" w:hAnsi="Amiri"/>
          <w:color w:val="111111"/>
          <w:sz w:val="28"/>
          <w:szCs w:val="28"/>
          <w:rtl w:val="true"/>
          <w:lang w:bidi="ar-SA"/>
        </w:rPr>
        <w:t xml:space="preserve">»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الشيخان في الصحيح، عن عمار بن مروان قال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الغلول؟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شيء غلّ من الإمام فهو سحت وأكل مال اليتيم وشبهه سحت والسحت أنواع كثيرة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أجور الفواجر وثمن الخمر والنبيذ والمسكر، والربا بعد البينة، فأما الرّشى في الحكم فإنّ ذلك الكفر باللّه العظيم وبرسوله</w:t>
      </w:r>
      <w:r>
        <w:rPr>
          <w:rFonts w:eastAsia="Amiri" w:cs="Amiri" w:ascii="Amiri" w:hAnsi="Amiri"/>
          <w:color w:val="111111"/>
          <w:sz w:val="28"/>
          <w:szCs w:val="28"/>
          <w:rtl w:val="true"/>
          <w:lang w:bidi="ar-SA"/>
        </w:rPr>
        <w:t>»</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القوي عن السكوني،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ثمن الميتة وثمن الكلب وثمن الخمر ومهر البغي والرشوة في الحكم وأجر الكاهن</w:t>
      </w:r>
      <w:r>
        <w:rPr>
          <w:rFonts w:eastAsia="Amiri" w:cs="Amiri" w:ascii="Amiri" w:hAnsi="Amiri"/>
          <w:color w:val="111111"/>
          <w:sz w:val="28"/>
          <w:szCs w:val="28"/>
          <w:rtl w:val="true"/>
          <w:lang w:bidi="ar-SA"/>
        </w:rPr>
        <w:t>»</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القوي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السحت أنواع منها كسب الحجام إذا شارط، وأجر الزانية وثمن الخمر فأما الرشا في الحكم فهو الكفر باللّه العظيم</w:t>
      </w:r>
      <w:r>
        <w:rPr>
          <w:rFonts w:eastAsia="Amiri" w:cs="Amiri" w:ascii="Amiri" w:hAnsi="Amiri"/>
          <w:color w:val="111111"/>
          <w:sz w:val="28"/>
          <w:szCs w:val="28"/>
          <w:rtl w:val="true"/>
          <w:lang w:bidi="ar-SA"/>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القوي كالصحيح عن يزيد بن فرقد،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السحت؟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الرّشى في الحكم</w:t>
      </w:r>
      <w:r>
        <w:rPr>
          <w:rFonts w:eastAsia="Amiri" w:cs="Amiri" w:ascii="Amiri" w:hAnsi="Amiri"/>
          <w:color w:val="111111"/>
          <w:sz w:val="28"/>
          <w:szCs w:val="28"/>
          <w:rtl w:val="true"/>
          <w:lang w:bidi="ar-SA"/>
        </w:rPr>
        <w:t xml:space="preserve">» </w:t>
      </w:r>
      <w:r>
        <w:rPr>
          <w:rStyle w:val="FootnoteAnchor"/>
          <w:rtl w:val="true"/>
        </w:rPr>
        <w:footnoteReference w:id="280"/>
      </w:r>
      <w:r>
        <w:rPr>
          <w:rFonts w:eastAsia="Times New Roman" w:cs="Times New Roman" w:ascii="Times New Roman" w:hAnsi="Times New Roman"/>
          <w:color w:val="111111"/>
          <w:sz w:val="28"/>
          <w:szCs w:val="28"/>
          <w:rtl w:val="true"/>
          <w:lang w:val="en-US" w:bidi="en-US"/>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الشيخ في الموثق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الغلول؟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الغلول كل شيء غل من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 الغنيمة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وأكل مال اليتيم وشبهه، والسحت أنواع كثيرة منها كسب الحجام، وأجر الزانية وثمن الخمور، فأمّا الرّشى في الحكم فهو الكفر </w:t>
      </w:r>
      <w:bookmarkStart w:id="32" w:name="pg20230_243858"/>
    </w:p>
    <w:p>
      <w:pPr>
        <w:pStyle w:val="BookText"/>
        <w:rPr/>
      </w:pPr>
      <w:bookmarkEnd w:id="32"/>
      <w:r>
        <w:rPr>
          <w:rFonts w:ascii="Amiri" w:hAnsi="Amiri" w:eastAsia="Amiri" w:cs="Amiri"/>
          <w:color w:val="111111"/>
          <w:sz w:val="28"/>
          <w:sz w:val="28"/>
          <w:szCs w:val="28"/>
          <w:rtl w:val="true"/>
          <w:lang w:bidi="ar-SA"/>
        </w:rPr>
        <w:t>وثمن الخمر سحت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وأجر الكاهن سحت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وثمن الميتة سحت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الرّشا في الحكم فهو الكفر باللّه العظيم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أن أجر المغني والمغنية سحت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باللّه</w:t>
      </w:r>
      <w:r>
        <w:rPr>
          <w:rFonts w:eastAsia="Amiri" w:cs="Amiri" w:ascii="Amiri" w:hAnsi="Amiri"/>
          <w:color w:val="111111"/>
          <w:sz w:val="28"/>
          <w:szCs w:val="28"/>
          <w:rtl w:val="true"/>
          <w:lang w:bidi="ar-SA"/>
        </w:rPr>
        <w:t xml:space="preserve">» </w:t>
      </w:r>
      <w:r>
        <w:rPr>
          <w:rStyle w:val="FootnoteAnchor"/>
          <w:rtl w:val="true"/>
        </w:rPr>
        <w:footnoteReference w:id="2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أحاديث الباب، والظاهر أنّ ما ذكره المصنف غيرها، والكاهن هو من يخبر عن الجن، ولا خلاف في حرمة ما 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الرشى في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للحاكم الشرعي وغيره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الكفر باللّه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بالكفر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 من خبر عمار أو قسم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الشيخ في الصحيح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يرشو الرجل الرشوة على أن يتحول من منزله فيسكنه؟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3" w:name="__RefHeading___Toc4865351_2320776876"/>
      <w:bookmarkStart w:id="34" w:name="_Toc12"/>
      <w:bookmarkEnd w:id="33"/>
      <w:r>
        <w:rPr>
          <w:rtl w:val="true"/>
        </w:rPr>
        <w:t>حكم أجر المغني والمغنية</w:t>
      </w:r>
      <w:bookmarkEnd w:id="34"/>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أن أجر المغنّي والمغنّية سحت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الشيخان في القوي كالصحيح، عن الحسن بن علي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شراء المغنية؟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تكون للرجل الجارية تلهيه، وما ثمنها إلا ثمن كلب وثمن الكلب سحت والسحت في النار</w:t>
      </w:r>
      <w:r>
        <w:rPr>
          <w:rFonts w:eastAsia="Amiri" w:cs="Amiri" w:ascii="Amiri" w:hAnsi="Amiri"/>
          <w:color w:val="111111"/>
          <w:sz w:val="28"/>
          <w:szCs w:val="28"/>
          <w:rtl w:val="true"/>
          <w:lang w:bidi="ar-SA"/>
        </w:rPr>
        <w:t xml:space="preserve">» </w:t>
      </w:r>
      <w:r>
        <w:rPr>
          <w:rStyle w:val="FootnoteAnchor"/>
          <w:rtl w:val="true"/>
        </w:rPr>
        <w:footnoteReference w:id="2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الموثق كالصحيح، عن سعيد بن محمد الطاطري، عن أبيه،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رجل عن بيع الجواري المغنّيات؟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شراؤهن وبيعهن حرام، وتعليمهن كفر، واستماعهن نفاق</w:t>
      </w:r>
      <w:r>
        <w:rPr>
          <w:rFonts w:eastAsia="Amiri" w:cs="Amiri" w:ascii="Amiri" w:hAnsi="Amiri"/>
          <w:color w:val="111111"/>
          <w:sz w:val="28"/>
          <w:szCs w:val="28"/>
          <w:rtl w:val="true"/>
          <w:lang w:bidi="ar-SA"/>
        </w:rPr>
        <w:t xml:space="preserve">»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الحسن كالصحيح عن نصر بن قابوس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المغنية ملعونة، وملعون من أكل كسبها</w:t>
      </w:r>
      <w:r>
        <w:rPr>
          <w:rFonts w:eastAsia="Amiri" w:cs="Amiri" w:ascii="Amiri" w:hAnsi="Amiri"/>
          <w:color w:val="111111"/>
          <w:sz w:val="28"/>
          <w:szCs w:val="28"/>
          <w:rtl w:val="true"/>
          <w:lang w:bidi="ar-SA"/>
        </w:rPr>
        <w:t xml:space="preserve">» </w:t>
      </w:r>
      <w:r>
        <w:rPr>
          <w:rStyle w:val="FootnoteAnchor"/>
          <w:rtl w:val="true"/>
        </w:rPr>
        <w:footnoteReference w:id="285"/>
      </w:r>
      <w:r>
        <w:rPr>
          <w:rFonts w:ascii="Amiri" w:hAnsi="Amiri" w:eastAsia="Amiri" w:cs="Amiri"/>
          <w:color w:val="111111"/>
          <w:sz w:val="28"/>
          <w:sz w:val="28"/>
          <w:szCs w:val="28"/>
          <w:rtl w:val="true"/>
          <w:lang w:bidi="ar-SA"/>
        </w:rPr>
        <w:t>وفي القوي، عن إبراهيم بن أبي البلاد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أوصى إسحاق بن عمر عند وفاته بجوار له مغنّيات أن نبيعهن ونحمل ثمنهن إلى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إبراهيم فبعت الجواري بثلاثمائة ألف درهم وحملت الثمن إليه،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مولى لك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إسحاق بن عمر أوصى عند وفاته ببيع جوار له مغنيات وحمل الثمن إليك وقد بعتهن، وهذا الثمن ثلاثمائة ألف درهم،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حاجة لي فيه، إنّ هذا سحت، وتعليمهنّ كفر والاستماع منهن نفاق، وثمنهن سحت</w:t>
      </w:r>
      <w:r>
        <w:rPr>
          <w:rFonts w:eastAsia="Amiri" w:cs="Amiri" w:ascii="Amiri" w:hAnsi="Amiri"/>
          <w:color w:val="111111"/>
          <w:sz w:val="28"/>
          <w:szCs w:val="28"/>
          <w:rtl w:val="true"/>
          <w:lang w:bidi="ar-SA"/>
        </w:rPr>
        <w:t>»</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ما رواه الشيخ في القوي، عن عبد اللّه بن الحسن الدينوري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تقول فى النصرانية أشتريها وأبيعها من النصارى؟ فقال</w:t>
      </w:r>
      <w:r>
        <w:rPr>
          <w:rFonts w:eastAsia="Amiri" w:cs="Amiri" w:ascii="Amiri" w:hAnsi="Amiri"/>
          <w:color w:val="111111"/>
          <w:sz w:val="28"/>
          <w:szCs w:val="28"/>
          <w:rtl w:val="true"/>
          <w:lang w:bidi="ar-SA"/>
        </w:rPr>
        <w:t xml:space="preserve">: </w:t>
      </w:r>
      <w:bookmarkStart w:id="35" w:name="pg20230_243860"/>
    </w:p>
    <w:p>
      <w:pPr>
        <w:pStyle w:val="BookText"/>
        <w:rPr/>
      </w:pPr>
      <w:bookmarkEnd w:id="35"/>
      <w:r>
        <w:rPr>
          <w:rFonts w:eastAsia="Amiri" w:cs="Amiri" w:ascii="Amiri" w:hAnsi="Amiri"/>
          <w:color w:val="111111"/>
          <w:sz w:val="28"/>
          <w:szCs w:val="28"/>
          <w:lang w:bidi="ar-SA"/>
        </w:rPr>
        <w:t>3650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ونهى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أجرة القارىء الذي لا يقرأ إلا على أجر مشروط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عن الحسين بن المختار القلانسي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 وبع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فأنكح ؟ فسكت عن ذلك قليلاً ثم نظر إلي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شبه الإخفاء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لك 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فأشتري المغنّية أو الجارية تحسن أن تغني، أريد بها الرزق لا سوى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اشتر وبع</w:t>
      </w:r>
      <w:r>
        <w:rPr>
          <w:rFonts w:eastAsia="Amiri" w:cs="Amiri" w:ascii="Amiri" w:hAnsi="Amiri"/>
          <w:color w:val="111111"/>
          <w:sz w:val="28"/>
          <w:szCs w:val="28"/>
          <w:rtl w:val="true"/>
          <w:lang w:bidi="ar-SA"/>
        </w:rPr>
        <w:t xml:space="preserve">» </w:t>
      </w:r>
      <w:r>
        <w:rPr>
          <w:rStyle w:val="FootnoteAnchor"/>
          <w:rtl w:val="true"/>
        </w:rPr>
        <w:footnoteReference w:id="287"/>
      </w:r>
      <w:r>
        <w:rPr>
          <w:rFonts w:ascii="Amiri" w:hAnsi="Amiri" w:eastAsia="Amiri" w:cs="Amiri"/>
          <w:color w:val="111111"/>
          <w:sz w:val="28"/>
          <w:sz w:val="28"/>
          <w:szCs w:val="28"/>
          <w:rtl w:val="true"/>
          <w:lang w:bidi="ar-SA"/>
        </w:rPr>
        <w:t xml:space="preserve">فمحمول على شرائها لا لأجل الغناء أو يبيعها لمن يعلم أو يظن أنه لا يريد الغناء أو لأجل قراءة القرآن والذكر، كما رواه المصنف أنه سأل رجل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شراء جارية لها صوت؟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عليك لو اشتريتها فذكرتك الجنة</w:t>
      </w:r>
      <w:r>
        <w:rPr>
          <w:rFonts w:eastAsia="Amiri" w:cs="Amiri" w:ascii="Amiri" w:hAnsi="Amiri"/>
          <w:color w:val="111111"/>
          <w:sz w:val="28"/>
          <w:szCs w:val="28"/>
          <w:rtl w:val="true"/>
          <w:lang w:bidi="ar-SA"/>
        </w:rPr>
        <w:t xml:space="preserve">» </w:t>
      </w:r>
      <w:r>
        <w:rPr>
          <w:rStyle w:val="FootnoteAnchor"/>
          <w:rtl w:val="true"/>
        </w:rPr>
        <w:footnoteReference w:id="288"/>
      </w:r>
      <w:r>
        <w:rPr>
          <w:rFonts w:ascii="Amiri" w:hAnsi="Amiri" w:eastAsia="Amiri" w:cs="Amiri"/>
          <w:color w:val="111111"/>
          <w:sz w:val="28"/>
          <w:sz w:val="28"/>
          <w:szCs w:val="28"/>
          <w:rtl w:val="true"/>
          <w:lang w:bidi="ar-SA"/>
        </w:rPr>
        <w:t>وسيجيء</w:t>
      </w:r>
      <w:r>
        <w:rPr>
          <w:rFonts w:eastAsia="Amiri" w:cs="Amiri" w:ascii="Amiri" w:hAnsi="Amiri"/>
          <w:color w:val="111111"/>
          <w:sz w:val="28"/>
          <w:szCs w:val="28"/>
          <w:rtl w:val="true"/>
          <w:lang w:bidi="ar-SA"/>
        </w:rPr>
        <w:t>.</w:t>
      </w:r>
    </w:p>
    <w:p>
      <w:pPr>
        <w:pStyle w:val="Heading4"/>
        <w:numPr>
          <w:ilvl w:val="3"/>
          <w:numId w:val="1"/>
        </w:numPr>
        <w:rPr/>
      </w:pPr>
      <w:bookmarkStart w:id="36" w:name="__RefHeading___Toc4865353_2320776876"/>
      <w:bookmarkStart w:id="37" w:name="_Toc13"/>
      <w:bookmarkEnd w:id="36"/>
      <w:r>
        <w:rPr>
          <w:rtl w:val="true"/>
        </w:rPr>
        <w:t>أجرة القاري</w:t>
      </w:r>
      <w:bookmarkEnd w:id="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ونهى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في القوي، عن جراح المدائني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أجر القارىء الذي لا يقرأ إلا بأجر مشروط</w:t>
      </w:r>
      <w:r>
        <w:rPr>
          <w:rStyle w:val="FootnoteAnchor"/>
          <w:rtl w:val="true"/>
        </w:rPr>
        <w:footnoteReference w:id="2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 على الكراهة أو على الواجب، وتقدّم وسيجيء</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عن الحسين بن المختار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الموثق كالصحيح كالشيخ</w:t>
      </w:r>
      <w:r>
        <w:rPr>
          <w:rStyle w:val="FootnoteAnchor"/>
          <w:rtl w:val="true"/>
        </w:rPr>
        <w:footnoteReference w:id="2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والظاهر أنه </w:t>
      </w:r>
      <w:bookmarkStart w:id="38" w:name="pg20230_243861"/>
    </w:p>
    <w:p>
      <w:pPr>
        <w:pStyle w:val="BookText"/>
        <w:rPr/>
      </w:pPr>
      <w:bookmarkEnd w:id="38"/>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نعمل القلانس فنجعل فيها القطن العتيق فنبيعها ولا نبين لهم ما فيها؟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لأحبّ لك أن تبين لهم ما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أكل مال اليتيم سيلحقه وبال ذلك في</w:t>
      </w:r>
    </w:p>
    <w:p>
      <w:pPr>
        <w:pStyle w:val="BookText"/>
        <w:rPr/>
      </w:pPr>
      <w:r>
        <w:rPr>
          <w:rFonts w:ascii="Amiri" w:hAnsi="Amiri" w:eastAsia="Amiri" w:cs="Amiri"/>
          <w:color w:val="111111"/>
          <w:sz w:val="28"/>
          <w:sz w:val="28"/>
          <w:szCs w:val="28"/>
          <w:rtl w:val="true"/>
          <w:lang w:bidi="ar-SA"/>
        </w:rPr>
        <w:t>على الاستحباب إن لم يكن المعروف القطن الجديد وإلا فتدليس وغرر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الكليني في القوي، عن الشعيري،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بات ساهراً في كسب ولم يعط العين حظها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حقها من النوم فكسبه ذلك حرام</w:t>
      </w:r>
      <w:r>
        <w:rPr>
          <w:rFonts w:eastAsia="Amiri" w:cs="Amiri" w:ascii="Amiri" w:hAnsi="Amiri"/>
          <w:color w:val="111111"/>
          <w:sz w:val="28"/>
          <w:szCs w:val="28"/>
          <w:rtl w:val="true"/>
          <w:lang w:bidi="ar-SA"/>
        </w:rPr>
        <w:t>»</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القوي، عن مسمع بن عبد الملك،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الصناع إذا سهروا الليل كله فهو سحت</w:t>
      </w:r>
      <w:r>
        <w:rPr>
          <w:rFonts w:eastAsia="Amiri" w:cs="Amiri" w:ascii="Amiri" w:hAnsi="Amiri"/>
          <w:color w:val="111111"/>
          <w:sz w:val="28"/>
          <w:szCs w:val="28"/>
          <w:rtl w:val="true"/>
          <w:lang w:bidi="ar-SA"/>
        </w:rPr>
        <w:t>»</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السكوني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نهى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كسب الإماء فإنّها إن لم تجده زنت إلا أمة قد عرفت بصنعة يد ونهى عن كسب الغلام الصغير الذي لا يحسن صناعة بيده فإنّه إن لم يجد سرق</w:t>
      </w:r>
      <w:r>
        <w:rPr>
          <w:rFonts w:eastAsia="Amiri" w:cs="Amiri" w:ascii="Amiri" w:hAnsi="Amiri"/>
          <w:color w:val="111111"/>
          <w:sz w:val="28"/>
          <w:szCs w:val="28"/>
          <w:rtl w:val="true"/>
          <w:lang w:bidi="ar-SA"/>
        </w:rPr>
        <w:t>»</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 w:name="__RefHeading___Toc4865355_2320776876"/>
      <w:bookmarkStart w:id="40" w:name="_Toc14"/>
      <w:bookmarkEnd w:id="39"/>
      <w:r>
        <w:rPr>
          <w:rtl w:val="true"/>
        </w:rPr>
        <w:t>حرمة أكل مال اليتيم وحكم الاختلاط والأكل معهم</w:t>
      </w:r>
      <w:bookmarkEnd w:id="40"/>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الصادق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آكل مال اليتيم سيلحقه وبال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سيخلفه ذل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بسبب أكل مال اليتيم يجعل اللّه ولده يتيماً يأكل غيره ماله كما أكل هو </w:t>
      </w:r>
    </w:p>
    <w:p>
      <w:pPr>
        <w:pStyle w:val="BookText"/>
        <w:rPr/>
      </w:pPr>
      <w:r>
        <w:rPr>
          <w:rFonts w:ascii="Amiri" w:hAnsi="Amiri" w:eastAsia="Amiri" w:cs="Amiri"/>
          <w:color w:val="111111"/>
          <w:sz w:val="28"/>
          <w:sz w:val="28"/>
          <w:szCs w:val="28"/>
          <w:rtl w:val="true"/>
          <w:lang w:bidi="ar-SA"/>
        </w:rPr>
        <w:t>الدنيا والآخرة، أما في الدنيا فإنّ اللّه عزّ وجلّ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﴿وَلْيَخْشَ الَّذِينَ لَوْ تَرَكُوا مِنْ خَلْفِهِمْ ذُرِّيَّةً ضِعَافًا خَافُوا عَلَيْهِمْ فَلْيَتَّقُوا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مال اليتيم؛ لقوله تعالى</w:t>
      </w:r>
      <w:r>
        <w:rPr>
          <w:rStyle w:val="FootnoteAnchor"/>
          <w:rtl w:val="true"/>
        </w:rPr>
        <w:footnoteReference w:id="29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ولْيَخْشَ الَّذِينَ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آخرها </w:t>
      </w:r>
      <w:r>
        <w:rPr>
          <w:rStyle w:val="FootnoteAnchor"/>
          <w:rtl w:val="true"/>
        </w:rPr>
        <w:footnoteReference w:id="295"/>
      </w:r>
      <w:r>
        <w:rPr>
          <w:rFonts w:ascii="Amiri" w:hAnsi="Amiri" w:eastAsia="Amiri" w:cs="Amiri"/>
          <w:color w:val="111111"/>
          <w:sz w:val="28"/>
          <w:sz w:val="28"/>
          <w:szCs w:val="28"/>
          <w:rtl w:val="true"/>
          <w:lang w:bidi="ar-SA"/>
        </w:rPr>
        <w:t>﴿إِنَّمَا يَأْكُلُونَ فِي بُطُونِهِمْ نَاراً</w:t>
      </w:r>
      <w:r>
        <w:rPr>
          <w:rFonts w:eastAsia="Amiri" w:cs="Amiri" w:ascii="Amiri" w:hAnsi="Amiri"/>
          <w:color w:val="111111"/>
          <w:sz w:val="28"/>
          <w:szCs w:val="28"/>
          <w:rtl w:val="true"/>
          <w:lang w:bidi="ar-SA"/>
        </w:rPr>
        <w:t xml:space="preserve">) </w:t>
      </w:r>
      <w:r>
        <w:rPr>
          <w:rStyle w:val="FootnoteAnchor"/>
          <w:rtl w:val="true"/>
        </w:rPr>
        <w:footnoteReference w:id="296"/>
      </w:r>
      <w:r>
        <w:rPr>
          <w:rFonts w:ascii="Amiri" w:hAnsi="Amiri" w:eastAsia="Amiri" w:cs="Amiri"/>
          <w:color w:val="111111"/>
          <w:sz w:val="28"/>
          <w:sz w:val="28"/>
          <w:szCs w:val="28"/>
          <w:rtl w:val="true"/>
          <w:lang w:bidi="ar-SA"/>
        </w:rPr>
        <w:t>أي ما يصير سبباً للنار، وهذا المضمون وارد في أخبار كثيرة ستجيء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الكليني والشيخ في الموثق،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أوعد اللّه تبارك وتعالى في مال اليتيم بعقوبتين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عقوبة الآخرة النار، وأما عقوبة الدنيا فقوله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ولْيَخْشَ الَّذِينَ لَوْ تَرَكُوا مِنْ خَلْفِهِمْ ذُرِّيَّةً ضِعَافًا خَافُوا عَلَيْهِمْ</w:t>
      </w:r>
      <w:r>
        <w:rPr>
          <w:rFonts w:eastAsia="Amiri" w:cs="Amiri" w:ascii="Amiri" w:hAnsi="Amiri"/>
          <w:color w:val="111111"/>
          <w:sz w:val="28"/>
          <w:szCs w:val="28"/>
          <w:rtl w:val="true"/>
          <w:lang w:bidi="ar-SA"/>
        </w:rPr>
        <w:t xml:space="preserve">)» </w:t>
      </w:r>
      <w:r>
        <w:rPr>
          <w:rStyle w:val="FootnoteAnchor"/>
          <w:rtl w:val="true"/>
        </w:rPr>
        <w:footnoteReference w:id="297"/>
      </w:r>
      <w:r>
        <w:rPr>
          <w:rFonts w:ascii="Amiri" w:hAnsi="Amiri" w:eastAsia="Amiri" w:cs="Amiri"/>
          <w:color w:val="111111"/>
          <w:sz w:val="28"/>
          <w:sz w:val="28"/>
          <w:szCs w:val="28"/>
          <w:rtl w:val="true"/>
          <w:lang w:bidi="ar-SA"/>
        </w:rPr>
        <w:t>الآية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ليخش أن أخلفه في ذريته كما صنع بهؤلاء اليتامى</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الحسن كالصحيح، عن عجلان أبي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أكل مال اليتيم؟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كما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الَّذِينَ يَأْكُلُونَ أَمْوَالَ الْيَتَامَى </w:t>
      </w:r>
    </w:p>
    <w:p>
      <w:pPr>
        <w:pStyle w:val="BookText"/>
        <w:rPr/>
      </w:pPr>
      <w:r>
        <w:rPr>
          <w:rFonts w:ascii="Amiri" w:hAnsi="Amiri" w:eastAsia="Amiri" w:cs="Amiri"/>
          <w:color w:val="111111"/>
          <w:sz w:val="28"/>
          <w:sz w:val="28"/>
          <w:szCs w:val="28"/>
          <w:rtl w:val="true"/>
          <w:lang w:bidi="ar-SA"/>
        </w:rPr>
        <w:t>وأما في الآخرة فإنّ اللّه عزّوجل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يَأْكُلُونَ أَمْوَالَ الْيَتَامَى ظُلْمًا إِنَّمَا يَأْكُلُونَ فِي بُطُونِهِمْ نَاراً وَ سَيَصْلَوْنَ سَعِيراً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ظُلْمًا إِنَّمَا يَأْكُلُونَ فِي بُطُونِهِمْ نَاراً وسَيَصْلَوْنَ سَعِيراً</w:t>
      </w:r>
      <w:r>
        <w:rPr>
          <w:rFonts w:eastAsia="Amiri" w:cs="Amiri" w:ascii="Amiri" w:hAnsi="Amiri"/>
          <w:color w:val="111111"/>
          <w:sz w:val="28"/>
          <w:szCs w:val="28"/>
          <w:rtl w:val="true"/>
          <w:lang w:bidi="ar-SA"/>
        </w:rPr>
        <w:t xml:space="preserve">) </w:t>
      </w:r>
      <w:r>
        <w:rPr>
          <w:rStyle w:val="FootnoteAnchor"/>
          <w:rtl w:val="true"/>
        </w:rPr>
        <w:footnoteReference w:id="2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 أن أسأله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عال يتيماً حتى ينقطع يتمه أو يستغني بنفسه أوجب اللّه عزوجل له الجنة كما أوجب النار لمن أكل مال اليتيم</w:t>
      </w:r>
      <w:r>
        <w:rPr>
          <w:rFonts w:eastAsia="Amiri" w:cs="Amiri" w:ascii="Amiri" w:hAnsi="Amiri"/>
          <w:color w:val="111111"/>
          <w:sz w:val="28"/>
          <w:szCs w:val="28"/>
          <w:rtl w:val="true"/>
          <w:lang w:bidi="ar-SA"/>
        </w:rPr>
        <w:t xml:space="preserve">»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القوي كالصحيح عن البزنطي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يكون في يده مال لأيتام فيحتاج إليه فيمد يده فيأخذه وينوي أن يرده؟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ينبغي له أن يأكل إلا القصد لا يسرف فإن كان من نيته أن لا يردّه عليهم فهو بالمنزل الذي 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يَأْكُلُونَ أَمْوَالَ الْيَتَامَى ظُلْمًا</w:t>
      </w:r>
      <w:r>
        <w:rPr>
          <w:rFonts w:eastAsia="Amiri" w:cs="Amiri" w:ascii="Amiri" w:hAnsi="Amiri"/>
          <w:color w:val="111111"/>
          <w:sz w:val="28"/>
          <w:szCs w:val="28"/>
          <w:rtl w:val="true"/>
          <w:lang w:bidi="ar-SA"/>
        </w:rPr>
        <w:t xml:space="preserve">) </w:t>
      </w:r>
      <w:r>
        <w:rPr>
          <w:rStyle w:val="FootnoteAnchor"/>
          <w:rtl w:val="true"/>
        </w:rPr>
        <w:footnoteReference w:id="301"/>
      </w:r>
      <w:r>
        <w:rPr>
          <w:rFonts w:eastAsia="Times New Roman" w:cs="Times New Roman" w:ascii="Times New Roman" w:hAnsi="Times New Roman"/>
          <w:color w:val="111111"/>
          <w:sz w:val="28"/>
          <w:szCs w:val="28"/>
          <w:rtl w:val="true"/>
          <w:lang w:val="en-US" w:bidi="en-US"/>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الحسن كالصحيح، عن عبد اللّه بن يحيى الكاهلي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ندخل على أخ لنا في بيت أيتام ومعهم خادم لهم فنقعد على بساطهم ونشرب من مائهم ويخدمنا خادمهم وربما طعمنا فيه الطعام من عند صاحبنا وفيه من طعامهم، فما ترى في 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في دخولكم عليهم منفعة لهم فلا بأس، وإن كان فيه ضرر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الْإِنْسَانُ عَلَى نَفْسِهِ بَصِيرَةٌ</w:t>
      </w:r>
      <w:r>
        <w:rPr>
          <w:rFonts w:eastAsia="Amiri" w:cs="Amiri" w:ascii="Amiri" w:hAnsi="Amiri"/>
          <w:color w:val="111111"/>
          <w:sz w:val="28"/>
          <w:szCs w:val="28"/>
          <w:rtl w:val="true"/>
          <w:lang w:bidi="ar-SA"/>
        </w:rPr>
        <w:t xml:space="preserve">) </w:t>
      </w:r>
      <w:r>
        <w:rPr>
          <w:rStyle w:val="FootnoteAnchor"/>
          <w:rtl w:val="true"/>
        </w:rPr>
        <w:footnoteReference w:id="302"/>
      </w:r>
      <w:r>
        <w:rPr>
          <w:rFonts w:ascii="Amiri" w:hAnsi="Amiri" w:eastAsia="Amiri" w:cs="Amiri"/>
          <w:color w:val="111111"/>
          <w:sz w:val="28"/>
          <w:sz w:val="28"/>
          <w:szCs w:val="28"/>
          <w:rtl w:val="true"/>
          <w:lang w:bidi="ar-SA"/>
        </w:rPr>
        <w:t>فأنتم لا يخفى عليكم وقد 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واللّه يَعْلَمُ الْمُفْسِدَ مِنَ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المُصلح</w:t>
      </w:r>
      <w:r>
        <w:rPr>
          <w:rFonts w:eastAsia="Amiri" w:cs="Amiri" w:ascii="Amiri" w:hAnsi="Amiri"/>
          <w:color w:val="111111"/>
          <w:sz w:val="28"/>
          <w:szCs w:val="28"/>
          <w:rtl w:val="true"/>
          <w:lang w:bidi="ar-SA"/>
        </w:rPr>
        <w:t xml:space="preserve">) </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القوي كالصحيح عن علي بن المغيرة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ابنة أخ يتيمة، فربّما أهدي لها الشيء فأكل منه ثم أطعمها بعد ذلك الشيء من مالي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هذا بذا؟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الصحيح، عن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فَلْيَأْكُلْ 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المعروف هو القوت، وإنما عنى الوصي أو القيم في أموالهم وما يصلحهم</w:t>
      </w:r>
      <w:r>
        <w:rPr>
          <w:rFonts w:eastAsia="Amiri" w:cs="Amiri" w:ascii="Amiri" w:hAnsi="Amiri"/>
          <w:color w:val="111111"/>
          <w:sz w:val="28"/>
          <w:szCs w:val="28"/>
          <w:rtl w:val="true"/>
          <w:lang w:bidi="ar-SA"/>
        </w:rPr>
        <w:t xml:space="preserve">» </w:t>
      </w:r>
      <w:r>
        <w:rPr>
          <w:rStyle w:val="FootnoteAnchor"/>
          <w:rtl w:val="true"/>
        </w:rPr>
        <w:footnoteReference w:id="3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الموثق عن سماعة عن أبي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كَانَ فَقِيراً فَلْيَأْكُلْ بِالْمَعْرُوفِ</w:t>
      </w:r>
      <w:r>
        <w:rPr>
          <w:rFonts w:eastAsia="Amiri" w:cs="Amiri" w:ascii="Amiri" w:hAnsi="Amiri"/>
          <w:color w:val="111111"/>
          <w:sz w:val="28"/>
          <w:szCs w:val="28"/>
          <w:rtl w:val="true"/>
          <w:lang w:bidi="ar-SA"/>
        </w:rPr>
        <w:t xml:space="preserve">) </w:t>
      </w:r>
      <w:r>
        <w:rPr>
          <w:rStyle w:val="FootnoteAnchor"/>
          <w:rtl w:val="true"/>
        </w:rPr>
        <w:footnoteReference w:id="306"/>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كان يلي شيئاً لليتامى وهو محتاج ليس له ما يقيمه، فهو يتقاضى أموالهم ويقوم في ضيعتهم، فليأكل بقدر ولا يسرف، فإن كان ضيعتهم لا تشغله عما يعالج لنفسه فلا يرزأن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ينقصنّ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أموالهم شيئاً</w:t>
      </w:r>
      <w:r>
        <w:rPr>
          <w:rFonts w:eastAsia="Amiri" w:cs="Amiri" w:ascii="Amiri" w:hAnsi="Amiri"/>
          <w:color w:val="111111"/>
          <w:sz w:val="28"/>
          <w:szCs w:val="28"/>
          <w:rtl w:val="true"/>
          <w:lang w:bidi="ar-SA"/>
        </w:rPr>
        <w:t xml:space="preserve">» </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الموثق،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تُخَالِطُوهُمْ فَإِخْوَانُكُمْ</w:t>
      </w:r>
      <w:r>
        <w:rPr>
          <w:rFonts w:eastAsia="Amiri" w:cs="Amiri" w:ascii="Amiri" w:hAnsi="Amiri"/>
          <w:color w:val="111111"/>
          <w:sz w:val="28"/>
          <w:szCs w:val="28"/>
          <w:rtl w:val="true"/>
          <w:lang w:bidi="ar-SA"/>
        </w:rPr>
        <w:t xml:space="preserve">) </w:t>
      </w:r>
      <w:r>
        <w:rPr>
          <w:rStyle w:val="FootnoteAnchor"/>
          <w:rtl w:val="true"/>
        </w:rPr>
        <w:footnoteReference w:id="308"/>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يعني اليتامى، إذا كان الرجل يلي لأيتام في حجره فليخرج من ماله على قدر ما يخرج لكل إنسان منهم فيخالطهم ويأكلون جميعاً، ولا يرزأنّ من أموالهم شيئاً إنّما هي النار</w:t>
      </w:r>
      <w:r>
        <w:rPr>
          <w:rFonts w:eastAsia="Amiri" w:cs="Amiri" w:ascii="Amiri" w:hAnsi="Amiri"/>
          <w:color w:val="111111"/>
          <w:sz w:val="28"/>
          <w:szCs w:val="28"/>
          <w:rtl w:val="true"/>
          <w:lang w:bidi="ar-SA"/>
        </w:rPr>
        <w:t xml:space="preserve">»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الموثق عن حنان بن سدير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سألني عيسى بن موسى عن القيم لأيتام في الإبل وما يحل له منها؟ 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لاط حوضها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طينه وأصلحه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وطلب ضالتها وهنا جرباها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عالج جرب إبله بالقطران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أن يصيب من لبنها من غير نهك لضرع ولا فساد لنسل</w:t>
      </w:r>
      <w:r>
        <w:rPr>
          <w:rFonts w:eastAsia="Amiri" w:cs="Amiri" w:ascii="Amiri" w:hAnsi="Amiri"/>
          <w:color w:val="111111"/>
          <w:sz w:val="28"/>
          <w:szCs w:val="28"/>
          <w:rtl w:val="true"/>
          <w:lang w:bidi="ar-SA"/>
        </w:rPr>
        <w:t>»</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القوي كالصحيح، عن أبي الصباح الكناني،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في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كَانَ فَقِيراً فَلْيَأْكُلْ بِالْمَعْرُوفِ</w:t>
      </w:r>
      <w:r>
        <w:rPr>
          <w:rFonts w:eastAsia="Amiri" w:cs="Amiri" w:ascii="Amiri" w:hAnsi="Amiri"/>
          <w:color w:val="111111"/>
          <w:sz w:val="28"/>
          <w:szCs w:val="28"/>
          <w:rtl w:val="true"/>
          <w:lang w:bidi="ar-SA"/>
        </w:rPr>
        <w:t xml:space="preserve">) </w:t>
      </w:r>
      <w:r>
        <w:rPr>
          <w:rStyle w:val="FootnoteAnchor"/>
          <w:rtl w:val="true"/>
        </w:rPr>
        <w:footnoteReference w:id="311"/>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رجل يحبس نفسه عن المعيشة، فلا بأس أن يأكل بالمعروف إذا كان يصلح لهم أموالهم، فإن كان المال قليلاً فلا يأكل منه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تُخَالِطُوهُمْ فَإِخْوَانُكُمْ</w:t>
      </w:r>
      <w:r>
        <w:rPr>
          <w:rFonts w:eastAsia="Amiri" w:cs="Amiri" w:ascii="Amiri" w:hAnsi="Amiri"/>
          <w:color w:val="111111"/>
          <w:sz w:val="28"/>
          <w:szCs w:val="28"/>
          <w:rtl w:val="true"/>
          <w:lang w:bidi="ar-SA"/>
        </w:rPr>
        <w:t xml:space="preserve">) </w:t>
      </w:r>
      <w:r>
        <w:rPr>
          <w:rStyle w:val="FootnoteAnchor"/>
          <w:rtl w:val="true"/>
        </w:rPr>
        <w:footnoteReference w:id="31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تخرج من أموالهم قدر ما يكفيهم، وتخرج من مالك قدر ما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يكفيك ثمَّ تنفقه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إن كانوا يتامى صغاراً وكباراً، وبعضهم أعلى كسوة من بعض، وبعضهم آكل من بعض ومالهم جميعاً؟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الكسوة فعلى كل إنسان ثمن كسوته، وأما الطعام فاجعلوه جميعاً، فإنّ الصغير يوشك أن يأكل مثل الكبير</w:t>
      </w:r>
      <w:r>
        <w:rPr>
          <w:rFonts w:eastAsia="Amiri" w:cs="Amiri" w:ascii="Amiri" w:hAnsi="Amiri"/>
          <w:color w:val="111111"/>
          <w:sz w:val="28"/>
          <w:szCs w:val="28"/>
          <w:rtl w:val="true"/>
          <w:lang w:bidi="ar-SA"/>
        </w:rPr>
        <w:t xml:space="preserve">» </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القوي كالصحيح عن العيص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اليتيم يكون غلته في الشهر عشرين درهماً كيف ينفق عليه منها؟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قوته من الطعام والتمر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أنفق عليه ثلثها؟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ونصفها</w:t>
      </w:r>
      <w:r>
        <w:rPr>
          <w:rFonts w:eastAsia="Amiri" w:cs="Amiri" w:ascii="Amiri" w:hAnsi="Amiri"/>
          <w:color w:val="111111"/>
          <w:sz w:val="28"/>
          <w:szCs w:val="28"/>
          <w:rtl w:val="true"/>
          <w:lang w:bidi="ar-SA"/>
        </w:rPr>
        <w:t>»</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وتقدم في باب الزكاة أنه لا يجوز التجارة في مال اليتيم إلا أن يكون التاجر مليّاً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ويؤيده ما رواه الكليني والشيخ في الصحيح، عن أسباط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لي أخ هلك فوضى إلى أخ أكبر منّي وأدخلني معه في الوصية، وترك ابناً له صغيراً وله مال، أفيضرب به أخى فما كان من فضل سلمه لليتيم وضمن له ماله؟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لأخيك مال يحيط بمال اليتيم إن تلف فلا بأس به، وإن لم يكن له مال فلا يعرض لمال اليتيم</w:t>
      </w:r>
      <w:r>
        <w:rPr>
          <w:rFonts w:eastAsia="Amiri" w:cs="Amiri" w:ascii="Amiri" w:hAnsi="Amiri"/>
          <w:color w:val="111111"/>
          <w:sz w:val="28"/>
          <w:szCs w:val="28"/>
          <w:rtl w:val="true"/>
          <w:lang w:bidi="ar-SA"/>
        </w:rPr>
        <w:t>»</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الصحيح عن منصور بن حازم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ولي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مال يتيم أيستقرض منه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 يستقرض من مال أيتام كانوا في حجره</w:t>
      </w:r>
      <w:r>
        <w:rPr>
          <w:rFonts w:eastAsia="Amiri" w:cs="Amiri" w:ascii="Amiri" w:hAnsi="Amiri"/>
          <w:color w:val="111111"/>
          <w:sz w:val="28"/>
          <w:szCs w:val="28"/>
          <w:rtl w:val="true"/>
          <w:lang w:bidi="ar-SA"/>
        </w:rPr>
        <w:t>»</w:t>
      </w:r>
      <w:r>
        <w:rPr>
          <w:rStyle w:val="FootnoteAnchor"/>
          <w:rtl w:val="true"/>
        </w:rPr>
        <w:footnoteReference w:id="316"/>
      </w:r>
      <w:r>
        <w:rPr>
          <w:rFonts w:ascii="Amiri" w:hAnsi="Amiri" w:eastAsia="Amiri" w:cs="Amiri"/>
          <w:color w:val="111111"/>
          <w:sz w:val="28"/>
          <w:sz w:val="28"/>
          <w:szCs w:val="28"/>
          <w:rtl w:val="true"/>
          <w:lang w:bidi="ar-SA"/>
        </w:rPr>
        <w:t>فلا بأس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الصحيح، عن عبد الرحمن بن الحجاج،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يكون عند بعض أهل بيته مال لأيتام فيدفعه إليه فيأخذ منه دراهم يحتاج إليها، ولا يعلم الذي كان عنده المال للأيتام أنه أخذ من أموالهم شيئاً، ثمَّ تيسر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ذلك خير له ؟ أ يعطيه الذي كان في يده أم يدفعه إلى اليتيم وقد بلغ؟ وهل يجزيه أن يدفعه إلى صاحبه على وجه الصلة ولا يعلمه أنه أخذ له مالاً؟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يجزيه أي ذلك فعل إذا أوصله إلى صاحبه؛ فإنّ هذا من السرائر إذا كان من نيته، إن شاء ردّه إلى اليتيم إن كان قد بلغ على أي وجه شاء وإن لم يعلمه أنه كان قبض له شيئاً، وإن شاء ردّه إلى الذي كان في يده،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صاحب المال غائباً فليدفعه إلى الذي كان المال في يده</w:t>
      </w:r>
      <w:r>
        <w:rPr>
          <w:rFonts w:eastAsia="Amiri" w:cs="Amiri" w:ascii="Amiri" w:hAnsi="Amiri"/>
          <w:color w:val="111111"/>
          <w:sz w:val="28"/>
          <w:szCs w:val="28"/>
          <w:rtl w:val="true"/>
          <w:lang w:bidi="ar-SA"/>
        </w:rPr>
        <w:t>»</w:t>
      </w:r>
      <w:r>
        <w:rPr>
          <w:rStyle w:val="FootnoteAnchor"/>
          <w:rtl w:val="true"/>
        </w:rPr>
        <w:footnoteReference w:id="317"/>
      </w:r>
      <w:r>
        <w:rPr>
          <w:rFonts w:eastAsia="Times New Roman" w:cs="Times New Roman" w:ascii="Times New Roman" w:hAnsi="Times New Roman"/>
          <w:color w:val="111111"/>
          <w:sz w:val="28"/>
          <w:szCs w:val="28"/>
          <w:rtl w:val="true"/>
          <w:lang w:val="en-US" w:bidi="en-US"/>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الحسن كالصحيح، عن محمد بن مسلم،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مال اليتيم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العامل به ضامن، ولليتيم الربح إذا لم يكن للعامل به 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أعطب أداه</w:t>
      </w:r>
      <w:r>
        <w:rPr>
          <w:rFonts w:eastAsia="Amiri" w:cs="Amiri" w:ascii="Amiri" w:hAnsi="Amiri"/>
          <w:color w:val="111111"/>
          <w:sz w:val="28"/>
          <w:szCs w:val="28"/>
          <w:rtl w:val="true"/>
          <w:lang w:bidi="ar-SA"/>
        </w:rPr>
        <w:t xml:space="preserve">» </w:t>
      </w:r>
      <w:r>
        <w:rPr>
          <w:rStyle w:val="FootnoteAnchor"/>
          <w:rtl w:val="true"/>
        </w:rPr>
        <w:footnoteReference w:id="3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الصحيح، عن ربعي بن عبد اللّه،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رجل عنده مال ليتيم؟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محتاجاً وليس له مال فلا يمسّ ماله، وإن هو اتجر به فالربح لليتيم وهو ضامن</w:t>
      </w:r>
      <w:r>
        <w:rPr>
          <w:rFonts w:eastAsia="Amiri" w:cs="Amiri" w:ascii="Amiri" w:hAnsi="Amiri"/>
          <w:color w:val="111111"/>
          <w:sz w:val="28"/>
          <w:szCs w:val="28"/>
          <w:rtl w:val="true"/>
          <w:lang w:bidi="ar-SA"/>
        </w:rPr>
        <w:t>»</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القوي كالصحيح، عن أبي الربيع،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رجل ولي مال يتيم فاستقرض منه شيئاً؟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استقرض مالاً لأيتام في حجره</w:t>
      </w:r>
      <w:r>
        <w:rPr>
          <w:rFonts w:eastAsia="Amiri" w:cs="Amiri" w:ascii="Amiri" w:hAnsi="Amiri"/>
          <w:color w:val="111111"/>
          <w:sz w:val="28"/>
          <w:szCs w:val="28"/>
          <w:rtl w:val="true"/>
          <w:lang w:bidi="ar-SA"/>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القوي كالصحيح عن أسباط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 أمرني أن أسألك عن مال يتيم في حجره يتجر به؟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لأخيك مال يحيط بمال اليتيم إن تلف أو أصابه شيء غرمه له، وإلا فلا يتعرّض لمال اليتيم</w:t>
      </w:r>
      <w:r>
        <w:rPr>
          <w:rFonts w:eastAsia="Amiri" w:cs="Amiri" w:ascii="Amiri" w:hAnsi="Amiri"/>
          <w:color w:val="111111"/>
          <w:sz w:val="28"/>
          <w:szCs w:val="28"/>
          <w:rtl w:val="true"/>
          <w:lang w:bidi="ar-SA"/>
        </w:rPr>
        <w:t>»</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القوي كالصحيح، عن منصور بن حازم،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ولي مال يتيم أيستقرض منه،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يستقرض من مال يتيم كان في حجره</w:t>
      </w:r>
      <w:r>
        <w:rPr>
          <w:rFonts w:eastAsia="Amiri" w:cs="Amiri" w:ascii="Amiri" w:hAnsi="Amiri"/>
          <w:color w:val="111111"/>
          <w:sz w:val="28"/>
          <w:szCs w:val="28"/>
          <w:rtl w:val="true"/>
          <w:lang w:bidi="ar-SA"/>
        </w:rPr>
        <w:t xml:space="preserve">» </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فظهر من هذه الأخبار أنّ القيم إذا كان له مال ويعتمد على نفسه كالمعصوم جاز أن يتصرف وإلا فالاجتناب، والاحتياط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الشيخ في الصحيح والكليني في القوي كالصحيح، عن ابن رئاب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بيني وبينه قرابة مات وترك أولاداً صغاراً وترك مماليك غلماناً وجواري ولم يوص فما ترى فيمن يشتري منهم الجارية يتخذها أم ولد؟ وما ترى في بيعهم؟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لهم ولي يقوم بأمرهم باع عليهم ونظر لهم وكان مأجوراً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فما ترى فيمن يشتري منهم الجارية فيتخذها أم ولد؟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بذلك إذا باع عليهم القيم لهم الناظر فيما يصلحهم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لهم أن يرجعوا فيما صنع لهم القيم لهم الناظر فيما يصلحهم</w:t>
      </w:r>
      <w:r>
        <w:rPr>
          <w:rFonts w:eastAsia="Amiri" w:cs="Amiri" w:ascii="Amiri" w:hAnsi="Amiri"/>
          <w:color w:val="111111"/>
          <w:sz w:val="28"/>
          <w:szCs w:val="28"/>
          <w:rtl w:val="true"/>
          <w:lang w:bidi="ar-SA"/>
        </w:rPr>
        <w:t xml:space="preserve">»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الصحيح عن محمد بن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رجل من أصحابنا ولم يوص فرفع أمره إلى قاضي الكوفة، فصيّر عبد الحميد القيم بما له، وكان الرجل خلف ورثة صغاراً ومتاعاً وجواري، فباع عبد الحميد المتاع، فلما أراد بيع الجواري ضعف قلبه في بيعهن؛ إذ لم يكن الميت صيّر إليه وصيّنه وكان قيامه فيها بأمر القاضي؛ لأنهن فروج،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فذكرت ذلك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يموت الرجل من أصحابنا ولا يوصي إلى أحد ويخلّف جواري فيقيم القاضي رجلاً منا ليبيعهن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بذلك رجل منا فيضعف قلبه؛ لأنهن فروج، فما ترى في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القيم به مثلك ومثل عبد الحميد فلا بأس</w:t>
      </w:r>
      <w:r>
        <w:rPr>
          <w:rFonts w:eastAsia="Amiri" w:cs="Amiri" w:ascii="Amiri" w:hAnsi="Amiri"/>
          <w:color w:val="111111"/>
          <w:sz w:val="28"/>
          <w:szCs w:val="28"/>
          <w:rtl w:val="true"/>
          <w:lang w:bidi="ar-SA"/>
        </w:rPr>
        <w:t xml:space="preserve">» </w:t>
      </w:r>
      <w:r>
        <w:rPr>
          <w:rStyle w:val="FootnoteAnchor"/>
          <w:rtl w:val="true"/>
        </w:rPr>
        <w:footnoteReference w:id="324"/>
      </w:r>
      <w:r>
        <w:rPr>
          <w:rFonts w:ascii="Amiri" w:hAnsi="Amiri" w:eastAsia="Amiri" w:cs="Amiri"/>
          <w:color w:val="111111"/>
          <w:sz w:val="28"/>
          <w:sz w:val="28"/>
          <w:szCs w:val="28"/>
          <w:rtl w:val="true"/>
          <w:lang w:bidi="ar-SA"/>
        </w:rPr>
        <w:t xml:space="preserve">ويدلّ على أنّ العدل قيم من جانبهم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bookmarkStart w:id="41" w:name="pg20230_243870"/>
    </w:p>
    <w:p>
      <w:pPr>
        <w:pStyle w:val="BookText"/>
        <w:rPr/>
      </w:pPr>
      <w:bookmarkEnd w:id="41"/>
      <w:r>
        <w:rPr>
          <w:rFonts w:eastAsia="IRNazanin" w:cs="IRNazanin"/>
          <w:color w:val="111111"/>
          <w:sz w:val="28"/>
          <w:szCs w:val="28"/>
          <w:lang w:bidi="fa-IR"/>
        </w:rPr>
        <w:t>3653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وكتب محمد بن الحسن الصفار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أبي محمد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يبذرق القوافل من غير أمر السلطان في موضع مخيف ويشارطونه على شيء مسمّى أله أن يأخذه منهم أم لا؟ فوقع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آجر نفسه بشيء معروف أخذ حقه إن شاء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3654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وكتب محمد بن عيسى بن عبيد اليقطيني إلى أبي الحسن</w:t>
      </w:r>
    </w:p>
    <w:p>
      <w:pPr>
        <w:pStyle w:val="Heading4"/>
        <w:numPr>
          <w:ilvl w:val="3"/>
          <w:numId w:val="1"/>
        </w:numPr>
        <w:rPr/>
      </w:pPr>
      <w:bookmarkStart w:id="42" w:name="__RefHeading___Toc4865357_2320776876"/>
      <w:bookmarkStart w:id="43" w:name="_Toc15"/>
      <w:bookmarkEnd w:id="42"/>
      <w:r>
        <w:rPr>
          <w:rtl w:val="true"/>
        </w:rPr>
        <w:t>جواز أخذ الأجرة على حفظ القوافل</w:t>
      </w:r>
      <w:bookmarkEnd w:id="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وكتب محمد بن الحسن الصفار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كالشيخين </w:t>
      </w:r>
      <w:r>
        <w:rPr>
          <w:rStyle w:val="FootnoteAnchor"/>
          <w:rtl w:val="true"/>
        </w:rPr>
        <w:footnoteReference w:id="3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أبي محمد الحسن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 رجل يبذرق القوافل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بالمعجمة والمهملة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يحفظهم من السرّاق وقطّاع الطريق، كما في ضمان طريق مكة وأخذهم الدرمة لأجله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 أمر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يكون اخذهم الأجرة بالظلم والغلبة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موضع مخيف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يخاف فيه من قطاع الطريق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آجر نفسه بشيء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بأجرة معلومة حتى يمكنه أخذها، أو بأن يكون معه إلى المنزل الفلاني أو بهما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يجوز له حينئذ أخذ حقه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لم يعيّن شيئاً والتمس منه أن يكون معه، فظاهر الأصحاب أنه له أجرة المثل، وهو مشكل إلا أن يكون معهوداً أنهم لا يبدرقون تبرّعاً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أخذه أو للتبرك كما هو المتعارف في المكاتيب</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وكتب محمد بن عيسى بن عبيد اليقطيني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ويدل علي جواز إجارة </w:t>
      </w:r>
    </w:p>
    <w:p>
      <w:pPr>
        <w:pStyle w:val="BookText"/>
        <w:rPr/>
      </w:pPr>
      <w:r>
        <w:rPr>
          <w:rFonts w:ascii="Amiri" w:hAnsi="Amiri" w:eastAsia="Amiri" w:cs="Amiri"/>
          <w:color w:val="111111"/>
          <w:sz w:val="28"/>
          <w:sz w:val="28"/>
          <w:szCs w:val="28"/>
          <w:rtl w:val="true"/>
          <w:lang w:bidi="ar-SA"/>
        </w:rPr>
        <w:t xml:space="preserve">علي بن محمد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دفع ابنه إلى رجل وسلّمه منه سنةً بأجرة معلومة ليخيط له ثمّ جاء رجل آخر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 ابنك مني سنةً بزيادة، هل له الخيار في ذلك؟ وهل يجوز له أن يفسخ ما وافق عليه الأوّل أم لا؟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عليه الوفاء للأوّل ما لم يعرض لابنه مرضٌ أو ضعف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محمد بن خالد البرقي عن محمد بن سنان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الإجارة؟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لا بأس بها إذا نصح قدر طاقته، فقد آجر نفسه موسی بن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واشترط،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شئت ثمانياً وإن شئت عشراً، فأنزل اللّه تعالى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أَنْ تَأْجُرَنِي ثَمَانِيَ حِجَجٍ فَإِنْ أَتْمَمْتَ عَشْراً فَمِنْ عِنْدِكَ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الابن الصغير ولزوم الوفاء بها ما لم يعرض للابن مرض في جميع المدة فينفسخ أو في بعضها فيكون للمستأجر الخيار، وكذا الضعف عن العمل</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کالشیخین</w:t>
      </w:r>
      <w:r>
        <w:rPr>
          <w:rStyle w:val="FootnoteAnchor"/>
          <w:rtl w:val="true"/>
        </w:rPr>
        <w:footnoteReference w:id="3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خالد البرقي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مختلف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الحسن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الإجارة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إجارة النفس مدة معلومة، كالبنّاء يؤجّر نفسه كل يوم بدرهمين مثلاً، أو ليكون أجيراً بمنزلة العبيد ويسعى في حوائج المؤجر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جائز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نصح قدر طاقته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إذا عمل مراعياً حق المؤجر بقدر ما يطيق، كما آجر نفسه </w:t>
      </w:r>
    </w:p>
    <w:p>
      <w:pPr>
        <w:pStyle w:val="BookText"/>
        <w:rPr/>
      </w:pPr>
      <w:r>
        <w:rPr>
          <w:rFonts w:eastAsia="Amiri" w:cs="Amiri" w:ascii="Amiri" w:hAnsi="Amiri"/>
          <w:color w:val="111111"/>
          <w:sz w:val="28"/>
          <w:szCs w:val="28"/>
          <w:lang w:bidi="ar-SA"/>
        </w:rPr>
        <w:t>3656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محمد بن عمرو بن أبي المقدام عن عمار الساباطي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يتجر وإن هو آجر نفسه أعطي أكثر ممّا يصيب في تجارته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يؤاجر نفسه ولكن يسترزق اللّه تعالى ويتجر؛ فإنّه إذا آجر نفسه حظر على نفسه الرّزق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بالثمان أو العشر فنصح وأتم الأكمل الذي هو العشر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فكراهتها لأجل أنه قليلاً ما يفي بالشرط ومراعاة </w:t>
      </w:r>
      <w:r>
        <w:rPr>
          <w:rStyle w:val="FootnoteAnchor"/>
          <w:rtl w:val="true"/>
        </w:rPr>
        <w:footnoteReference w:id="327"/>
      </w:r>
      <w:r>
        <w:rPr>
          <w:rFonts w:ascii="Amiri" w:hAnsi="Amiri" w:eastAsia="Amiri" w:cs="Amiri"/>
          <w:color w:val="111111"/>
          <w:sz w:val="28"/>
          <w:sz w:val="28"/>
          <w:szCs w:val="28"/>
          <w:rtl w:val="true"/>
          <w:lang w:bidi="ar-SA"/>
        </w:rPr>
        <w:t>حق المؤجر، أما إذا وفى زالت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 إجارة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لأن يكون في خدمة شعيب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ويصل بخدمته إلى أقصى مراتب الكمال، لكن لمّا كان صورته صورة الإجارة تفرّع عليه الحكم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أن شرع من قبلنا حجة والظاهر أنه لا نزاع فيما وقع التقرير من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الخلاف فيما لم يقع</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محمد بن عمرو بن أبي المقدام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القوي وفي الطريق محمد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رواه الشيخان عن البرقي عنه </w:t>
      </w:r>
      <w:r>
        <w:rPr>
          <w:rStyle w:val="FootnoteAnchor"/>
          <w:rtl w:val="true"/>
        </w:rPr>
        <w:footnoteReference w:id="328"/>
      </w:r>
      <w:r>
        <w:rPr>
          <w:rFonts w:ascii="Amiri" w:hAnsi="Amiri" w:eastAsia="Amiri" w:cs="Amiri"/>
          <w:color w:val="111111"/>
          <w:sz w:val="28"/>
          <w:sz w:val="28"/>
          <w:szCs w:val="28"/>
          <w:rtl w:val="true"/>
          <w:lang w:bidi="ar-SA"/>
        </w:rPr>
        <w:t>، وهو أوضح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كراهة الإجارة لما فيها من مهانة النفس سيما بالنظر إلى القسم الثاني منها، وبينا أن مهانة النفس بالنظر إلى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من قبيل مهانة نفس المريد بالنظر إلى العالم </w:t>
      </w:r>
      <w:r>
        <w:rPr>
          <w:rStyle w:val="FootnoteAnchor"/>
          <w:rtl w:val="true"/>
        </w:rPr>
        <w:footnoteReference w:id="329"/>
      </w:r>
      <w:r>
        <w:rPr>
          <w:rFonts w:ascii="Amiri" w:hAnsi="Amiri" w:eastAsia="Amiri" w:cs="Amiri"/>
          <w:color w:val="111111"/>
          <w:sz w:val="28"/>
          <w:sz w:val="28"/>
          <w:szCs w:val="28"/>
          <w:rtl w:val="true"/>
          <w:lang w:bidi="ar-SA"/>
        </w:rPr>
        <w:t xml:space="preserve">في السلوك إلى </w:t>
      </w:r>
    </w:p>
    <w:p>
      <w:pPr>
        <w:pStyle w:val="BookText"/>
        <w:rPr/>
      </w:pPr>
      <w:r>
        <w:rPr>
          <w:rFonts w:eastAsia="Amiri" w:cs="Amiri" w:ascii="Amiri" w:hAnsi="Amiri"/>
          <w:color w:val="111111"/>
          <w:sz w:val="28"/>
          <w:szCs w:val="28"/>
          <w:lang w:bidi="ar-SA"/>
        </w:rPr>
        <w:t>3657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عبد اللّه بن محمّد الجعفي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آجر نفسه فقد حظر عليها الرّزق، وكيف لا يحظر عليها الرزق وما أصاب فهو لربّ آجره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هارون بن حمزة الغنوي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استأجر أجيراً فلم يأمن أحدهما صاحبه، فوضع الأجر على يدي رجل فهلك ذلك الرّجل ولم يدع وفاء واستهلك الأجر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المستأجر ضامن لأجر الأجير حتى يقضي إلا أن يكون الأجير دعاه إلى ذلك فرضي به، فإن فعل فحقه حيث وضعه ورضي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عبيد بن زرارة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عبيد إنّ</w:t>
      </w:r>
    </w:p>
    <w:p>
      <w:pPr>
        <w:pStyle w:val="BookText"/>
        <w:rPr/>
      </w:pPr>
      <w:r>
        <w:rPr>
          <w:rFonts w:ascii="Amiri" w:hAnsi="Amiri" w:eastAsia="Amiri" w:cs="Amiri"/>
          <w:color w:val="111111"/>
          <w:sz w:val="28"/>
          <w:sz w:val="28"/>
          <w:szCs w:val="28"/>
          <w:rtl w:val="true"/>
          <w:lang w:bidi="ar-SA"/>
        </w:rPr>
        <w:t xml:space="preserve">الله تعالى مع أنه حظر الرزق على نفسه؛ لأنّ اللّه تعالى يرزق المؤمنين من حيث لا يحتسبون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عبد اللّه بن محمد الجعفي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ما رواه الكليني في الموثق 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آجر نفسه فقد حظر على نفسه الرزق</w:t>
      </w:r>
      <w:r>
        <w:rPr>
          <w:rFonts w:eastAsia="Amiri" w:cs="Amiri" w:ascii="Amiri" w:hAnsi="Amiri"/>
          <w:color w:val="111111"/>
          <w:sz w:val="28"/>
          <w:szCs w:val="28"/>
          <w:rtl w:val="true"/>
          <w:lang w:bidi="ar-SA"/>
        </w:rPr>
        <w:t>»</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هارون بن حمزة الغنوي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كالشيخين </w:t>
      </w:r>
      <w:r>
        <w:rPr>
          <w:rStyle w:val="FootnoteAnchor"/>
          <w:rtl w:val="true"/>
        </w:rPr>
        <w:footnoteReference w:id="3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أن المستأجر ضامن لأجر الأجير ما لم يصل إليه مثل ثمن أو مبيع ما لم يقبض، إلا إذا دعاه الأجير إلى ذلك فإنّه بمنزلة المقبوض وفي ضمانه</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عبيد بن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القوي، والظاهر أنه وقع السهو من المصنف </w:t>
      </w:r>
    </w:p>
    <w:p>
      <w:pPr>
        <w:pStyle w:val="BookText"/>
        <w:rPr/>
      </w:pPr>
      <w:r>
        <w:rPr>
          <w:rFonts w:ascii="Amiri" w:hAnsi="Amiri" w:eastAsia="Amiri" w:cs="Amiri"/>
          <w:color w:val="111111"/>
          <w:sz w:val="28"/>
          <w:sz w:val="28"/>
          <w:szCs w:val="28"/>
          <w:rtl w:val="true"/>
          <w:lang w:bidi="ar-SA"/>
        </w:rPr>
        <w:t>السرف يورث الفقر وإنّ القصد يورث الغني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محمد بن مسلم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يعالج الدواء للنّاس فيأخذ عليه جعلاً؟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الحسن بن محبوب، عن علي بن الحسن بن رباط، عن أبي سارة عن هند السراج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إني كنت أحمل السلاح إلى أهل الشام فأبيعه منهم، فلما عرفني اللّه هذا الأمر</w:t>
      </w:r>
    </w:p>
    <w:p>
      <w:pPr>
        <w:pStyle w:val="BookText"/>
        <w:rPr/>
      </w:pPr>
      <w:r>
        <w:rPr>
          <w:rFonts w:ascii="Amiri" w:hAnsi="Amiri" w:eastAsia="Amiri" w:cs="Amiri"/>
          <w:color w:val="111111"/>
          <w:sz w:val="28"/>
          <w:sz w:val="28"/>
          <w:szCs w:val="28"/>
          <w:rtl w:val="true"/>
          <w:lang w:bidi="ar-SA"/>
        </w:rPr>
        <w:t>للتعجيب في التصنيف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الكافي رواه عن مروك بن عبيد، عن أبيه</w:t>
      </w:r>
      <w:r>
        <w:rPr>
          <w:rStyle w:val="FootnoteAnchor"/>
          <w:rtl w:val="true"/>
        </w:rPr>
        <w:footnoteReference w:id="332"/>
      </w:r>
      <w:r>
        <w:rPr>
          <w:rFonts w:ascii="Amiri" w:hAnsi="Amiri" w:eastAsia="Amiri" w:cs="Amiri"/>
          <w:color w:val="111111"/>
          <w:sz w:val="28"/>
          <w:sz w:val="28"/>
          <w:szCs w:val="28"/>
          <w:rtl w:val="true"/>
          <w:lang w:bidi="ar-SA"/>
        </w:rPr>
        <w:t>، فتوهّم المصنّف أنه عبيد بن زرارة وهو عبيد بن سالم بن أبي حفصة، ولم ينظر إلى أبيه وتوهم أنه ابن زرارة ويمكن أن يكون هذا خبراً آخر، لكن التتبع يأباه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أنّ الإفراط والتفريط مذمومان، وخير الأمور أوساطها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وسأل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القوي كالصحيح والشيخ في الصحيح،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w:t>
      </w:r>
      <w:r>
        <w:rPr>
          <w:rStyle w:val="FootnoteAnchor"/>
          <w:rtl w:val="true"/>
        </w:rPr>
        <w:footnoteReference w:id="3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يعالج الدواء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يكون يطبخ أو يصلح كلما أمر به الطبيب الحاذق أو الطبيب نفسه بالقول أو العمل إذا كان حاذقاً، أو الأعم في العمل للدواء، فإنّ استعمال الدواء شيء آخر وإصلاحه غيره</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الحسن بن 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الحسن بن رباط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سارة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هند السراج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مجهولان ولا يضر لصحته عن ابن محبوب </w:t>
      </w:r>
    </w:p>
    <w:p>
      <w:pPr>
        <w:pStyle w:val="BookText"/>
        <w:rPr/>
      </w:pPr>
      <w:r>
        <w:rPr>
          <w:rFonts w:ascii="Amiri" w:hAnsi="Amiri" w:eastAsia="Amiri" w:cs="Amiri"/>
          <w:color w:val="111111"/>
          <w:sz w:val="28"/>
          <w:sz w:val="28"/>
          <w:szCs w:val="28"/>
          <w:rtl w:val="true"/>
          <w:lang w:bidi="ar-SA"/>
        </w:rPr>
        <w:t>ضقت بذلك السلاح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أحمل إلى أعداء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احمل إليهم وبعهم، فإن اللّه تعالى يدفع بهم عدوّنا وعدوّكم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كانت الحرب بيننا وبينهم فمن حمل إلى عدوّنا سلاحاً يستعينون به علينا فهو مشرك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كالشيخين </w:t>
      </w:r>
      <w:r>
        <w:rPr>
          <w:rStyle w:val="FootnoteAnchor"/>
          <w:rtl w:val="true"/>
        </w:rPr>
        <w:footnoteReference w:id="3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ضقت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الكافي والتهذيب وفي بعض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السلاح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سهو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وكانوا نصارى وأئمة الجور تجاهدهم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 ما رواه الشيخان في الحسن عن أبي بكر الحضرمي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دخلنا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حكم السراج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 فيمن يحمل إلى الشام من السروج وأداتها؟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بأس، أنتم اليوم بمنزلة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أنكم في هدنة، فإذا كانت المباينة حرم عليكم أن تحملوا إليهم السروج والسلاح</w:t>
      </w:r>
      <w:r>
        <w:rPr>
          <w:rFonts w:eastAsia="Amiri" w:cs="Amiri" w:ascii="Amiri" w:hAnsi="Amiri"/>
          <w:color w:val="111111"/>
          <w:sz w:val="28"/>
          <w:szCs w:val="28"/>
          <w:rtl w:val="true"/>
          <w:lang w:bidi="ar-SA"/>
        </w:rPr>
        <w:t xml:space="preserve">» </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الصحيح عن محمد بن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الفئتين تلتقيان من أهل الباطل أنبيعهما السلاح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بعهما ما يكنهما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الدرع والخفين ونحو هذا</w:t>
      </w:r>
      <w:r>
        <w:rPr>
          <w:rFonts w:eastAsia="Amiri" w:cs="Amiri" w:ascii="Amiri" w:hAnsi="Amiri"/>
          <w:color w:val="111111"/>
          <w:sz w:val="28"/>
          <w:szCs w:val="28"/>
          <w:rtl w:val="true"/>
          <w:lang w:bidi="ar-SA"/>
        </w:rPr>
        <w:t xml:space="preserve">» </w:t>
      </w:r>
      <w:r>
        <w:rPr>
          <w:rStyle w:val="FootnoteAnchor"/>
          <w:rtl w:val="true"/>
        </w:rPr>
        <w:footnoteReference w:id="336"/>
      </w:r>
      <w:r>
        <w:rPr>
          <w:rFonts w:ascii="Amiri" w:hAnsi="Amiri" w:eastAsia="Amiri" w:cs="Amiri"/>
          <w:color w:val="111111"/>
          <w:sz w:val="28"/>
          <w:sz w:val="28"/>
          <w:szCs w:val="28"/>
          <w:rtl w:val="true"/>
          <w:lang w:bidi="ar-SA"/>
        </w:rPr>
        <w:t xml:space="preserve">ويحمل على الاستحباب أو </w:t>
      </w:r>
      <w:r>
        <w:rPr>
          <w:rStyle w:val="FootnoteAnchor"/>
          <w:rtl w:val="true"/>
        </w:rPr>
        <w:footnoteReference w:id="337"/>
      </w:r>
      <w:r>
        <w:rPr>
          <w:rFonts w:ascii="Amiri" w:hAnsi="Amiri" w:eastAsia="Amiri" w:cs="Amiri"/>
          <w:color w:val="111111"/>
          <w:sz w:val="28"/>
          <w:sz w:val="28"/>
          <w:szCs w:val="28"/>
          <w:rtl w:val="true"/>
          <w:lang w:bidi="ar-SA"/>
        </w:rPr>
        <w:t>يقيد الأخبار السالفة به</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الصحيح عن السراد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 أصحابنا السرّاد غير الحسن بن 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وروايته عن أبي عبد اللّه صلوات اللّه 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أبيع السلاح؟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تبعه في فتنة</w:t>
      </w:r>
      <w:r>
        <w:rPr>
          <w:rFonts w:eastAsia="Amiri" w:cs="Amiri" w:ascii="Amiri" w:hAnsi="Amiri"/>
          <w:color w:val="111111"/>
          <w:sz w:val="28"/>
          <w:szCs w:val="28"/>
          <w:rtl w:val="true"/>
          <w:lang w:bidi="ar-SA"/>
        </w:rPr>
        <w:t xml:space="preserve">» </w:t>
      </w:r>
      <w:r>
        <w:rPr>
          <w:rStyle w:val="FootnoteAnchor"/>
          <w:rtl w:val="true"/>
        </w:rPr>
        <w:footnoteReference w:id="338"/>
      </w:r>
      <w:r>
        <w:rPr>
          <w:rFonts w:ascii="Amiri" w:hAnsi="Amiri" w:eastAsia="Amiri" w:cs="Amiri"/>
          <w:color w:val="111111"/>
          <w:sz w:val="28"/>
          <w:sz w:val="28"/>
          <w:szCs w:val="28"/>
          <w:rtl w:val="true"/>
          <w:lang w:bidi="ar-SA"/>
        </w:rPr>
        <w:t>وهو كالسابق</w:t>
      </w:r>
      <w:r>
        <w:rPr>
          <w:rFonts w:eastAsia="Amiri" w:cs="Amiri" w:ascii="Amiri" w:hAnsi="Amiri"/>
          <w:color w:val="111111"/>
          <w:sz w:val="28"/>
          <w:szCs w:val="28"/>
          <w:rtl w:val="true"/>
          <w:lang w:bidi="ar-SA"/>
        </w:rPr>
        <w:t xml:space="preserve">. </w:t>
      </w:r>
      <w:bookmarkStart w:id="44" w:name="pg20230_243876"/>
    </w:p>
    <w:p>
      <w:pPr>
        <w:pStyle w:val="BookText"/>
        <w:rPr/>
      </w:pPr>
      <w:bookmarkEnd w:id="44"/>
      <w:r>
        <w:rPr>
          <w:rFonts w:eastAsia="Amiri" w:cs="Amiri" w:ascii="Amiri" w:hAnsi="Amiri"/>
          <w:color w:val="111111"/>
          <w:sz w:val="28"/>
          <w:szCs w:val="28"/>
          <w:lang w:bidi="ar-SA"/>
        </w:rPr>
        <w:t>3662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الحسن بن محبوب عن أبي ولاد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 في الرجل يلي أعمال السلطان، ليس له مكسب إلّا من أعمالهم، وأنا أمر به وأنزل عليه فيضيفني ويحسن إلي، وربما أمر لي بالدراهم والكسوة، وقد ضاق صدري من ذلك؟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وكل منه فلك المهنا وعليه الوزر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عن أبي المغرى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أبا عبد اللّه وأنا عنده</w:t>
      </w:r>
    </w:p>
    <w:p>
      <w:pPr>
        <w:pStyle w:val="Heading4"/>
        <w:numPr>
          <w:ilvl w:val="3"/>
          <w:numId w:val="1"/>
        </w:numPr>
        <w:rPr/>
      </w:pPr>
      <w:bookmarkStart w:id="45" w:name="__RefHeading___Toc4865359_2320776876"/>
      <w:bookmarkStart w:id="46" w:name="_Toc16"/>
      <w:bookmarkEnd w:id="45"/>
      <w:r>
        <w:rPr>
          <w:rtl w:val="true"/>
        </w:rPr>
        <w:t>الدخول في أعمال الظلمة والمؤاكلة والشراء معهم</w:t>
      </w:r>
      <w:bookmarkEnd w:id="4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الحسن بن 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كالشيخ </w:t>
      </w:r>
      <w:r>
        <w:rPr>
          <w:rStyle w:val="FootnoteAnchor"/>
          <w:rtl w:val="true"/>
        </w:rPr>
        <w:footnoteReference w:id="3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حفص بن سالم الثقة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له مكسب إلا من أعمالهم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بحسب الظاهر؛ لأنه يمكن أن يكون له مال حلال ويكون الضيافة وما يعطيه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فلك المهنأ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التهذيب، وفي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الهنيء باعتبار عدم العلم أو الأعم؛ لأنّ ما يأخذه من الرعايا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يعتقدون حليته، فيجوز العمل معهم بمعتقدهم، كما روي مستفيضاً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ألزموهم بما ألزموا به أنفسهم</w:t>
      </w:r>
      <w:r>
        <w:rPr>
          <w:rFonts w:eastAsia="Amiri" w:cs="Amiri" w:ascii="Amiri" w:hAnsi="Amiri"/>
          <w:color w:val="111111"/>
          <w:sz w:val="28"/>
          <w:szCs w:val="28"/>
          <w:rtl w:val="true"/>
          <w:lang w:bidi="ar-SA"/>
        </w:rPr>
        <w:t xml:space="preserve">» </w:t>
      </w:r>
      <w:r>
        <w:rPr>
          <w:rStyle w:val="FootnoteAnchor"/>
          <w:rtl w:val="true"/>
        </w:rPr>
        <w:footnoteReference w:id="340"/>
      </w:r>
      <w:r>
        <w:rPr>
          <w:rFonts w:ascii="Amiri" w:hAnsi="Amiri" w:eastAsia="Amiri" w:cs="Amiri"/>
          <w:color w:val="111111"/>
          <w:sz w:val="28"/>
          <w:sz w:val="28"/>
          <w:szCs w:val="28"/>
          <w:rtl w:val="true"/>
          <w:lang w:bidi="ar-SA"/>
        </w:rPr>
        <w:t xml:space="preserve">ولعله أظهر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وعليه الوزر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أخذهم منهم حرام في الواقع</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عن أبي المغرى</w:t>
      </w:r>
      <w:r>
        <w:rPr>
          <w:rFonts w:eastAsia="Amiri" w:cs="Amiri" w:ascii="Amiri" w:hAnsi="Amiri"/>
          <w:color w:val="111111"/>
          <w:sz w:val="28"/>
          <w:szCs w:val="28"/>
          <w:rtl w:val="true"/>
          <w:lang w:bidi="ar-SA"/>
        </w:rPr>
        <w:t xml:space="preserve">) </w:t>
      </w:r>
      <w:r>
        <w:rPr>
          <w:rStyle w:val="FootnoteAnchor"/>
          <w:rtl w:val="true"/>
        </w:rPr>
        <w:footnoteReference w:id="341"/>
      </w:r>
      <w:r>
        <w:rPr>
          <w:rFonts w:ascii="Amiri" w:hAnsi="Amiri" w:eastAsia="Amiri" w:cs="Amiri"/>
          <w:color w:val="111111"/>
          <w:sz w:val="28"/>
          <w:sz w:val="28"/>
          <w:szCs w:val="28"/>
          <w:rtl w:val="true"/>
          <w:lang w:bidi="ar-SA"/>
        </w:rPr>
        <w:t xml:space="preserve">حميد بن المثنى في الموثق كالصحيح، والشيخ في الصحيح وهو كالسابق، و يدلّ عليه أيضاً ما رواه الشيخ في الصحيح، عن معاوية بن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أمر بالعامل أو آتي العامل فيجيزني بالدراهم أخذها؟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وأحج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وحجّ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اشتري من العامل الشيء وأنا أعلم أنه يظلم؟</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اشتر منه</w:t>
      </w:r>
      <w:r>
        <w:rPr>
          <w:rFonts w:eastAsia="IRNazanin" w:cs="IRNazanin"/>
          <w:color w:val="111111"/>
          <w:sz w:val="28"/>
          <w:szCs w:val="28"/>
          <w:rtl w:val="true"/>
          <w:lang w:bidi="fa-IR"/>
        </w:rPr>
        <w:t>»</w:t>
      </w:r>
      <w:r>
        <w:rPr>
          <w:rStyle w:val="FootnoteAnchor"/>
          <w:rtl w:val="true"/>
        </w:rPr>
        <w:footnoteReference w:id="3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الصحيح، عن داود بن رزين أو زُربي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أخالط السلطان فيكون عندي الجارية فيأخذونها أو الدابة الفارهة فيبعثون ويأخذونها، ثمَّ يقع لهم عندي المال فلي أن آخذه؟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 مثل ذلك ولا تزد علیه</w:t>
      </w:r>
      <w:r>
        <w:rPr>
          <w:rFonts w:eastAsia="IRNazanin" w:cs="IRNazanin"/>
          <w:color w:val="111111"/>
          <w:sz w:val="28"/>
          <w:szCs w:val="28"/>
          <w:rtl w:val="true"/>
          <w:lang w:bidi="fa-IR"/>
        </w:rPr>
        <w:t>»</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الصحيح، عن أبي المغرى عن محمد بن هشام أو 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أمر بالعامل فيصلني بالصلة أقبلها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وأحج منها؟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وحج منها</w:t>
      </w:r>
      <w:r>
        <w:rPr>
          <w:rFonts w:eastAsia="Amiri" w:cs="Amiri" w:ascii="Amiri" w:hAnsi="Amiri"/>
          <w:color w:val="111111"/>
          <w:sz w:val="28"/>
          <w:szCs w:val="28"/>
          <w:rtl w:val="true"/>
          <w:lang w:bidi="ar-SA"/>
        </w:rPr>
        <w:t xml:space="preserve">» </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الحسن كالصحيح، عن محمد بن مسلم وزرارة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جوائز العمّال ليس بها بأس</w:t>
      </w:r>
      <w:r>
        <w:rPr>
          <w:rFonts w:eastAsia="Amiri" w:cs="Amiri" w:ascii="Amiri" w:hAnsi="Amiri"/>
          <w:color w:val="111111"/>
          <w:sz w:val="28"/>
          <w:szCs w:val="28"/>
          <w:rtl w:val="true"/>
          <w:lang w:bidi="ar-SA"/>
        </w:rPr>
        <w:t xml:space="preserve">» </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الصحيح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لك لا تدخل مع عليّ في شراء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أظنّك ضيّقاً؟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فإن شئت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وسعت عليّ،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فاشتره</w:t>
      </w:r>
      <w:r>
        <w:rPr>
          <w:rFonts w:eastAsia="Amiri" w:cs="Amiri" w:ascii="Amiri" w:hAnsi="Amiri"/>
          <w:color w:val="111111"/>
          <w:sz w:val="28"/>
          <w:szCs w:val="28"/>
          <w:rtl w:val="true"/>
          <w:lang w:bidi="ar-SA"/>
        </w:rPr>
        <w:t>»</w:t>
      </w:r>
      <w:r>
        <w:rPr>
          <w:rStyle w:val="FootnoteAnchor"/>
          <w:rtl w:val="true"/>
        </w:rPr>
        <w:footnoteReference w:id="3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الحسن كالصحيح عن أبي بكر الحضر 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وعنده إسماعيل ابنه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يمنع ابن أبي سماك أن يخرج شبّان الشيعة فيكفونه ما يكفيه الناس ويعطيهم ما يعطي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تركت عطاءك؟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مخافة على ديني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منع ابن أبي سماك أن يبعث إليك بعطائك؟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 أن لك في بيت المال نصيباً</w:t>
      </w:r>
      <w:r>
        <w:rPr>
          <w:rFonts w:eastAsia="Amiri" w:cs="Amiri" w:ascii="Amiri" w:hAnsi="Amiri"/>
          <w:color w:val="111111"/>
          <w:sz w:val="28"/>
          <w:szCs w:val="28"/>
          <w:rtl w:val="true"/>
          <w:lang w:bidi="ar-SA"/>
        </w:rPr>
        <w:t>»</w:t>
      </w:r>
      <w:r>
        <w:rPr>
          <w:rStyle w:val="FootnoteAnchor"/>
          <w:rtl w:val="true"/>
        </w:rPr>
        <w:footnoteReference w:id="3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الصحيح، عن علي بن عطية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اشترى ضريس بن عبد الملك وأخوه من هبيرة أرزاً بثلاثمائة ألف،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ويلك أو ويحك أنظر إلى خمس هذا المال فابعث به إليه واحتبس الباقي،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فأبى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فأدّى المال وقدم هؤلاء فذهب أمر بني أمية،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ذلك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 مبادراً للجواب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له هو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أدّاها فعض على إصبعه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الموثق كالصحيح، عن أبي عبد اللّه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كانا يقبلان جوائز معاوية</w:t>
      </w:r>
      <w:r>
        <w:rPr>
          <w:rFonts w:eastAsia="Amiri" w:cs="Amiri" w:ascii="Amiri" w:hAnsi="Amiri"/>
          <w:color w:val="111111"/>
          <w:sz w:val="28"/>
          <w:szCs w:val="28"/>
          <w:rtl w:val="true"/>
          <w:lang w:bidi="ar-SA"/>
        </w:rPr>
        <w:t xml:space="preserve">» </w:t>
      </w:r>
      <w:r>
        <w:rPr>
          <w:rStyle w:val="FootnoteAnchor"/>
          <w:rtl w:val="true"/>
        </w:rPr>
        <w:footnoteReference w:id="349"/>
      </w:r>
      <w:r>
        <w:rPr>
          <w:rFonts w:ascii="Amiri" w:hAnsi="Amiri" w:eastAsia="Amiri" w:cs="Amiri"/>
          <w:color w:val="111111"/>
          <w:sz w:val="28"/>
          <w:sz w:val="28"/>
          <w:szCs w:val="28"/>
          <w:rtl w:val="true"/>
          <w:lang w:bidi="ar-SA"/>
        </w:rPr>
        <w:t>، والظاهر أنه كان لأجل أنها من مالهما</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الصحيح عن محمد بن القاسم بن الفضيل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رجل اشترى من امرأة من آل فلان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قطائعهم، فكتب عليها كتاباً بأنها قد قبضت المال ولم تقبضه، فيعطيها المال أم يمنعها؟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ليمنعها أشدّ المنع، فإنّها باعته ما لم تملكه</w:t>
      </w:r>
      <w:r>
        <w:rPr>
          <w:rFonts w:eastAsia="Amiri" w:cs="Amiri" w:ascii="Amiri" w:hAnsi="Amiri"/>
          <w:color w:val="111111"/>
          <w:sz w:val="28"/>
          <w:szCs w:val="28"/>
          <w:rtl w:val="true"/>
          <w:lang w:bidi="ar-SA"/>
        </w:rPr>
        <w:t xml:space="preserve">» </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الصحيح، عن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مسلم وهو في ديوان هؤلاء وهو يحب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ويخرج مع هؤلاء في بعثهم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فيقتل تحت رايتهم؟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يبعثه اللّه على نينه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رجل مسكين دخل معهم رجاء أن يصيب معهم شيئاً يغنيه يصيب معهم شيئاً يغنيه اللّه به، فمات في بعثهم؟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بمنزلة الأجير، إنّه إنّما يعطي اللّه العباد على نياتهم</w:t>
      </w:r>
      <w:r>
        <w:rPr>
          <w:rFonts w:eastAsia="Amiri" w:cs="Amiri" w:ascii="Amiri" w:hAnsi="Amiri"/>
          <w:color w:val="111111"/>
          <w:sz w:val="28"/>
          <w:szCs w:val="28"/>
          <w:rtl w:val="true"/>
          <w:lang w:bidi="ar-SA"/>
        </w:rPr>
        <w:t>»</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وهما في الصحيح،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شراء الخيانة والسرقة؟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إلا أن يكون قد اختلط معه غيره فأما السرقة بعينها فلا، إلا أن يكون من متاع السلطان فلا بأس بذلك</w:t>
      </w:r>
      <w:r>
        <w:rPr>
          <w:rFonts w:eastAsia="Amiri" w:cs="Amiri" w:ascii="Amiri" w:hAnsi="Amiri"/>
          <w:color w:val="111111"/>
          <w:sz w:val="28"/>
          <w:szCs w:val="28"/>
          <w:rtl w:val="true"/>
          <w:lang w:bidi="ar-SA"/>
        </w:rPr>
        <w:t>»</w:t>
      </w:r>
      <w:r>
        <w:rPr>
          <w:rStyle w:val="FootnoteAnchor"/>
          <w:rtl w:val="true"/>
        </w:rPr>
        <w:footnoteReference w:id="352"/>
      </w:r>
      <w:r>
        <w:rPr>
          <w:rFonts w:ascii="Amiri" w:hAnsi="Amiri" w:eastAsia="Amiri" w:cs="Amiri"/>
          <w:color w:val="111111"/>
          <w:sz w:val="28"/>
          <w:sz w:val="28"/>
          <w:szCs w:val="28"/>
          <w:rtl w:val="true"/>
          <w:lang w:bidi="ar-SA"/>
        </w:rPr>
        <w:t xml:space="preserve">و في الصحيح، عن أبي عبيدة،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منا يشتري من السلطان من إبل الصدقة الصدقة وغنم وهو يعلم أنهم يأخذون منهم أكثر من الحق الذي يجب عليهم؟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الإبل والغنم إلا مثل الحنطة والشعير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حتى يعرف الحرام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بعينه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ترى في مصدّق يجيئنا فيأخذ صدقات أغنامنا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بعناها، فيبيعناها، فما ترى في شرائها منه؟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قد أخذها وعزلها فلا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ترى في الحنطة والشعير يجيئنا القاسم فيقسم لنا حظنا ويأخذ حظه فيعزله بكيل، فما ترى في شراء ذلك الطعام منه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قبضه بكيل وأنتم حضور ذلك فلا بأس بشرائه منه بغير كيل</w:t>
      </w:r>
      <w:r>
        <w:rPr>
          <w:rFonts w:eastAsia="Amiri" w:cs="Amiri" w:ascii="Amiri" w:hAnsi="Amiri"/>
          <w:color w:val="111111"/>
          <w:sz w:val="28"/>
          <w:szCs w:val="28"/>
          <w:rtl w:val="true"/>
          <w:lang w:bidi="ar-SA"/>
        </w:rPr>
        <w:t xml:space="preserve">»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الظاهر أنّ هذا السؤال لأجل أنه بيع ما لم يقبض والجواب أن الكيل قبضه أو لأجل الاعتماد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فالجواب بعدم الاعتماد على إخباره ما لم تكونوا حضوراً سواء كان القاسم محقاً أو مبطلاً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الصحيح، عن جميل بن صالح قال أرادوا بيع تمر عين أبي زياد</w:t>
      </w:r>
      <w:r>
        <w:rPr>
          <w:rStyle w:val="FootnoteAnchor"/>
          <w:rtl w:val="true"/>
        </w:rPr>
        <w:footnoteReference w:id="354"/>
      </w:r>
      <w:r>
        <w:rPr>
          <w:rFonts w:ascii="Amiri" w:hAnsi="Amiri" w:eastAsia="Amiri" w:cs="Amiri"/>
          <w:color w:val="111111"/>
          <w:sz w:val="28"/>
          <w:sz w:val="28"/>
          <w:szCs w:val="28"/>
          <w:rtl w:val="true"/>
          <w:lang w:bidi="ar-SA"/>
        </w:rPr>
        <w:t xml:space="preserve">، فأردت أن أشتريه، فقلت حتى أستأمر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فأمرت مصادفاً فسأله،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يشتريه، فإنّه إن لم يشتره اشتراه غيره</w:t>
      </w:r>
      <w:r>
        <w:rPr>
          <w:rFonts w:eastAsia="Amiri" w:cs="Amiri" w:ascii="Amiri" w:hAnsi="Amiri"/>
          <w:color w:val="111111"/>
          <w:sz w:val="28"/>
          <w:szCs w:val="28"/>
          <w:rtl w:val="true"/>
          <w:lang w:bidi="ar-SA"/>
        </w:rPr>
        <w:t>»</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الموثق كالصحيح،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يشتري من العامل وهو يظلم؟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يشتري منه ما لم يعلم أنه ظلم فيه أحداً</w:t>
      </w:r>
      <w:r>
        <w:rPr>
          <w:rFonts w:eastAsia="Amiri" w:cs="Amiri" w:ascii="Amiri" w:hAnsi="Amiri"/>
          <w:color w:val="111111"/>
          <w:sz w:val="28"/>
          <w:szCs w:val="28"/>
          <w:rtl w:val="true"/>
          <w:lang w:bidi="ar-SA"/>
        </w:rPr>
        <w:t xml:space="preserve">» </w:t>
      </w:r>
      <w:r>
        <w:rPr>
          <w:rStyle w:val="FootnoteAnchor"/>
          <w:rtl w:val="true"/>
        </w:rPr>
        <w:footnoteReference w:id="356"/>
      </w:r>
      <w:r>
        <w:rPr>
          <w:rFonts w:ascii="Amiri" w:hAnsi="Amiri" w:eastAsia="Amiri" w:cs="Amiri"/>
          <w:color w:val="111111"/>
          <w:sz w:val="28"/>
          <w:sz w:val="28"/>
          <w:szCs w:val="28"/>
          <w:rtl w:val="true"/>
          <w:lang w:bidi="ar-SA"/>
        </w:rPr>
        <w:t xml:space="preserve">أي بعينه أو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الاستحباب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الصحيح، عن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يكون فيه حلال وحرام فهو حلال لك أبداً حتى تعرف الحرام منه بعينه فتدعه</w:t>
      </w:r>
      <w:r>
        <w:rPr>
          <w:rFonts w:eastAsia="Amiri" w:cs="Amiri" w:ascii="Amiri" w:hAnsi="Amiri"/>
          <w:color w:val="111111"/>
          <w:sz w:val="28"/>
          <w:szCs w:val="28"/>
          <w:rtl w:val="true"/>
          <w:lang w:bidi="ar-SA"/>
        </w:rPr>
        <w:t>»</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القوي كالصحيح، عن مسعدة بن صدقة،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ء هو لك حلال حتى تعلم أنه حرام بعينه فتدعه من قبل نفسك وذلك مثل الثوب يكون قد اشتريته وهو سرقة أو المملوك عندك ولعله حر قد باع نفسه، أو خدع فبيع، أو قهر أو امرأة تحتك وهي أختك أو رضيعتك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والأشياء كلها على هذا حتى يستبين لك غير ذلك أو تقوم به البينة</w:t>
      </w:r>
      <w:r>
        <w:rPr>
          <w:rFonts w:eastAsia="Amiri" w:cs="Amiri" w:ascii="Amiri" w:hAnsi="Amiri"/>
          <w:color w:val="111111"/>
          <w:sz w:val="28"/>
          <w:szCs w:val="28"/>
          <w:rtl w:val="true"/>
          <w:lang w:bidi="ar-SA"/>
        </w:rPr>
        <w:t>»</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فظهر من تواتر الأخبار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لم يعلم من الأموال هل هو حرام أم حلال فهو حلال، وأنّ الأصل الإباحة وإن كان المظنون حرمته، وعلى حلية جوائز السلطان الجائر وإن علم أنه حرام إذا أخذوا من أمثالهم من العامة؛ لأنهم يعتقدون حليته، بل وإن أخذوا ممن لا يعتقد الجواز كالشيعة، وإن أمكن حمل أخبار الشيعة على صورة الجهل بأنه حرام أو الظن باعتبار أنّ الأصل الإباحة ما لم يعلم الحرام بعينه وإن علم أنّ في ماله الحرام وأنه الأغلب</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تقدّم الأخبار وسيجيء أنّ الأولى الاجتناب من الشبهات؛ لئلا يقع في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الحرمات من حيث لا يعلم، مع أنه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تجويز الأئمة صلوات اللّه عليهم لهم كان باعتبار أنّ لهم أن يجوزوا ويعطوا لمن يريدونه إما باعتبار أنّ الجميع لهم أو باعتبار أن القسمة حقهم فيمكن أن لا يتعدى من الموارد الخاصة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w:t>
      </w:r>
    </w:p>
    <w:p>
      <w:pPr>
        <w:pStyle w:val="BookText"/>
        <w:rPr/>
      </w:pPr>
      <w:r>
        <w:rPr>
          <w:rFonts w:ascii="Amiri" w:hAnsi="Amiri" w:eastAsia="Amiri" w:cs="Amiri"/>
          <w:color w:val="111111"/>
          <w:sz w:val="28"/>
          <w:sz w:val="28"/>
          <w:szCs w:val="28"/>
          <w:rtl w:val="true"/>
          <w:lang w:bidi="ar-SA"/>
        </w:rPr>
        <w:t>كيف وقد روى الشيخان في الحسن كالصحيح عن الوليد بن صبيح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فاستقبلني زرارة خارجاً من عنده فقال 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وليد أما تعجب من زرارة؟ سألني عن أعمال هؤلاء، أي أعمال هؤلاء، أي شيء كان يريد؟ أيريد أن أقول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فيروي ذاك 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وليد متى كانت الشيعة تسأل عن أعمالهم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كانت الشيعة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يؤكل من طعامهم ويشرب من شرابهم، ويستظل بظلهم، متى كانت الشيعة تسأل عن هذا؟</w:t>
      </w:r>
      <w:r>
        <w:rPr>
          <w:rFonts w:eastAsia="Amiri" w:cs="Amiri" w:ascii="Amiri" w:hAnsi="Amiri"/>
          <w:color w:val="111111"/>
          <w:sz w:val="28"/>
          <w:szCs w:val="28"/>
          <w:rtl w:val="true"/>
          <w:lang w:bidi="ar-SA"/>
        </w:rPr>
        <w:t xml:space="preserve">!» </w:t>
      </w:r>
      <w:r>
        <w:rPr>
          <w:rStyle w:val="FootnoteAnchor"/>
          <w:rtl w:val="true"/>
        </w:rPr>
        <w:footnoteReference w:id="359"/>
      </w:r>
      <w:r>
        <w:rPr>
          <w:rFonts w:ascii="Amiri" w:hAnsi="Amiri" w:eastAsia="Amiri" w:cs="Amiri"/>
          <w:color w:val="111111"/>
          <w:sz w:val="28"/>
          <w:sz w:val="28"/>
          <w:szCs w:val="28"/>
          <w:rtl w:val="true"/>
          <w:lang w:bidi="ar-SA"/>
        </w:rPr>
        <w:t xml:space="preserve">يفهم من هذا الخبر وأمثاله أن يكون الأخبار التي وردت في الجواز كانت للتقيّة، لكن الظاهر الفرق بين الدخول في أعمالهم وقبول جوائزهم بإذن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فقرهم واضطرارهم</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الحسن كالصحيح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أعمالهم؟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أبا محمد لا ولا مدّة قلم </w:t>
      </w:r>
      <w:r>
        <w:rPr>
          <w:rStyle w:val="FootnoteAnchor"/>
          <w:rtl w:val="true"/>
        </w:rPr>
        <w:footnoteReference w:id="360"/>
      </w:r>
      <w:r>
        <w:rPr>
          <w:rFonts w:ascii="IRNazanin" w:hAnsi="IRNazanin" w:eastAsia="IRNazanin"/>
          <w:color w:val="111111"/>
          <w:sz w:val="28"/>
          <w:sz w:val="28"/>
          <w:szCs w:val="28"/>
          <w:rtl w:val="true"/>
          <w:lang w:bidi="fa-IR"/>
        </w:rPr>
        <w:t>، إن أحدهم</w:t>
      </w:r>
      <w:r>
        <w:rPr>
          <w:rStyle w:val="FootnoteAnchor"/>
          <w:rtl w:val="true"/>
        </w:rPr>
        <w:footnoteReference w:id="361"/>
      </w:r>
      <w:r>
        <w:rPr>
          <w:rFonts w:ascii="IRNazanin" w:hAnsi="IRNazanin" w:eastAsia="IRNazanin"/>
          <w:color w:val="111111"/>
          <w:sz w:val="28"/>
          <w:sz w:val="28"/>
          <w:szCs w:val="28"/>
          <w:rtl w:val="true"/>
          <w:lang w:bidi="fa-IR"/>
        </w:rPr>
        <w:t>لا يصيب من دنياهم شيئاً إلا أصابوا من دينه مثله أو حتى يصيبوا من دينه مثله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الوهم من ابن أبي عمیر </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الظاهر أنّ قائله إبراهيم بن هاشم الراوي عن ابن أبي عمير عن هشام، عن أبي بصير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الحسن كالصحيح والصحيح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قاعداً عند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باب داره بالمدينة فنظر إلى الناس يمرون أفواجاً فقال لبعض من عنده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حدث بالمدينة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ولي المدينة وال فغدا الناس يهنئونه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الرجل ليغدى عليه بالأمر يهنّاً به وإنه لباب من أبواب النار</w:t>
      </w:r>
      <w:r>
        <w:rPr>
          <w:rFonts w:eastAsia="Amiri" w:cs="Amiri" w:ascii="Amiri" w:hAnsi="Amiri"/>
          <w:color w:val="111111"/>
          <w:sz w:val="28"/>
          <w:szCs w:val="28"/>
          <w:rtl w:val="true"/>
          <w:lang w:bidi="ar-SA"/>
        </w:rPr>
        <w:t xml:space="preserve">»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الحسن كالصحيح أو الصحيح، والصحيح عن ابن أبي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دخل عليه رجل من أصحابنا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إنه ربما جاء الرجل منا الضيق أو الشدّة فيدعى إلى البناء يبنيه أو النهر يكريه أو المسناة يصلحها فما تقول في ذلك؟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أحب أني عقدت لهم عقدة أو وكيت لهم وكاء وأنّ لي ما بين لابتيها لا ولا مدة بقلم، إن أعوان الظلمة يوم القيامة في سرادق من النار حتى يحكم اللّه بين العباد</w:t>
      </w:r>
      <w:r>
        <w:rPr>
          <w:rFonts w:eastAsia="Amiri" w:cs="Amiri" w:ascii="Amiri" w:hAnsi="Amiri"/>
          <w:color w:val="111111"/>
          <w:sz w:val="28"/>
          <w:szCs w:val="28"/>
          <w:rtl w:val="true"/>
          <w:lang w:bidi="ar-SA"/>
        </w:rPr>
        <w:t xml:space="preserve">» </w:t>
      </w:r>
      <w:r>
        <w:rPr>
          <w:rStyle w:val="FootnoteAnchor"/>
          <w:rtl w:val="true"/>
        </w:rPr>
        <w:footnoteReference w:id="364"/>
      </w:r>
      <w:r>
        <w:rPr>
          <w:rFonts w:ascii="Amiri" w:hAnsi="Amiri" w:eastAsia="Amiri" w:cs="Amiri"/>
          <w:color w:val="111111"/>
          <w:sz w:val="28"/>
          <w:sz w:val="28"/>
          <w:szCs w:val="28"/>
          <w:rtl w:val="true"/>
          <w:lang w:bidi="ar-SA"/>
        </w:rPr>
        <w:t>قال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احْشُرُوا الَّذِينَ ظَلَمُوا وأَزْوَاجَهُمْ</w:t>
      </w:r>
      <w:r>
        <w:rPr>
          <w:rFonts w:eastAsia="Amiri" w:cs="Amiri" w:ascii="Amiri" w:hAnsi="Amiri"/>
          <w:color w:val="111111"/>
          <w:sz w:val="28"/>
          <w:szCs w:val="28"/>
          <w:rtl w:val="true"/>
          <w:lang w:bidi="ar-SA"/>
        </w:rPr>
        <w:t xml:space="preserve">) </w:t>
      </w:r>
      <w:r>
        <w:rPr>
          <w:rStyle w:val="FootnoteAnchor"/>
          <w:rtl w:val="true"/>
        </w:rPr>
        <w:footnoteReference w:id="3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تَرْكَنُوا إِلَى الَّذِينَ ظَلَمُوا فَتَمَسَّكُمُ النَّارُ</w:t>
      </w:r>
      <w:r>
        <w:rPr>
          <w:rFonts w:eastAsia="Amiri" w:cs="Amiri" w:ascii="Amiri" w:hAnsi="Amiri"/>
          <w:color w:val="111111"/>
          <w:sz w:val="28"/>
          <w:szCs w:val="28"/>
          <w:rtl w:val="true"/>
          <w:lang w:bidi="ar-SA"/>
        </w:rPr>
        <w:t xml:space="preserve">)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الحسن كالصحيح عن جهم بن حميد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تغشی سلطان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فراراً بديني،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وعزمت على ذلك؟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الآن سلم لك دينك</w:t>
      </w:r>
      <w:r>
        <w:rPr>
          <w:rFonts w:eastAsia="IRNazanin" w:cs="IRNazanin"/>
          <w:color w:val="111111"/>
          <w:sz w:val="28"/>
          <w:szCs w:val="28"/>
          <w:rtl w:val="true"/>
          <w:lang w:bidi="fa-IR"/>
        </w:rPr>
        <w:t xml:space="preserve">» </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الصحيح، عن حميد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أنه ابن المثنى الثقة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وليت عملاً، فهل لي من ذلك مخرج؟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أكثر من طلب المخرج من ذلك فعسر عليه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أرى أن تتقي اللّه عزّوجلّ ولا تعد</w:t>
      </w:r>
      <w:r>
        <w:rPr>
          <w:rFonts w:eastAsia="Amiri" w:cs="Amiri" w:ascii="Amiri" w:hAnsi="Amiri"/>
          <w:color w:val="111111"/>
          <w:sz w:val="28"/>
          <w:szCs w:val="28"/>
          <w:rtl w:val="true"/>
          <w:lang w:bidi="ar-SA"/>
        </w:rPr>
        <w:t>»</w:t>
      </w:r>
      <w:r>
        <w:rPr>
          <w:rStyle w:val="FootnoteAnchor"/>
          <w:rtl w:val="true"/>
        </w:rPr>
        <w:footnoteReference w:id="3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القوي كالصحيح، عن عذافر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عذافر نبتت أنك تعامل أبا أيوب والربيع، فما حالك إذا نودي بك في أعوان الظلمة؟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محمد بن عذافر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اغتم وحزن أبي، فقال له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لما رأى ما أصابه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عذافر، إنّما خوفتك بما خوفني اللّه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 أبي فما زال مغموماً مكروباً حتى مات</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القوي كالصحيح والشيخ في الصحيح، عن حريز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حديد وهما ثقتان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اتقوا اللّه وصونوا دينكم بالورع وقووه بالتقية والاستغناء باللّه، إنه من خضع لصاحب سلطان ولمن يخالفه على دينه طلباً لما في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يديه من دنياه أخمله اللّه ومقته عليه ووكله إليه، فإن هو غلب على شيء من دنياه فصار إليه منه شيء نزع اللّه البركة منه ولم يأجره على شيء ينفقه في حج ولا عتق ولا بر</w:t>
      </w:r>
      <w:r>
        <w:rPr>
          <w:rFonts w:eastAsia="Amiri" w:cs="Amiri" w:ascii="Amiri" w:hAnsi="Amiri"/>
          <w:color w:val="111111"/>
          <w:sz w:val="28"/>
          <w:szCs w:val="28"/>
          <w:rtl w:val="true"/>
          <w:lang w:bidi="ar-SA"/>
        </w:rPr>
        <w:t>»</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القوي عن علي بن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لي صديق من كتاب بني أمية،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استأذن لي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فاستأذنت له فأذن له، فلما أن دخل سلّم وجلس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إني كنت أكتب في ديوان هؤلاء القوم فأصبت من دنياهم مالاً كثيراً وأغمضت في مطالبه؟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لا أنّ بني أمية وجدوا من يكتب لهم ويجبي لهم الفيء ويقاتل عنهم ويشهد جماعتهم لما سلبونا حقنا، ولو تركهم الناس وما في أيديهم ما وجدوا شيئاً إلا ما وقع في أيديهم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الفتى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فهل لي مخرج منه؟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قلت لك 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أفعل،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فاخرج من جميع ما كسبت في ديوانهم، فمن عرفت منهم رددت عليه ماله، ومن لم تعرف تصدّقت به وأنا أضمن لك على اللّه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فأطرق الفتى طويلاً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 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الفتى معنا إلى الكوفة فما ترك شيئاً على وجه الأرض إلا خرج منه حتى ثيابه التي كانت على بدنه،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فقسمت له قسمة واشترينا له ثياباً وبعثنا إليه نفقة</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أتى عليه إلا أشهر قلائل حتى مرض فكنّا نعوده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فدخلت عليه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يوماً وهو في السَّوْق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النزع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ففتح عينيه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وفى لي واللّه صاحبك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مات فتولّينا أمره، فخرجت حتى دخلت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نظر إلى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وفينا واللّه لصاحبك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واللّه قال لي عند موته </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القوي، عن يحيى بن إبراهيم بن مهاجر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يقرئك السلام وفلان وفلان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وعليهم السلام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يسألونك الدعاء،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حبسهم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الدوانيقي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لهم وما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استعملهم فحبسهم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لهم وما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أنههم ألم أنههم، ألم أنههم؟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النار هم النار هم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اللهم اخدع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أمسك عنهم سلطانهم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فانصرفت من مكة فسألت عنهم، فإذا هم قد أخرجوا بعد قد أخرجوا بعد الكلام بثلاثة أيام</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الحسن كالصحيح عن داود بن زربي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مولى العلي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بالكوفة فقدم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كربلاء أو قرية قرب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لو كلّمت داود بن علي أو بعض هؤلاء فأدخل في بعض هذه الولايات،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كنت لأفعل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فانصرفت إلى منزلي فتفكرت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أحسبه منعني إلا مخافة أن أظلم وأجور، واللّه لآتينه ولأعطينه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الطلاق والعتاق والأيمان المغلّظة أن لا أظلم أحداً ولا أجور ولأعدلن،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إنّي فكرت في إبائك عليّ فظننت أنك إنما كرهت ذلك مخافة أن أجور وأظلم، وأنّ كل امرأة لي طالق وكل مملوك لي حرّ، وعليَّ وعلي إن ظلمت أحداً أو جُرت عليه وإن لم أعدل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فأعدت عليه الأيمان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 رأسه إلى السماء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تناول السماء أيسر عليك من ذلك</w:t>
      </w:r>
      <w:r>
        <w:rPr>
          <w:rFonts w:eastAsia="Amiri" w:cs="Amiri" w:ascii="Amiri" w:hAnsi="Amiri"/>
          <w:color w:val="111111"/>
          <w:sz w:val="28"/>
          <w:szCs w:val="28"/>
          <w:rtl w:val="true"/>
          <w:lang w:bidi="ar-SA"/>
        </w:rPr>
        <w:t>»</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القوي عن فضيل بن عياض الصوفي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أشياء من المكاسب فنهاني عنها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فضيل واللّه لضرر هؤلاء على هذه الأمة أشدّ من ضرر الترك والديلم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الورع من الناس؟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يتورع عن محارم اللّه ويجتنب هؤلاء، وإذا لم يتق الشبهات وقع في الحرام وهو لا يعرفه، وإذا رأى المنكر فلم ينكره وهو يقدر عليه فقد أحبّ أن يُعصى اللّه، ومن أحب أن يُعصى اللّه فقد بارز اللّه بالعداوة، ومن أحبّ بقاء الظالمين فقد أحب أن يُعصى اللّه إن اللّه تبارك وتعالى حمد نفسه على هلاك الظالمين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فَقُطِعَ دَابِرُ الْقَوْمِ الَّذِينَ ظَلَمُوا وَ الْحَمْدُ لِلَّهِ رَبِّ الْعَالَمِينَ</w:t>
      </w:r>
      <w:r>
        <w:rPr>
          <w:rFonts w:eastAsia="Amiri" w:cs="Amiri" w:ascii="Amiri" w:hAnsi="Amiri"/>
          <w:color w:val="111111"/>
          <w:sz w:val="28"/>
          <w:szCs w:val="28"/>
          <w:rtl w:val="true"/>
          <w:lang w:bidi="ar-SA"/>
        </w:rPr>
        <w:t xml:space="preserve">)» </w:t>
      </w:r>
      <w:r>
        <w:rPr>
          <w:rStyle w:val="FootnoteAnchor"/>
          <w:rtl w:val="true"/>
        </w:rPr>
        <w:footnoteReference w:id="374"/>
      </w:r>
      <w:r>
        <w:rPr>
          <w:rFonts w:eastAsia="Times New Roman" w:cs="Times New Roman" w:ascii="Times New Roman" w:hAnsi="Times New Roman"/>
          <w:color w:val="111111"/>
          <w:sz w:val="28"/>
          <w:szCs w:val="28"/>
          <w:rtl w:val="true"/>
          <w:lang w:val="en-US" w:bidi="en-US"/>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القوي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تَرْكَنُوا إِلَى الَّذِينَ ظَلَمُوا فَتَمَسَّكُمُ النَّارُ</w:t>
      </w:r>
      <w:r>
        <w:rPr>
          <w:rFonts w:eastAsia="Amiri" w:cs="Amiri" w:ascii="Amiri" w:hAnsi="Amiri"/>
          <w:color w:val="111111"/>
          <w:sz w:val="28"/>
          <w:szCs w:val="28"/>
          <w:rtl w:val="true"/>
          <w:lang w:bidi="ar-SA"/>
        </w:rPr>
        <w:t xml:space="preserve">) </w:t>
      </w:r>
      <w:r>
        <w:rPr>
          <w:rStyle w:val="FootnoteAnchor"/>
          <w:rtl w:val="true"/>
        </w:rPr>
        <w:footnoteReference w:id="37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الرجل يأتي السلطان فيحب بقاءه إلى أن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يدخل يده إلى كيسه فيعطيه</w:t>
      </w:r>
      <w:r>
        <w:rPr>
          <w:rFonts w:eastAsia="Amiri" w:cs="Amiri" w:ascii="Amiri" w:hAnsi="Amiri"/>
          <w:color w:val="111111"/>
          <w:sz w:val="28"/>
          <w:szCs w:val="28"/>
          <w:rtl w:val="true"/>
          <w:lang w:bidi="ar-SA"/>
        </w:rPr>
        <w:t xml:space="preserve">» </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القوي كالصحيح،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قوماً ممن آمن بموسى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أتانا عسكر فرعون فكنا فيه ونلنا من دنياه، فإذا كان الذي نرجوه من ظهور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صرنا إليه، ففعلوا، فلمّا توجّه موسى ومن معه إلى البحر هاربين من فرعون ركبوا دوابهم وأسرعوا في السير ليلحقوا بموسی و عسكره فيكونوا معهم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فبعث اللّه ملكاً فضرب وجوه دوابهم فردّهم إلى عسكر فرعون فكانوا فيمن غرق مع فرعون</w:t>
      </w:r>
      <w:r>
        <w:rPr>
          <w:rFonts w:eastAsia="IRNazanin" w:cs="IRNazanin"/>
          <w:color w:val="111111"/>
          <w:sz w:val="28"/>
          <w:szCs w:val="28"/>
          <w:rtl w:val="true"/>
          <w:lang w:bidi="fa-IR"/>
        </w:rPr>
        <w:t>»</w:t>
      </w:r>
      <w:r>
        <w:rPr>
          <w:rStyle w:val="FootnoteAnchor"/>
          <w:rtl w:val="true"/>
        </w:rPr>
        <w:footnoteReference w:id="3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القوي كالصحيح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حق على اللّه عزّوجلّ أن تصيروا مع من عشتم معه في دنياه</w:t>
      </w:r>
      <w:r>
        <w:rPr>
          <w:rFonts w:eastAsia="Amiri" w:cs="Amiri" w:ascii="Amiri" w:hAnsi="Amiri"/>
          <w:color w:val="111111"/>
          <w:sz w:val="28"/>
          <w:szCs w:val="28"/>
          <w:rtl w:val="true"/>
          <w:lang w:bidi="ar-SA"/>
        </w:rPr>
        <w:t xml:space="preserve">» </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القوي عن يونس بن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يقول بهذا الأمر ممّن يعمل عمل السلطان،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ولوكم يدخلون عليكم الرفق وينفعونكم في حوائجكم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منهم من يفعل ذلك ومنهم من لا يفعل،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ومن لم يفعل ذلك منهم فابرءوا منه برئ اللّه منه</w:t>
      </w:r>
      <w:r>
        <w:rPr>
          <w:rFonts w:eastAsia="IRNazanin" w:cs="IRNazanin"/>
          <w:color w:val="111111"/>
          <w:sz w:val="28"/>
          <w:szCs w:val="28"/>
          <w:rtl w:val="true"/>
          <w:lang w:bidi="fa-IR"/>
        </w:rPr>
        <w:t xml:space="preserve">»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الشيخ في الصحيح عن ابن بنت الوليد بن صبيح الكاهلي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والظاهر أنه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العباس بن الوليد الثقة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سوّد اسمه في ديوان ولد سابع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عباس مقلوباً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حشره اللّه يوم القيامة خنزيراً</w:t>
      </w:r>
      <w:r>
        <w:rPr>
          <w:rFonts w:eastAsia="Amiri" w:cs="Amiri" w:ascii="Amiri" w:hAnsi="Amiri"/>
          <w:color w:val="111111"/>
          <w:sz w:val="28"/>
          <w:szCs w:val="28"/>
          <w:rtl w:val="true"/>
          <w:lang w:bidi="ar-SA"/>
        </w:rPr>
        <w:t xml:space="preserve">»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الموثق كالصحيح، عن يونس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تعنهم على بناء مسجد</w:t>
      </w:r>
      <w:r>
        <w:rPr>
          <w:rFonts w:eastAsia="Amiri" w:cs="Amiri" w:ascii="Amiri" w:hAnsi="Amiri"/>
          <w:color w:val="111111"/>
          <w:sz w:val="28"/>
          <w:szCs w:val="28"/>
          <w:rtl w:val="true"/>
          <w:lang w:bidi="ar-SA"/>
        </w:rPr>
        <w:t xml:space="preserve">»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الموثق كالصحيح، عن صفوان بن مهران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الحسن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صفوان كلّ شيء منك حسن جميل ما خلا شيئاً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أي شيء؟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إكراؤك جمالك من هذا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هارون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أكريته أشراً ولا بطراً ولا لصيد ولا للهو ولكني أكريته لهذا 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طريق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أتولاه بنفسي ولكن أبعث معه غلماني،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صفوان أيقع كراؤك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جعلت فداك،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أتحب بقاءهم حتى يخرج كراك؟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أحب بقاءهم فهو منهم، ومن كان منهم كان ورد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فذهبت وبعت جمالي عن آخرها فبلغ ذلك إلى هارون فدعاني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صفوان بلغني أنك بعت جمالك،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شيخ كبير وأنّ الغلمان لا يفون بالأعمال،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هيهات إنّي لأعلم من أشار عليك بهذا، إنما أشار إليك بهذا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ومالي ولموسى بن جعفر،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 هذا عنك فو اللّه لولا حسن صحبتك لقتلتك </w:t>
      </w:r>
      <w:r>
        <w:rPr>
          <w:rStyle w:val="FootnoteAnchor"/>
          <w:rtl w:val="true"/>
        </w:rPr>
        <w:footnoteReference w:id="3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والأخبار في هذا الباب أكثر من أن </w:t>
      </w:r>
      <w:bookmarkStart w:id="47" w:name="pg20230_243890"/>
    </w:p>
    <w:p>
      <w:pPr>
        <w:pStyle w:val="BookText"/>
        <w:rPr/>
      </w:pPr>
      <w:bookmarkEnd w:id="47"/>
      <w:r>
        <w:rPr>
          <w:rFonts w:eastAsia="Amiri" w:cs="Amiri" w:ascii="Amiri" w:hAnsi="Amiri"/>
          <w:color w:val="111111"/>
          <w:sz w:val="28"/>
          <w:szCs w:val="28"/>
          <w:lang w:bidi="ar-SA"/>
        </w:rPr>
        <w:t>3664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علي بن يقطين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الحسن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وتعالى مع السلطان أولياء يدفع بهم عن أوليائه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تحصى مع الآيات ولكن روي الرخصة لجماعة من الأصحاب مثل عبد اللّه بن سنان وداود بن زربي وعلي بن يقطين وغيرهم تقيّة</w:t>
      </w:r>
      <w:r>
        <w:rPr>
          <w:rFonts w:eastAsia="Amiri" w:cs="Amiri" w:ascii="Amiri" w:hAnsi="Amiri"/>
          <w:color w:val="111111"/>
          <w:sz w:val="28"/>
          <w:szCs w:val="28"/>
          <w:rtl w:val="true"/>
          <w:lang w:bidi="ar-SA"/>
        </w:rPr>
        <w:t>.</w:t>
      </w:r>
    </w:p>
    <w:p>
      <w:pPr>
        <w:pStyle w:val="Heading4"/>
        <w:numPr>
          <w:ilvl w:val="3"/>
          <w:numId w:val="1"/>
        </w:numPr>
        <w:rPr/>
      </w:pPr>
      <w:bookmarkStart w:id="48" w:name="__RefHeading___Toc4865361_2320776876"/>
      <w:bookmarkStart w:id="49" w:name="_Toc17"/>
      <w:bookmarkEnd w:id="48"/>
      <w:r>
        <w:rPr>
          <w:rtl w:val="true"/>
        </w:rPr>
        <w:t>استحباب الدخول في أعوان الظلمة بقصد دفع الظلم عن المظلومين</w:t>
      </w:r>
      <w:bookmarkEnd w:id="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علي بن يقطين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والكليني في الحسن كالصحيح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الحسن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مع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سلاطين الجور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أولياء يدفع بهم عن أوليائه</w:t>
      </w:r>
      <w:r>
        <w:rPr>
          <w:rFonts w:eastAsia="Amiri" w:cs="Amiri" w:ascii="Amiri" w:hAnsi="Amiri"/>
          <w:color w:val="111111"/>
          <w:sz w:val="28"/>
          <w:szCs w:val="28"/>
          <w:rtl w:val="true"/>
          <w:lang w:bidi="ar-SA"/>
        </w:rPr>
        <w:t xml:space="preserve">) </w:t>
      </w:r>
      <w:r>
        <w:rPr>
          <w:rStyle w:val="FootnoteAnchor"/>
          <w:rtl w:val="true"/>
        </w:rPr>
        <w:footnoteReference w:id="383"/>
      </w:r>
      <w:r>
        <w:rPr>
          <w:rFonts w:ascii="Amiri" w:hAnsi="Amiri" w:eastAsia="Amiri" w:cs="Amiri"/>
          <w:color w:val="111111"/>
          <w:sz w:val="28"/>
          <w:sz w:val="28"/>
          <w:szCs w:val="28"/>
          <w:rtl w:val="true"/>
          <w:lang w:bidi="ar-SA"/>
        </w:rPr>
        <w:t>ولا ينافي أن يكون الكون معهم حراماً، وقدر اللّه تعالى أن يضطرهم بحيث يجب أن يكونوا معهم ويدفعوا البلايا عن المؤمنين بكلمة خير تصدر منهم في حقهم كما وقع لعلي بن يقطين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روى الكليني والشيخ في القوي كالصحيح عن علي بن يقطين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أعمال هؤلاء؟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كنت لا بد فاعلاً فاتق أموال الشيعة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فأخبرني على أنه كان يجبيها من الشيعة علانية ويردّها عليهم في السر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تقدّم أنه كان له في كل سنة جماعة كثيرة يحجون عنه</w:t>
      </w:r>
      <w:r>
        <w:rPr>
          <w:rFonts w:eastAsia="Amiri" w:cs="Amiri" w:ascii="Amiri" w:hAnsi="Amiri"/>
          <w:color w:val="111111"/>
          <w:sz w:val="28"/>
          <w:szCs w:val="28"/>
          <w:rtl w:val="true"/>
          <w:lang w:bidi="ar-SA"/>
        </w:rPr>
        <w:t xml:space="preserve">. </w:t>
      </w:r>
      <w:bookmarkStart w:id="50" w:name="pg20230_243891"/>
    </w:p>
    <w:p>
      <w:pPr>
        <w:pStyle w:val="BookText"/>
        <w:rPr/>
      </w:pPr>
      <w:bookmarkEnd w:id="50"/>
      <w:r>
        <w:rPr>
          <w:rFonts w:eastAsia="Amiri" w:cs="Amiri" w:ascii="Amiri" w:hAnsi="Amiri"/>
          <w:color w:val="111111"/>
          <w:sz w:val="28"/>
          <w:szCs w:val="28"/>
          <w:lang w:bidi="ar-SA"/>
        </w:rPr>
        <w:t>3665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خبر آخر أولئك عتقاء اللّه من النار</w:t>
      </w:r>
      <w:r>
        <w:rPr>
          <w:rFonts w:eastAsia="Amiri" w:cs="Amiri" w:ascii="Amiri" w:hAnsi="Amiri"/>
          <w:color w:val="111111"/>
          <w:sz w:val="28"/>
          <w:szCs w:val="28"/>
          <w:rtl w:val="true"/>
          <w:lang w:bidi="ar-SA"/>
        </w:rPr>
        <w:t>.</w:t>
      </w:r>
    </w:p>
    <w:p>
      <w:pPr>
        <w:pStyle w:val="Heading4"/>
        <w:numPr>
          <w:ilvl w:val="3"/>
          <w:numId w:val="1"/>
        </w:numPr>
        <w:rPr/>
      </w:pPr>
      <w:bookmarkStart w:id="51" w:name="__RefHeading___Toc4865363_2320776876"/>
      <w:bookmarkStart w:id="52" w:name="_Toc18"/>
      <w:bookmarkEnd w:id="51"/>
      <w:r>
        <w:rPr>
          <w:rtl w:val="true"/>
        </w:rPr>
        <w:t>جلالة قدر علي بن يقطين</w:t>
      </w:r>
      <w:bookmarkEnd w:id="52"/>
    </w:p>
    <w:p>
      <w:pPr>
        <w:pStyle w:val="BookText"/>
        <w:rPr/>
      </w:pPr>
      <w:r>
        <w:rPr>
          <w:rFonts w:ascii="Amiri" w:hAnsi="Amiri" w:eastAsia="Amiri" w:cs="Amiri"/>
          <w:color w:val="111111"/>
          <w:sz w:val="28"/>
          <w:sz w:val="28"/>
          <w:szCs w:val="28"/>
          <w:rtl w:val="true"/>
          <w:lang w:bidi="ar-SA"/>
        </w:rPr>
        <w:t>وروى الشيخ أيضاً في الصحيح، عن الحسن بن علي بن يقطين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أحصي لعلي بن يقطين بعض السنين ثلاثمائة ملبّ أو مائتين وخمسين ملبياً، وأنه لم يكن يفوته من يحج عنه، وكان يعطي بعضهم عشرين ألفاً وبعضهم عشر آلاف في كل سنة للحج، مثل الكاهلي وعبد الرحمن وغيرهما، ويعطي أدناهم ألف درهم </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ذكر الكشي أخباراً كثيرة في جلالة قدره وكثرة عطاياه للشيعة</w:t>
      </w:r>
      <w:r>
        <w:rPr>
          <w:rStyle w:val="FootnoteAnchor"/>
          <w:rtl w:val="true"/>
        </w:rPr>
        <w:footnoteReference w:id="38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خبر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لعلي حتى يكون صحيحاً أيضاً أو لغيره</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النجاشي، عن محمد بن إسماعيل بن بزيع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أنه من كتابه ويكون صحيحاً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بأبواب الظالمين من نور اللّه له البرهان، ومكن له في البلاد ليدفع بهم عن أوليائه ويصلح اللّه أمور المسلمين، إليهم يلجأ المؤمن من الضر، وإليهم يفزع ذو الحاجة من شيعتنا، وبهم يؤمن اللّه روعة المؤمن في دار الظلمة، أولئك المؤمنون حقاً، أولئك أمناء اللّه في أرضه، أولئك نور في رعيتهم يوم القيامة ويزهر نورهم لأهل السماوات كما تزهر الكواكب الدرية لأهل الأرض أولئك من نورهم يوم القيامة يضيء منهم القيامة، خُلقوا واللّه للجنة وخُلقت الجنة لهم، فهنيئاً لهم ما على أحدكم أن لو شاء لنال هذا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ذا </w:t>
      </w:r>
      <w:bookmarkStart w:id="53" w:name="pg20230_243892"/>
    </w:p>
    <w:p>
      <w:pPr>
        <w:pStyle w:val="BookText"/>
        <w:rPr/>
      </w:pPr>
      <w:bookmarkEnd w:id="53"/>
      <w:r>
        <w:rPr>
          <w:rFonts w:eastAsia="Amiri" w:cs="Amiri" w:ascii="Amiri" w:hAnsi="Amiri"/>
          <w:color w:val="111111"/>
          <w:sz w:val="28"/>
          <w:szCs w:val="28"/>
          <w:lang w:bidi="ar-SA"/>
        </w:rPr>
        <w:t>3666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كفّارة عمل السلطان قضاء حوائج الإخوان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جعلني اللّه فداك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معهم فيسرنا بإدخال السرور على المؤمنين من شيعتنا، فكن منهم يا محمد</w:t>
      </w:r>
      <w:r>
        <w:rPr>
          <w:rFonts w:eastAsia="Amiri" w:cs="Amiri" w:ascii="Amiri" w:hAnsi="Amiri"/>
          <w:color w:val="111111"/>
          <w:sz w:val="28"/>
          <w:szCs w:val="28"/>
          <w:rtl w:val="true"/>
          <w:lang w:bidi="ar-SA"/>
        </w:rPr>
        <w:t xml:space="preserve">» </w:t>
      </w:r>
      <w:r>
        <w:rPr>
          <w:rStyle w:val="FootnoteAnchor"/>
          <w:rtl w:val="true"/>
        </w:rPr>
        <w:footnoteReference w:id="387"/>
      </w:r>
      <w:r>
        <w:rPr>
          <w:rFonts w:ascii="Amiri" w:hAnsi="Amiri" w:eastAsia="Amiri" w:cs="Amiri"/>
          <w:color w:val="111111"/>
          <w:sz w:val="28"/>
          <w:sz w:val="28"/>
          <w:szCs w:val="28"/>
          <w:rtl w:val="true"/>
          <w:lang w:bidi="ar-SA"/>
        </w:rPr>
        <w:t>أي بإعانتهم بعد الابتلاء به</w:t>
      </w:r>
      <w:r>
        <w:rPr>
          <w:rFonts w:eastAsia="Amiri" w:cs="Amiri" w:ascii="Amiri" w:hAnsi="Amiri"/>
          <w:color w:val="111111"/>
          <w:sz w:val="28"/>
          <w:szCs w:val="28"/>
          <w:rtl w:val="true"/>
          <w:lang w:bidi="ar-SA"/>
        </w:rPr>
        <w:t>.</w:t>
      </w:r>
    </w:p>
    <w:p>
      <w:pPr>
        <w:pStyle w:val="Heading4"/>
        <w:numPr>
          <w:ilvl w:val="3"/>
          <w:numId w:val="1"/>
        </w:numPr>
        <w:rPr/>
      </w:pPr>
      <w:bookmarkStart w:id="54" w:name="__RefHeading___Toc4865365_2320776876"/>
      <w:bookmarkStart w:id="55" w:name="_Toc19"/>
      <w:bookmarkEnd w:id="54"/>
      <w:r>
        <w:rPr>
          <w:rtl w:val="true"/>
        </w:rPr>
        <w:t>كفارة عمل السلطان قضاء حوائج الإخوان</w:t>
      </w:r>
      <w:bookmarkEnd w:id="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كفارة عمل السلطان قضاء حوائج الإخوان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يغفر اللّه به لهم تفضّلاً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الشيخان في القوي كالصحيح، عن الحسن بن الحسين الأنباري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إليه أربع عشرة سنة أستأذنه في عمل السلطان، فلمّا كان في آخر كتاب كتبته إليه أذكر أني أخاف على خيط عنقي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نخاعها بالقتل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السلطان يقول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رافضي ولسنا نشك في أنك تركت العمل للسلطان للترفض</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فكتب إلي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فهمت كتابك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ذكرت من الخوف على نفسك، فإن كنت تعلم أنك إذا وليت عملت في عملك بما أمر به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يصير أعوانك وكتابك أهل ملّتك، فإذا صار إليك شيء واسيت به فقراء المؤمنين حتى تكون واحداً منهم كان ذا بذا وإلا فلا</w:t>
      </w:r>
      <w:r>
        <w:rPr>
          <w:rFonts w:eastAsia="Amiri" w:cs="Amiri" w:ascii="Amiri" w:hAnsi="Amiri"/>
          <w:color w:val="111111"/>
          <w:sz w:val="28"/>
          <w:szCs w:val="28"/>
          <w:rtl w:val="true"/>
          <w:lang w:bidi="ar-SA"/>
        </w:rPr>
        <w:t xml:space="preserve">»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3667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عن عبيد بن زرارة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 إلى زياد بن عبيد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نقص به عملك</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وروي عن عبيد بن زرارة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القوي كالصحيح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أنه إشارة إلى قبوله الولاية بأنه سبب لنقص الأعمال وثوابها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ويمكن أن يكون كتب إليه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الرخصة لخوف الضرر مع تعهد رعاية الإخوان، فأجابه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حينئذ وإن كان جائزاً إلا أنه ينقص ثوابك الذي ترجوه مع عدمه، والظاهر أنه وقع سقط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الشيخان في القوي، عن زياد بن أبي سلمة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ويمكن أن يكون كنية لعبيد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أبي الحسن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 لتعمل عمل السلطان؟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رجل لي مروّة وعلي عیال وليس وراء ظهري شيء، فقال 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زياد لئن أسقط من حالق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الجبل المرتفع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فانقطع قطعة قطعة أحب إلي من أن أتولى لأحد منهم عملاً أو أطأ بساط رجل منهم إلا لما 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أدري جعلت فداك،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إلا لتفريج كربة عن مؤمن أو فك أسره أو قضاء دينه يا زياد إن أهون ما يصنع اللّه بمن تولّى لهم عملاً أن يضرب عليه سرادق من نار إلى أن يفرغ من حساب الخلائق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زياد فإن وليت شيئاً من أعمالهم فأحسن إلى إخوانك فواحدة بواحدة، واللّه من وراء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زياد أيما رجل منكم تولّى لأحد منهم عملاً ثمَّ ساوى بينكم وبينهم فقولوا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منتحل كذاب يا زياد إذا ذكرت مقدرتك على الناس فاذكر مقدرة اللّه عليك غداً، ونفاد ما أتيت إليهم عنهم وبقاء ما أتيت إليهم عليك</w:t>
      </w:r>
      <w:r>
        <w:rPr>
          <w:rFonts w:eastAsia="IRNazanin" w:cs="IRNazanin"/>
          <w:color w:val="111111"/>
          <w:sz w:val="28"/>
          <w:szCs w:val="28"/>
          <w:rtl w:val="true"/>
          <w:lang w:bidi="fa-IR"/>
        </w:rPr>
        <w:t>»</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القوي عن أبي بصير،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عنده رجل من هذه العصابة قد ولي ولاية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كيف صنيعته إلى إخوانه؟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عنده خیر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 يدخلون فيما لا ينبغي لهم ولا يصنعون إلى إخوانهم خيراً</w:t>
      </w:r>
      <w:r>
        <w:rPr>
          <w:rFonts w:eastAsia="IRNazanin" w:cs="IRNazanin"/>
          <w:color w:val="111111"/>
          <w:sz w:val="28"/>
          <w:szCs w:val="28"/>
          <w:rtl w:val="true"/>
          <w:lang w:bidi="fa-IR"/>
        </w:rPr>
        <w:t>!»</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القوي عن رجل من بني حنيفة من أهل شبث </w:t>
      </w:r>
      <w:r>
        <w:rPr>
          <w:rStyle w:val="FootnoteAnchor"/>
          <w:rtl w:val="true"/>
        </w:rPr>
        <w:footnoteReference w:id="391"/>
      </w:r>
      <w:r>
        <w:rPr>
          <w:rFonts w:ascii="Amiri" w:hAnsi="Amiri" w:eastAsia="Amiri" w:cs="Amiri"/>
          <w:color w:val="111111"/>
          <w:sz w:val="28"/>
          <w:sz w:val="28"/>
          <w:szCs w:val="28"/>
          <w:rtl w:val="true"/>
          <w:lang w:bidi="ar-SA"/>
        </w:rPr>
        <w:t>وسجستان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رافقت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السنة التي حج فيها في أول خلافة المعتصم،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معه على المائدة وهناك جماعة من أولياء السلطان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والينا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يتولاكم أهل البيت ويحبّكم، وعلي في ديوانه خراج، فإن رأيت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جعلني اللّه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تكتب إليه كتاباً بالإحسان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أعرفه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على ما قلت من محبّيكم أهل البيت، وكتابك ينفعني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القرطاس 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أما بعد فإنّ موصل كتابي هذا ذكر عنك مذهباً جميلاً، وإن مالك من عملك ما </w:t>
      </w:r>
      <w:r>
        <w:rPr>
          <w:rStyle w:val="FootnoteAnchor"/>
          <w:rtl w:val="true"/>
        </w:rPr>
        <w:footnoteReference w:id="392"/>
      </w:r>
      <w:r>
        <w:rPr>
          <w:rFonts w:ascii="Amiri" w:hAnsi="Amiri" w:eastAsia="Amiri" w:cs="Amiri"/>
          <w:color w:val="111111"/>
          <w:sz w:val="28"/>
          <w:sz w:val="28"/>
          <w:szCs w:val="28"/>
          <w:rtl w:val="true"/>
          <w:lang w:bidi="ar-SA"/>
        </w:rPr>
        <w:t>أحسنت فيه فأحسن إلى إخوانك واعلم أن اللّه عزّوجل سائلك عن مثاقيل الذر والخردل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فلمّا وردت سجستان سبق الخبر إلى الحسين بن عبد اللّه النيسابوري وهو الوالي فاستقبلني على فرسخين من المدينة فدفعت إليه الكتاب فقبله ووضعه على عينيه وقال لي ما حاجتك ؟ فقلت خراج علي في ديوانك، قال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فأمر بطرحه عني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تؤدّ خراجاً ما دام لي عمل، ثم سألني عن عيالي فأخبرته بمبلغهم فأمر لي ولهم بما يقوتنا وفضلاً، فما أديت في عمله خراجاً ما دام حياً ولا قطع عنّي صلته حتى مات</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الكليني بإسناده القوي عن محمد بن جمهور والشيخ كذلك عنه وعن غيره من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النجاشي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رجل من الدهاقين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عاملاً على الأهواز وفارس، وقال بعض أهل عمله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ديوان النجاشي علي خراجاً وهو مؤمن يدين بطاعتك، فإن رأيت أن تكتب لي إليه كتاباً،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إليه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بسم اللّه الرحمن الرحيم سرّ أخاك يسرّك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ورد الكتاب عليه دخل عليه وهو في مجلسه فلما خلا ناوله الكتاب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كتاب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فقبله ووضعه على عينيه وقال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حاجتك؟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خراج علي في ديوانك،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هو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آلاف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كاتبه وأمره بأدائها عنه ثمَّ أخرجه منها، وأمر أن يثبتها له القابل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سررتك؟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جعلت فداك، ثمَّ أمر له بمركب وجارية وغلام وأمر له بتخت ثياب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والتخت وعاء يصان فيه الثياب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كل ذلك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سررتك؟</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جعلت فداك، فكلما قال نعم زاده حتى فرغ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احمل فرش هذا البيت الذي كنت جالساً فيه حين دفعت إلي كتاب مولاي الذي ناولتني فيه وارفع </w:t>
      </w:r>
      <w:bookmarkStart w:id="56" w:name="pg20230_243896"/>
    </w:p>
    <w:p>
      <w:pPr>
        <w:pStyle w:val="BookText"/>
        <w:rPr/>
      </w:pPr>
      <w:bookmarkEnd w:id="56"/>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حوائجك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 وخرج الرجل فصار إلى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ذلك فحدّثه الحديث على جهته فجعل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يسرّ بما فعل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كأنه قد سرك ما فعل بي،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 واللّه لقد سرّ اللّه ورسوله</w:t>
      </w:r>
      <w:r>
        <w:rPr>
          <w:rFonts w:eastAsia="Amiri" w:cs="Amiri" w:ascii="Amiri" w:hAnsi="Amiri"/>
          <w:color w:val="111111"/>
          <w:sz w:val="28"/>
          <w:szCs w:val="28"/>
          <w:rtl w:val="true"/>
          <w:lang w:bidi="ar-SA"/>
        </w:rPr>
        <w:t xml:space="preserve">» </w:t>
      </w:r>
      <w:r>
        <w:rPr>
          <w:rStyle w:val="FootnoteAnchor"/>
          <w:rtl w:val="true"/>
        </w:rPr>
        <w:footnoteReference w:id="3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فظهر من هذه الأخبار جواز هذه الأعمال مع الكراهة الشديدة بشروطها المذكورة، والاحتياط في الترك</w:t>
      </w:r>
      <w:r>
        <w:rPr>
          <w:rFonts w:eastAsia="Amiri" w:cs="Amiri" w:ascii="Amiri" w:hAnsi="Amiri"/>
          <w:color w:val="111111"/>
          <w:sz w:val="28"/>
          <w:szCs w:val="28"/>
          <w:rtl w:val="true"/>
          <w:lang w:bidi="ar-SA"/>
        </w:rPr>
        <w:t>.</w:t>
      </w:r>
    </w:p>
    <w:p>
      <w:pPr>
        <w:pStyle w:val="Heading4"/>
        <w:numPr>
          <w:ilvl w:val="3"/>
          <w:numId w:val="1"/>
        </w:numPr>
        <w:rPr/>
      </w:pPr>
      <w:bookmarkStart w:id="57" w:name="__RefHeading___Toc4865367_2320776876"/>
      <w:bookmarkStart w:id="58" w:name="_Toc20"/>
      <w:bookmarkEnd w:id="57"/>
      <w:r>
        <w:rPr>
          <w:rtl w:val="true"/>
        </w:rPr>
        <w:t xml:space="preserve">قصة مرور عيسى </w:t>
      </w:r>
      <w:r>
        <w:rPr>
          <w:rtl w:val="true"/>
        </w:rPr>
        <w:t>(</w:t>
      </w:r>
      <w:r>
        <w:rPr>
          <w:rtl w:val="true"/>
        </w:rPr>
        <w:t>عَلَيهِ السَّلَامُ</w:t>
      </w:r>
      <w:r>
        <w:rPr>
          <w:rtl w:val="true"/>
        </w:rPr>
        <w:t xml:space="preserve">) </w:t>
      </w:r>
      <w:r>
        <w:rPr>
          <w:rtl w:val="true"/>
        </w:rPr>
        <w:t>على قرية هالكة</w:t>
      </w:r>
      <w:bookmarkEnd w:id="58"/>
    </w:p>
    <w:p>
      <w:pPr>
        <w:pStyle w:val="BookText"/>
        <w:rPr/>
      </w:pPr>
      <w:r>
        <w:rPr>
          <w:rFonts w:ascii="Amiri" w:hAnsi="Amiri" w:eastAsia="Amiri" w:cs="Amiri"/>
          <w:color w:val="111111"/>
          <w:sz w:val="28"/>
          <w:sz w:val="28"/>
          <w:szCs w:val="28"/>
          <w:rtl w:val="true"/>
          <w:lang w:bidi="ar-SA"/>
        </w:rPr>
        <w:t xml:space="preserve">روى الكليني والمصنف في القوي، عن مهاجر الأسدي،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 عيسى بن مريم على قرية قد مات أهلها وطيرها ودوابها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إنهم لم يموتوا إلا بسخطة، ولو ماتوا متفرقين لتدافنوا فقال الحواريون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روح اللّه و كلمته أدع اللّه أن يحييهم لنا فيخبرونا ما كانت أعمالهم فنجتنبها فدعا عيسي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ربه فنودي من الجو أن نادهم، فقام عيسى بالليل على شرف من الأرض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هذه القرية، فأجابه منهم مجيب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يا روح اللّه وكلمته،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 ما كانت أعمالكم؟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عبادة الطاغوت وحبّ الدنيا مع خوف قليل وأمل بعيد وغفلة في لهو ولعب</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كان حبّكم للدنيا ؟ قال كحبّ الصبي لأمه إذا أقبلت علينا فرحنا وسررنا، وإذا أدبرت عنا بكينا وحزنًا؟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كان عبادتكم للطاغوت؟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الطاعة لأهل المعاصي،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كانت عاقبة أمركم؟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بتنا ليلة في عافية وأصبحنا في الهاوية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الهاوية؟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سجين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سجين؟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جبال من جمر توقد علينا إلى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قلتم؟ وما قيل لكم؟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ردّونا إلى الدنيا فنزهد فيها، قيل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كيف لم يكلمني غيرك من بينهم؟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روح اللّه وكلمته إنّهم ملجمون بلجام من نار بأيدي ملائكة غلاظ شداد وإني كنت فيهم ولم أكن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نزل العذاب عمّني معهم، فأنا معلّق بشعرة على شفير جهنم لا أدري أكبكب فيها أم أنجو منها؟ فالتفت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الحواريين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أولياء اللّه أكل الخبز اليابس بالملح الجريش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المدقوق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والنوم على المزابل خير كثير مع عافية الدنيا والآخرة</w:t>
      </w:r>
      <w:r>
        <w:rPr>
          <w:rFonts w:eastAsia="Amiri" w:cs="Amiri" w:ascii="Amiri" w:hAnsi="Amiri"/>
          <w:color w:val="111111"/>
          <w:sz w:val="28"/>
          <w:szCs w:val="28"/>
          <w:rtl w:val="true"/>
          <w:lang w:bidi="ar-SA"/>
        </w:rPr>
        <w:t xml:space="preserve">»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الشيخ في القوي كالصحيح عن سليم بن قيس الهلالي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منهومان لا يشبعان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منهوم دنيا ومنهوم علم، فمن اقتصر من الدنيا على ما أحلّ اللّه عزّوجلّ له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تناولها من غير حلها هلك إلا أن يتوب ويراجع، ومن أخذ العلم من أهله وعمل به نجا، ومن أراد به الدنيا فهي حظه</w:t>
      </w:r>
      <w:r>
        <w:rPr>
          <w:rFonts w:eastAsia="Amiri" w:cs="Amiri" w:ascii="Amiri" w:hAnsi="Amiri"/>
          <w:color w:val="111111"/>
          <w:sz w:val="28"/>
          <w:szCs w:val="28"/>
          <w:rtl w:val="true"/>
          <w:lang w:bidi="ar-SA"/>
        </w:rPr>
        <w:t xml:space="preserve">»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 xml:space="preserve">. </w:t>
      </w:r>
      <w:bookmarkStart w:id="59" w:name="pg20230_243898"/>
    </w:p>
    <w:p>
      <w:pPr>
        <w:pStyle w:val="Heading3"/>
        <w:numPr>
          <w:ilvl w:val="2"/>
          <w:numId w:val="1"/>
        </w:numPr>
        <w:rPr/>
      </w:pPr>
      <w:bookmarkStart w:id="60" w:name="__RefHeading___Toc4865369_2320776876"/>
      <w:bookmarkStart w:id="61" w:name="_Toc21"/>
      <w:bookmarkEnd w:id="59"/>
      <w:bookmarkEnd w:id="60"/>
      <w:r>
        <w:rPr>
          <w:rtl w:val="true"/>
        </w:rPr>
        <w:t>باب الأب يأخذ من مال ابنه</w:t>
      </w:r>
      <w:bookmarkEnd w:id="61"/>
    </w:p>
    <w:p>
      <w:pPr>
        <w:pStyle w:val="Heading4"/>
        <w:numPr>
          <w:ilvl w:val="3"/>
          <w:numId w:val="1"/>
        </w:numPr>
        <w:rPr/>
      </w:pPr>
      <w:bookmarkStart w:id="62" w:name="__RefHeading___Toc4865371_2320776876"/>
      <w:bookmarkStart w:id="63" w:name="_Toc22"/>
      <w:bookmarkEnd w:id="62"/>
      <w:r>
        <w:rPr>
          <w:rtl w:val="true"/>
        </w:rPr>
        <w:t>إشارة</w:t>
      </w:r>
      <w:r>
        <w:rPr>
          <w:rtl w:val="true"/>
        </w:rPr>
        <w:t>:</w:t>
      </w:r>
      <w:bookmarkEnd w:id="63"/>
    </w:p>
    <w:p>
      <w:pPr>
        <w:pStyle w:val="BookText"/>
        <w:rPr/>
      </w:pPr>
      <w:r>
        <w:rPr>
          <w:rFonts w:eastAsia="Amiri" w:cs="Amiri" w:ascii="Amiri" w:hAnsi="Amiri"/>
          <w:color w:val="111111"/>
          <w:sz w:val="28"/>
          <w:szCs w:val="28"/>
          <w:lang w:bidi="ar-SA"/>
        </w:rPr>
        <w:t>3668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حريز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لابنه مال</w:t>
      </w:r>
    </w:p>
    <w:p>
      <w:pPr>
        <w:pStyle w:val="BookText"/>
        <w:rPr/>
      </w:pPr>
      <w:r>
        <w:rPr>
          <w:rFonts w:ascii="Amiri" w:hAnsi="Amiri" w:eastAsia="Amiri" w:cs="Amiri"/>
          <w:color w:val="111111"/>
          <w:sz w:val="28"/>
          <w:sz w:val="28"/>
          <w:szCs w:val="28"/>
          <w:rtl w:val="true"/>
          <w:lang w:bidi="ar-SA"/>
        </w:rPr>
        <w:t xml:space="preserve">وفي الصحيح عن حماد، عن إبراهيم بن محمد،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أعطى اللّه عبداً ثلاثين ألفاً وهو يريد به خيراً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جمع رجل قط عشرة آلاف درهم من حلّ، وقد يجمعهما لأقوام إذا أعطي القوت ورزق العمل، فقد جمع اللّه له الدنيا والآخرة</w:t>
      </w:r>
      <w:r>
        <w:rPr>
          <w:rFonts w:eastAsia="Amiri" w:cs="Amiri" w:ascii="Amiri" w:hAnsi="Amiri"/>
          <w:color w:val="111111"/>
          <w:sz w:val="28"/>
          <w:szCs w:val="28"/>
          <w:rtl w:val="true"/>
          <w:lang w:bidi="ar-SA"/>
        </w:rPr>
        <w:t xml:space="preserve">» </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الأب يأخذ من مال ابنه</w:t>
      </w:r>
    </w:p>
    <w:p>
      <w:pPr>
        <w:pStyle w:val="BookText"/>
        <w:rPr/>
      </w:pPr>
      <w:r>
        <w:rPr>
          <w:rFonts w:ascii="Amiri" w:hAnsi="Amiri" w:eastAsia="Amiri" w:cs="Amiri"/>
          <w:color w:val="111111"/>
          <w:sz w:val="28"/>
          <w:sz w:val="28"/>
          <w:szCs w:val="28"/>
          <w:rtl w:val="true"/>
          <w:lang w:bidi="ar-SA"/>
        </w:rPr>
        <w:t xml:space="preserve">وليس في بعض النسخ الباب وعنوانه وهو أظهر؛ لأن المصنف جمع مكاسب الحرام والحلال في باب واحد بخلاف الكليني </w:t>
      </w:r>
      <w:r>
        <w:rPr>
          <w:rStyle w:val="FootnoteAnchor"/>
          <w:rtl w:val="true"/>
        </w:rPr>
        <w:footnoteReference w:id="398"/>
      </w:r>
      <w:r>
        <w:rPr>
          <w:rFonts w:ascii="Amiri" w:hAnsi="Amiri" w:eastAsia="Amiri" w:cs="Amiri"/>
          <w:color w:val="111111"/>
          <w:sz w:val="28"/>
          <w:sz w:val="28"/>
          <w:szCs w:val="28"/>
          <w:rtl w:val="true"/>
          <w:lang w:bidi="ar-SA"/>
        </w:rPr>
        <w:t>، فالمناسب جعل هذا أيضاً في ضمنه، ويؤيده ذكر الواو في قوله</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حريز عن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 والشيخان</w:t>
      </w:r>
      <w:r>
        <w:rPr>
          <w:rStyle w:val="FootnoteAnchor"/>
          <w:rtl w:val="true"/>
        </w:rPr>
        <w:footnoteReference w:id="399"/>
      </w:r>
      <w:r>
        <w:rPr>
          <w:rFonts w:ascii="Amiri" w:hAnsi="Amiri" w:eastAsia="Amiri" w:cs="Amiri"/>
          <w:color w:val="111111"/>
          <w:sz w:val="28"/>
          <w:sz w:val="28"/>
          <w:szCs w:val="28"/>
          <w:rtl w:val="true"/>
          <w:lang w:bidi="ar-SA"/>
        </w:rPr>
        <w:t xml:space="preserve">في الحسن كالصحيح،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لابنه 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الابن صغيراً أو كبيراً على الظاهر للولاية الذي له عليه في كثير من الأشياء وسيجيء </w:t>
      </w:r>
    </w:p>
    <w:p>
      <w:pPr>
        <w:pStyle w:val="BookText"/>
        <w:rPr/>
      </w:pPr>
      <w:r>
        <w:rPr>
          <w:rFonts w:ascii="Amiri" w:hAnsi="Amiri" w:eastAsia="Amiri" w:cs="Amiri"/>
          <w:color w:val="111111"/>
          <w:sz w:val="28"/>
          <w:sz w:val="28"/>
          <w:szCs w:val="28"/>
          <w:rtl w:val="true"/>
          <w:lang w:bidi="ar-SA"/>
        </w:rPr>
        <w:t>فاحتاج إليه الأب؟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يأكل منه، وأمّا الأم فلا تأخذ منه إلا قرضاً على نفسها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فاحتاج إليه الأب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للنفقة والكسوة والمسكن أو الأعم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يأكل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يأخذه والتعبير عنه بالأكل؛ لأنه أعم منافعه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تَأْكُلُوا أَمْوَالَكُمْ بَيْنَكُمْ بِالْبَاطِلِ</w:t>
      </w:r>
      <w:r>
        <w:rPr>
          <w:rFonts w:eastAsia="Amiri" w:cs="Amiri" w:ascii="Amiri" w:hAnsi="Amiri"/>
          <w:color w:val="111111"/>
          <w:sz w:val="28"/>
          <w:szCs w:val="28"/>
          <w:rtl w:val="true"/>
          <w:lang w:bidi="ar-SA"/>
        </w:rPr>
        <w:t xml:space="preserve">) </w:t>
      </w:r>
      <w:r>
        <w:rPr>
          <w:rStyle w:val="FootnoteAnchor"/>
          <w:rtl w:val="true"/>
        </w:rPr>
        <w:footnoteReference w:id="400"/>
      </w:r>
      <w:r>
        <w:rPr>
          <w:rFonts w:ascii="Amiri" w:hAnsi="Amiri" w:eastAsia="Amiri" w:cs="Amiri"/>
          <w:color w:val="111111"/>
          <w:sz w:val="28"/>
          <w:sz w:val="28"/>
          <w:szCs w:val="28"/>
          <w:rtl w:val="true"/>
          <w:lang w:bidi="ar-SA"/>
        </w:rPr>
        <w:t xml:space="preserve">والمراد به الأعم من الأكل وغيره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الأم فلا تأخذ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لعدم الولاية إذا كان الولد صغيراً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قرضاً على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احتاجت للنفقة إليه ولم يمكن الإذن من الولي، فحينئذ تأخذه قرضاً إلى أن يصل إلى الولي من الأب والجد له أو الوصي أو الحاكم فينفذون ما اقترضته أن يكون نفقتها</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ومثله ما رواه الشيخ في الصحيح، والكليني في القوي كالصحيح، بل الصحيح إن كان في طريقه سهل؛ لأنه المأخوذ من كتاب الحسن بن محبوب كما رواه الشيخ عنه، وكثيراً ما ينقل المصنف والشيخ من هذا الكتاب وينقله الكليني عنه بواسطة سهل؛ لأن لا يكون مرسلاً، بل لمحض اتصال السند ونحن لا نسميه بالصحيح تبعاً للأصحاب، بل نقول في القوي كالصحيح عن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يحتاج إلى مال ابنه؟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يأكل منه ما شاء من غير سرف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كتاب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الولد لا يأخذ من مال والده شيئاً إلا بإذنه، والوالد يأخذ من مال ابنه ما شاء، وله أن يقع على جارية ابنه إذا لم يكن الابن وقع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ومالك لأبيك</w:t>
      </w:r>
      <w:r>
        <w:rPr>
          <w:rFonts w:eastAsia="Amiri" w:cs="Amiri" w:ascii="Amiri" w:hAnsi="Amiri"/>
          <w:color w:val="111111"/>
          <w:sz w:val="28"/>
          <w:szCs w:val="28"/>
          <w:rtl w:val="true"/>
          <w:lang w:bidi="ar-SA"/>
        </w:rPr>
        <w:t>»</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الشيخ في الصحيح، والكليني في القوي كالصحيح – كالسابق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عن أبي حمزة الثمالي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ومالك لأبيك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وماله أن يأخذ من مال ابنه إلا ما احتاج إليه مما لا بد له منه، إن اللّه لا يحب الفساد</w:t>
      </w:r>
      <w:r>
        <w:rPr>
          <w:rFonts w:eastAsia="Amiri" w:cs="Amiri" w:ascii="Amiri" w:hAnsi="Amiri"/>
          <w:color w:val="111111"/>
          <w:sz w:val="28"/>
          <w:szCs w:val="28"/>
          <w:rtl w:val="true"/>
          <w:lang w:bidi="ar-SA"/>
        </w:rPr>
        <w:t xml:space="preserve">» </w:t>
      </w:r>
      <w:r>
        <w:rPr>
          <w:rStyle w:val="FootnoteAnchor"/>
          <w:rtl w:val="true"/>
        </w:rPr>
        <w:footnoteReference w:id="402"/>
      </w:r>
      <w:r>
        <w:rPr>
          <w:rFonts w:ascii="Amiri" w:hAnsi="Amiri" w:eastAsia="Amiri" w:cs="Amiri"/>
          <w:color w:val="111111"/>
          <w:sz w:val="28"/>
          <w:sz w:val="28"/>
          <w:szCs w:val="28"/>
          <w:rtl w:val="true"/>
          <w:lang w:bidi="ar-SA"/>
        </w:rPr>
        <w:t>وهما في الموثق كالصحيح أو الصحيح عن ابن أبي يعفور، عن أبي عبد اللّه في الرجل يكون لولده مال فأحبّ أن يأخذ منه؟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فليأخذ، فإن كانت أمه حيّة فما أحبّ أن تأخذ منه شيئاً إلا قرضاً على نفسها</w:t>
      </w:r>
      <w:r>
        <w:rPr>
          <w:rFonts w:eastAsia="Amiri" w:cs="Amiri" w:ascii="Amiri" w:hAnsi="Amiri"/>
          <w:color w:val="111111"/>
          <w:sz w:val="28"/>
          <w:szCs w:val="28"/>
          <w:rtl w:val="true"/>
          <w:lang w:bidi="ar-SA"/>
        </w:rPr>
        <w:t>»</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القوي كالصحيح عن علي بن جعفر عن أبي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يأكل من مال ولده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إلا أن يضطر إليه فيأكل منه بالمعروف، ولا يصلح للولد أن يأخذ من مال والده شيئاً إلا بإذن والده</w:t>
      </w:r>
      <w:r>
        <w:rPr>
          <w:rFonts w:eastAsia="Amiri" w:cs="Amiri" w:ascii="Amiri" w:hAnsi="Amiri"/>
          <w:color w:val="111111"/>
          <w:sz w:val="28"/>
          <w:szCs w:val="28"/>
          <w:rtl w:val="true"/>
          <w:lang w:bidi="ar-SA"/>
        </w:rPr>
        <w:t>»</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الشيخ في الموثق كالصحيح، عن سعيد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أيحجّ الرجل من مال ابنه وهو صغير؟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يحج حجة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الإسلام وينفق منه؟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بالمعروف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يحج منه وينفق منه، إنّ مال الولد للوالد، وليس للولد أن ينفق من مال والده إلا بإذنه</w:t>
      </w:r>
      <w:r>
        <w:rPr>
          <w:rFonts w:eastAsia="Amiri" w:cs="Amiri" w:ascii="Amiri" w:hAnsi="Amiri"/>
          <w:color w:val="111111"/>
          <w:sz w:val="28"/>
          <w:szCs w:val="28"/>
          <w:rtl w:val="true"/>
          <w:lang w:bidi="ar-SA"/>
        </w:rPr>
        <w:t>»</w:t>
      </w:r>
      <w:r>
        <w:rPr>
          <w:rStyle w:val="FootnoteAnchor"/>
          <w:rtl w:val="true"/>
        </w:rPr>
        <w:footnoteReference w:id="405"/>
      </w:r>
      <w:r>
        <w:rPr>
          <w:rFonts w:ascii="Amiri" w:hAnsi="Amiri" w:eastAsia="Amiri" w:cs="Amiri"/>
          <w:color w:val="111111"/>
          <w:sz w:val="28"/>
          <w:sz w:val="28"/>
          <w:szCs w:val="28"/>
          <w:rtl w:val="true"/>
          <w:lang w:bidi="ar-SA"/>
        </w:rPr>
        <w:t>وفي الصحيح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ذا يحل للوالد من مال ولده؟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إذا أنفق عليه ولده بأحسن النفقة فليس له أن يأخذ من ماله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لوالده جارية للولد فيها نصيب، فليس له أن يطأها إلا أن يقومها قيمة يصير لولده قيمتها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ويعلن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عن الوالد أيرزاً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ينقص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مال ولده شيئاً؟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ولا يرزأ الولد من مال والده شيئاً إلا بإذنه، فإن كان للرجل ولد صغار لهم جارية فأحبّ أن يفتضها فليقومها على نفسه قيمة، ثم ليصنع بها ما شاء، إن شاء وطأ وإن شاء باع</w:t>
      </w:r>
      <w:r>
        <w:rPr>
          <w:rFonts w:eastAsia="Amiri" w:cs="Amiri" w:ascii="Amiri" w:hAnsi="Amiri"/>
          <w:color w:val="111111"/>
          <w:sz w:val="28"/>
          <w:szCs w:val="28"/>
          <w:rtl w:val="true"/>
          <w:lang w:bidi="ar-SA"/>
        </w:rPr>
        <w:t>»</w:t>
      </w:r>
      <w:r>
        <w:rPr>
          <w:rStyle w:val="FootnoteAnchor"/>
          <w:rtl w:val="true"/>
        </w:rPr>
        <w:footnoteReference w:id="406"/>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الصحيح، عن الحسن بن محبوب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وهبت لابنة لي جارية حيث زوّجتها، فلم يزل عندها وفي بيت زوجها حتى مات زوجها، فرجعت إليّ هي والجارية أ فيحل لي أن أطأ الجارية؟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قومها قيمة عادلة وأشهد على ذلك، ثمَّ إن شئت فطأها أو تطأها</w:t>
      </w:r>
      <w:r>
        <w:rPr>
          <w:rFonts w:eastAsia="Amiri" w:cs="Amiri" w:ascii="Amiri" w:hAnsi="Amiri"/>
          <w:color w:val="111111"/>
          <w:sz w:val="28"/>
          <w:szCs w:val="28"/>
          <w:rtl w:val="true"/>
          <w:lang w:bidi="ar-SA"/>
        </w:rPr>
        <w:t>»</w:t>
      </w:r>
      <w:r>
        <w:rPr>
          <w:rStyle w:val="FootnoteAnchor"/>
          <w:rtl w:val="true"/>
        </w:rPr>
        <w:footnoteReference w:id="407"/>
      </w:r>
      <w:r>
        <w:rPr>
          <w:rFonts w:ascii="Amiri" w:hAnsi="Amiri" w:eastAsia="Amiri" w:cs="Amiri"/>
          <w:color w:val="111111"/>
          <w:sz w:val="28"/>
          <w:sz w:val="28"/>
          <w:szCs w:val="28"/>
          <w:rtl w:val="true"/>
          <w:lang w:bidi="ar-SA"/>
        </w:rPr>
        <w:t xml:space="preserve">والظاهر أن المراد والغرض من الإعلان والإشهاد في الأخبار أن يدفع به ظن السوء عنه كما 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من مواضع التهم</w:t>
      </w:r>
      <w:r>
        <w:rPr>
          <w:rFonts w:eastAsia="Amiri" w:cs="Amiri" w:ascii="Amiri" w:hAnsi="Amiri"/>
          <w:color w:val="111111"/>
          <w:sz w:val="28"/>
          <w:szCs w:val="28"/>
          <w:rtl w:val="true"/>
          <w:lang w:bidi="ar-SA"/>
        </w:rPr>
        <w:t xml:space="preserve">» </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الموثق كالصحيح، عن إسحاق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الوالد يحل له مال ولده إذا احتاج إليه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فإن كانت له جارية فأراد أن ينكحها قومها على نفسه ويعلن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كان للرجل جارية فأبوه أملك بها أن يقع عليها ما لم يمسها الابن</w:t>
      </w:r>
      <w:r>
        <w:rPr>
          <w:rFonts w:eastAsia="Amiri" w:cs="Amiri" w:ascii="Amiri" w:hAnsi="Amiri"/>
          <w:color w:val="111111"/>
          <w:sz w:val="28"/>
          <w:szCs w:val="28"/>
          <w:rtl w:val="true"/>
          <w:lang w:bidi="ar-SA"/>
        </w:rPr>
        <w:t xml:space="preserve">»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الكليني والشيخ في الصحيح، عن سعيد بن يسار،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دفع إلى رجل مالاً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أدفعه إليك ليكون ذخراً لابنتي فلانة وفلانة، ثمَّ بدا للشيخ بعد ما دفع المال أن يأخذ منه خمسة وعشرين ومائة دينار، فاشترى بها جارية لابن ابنه، ثمَّ إنّ الشيخ هلك فوقع بين الجاريتين وبين الغلام أو أحدهما كلام فقالتا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واللّه إنك لتنكح جاريتك حراماً، إنما اشتراها أبونا من مالنا الذي دفعه إلى فلان فاشترى لك منه هذه الجارية، فأنت تنكحها حراماً لا تحل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فأمسك الفتى عن الجارية، فما ترى في 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أليس الرجل الذي دفع المال أبا الجاريتين وهو جد الغلام وهو اشترى له الجارية؟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فليأت جاريته إذا كان الجد هو الذي أعطاه وهو الذي أخذه</w:t>
      </w:r>
      <w:r>
        <w:rPr>
          <w:rFonts w:eastAsia="Amiri" w:cs="Amiri" w:ascii="Amiri" w:hAnsi="Amiri"/>
          <w:color w:val="111111"/>
          <w:sz w:val="28"/>
          <w:szCs w:val="28"/>
          <w:rtl w:val="true"/>
          <w:lang w:bidi="ar-SA"/>
        </w:rPr>
        <w:t xml:space="preserve">» </w:t>
      </w:r>
      <w:r>
        <w:rPr>
          <w:rStyle w:val="FootnoteAnchor"/>
          <w:rtl w:val="true"/>
        </w:rPr>
        <w:footnoteReference w:id="410"/>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يمكن أن يكون الجد أوصى أولاً بالمال لهما، ثمَّ كان رجع عنهما وأعطاه الابن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يكون الشراء له في الذمة وتكون الجارية للولد حلالاً وإن كان المال في ذمة الجد على تقدير الهبة وعدم جواز الرجوع من ذي الرحم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3669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الحسين بن أبي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يحل للرجل من مال ولده؟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قوته بغير سرف إذا اضطر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ومالك لأبيك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جاء بأبيه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هذا أبي وقد ظلمني ميراثي من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فأخبره الأب أنّه قد أنفقه عليه وعلى نفسه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ومالك لأبيك ولم يكن عند الرجل شيء، أفكان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يحبس أباً لابن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فظهر من هذه الأخبار المتواترة أنّ للأب ولاية ليس لغيره من الأم وغيرها، لكنّه مخالف للمشهور بين الأصحاب، فإنّ المشهور عندهم أنّ الولد كغيره إلا في الولاية على الصغير </w:t>
      </w:r>
      <w:r>
        <w:rPr>
          <w:rStyle w:val="FootnoteAnchor"/>
          <w:rtl w:val="true"/>
        </w:rPr>
        <w:footnoteReference w:id="41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وحملوا هذه الأخبار على ما لو كان الولد صغيراً، وعلى استحباب إجازة الكبير كلّما يفعله الأب والجد له في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حملها على التقية كما يظهر من الخبر الآتي، والاحتياط ظاهر</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الحسين بن أبي العلاء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القوي وهما في القوي كالصحيح </w:t>
      </w:r>
      <w:r>
        <w:rPr>
          <w:rStyle w:val="FootnoteAnchor"/>
          <w:rtl w:val="true"/>
        </w:rPr>
        <w:footnoteReference w:id="4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يحل للرجل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مال ولده؟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قوته بغير سرف إذا اضطرّ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النفقة الواجبة من القوت واللباس والسكنى بالمعروف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ومالك لأبيك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سبيل المجاز لا الحقيقة أي يلزمك مراعاة حقه، والقول قوله فيما صرفه بالمعروف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يكن عند الرجل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علاوة بالنظر إلى الواقعة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أفكان رسول اللّه يحبس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يجلس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 لابن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يحبس الأب </w:t>
      </w:r>
      <w:bookmarkStart w:id="64" w:name="pg20230_243904"/>
    </w:p>
    <w:p>
      <w:pPr>
        <w:pStyle w:val="BookText"/>
        <w:rPr/>
      </w:pPr>
      <w:bookmarkEnd w:id="64"/>
      <w:r>
        <w:rPr>
          <w:rFonts w:eastAsia="Amiri" w:cs="Amiri" w:ascii="Amiri" w:hAnsi="Amiri"/>
          <w:color w:val="111111"/>
          <w:sz w:val="28"/>
          <w:szCs w:val="28"/>
          <w:lang w:bidi="ar-SA"/>
        </w:rPr>
        <w:t>3670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الحسن بن محبوب عن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للمرأة مع زوجها أمرٌ في عتق ولا صدقةٍ ولا تدبير</w:t>
      </w:r>
    </w:p>
    <w:p>
      <w:pPr>
        <w:pStyle w:val="BookText"/>
        <w:rPr/>
      </w:pPr>
      <w:r>
        <w:rPr>
          <w:rFonts w:ascii="Amiri" w:hAnsi="Amiri" w:eastAsia="Amiri" w:cs="Amiri"/>
          <w:color w:val="111111"/>
          <w:sz w:val="28"/>
          <w:sz w:val="28"/>
          <w:szCs w:val="28"/>
          <w:rtl w:val="true"/>
          <w:lang w:bidi="ar-SA"/>
        </w:rPr>
        <w:t>للابن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علاوة أخرى أو متمم للأولى عند ما يكون الأب معسراً، أو الأعم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فظهر أنّ العامة عملت بهذا الخبر ولم يعلموا أنه وارد في الواقعة الخاصة ولا يتعداها، ويؤيده ما يفهم من بعض الأخبار المتقدمة من التشويش في الجواب كما لا يخفى على الخبير بالأخبار</w:t>
      </w:r>
      <w:r>
        <w:rPr>
          <w:rFonts w:eastAsia="Amiri" w:cs="Amiri" w:ascii="Amiri" w:hAnsi="Amiri"/>
          <w:color w:val="111111"/>
          <w:sz w:val="28"/>
          <w:szCs w:val="28"/>
          <w:rtl w:val="true"/>
          <w:lang w:bidi="ar-SA"/>
        </w:rPr>
        <w:t>.</w:t>
      </w:r>
    </w:p>
    <w:p>
      <w:pPr>
        <w:pStyle w:val="Heading4"/>
        <w:numPr>
          <w:ilvl w:val="3"/>
          <w:numId w:val="1"/>
        </w:numPr>
        <w:rPr/>
      </w:pPr>
      <w:bookmarkStart w:id="65" w:name="__RefHeading___Toc4865373_2320776876"/>
      <w:bookmarkStart w:id="66" w:name="_Toc23"/>
      <w:bookmarkEnd w:id="65"/>
      <w:r>
        <w:rPr>
          <w:rtl w:val="true"/>
        </w:rPr>
        <w:t>تصرّف الزوجة في مالها بغير إذن الزوج</w:t>
      </w:r>
      <w:bookmarkEnd w:id="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الحسن بن 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كالشيخين </w:t>
      </w:r>
      <w:r>
        <w:rPr>
          <w:rStyle w:val="FootnoteAnchor"/>
          <w:rtl w:val="true"/>
        </w:rPr>
        <w:footnoteReference w:id="4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للمرأة مع زوجها أي إذا كانت ذات زوج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شأن وفعل من الأمور المستحبة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عتق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بالجميع، أي يستحب أن لا تفعل بدون إذن الزوج شيئاً من هذه الأمور، فالنفي راجع إلى الكمال أو الصحة أو الأعم منهما، بأن يكون في الأربع الأول لنفي الكمال، وفي النذر لنفي الصحة كما هو المشهور بين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القول بنفي الصحة اختلفوا في أنه باطل من رأس، أو للزوج إبطالها، أو موقوف على إجازته، أو يحمل الجميع على أنه لا ثواب لها فكأنها كالعدم</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القول يرجع إلى القول بنفي الصحة؛ لأنّ العبادة التي لا ثواب عليها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هو حرام، ولا وجه له إلا في العتق إذا قيل باشتراط القربة فيه، وكذا النذر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الهبة والتدبير والصدقة فلا يلزم من نفي الثواب عليها نفي الصحة، غايته أن لا يكون 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وسيجيء إن شاء اللّه في باب النذر واليمين والعهد والوصايا ما يتعلق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الشيخ في الصحيح 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أباه حدثه أنّ أمامة بنت أبي العاص </w:t>
      </w:r>
      <w:r>
        <w:rPr>
          <w:rStyle w:val="FootnoteAnchor"/>
          <w:rtl w:val="true"/>
        </w:rPr>
        <w:footnoteReference w:id="414"/>
      </w:r>
      <w:r>
        <w:rPr>
          <w:rFonts w:ascii="Amiri" w:hAnsi="Amiri" w:eastAsia="Amiri" w:cs="Amiri"/>
          <w:color w:val="111111"/>
          <w:sz w:val="28"/>
          <w:sz w:val="28"/>
          <w:szCs w:val="28"/>
          <w:rtl w:val="true"/>
          <w:lang w:bidi="ar-SA"/>
        </w:rPr>
        <w:t xml:space="preserve">بن الربيع وأمها زينب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فتزوجها بعد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المغيرة بن نوفل، وأنها وجعت وجعاً شديداً حتى اعتقل لسانها، فجاءها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لا تستطيع الكلام فجعلا يقولان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والمغيرة كاره لما يقولان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أعتقت فلاناً وأهله؟ فتشير برأسها أن نعم، وكذا وكذا فتشير برأسها نعم أم 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فأجازا ذلك 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415"/>
      </w:r>
      <w:r>
        <w:rPr>
          <w:rFonts w:ascii="Amiri" w:hAnsi="Amiri" w:eastAsia="Amiri" w:cs="Amiri"/>
          <w:color w:val="111111"/>
          <w:sz w:val="28"/>
          <w:sz w:val="28"/>
          <w:szCs w:val="28"/>
          <w:rtl w:val="true"/>
          <w:lang w:bidi="ar-SA"/>
        </w:rPr>
        <w:t>وهو يدلّ على نفي اعتبار إذن الزوج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يكون السكوت إجازة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يكون المراد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المغيرة على نسخة المفرد</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الشيخان في الموثق كالصحيح عن ابن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يحل للمرأة أن تتصدّق به من بيت زوجها بغير إذنه؟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المأدوم</w:t>
      </w:r>
      <w:r>
        <w:rPr>
          <w:rFonts w:eastAsia="Amiri" w:cs="Amiri" w:ascii="Amiri" w:hAnsi="Amiri"/>
          <w:color w:val="111111"/>
          <w:sz w:val="28"/>
          <w:szCs w:val="28"/>
          <w:rtl w:val="true"/>
          <w:lang w:bidi="ar-SA"/>
        </w:rPr>
        <w:t>»</w:t>
      </w:r>
      <w:r>
        <w:rPr>
          <w:rStyle w:val="FootnoteAnchor"/>
          <w:rtl w:val="true"/>
        </w:rPr>
        <w:footnoteReference w:id="4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مال زوجها إذا أذنت لها أو كانت قرينة قوية تدلّ على رضاه</w:t>
      </w:r>
      <w:r>
        <w:rPr>
          <w:rFonts w:eastAsia="Amiri" w:cs="Amiri" w:ascii="Amiri" w:hAnsi="Amiri"/>
          <w:color w:val="111111"/>
          <w:sz w:val="28"/>
          <w:szCs w:val="28"/>
          <w:rtl w:val="true"/>
          <w:lang w:bidi="ar-SA"/>
        </w:rPr>
        <w:t xml:space="preserve">. </w:t>
      </w:r>
      <w:bookmarkStart w:id="67" w:name="pg20230_243906"/>
    </w:p>
    <w:p>
      <w:pPr>
        <w:pStyle w:val="BookText"/>
        <w:rPr/>
      </w:pPr>
      <w:bookmarkEnd w:id="67"/>
      <w:r>
        <w:rPr>
          <w:rFonts w:ascii="Amiri" w:hAnsi="Amiri" w:eastAsia="Amiri" w:cs="Amiri"/>
          <w:color w:val="111111"/>
          <w:sz w:val="28"/>
          <w:sz w:val="28"/>
          <w:szCs w:val="28"/>
          <w:rtl w:val="true"/>
          <w:lang w:bidi="ar-SA"/>
        </w:rPr>
        <w:t>ولا هبة ولا نذر في مالها إلا بإذن زوجها، إلا في زكاة أو بر والديها أو صلة قرابتها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زكاة أو برّ والديها أو صلة قرابتها أو قراباتها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الاستثناء منقطع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لها أن تصرف ما لها في الزكاة الواجبة بأن تؤديها أو بر والديها من نفقتهما الواجبة أو الصلة الواجبة لهم كما تقدّم في الوارث الصغير أو الأعم من الواجبة والمستحبة، ويكون هذه الأشياء مستثناة لكمال الاهتمام بشأنها فلا يحتاج إلى إذنه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أن يكون الاستثناء متصلاً، بأن يكون المراد العتق في الزكاة والصدقة والهبة للوالدين والقرابة أو عتق القرابة التي لا ينعتق كالأخ وابن الأخ وابن الأخت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والعم والخال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والفرض أن عقول النساء ضعيفة فما دمن في بيت الوالد يكون أمرهنّ إليه، فإذا تزوّجن ينبغي أن يكون أمرهنّ بيد الأزواج لئلا يسر فن أموالهن إلا إذا كان ما يفعلن صحيحاً في نفسه ومرغوباً إليه</w:t>
      </w:r>
      <w:r>
        <w:rPr>
          <w:rFonts w:eastAsia="Amiri" w:cs="Amiri" w:ascii="Amiri" w:hAnsi="Amiri"/>
          <w:color w:val="111111"/>
          <w:sz w:val="28"/>
          <w:szCs w:val="28"/>
          <w:rtl w:val="true"/>
          <w:lang w:bidi="ar-SA"/>
        </w:rPr>
        <w:t>.</w:t>
      </w:r>
    </w:p>
    <w:p>
      <w:pPr>
        <w:pStyle w:val="Heading4"/>
        <w:numPr>
          <w:ilvl w:val="3"/>
          <w:numId w:val="1"/>
        </w:numPr>
        <w:rPr/>
      </w:pPr>
      <w:bookmarkStart w:id="68" w:name="__RefHeading___Toc4865375_2320776876"/>
      <w:bookmarkStart w:id="69" w:name="_Toc24"/>
      <w:bookmarkEnd w:id="68"/>
      <w:r>
        <w:rPr>
          <w:rtl w:val="true"/>
        </w:rPr>
        <w:t>تصرّف الرجل في مال امرأته</w:t>
      </w:r>
      <w:bookmarkEnd w:id="69"/>
    </w:p>
    <w:p>
      <w:pPr>
        <w:pStyle w:val="BookText"/>
        <w:rPr/>
      </w:pPr>
      <w:r>
        <w:rPr>
          <w:rFonts w:ascii="Amiri" w:hAnsi="Amiri" w:eastAsia="Amiri" w:cs="Amiri"/>
          <w:color w:val="111111"/>
          <w:sz w:val="28"/>
          <w:sz w:val="28"/>
          <w:szCs w:val="28"/>
          <w:rtl w:val="true"/>
          <w:lang w:bidi="ar-SA"/>
        </w:rPr>
        <w:t xml:space="preserve">وروى الشيخ في الصحيح عن هشام وغيره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يدفع إليه امرأته المال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 به واصنع به ما شئت أ له أن يشتري الجارية يطأها؟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ليس له ذلك</w:t>
      </w:r>
      <w:r>
        <w:rPr>
          <w:rFonts w:eastAsia="Amiri" w:cs="Amiri" w:ascii="Amiri" w:hAnsi="Amiri"/>
          <w:color w:val="111111"/>
          <w:sz w:val="28"/>
          <w:szCs w:val="28"/>
          <w:rtl w:val="true"/>
          <w:lang w:bidi="ar-SA"/>
        </w:rPr>
        <w:t>»</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الحسن كالصحيح عن الحسين بن المنذر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دفعت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امرأتي مالاً أعمل به فأشتري من مالها الجارية أطأها؟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أرادت أن تقر عينك وتسخن عينها؟</w:t>
      </w:r>
      <w:r>
        <w:rPr>
          <w:rFonts w:eastAsia="Amiri" w:cs="Amiri" w:ascii="Amiri" w:hAnsi="Amiri"/>
          <w:color w:val="111111"/>
          <w:sz w:val="28"/>
          <w:szCs w:val="28"/>
          <w:rtl w:val="true"/>
          <w:lang w:bidi="ar-SA"/>
        </w:rPr>
        <w:t xml:space="preserve">!» </w:t>
      </w:r>
      <w:r>
        <w:rPr>
          <w:rStyle w:val="FootnoteAnchor"/>
          <w:rtl w:val="true"/>
        </w:rPr>
        <w:footnoteReference w:id="418"/>
      </w:r>
      <w:r>
        <w:rPr>
          <w:rFonts w:ascii="Amiri" w:hAnsi="Amiri" w:eastAsia="Amiri" w:cs="Amiri"/>
          <w:color w:val="111111"/>
          <w:sz w:val="28"/>
          <w:sz w:val="28"/>
          <w:szCs w:val="28"/>
          <w:rtl w:val="true"/>
          <w:lang w:bidi="ar-SA"/>
        </w:rPr>
        <w:t>والظاهر الكراهة إلا أن يكون بعين مالها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ودلّت القرائن على عدم رضاها كما هو الغالب، ويفهم من الخبرين أنه يجوز للمرأة أن تعطي مالها الزوج ولا يعتبر فيه مصلحتها؛ لأنّ الظاهر والغالب أن صلاحهن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الموثق،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طِبْنَ لَكُمْ عَنْ شَيْءٍ مِنْهُ نَفْسًا فَكُلُوهُ هَنِيئًا مَرِيئًا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41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بذلك أموالهنّ التي في أيديهن مما يملكن </w:t>
      </w:r>
      <w:r>
        <w:rPr>
          <w:rStyle w:val="FootnoteAnchor"/>
          <w:rtl w:val="true"/>
        </w:rPr>
        <w:footnoteReference w:id="420"/>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ورويا في الموثق كالصحيح عن سعيد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امرأة دفعت إلى زوجها مالاً من مالها ليعمل به، وقالت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دفعت إليه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أنفق منه، فإن حدث بك حدث فما أنفقت منه لك حلال طيب، وإن حدث بي حدث فما أنفقت منه فهو حلال طيب،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أعد علي يا سعيد المسألة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ذهبت أعيد المسألة عليه اعترض فيها صاحبها، وكان معي حاضراً فأعاد عليه مثل ذلك، فلما فرغ أشار بإصبعه إلى صاحب المسألة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هذا، إن كنت تعلم أنها قد أفضت </w:t>
      </w:r>
      <w:r>
        <w:rPr>
          <w:rStyle w:val="FootnoteAnchor"/>
          <w:rtl w:val="true"/>
        </w:rPr>
        <w:footnoteReference w:id="421"/>
      </w:r>
      <w:r>
        <w:rPr>
          <w:rFonts w:ascii="Amiri" w:hAnsi="Amiri" w:eastAsia="Amiri" w:cs="Amiri"/>
          <w:color w:val="111111"/>
          <w:sz w:val="28"/>
          <w:sz w:val="28"/>
          <w:szCs w:val="28"/>
          <w:rtl w:val="true"/>
          <w:lang w:bidi="ar-SA"/>
        </w:rPr>
        <w:t xml:space="preserve">بذلك إليك فيما بينك وبينها وبين اللّه عزّوجل فحلال </w:t>
      </w:r>
    </w:p>
    <w:p>
      <w:pPr>
        <w:pStyle w:val="BookText"/>
        <w:rPr/>
      </w:pPr>
      <w:r>
        <w:rPr>
          <w:rFonts w:eastAsia="Amiri" w:cs="Amiri" w:ascii="Amiri" w:hAnsi="Amiri"/>
          <w:color w:val="111111"/>
          <w:sz w:val="28"/>
          <w:szCs w:val="28"/>
          <w:lang w:bidi="ar-SA"/>
        </w:rPr>
        <w:t>3671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وقيل للصادق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النّاس يروون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الصدقة لا تحل لغني ولا لذي مرّةٍ سوي؟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لغنيّ ولم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لذي مرّة سوي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 اللّه عزّوجل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طِبْنَ لَكُمْ عَنْ شَيْءٍ مِنْهُ نَفْسًا فَكُلُوهُ هَنِيئًا مَرِيئًا</w:t>
      </w:r>
      <w:r>
        <w:rPr>
          <w:rFonts w:eastAsia="Amiri" w:cs="Amiri" w:ascii="Amiri" w:hAnsi="Amiri"/>
          <w:color w:val="111111"/>
          <w:sz w:val="28"/>
          <w:szCs w:val="28"/>
          <w:rtl w:val="true"/>
          <w:lang w:bidi="ar-SA"/>
        </w:rPr>
        <w:t xml:space="preserve">) </w:t>
      </w:r>
      <w:r>
        <w:rPr>
          <w:rStyle w:val="FootnoteAnchor"/>
          <w:rtl w:val="true"/>
        </w:rPr>
        <w:footnoteReference w:id="422"/>
      </w:r>
      <w:r>
        <w:rPr>
          <w:rFonts w:ascii="Amiri" w:hAnsi="Amiri" w:eastAsia="Amiri" w:cs="Amiri"/>
          <w:color w:val="111111"/>
          <w:sz w:val="28"/>
          <w:sz w:val="28"/>
          <w:szCs w:val="28"/>
          <w:rtl w:val="true"/>
          <w:lang w:bidi="ar-SA"/>
        </w:rPr>
        <w:t>وسيجيء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الشيخ في الصحيح، عن علي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أخي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المرأة لها أن تعطي من بيت زوجها بغير إذنه؟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إلا أن يحلّلها</w:t>
      </w:r>
      <w:r>
        <w:rPr>
          <w:rFonts w:eastAsia="Amiri" w:cs="Amiri" w:ascii="Amiri" w:hAnsi="Amiri"/>
          <w:color w:val="111111"/>
          <w:sz w:val="28"/>
          <w:szCs w:val="28"/>
          <w:rtl w:val="true"/>
          <w:lang w:bidi="ar-SA"/>
        </w:rPr>
        <w:t>»</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وقيل للصادق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الشيخان في الصحيح، عن معاوية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يروون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الصدقة لا تحل لغني ولا لذي مرة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قوة وشدة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تصلح لغني</w:t>
      </w:r>
      <w:r>
        <w:rPr>
          <w:rFonts w:eastAsia="Amiri" w:cs="Amiri" w:ascii="Amiri" w:hAnsi="Amiri"/>
          <w:color w:val="111111"/>
          <w:sz w:val="28"/>
          <w:szCs w:val="28"/>
          <w:rtl w:val="true"/>
          <w:lang w:bidi="ar-SA"/>
        </w:rPr>
        <w:t>»</w:t>
      </w:r>
      <w:r>
        <w:rPr>
          <w:rStyle w:val="FootnoteAnchor"/>
          <w:rtl w:val="true"/>
        </w:rPr>
        <w:footnoteReference w:id="424"/>
      </w:r>
      <w:r>
        <w:rPr>
          <w:rFonts w:ascii="Amiri" w:hAnsi="Amiri" w:eastAsia="Amiri" w:cs="Amiri"/>
          <w:color w:val="111111"/>
          <w:sz w:val="28"/>
          <w:sz w:val="28"/>
          <w:szCs w:val="28"/>
          <w:rtl w:val="true"/>
          <w:lang w:bidi="ar-SA"/>
        </w:rPr>
        <w:t>أي ذو الشدة إن كان غنياً يمكنه تحصيل ما يحتاج إليه فلا يصلح له وإلا فجائز، وكأنّ المصنف نقل بالمعنى أو يكون خبراً غيره مع أنه لا ربط له ولأمثاله بهذا المقام على أنه ذكر ايضاً سابقاً في باب الزكاة</w:t>
      </w:r>
      <w:r>
        <w:rPr>
          <w:rFonts w:eastAsia="Amiri" w:cs="Amiri" w:ascii="Amiri" w:hAnsi="Amiri"/>
          <w:color w:val="111111"/>
          <w:sz w:val="28"/>
          <w:szCs w:val="28"/>
          <w:rtl w:val="true"/>
          <w:lang w:bidi="ar-SA"/>
        </w:rPr>
        <w:t xml:space="preserve">. </w:t>
      </w:r>
      <w:bookmarkStart w:id="70" w:name="pg20230_243909"/>
    </w:p>
    <w:p>
      <w:pPr>
        <w:pStyle w:val="BookText"/>
        <w:rPr/>
      </w:pPr>
      <w:bookmarkEnd w:id="70"/>
      <w:r>
        <w:rPr>
          <w:rFonts w:eastAsia="Amiri" w:cs="Amiri" w:ascii="Amiri" w:hAnsi="Amiri"/>
          <w:color w:val="111111"/>
          <w:sz w:val="28"/>
          <w:szCs w:val="28"/>
          <w:lang w:bidi="ar-SA"/>
        </w:rPr>
        <w:t>3672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أبو البختري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لإسماع الأصم من غير ضجر صدقة هنيئة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أصبحت صائماً؟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فعدت مريضاً؟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فاتبعت جنازة؟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فأطعمت مسكيناً؟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فارجع إلى أهلك فأصبهم فإنه منك عليهم صدقة</w:t>
      </w:r>
      <w:r>
        <w:rPr>
          <w:rFonts w:eastAsia="Amiri" w:cs="Amiri" w:ascii="Amiri" w:hAnsi="Amiri"/>
          <w:color w:val="111111"/>
          <w:sz w:val="28"/>
          <w:szCs w:val="28"/>
          <w:rtl w:val="true"/>
          <w:lang w:bidi="ar-SA"/>
        </w:rPr>
        <w:t>.</w:t>
      </w:r>
    </w:p>
    <w:p>
      <w:pPr>
        <w:pStyle w:val="Heading4"/>
        <w:numPr>
          <w:ilvl w:val="3"/>
          <w:numId w:val="1"/>
        </w:numPr>
        <w:rPr/>
      </w:pPr>
      <w:bookmarkStart w:id="71" w:name="__RefHeading___Toc4865377_2320776876"/>
      <w:bookmarkStart w:id="72" w:name="_Toc25"/>
      <w:bookmarkEnd w:id="71"/>
      <w:r>
        <w:rPr>
          <w:rtl w:val="true"/>
        </w:rPr>
        <w:t>اسماع الأصم صدقة</w:t>
      </w:r>
      <w:bookmarkEnd w:id="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الإسماع الأصم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هذا اللام لتأكيد القسم ودالة عليه، كأنه قال واللّه لإسماع الأصم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غير ضجر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يضيق قلبه منه، أو لا يظهره بحيث يحصل للأصم الضجر أو الأعم، ويؤيّده التنكير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صدقة هنيئة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تعب على النفس كما يحصل من بذل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يكون إشارة إلى أن كلّما يصير سبباً للسرور فهو صدقة حتى إسماع الأصم،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تَقُلْ لَهُمَا أُيّ</w:t>
      </w:r>
      <w:r>
        <w:rPr>
          <w:rFonts w:eastAsia="Amiri" w:cs="Amiri" w:ascii="Amiri" w:hAnsi="Amiri"/>
          <w:color w:val="111111"/>
          <w:sz w:val="28"/>
          <w:szCs w:val="28"/>
          <w:rtl w:val="true"/>
          <w:lang w:bidi="ar-SA"/>
        </w:rPr>
        <w:t xml:space="preserve">) </w:t>
      </w:r>
      <w:r>
        <w:rPr>
          <w:rStyle w:val="FootnoteAnchor"/>
          <w:rtl w:val="true"/>
        </w:rPr>
        <w:footnoteReference w:id="425"/>
      </w:r>
      <w:r>
        <w:rPr>
          <w:rFonts w:ascii="Amiri" w:hAnsi="Amiri" w:eastAsia="Amiri" w:cs="Amiri"/>
          <w:color w:val="111111"/>
          <w:sz w:val="28"/>
          <w:sz w:val="28"/>
          <w:szCs w:val="28"/>
          <w:rtl w:val="true"/>
          <w:lang w:bidi="ar-SA"/>
        </w:rPr>
        <w:t>أي لا تؤذهما بأي نوع من أنواع الأذى حتى بقول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w:t>
      </w:r>
      <w:r>
        <w:rPr>
          <w:rFonts w:eastAsia="Amiri" w:cs="Amiri" w:ascii="Amiri" w:hAnsi="Amiri"/>
          <w:color w:val="111111"/>
          <w:sz w:val="28"/>
          <w:szCs w:val="28"/>
          <w:rtl w:val="true"/>
          <w:lang w:bidi="ar-SA"/>
        </w:rPr>
        <w:t>.</w:t>
      </w:r>
    </w:p>
    <w:p>
      <w:pPr>
        <w:pStyle w:val="Heading4"/>
        <w:numPr>
          <w:ilvl w:val="3"/>
          <w:numId w:val="1"/>
        </w:numPr>
        <w:rPr/>
      </w:pPr>
      <w:bookmarkStart w:id="73" w:name="__RefHeading___Toc4865379_2320776876"/>
      <w:bookmarkStart w:id="74" w:name="_Toc26"/>
      <w:bookmarkEnd w:id="73"/>
      <w:r>
        <w:rPr>
          <w:rtl w:val="true"/>
        </w:rPr>
        <w:t>مجامعة الزوجة صدقة</w:t>
      </w:r>
      <w:bookmarkEnd w:id="74"/>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أنه لا بد لكل نفس في كل يوم أن يحصل منه خير حتى إنه إذا لم يتفق له شيء من أنواع الخير فليجامع أهله فإنّ فيه خيراً وسروراً للزوجة</w:t>
      </w:r>
      <w:r>
        <w:rPr>
          <w:rFonts w:eastAsia="Amiri" w:cs="Amiri" w:ascii="Amiri" w:hAnsi="Amiri"/>
          <w:color w:val="111111"/>
          <w:sz w:val="28"/>
          <w:szCs w:val="28"/>
          <w:rtl w:val="true"/>
          <w:lang w:bidi="ar-SA"/>
        </w:rPr>
        <w:t xml:space="preserve">. </w:t>
      </w:r>
      <w:bookmarkStart w:id="75" w:name="pg20230_243910"/>
    </w:p>
    <w:p>
      <w:pPr>
        <w:pStyle w:val="BookText"/>
        <w:rPr/>
      </w:pPr>
      <w:bookmarkEnd w:id="75"/>
      <w:r>
        <w:rPr>
          <w:rFonts w:eastAsia="Amiri" w:cs="Amiri" w:ascii="Amiri" w:hAnsi="Amiri"/>
          <w:color w:val="111111"/>
          <w:sz w:val="28"/>
          <w:szCs w:val="28"/>
          <w:lang w:bidi="ar-SA"/>
        </w:rPr>
        <w:t>3674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وأتى رجل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واللّه إنّي لأحبّك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ولكنّي أبغضك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 تبغي في الأذان كسباً وتأخذ على تعليم القرآن أجراً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أخذ على تعليم القرآن أجراً كان حظه يوم القيامة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الحكم بن مسكين عن قتيبة بن الأعشى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w:t>
      </w:r>
    </w:p>
    <w:p>
      <w:pPr>
        <w:pStyle w:val="Heading4"/>
        <w:numPr>
          <w:ilvl w:val="3"/>
          <w:numId w:val="1"/>
        </w:numPr>
        <w:rPr/>
      </w:pPr>
      <w:bookmarkStart w:id="76" w:name="__RefHeading___Toc4865381_2320776876"/>
      <w:bookmarkStart w:id="77" w:name="_Toc27"/>
      <w:bookmarkEnd w:id="76"/>
      <w:r>
        <w:rPr>
          <w:rtl w:val="true"/>
        </w:rPr>
        <w:t>أخذ الأجرة والهدية على الأذان و تعليم القرآن</w:t>
      </w:r>
      <w:bookmarkEnd w:id="7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وأتى رجل أمير المؤمنين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الشيخ في الموثق</w:t>
      </w:r>
      <w:r>
        <w:rPr>
          <w:rStyle w:val="FootnoteAnchor"/>
          <w:rtl w:val="true"/>
        </w:rPr>
        <w:footnoteReference w:id="426"/>
      </w:r>
      <w:r>
        <w:rPr>
          <w:rFonts w:ascii="Amiri" w:hAnsi="Amiri" w:eastAsia="Amiri" w:cs="Amiri"/>
          <w:color w:val="111111"/>
          <w:sz w:val="28"/>
          <w:sz w:val="28"/>
          <w:szCs w:val="28"/>
          <w:rtl w:val="true"/>
          <w:lang w:bidi="ar-SA"/>
        </w:rPr>
        <w:t xml:space="preserve">، عن زيد بن علي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أتاه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واللّه إنِّي لأحبّك اللّه، فقال له ولكنّى أبغضك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لأنك تبغي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الأذان أجراً وتأخذ على تعليم القرآن أجراً</w:t>
      </w:r>
      <w:r>
        <w:rPr>
          <w:rFonts w:eastAsia="Amiri" w:cs="Amiri" w:ascii="Amiri" w:hAnsi="Amiri"/>
          <w:color w:val="111111"/>
          <w:sz w:val="28"/>
          <w:szCs w:val="28"/>
          <w:rtl w:val="true"/>
          <w:lang w:bidi="ar-SA"/>
        </w:rPr>
        <w:t xml:space="preserve">»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حظه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 على الكراهة أو الأعم منها ومن الحرمة، ففي الأذان وتعليم القدر الواجب من القرآن على الحرمة وفي غيرهما على الكراهة الشديدة، ويؤيده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الأجر نصيبه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 يكن له ثواب فيه</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الحكم بن مسكين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القوي كالشيخ </w:t>
      </w:r>
      <w:r>
        <w:rPr>
          <w:rStyle w:val="FootnoteAnchor"/>
          <w:rtl w:val="true"/>
        </w:rPr>
        <w:footnoteReference w:id="4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قتيبة الأعشى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الثقة، </w:t>
      </w:r>
      <w:bookmarkStart w:id="78" w:name="pg20230_243911"/>
    </w:p>
    <w:p>
      <w:pPr>
        <w:pStyle w:val="BookText"/>
        <w:rPr/>
      </w:pPr>
      <w:bookmarkEnd w:id="78"/>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أقرأ القرآن فتهدى إلي الهدية فأقبلها؟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إني لم أشارطه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إن لم تقرأه أكان يهدى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تقبله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عيسى بن شقفي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ساحراً يأتيه الناس ويأخذ على ذلك الأجر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فحججت فلقيت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بمنى فقلت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أنا رجل كانت صناعتي السحر وكنت آخذ عليه الأجر وقد حججت ومنّ اللّه عزّوجلّ عليّ بلقائك وقد تبت إلى اللّه، فهل لي في شيء منه مخرج؟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حلّ ولا تعقد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وحمل على الكراهة، وتقدّم الأخبار متفرقة في ذلك، وكان الجمع أحسن</w:t>
      </w:r>
      <w:r>
        <w:rPr>
          <w:rFonts w:eastAsia="Amiri" w:cs="Amiri" w:ascii="Amiri" w:hAnsi="Amiri"/>
          <w:color w:val="111111"/>
          <w:sz w:val="28"/>
          <w:szCs w:val="28"/>
          <w:rtl w:val="true"/>
          <w:lang w:bidi="ar-SA"/>
        </w:rPr>
        <w:t>.</w:t>
      </w:r>
    </w:p>
    <w:p>
      <w:pPr>
        <w:pStyle w:val="Heading4"/>
        <w:numPr>
          <w:ilvl w:val="3"/>
          <w:numId w:val="1"/>
        </w:numPr>
        <w:rPr/>
      </w:pPr>
      <w:bookmarkStart w:id="79" w:name="__RefHeading___Toc4865383_2320776876"/>
      <w:bookmarkStart w:id="80" w:name="_Toc28"/>
      <w:bookmarkEnd w:id="79"/>
      <w:r>
        <w:rPr>
          <w:rtl w:val="true"/>
        </w:rPr>
        <w:t>تحريم السحر وأخذ الأجرة عليه وجواز حلّه</w:t>
      </w:r>
      <w:bookmarkEnd w:id="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عن عيسى بن شفقي</w:t>
      </w:r>
      <w:r>
        <w:rPr>
          <w:rFonts w:eastAsia="Amiri" w:cs="Amiri" w:ascii="Amiri" w:hAnsi="Amiri"/>
          <w:color w:val="111111"/>
          <w:sz w:val="28"/>
          <w:szCs w:val="28"/>
          <w:rtl w:val="true"/>
          <w:lang w:bidi="ar-SA"/>
        </w:rPr>
        <w:t xml:space="preserve">) </w:t>
      </w:r>
      <w:r>
        <w:rPr>
          <w:rStyle w:val="FootnoteAnchor"/>
          <w:rtl w:val="true"/>
        </w:rPr>
        <w:footnoteReference w:id="429"/>
      </w:r>
      <w:r>
        <w:rPr>
          <w:rFonts w:ascii="Amiri" w:hAnsi="Amiri" w:eastAsia="Amiri" w:cs="Amiri"/>
          <w:color w:val="111111"/>
          <w:sz w:val="28"/>
          <w:sz w:val="28"/>
          <w:szCs w:val="28"/>
          <w:rtl w:val="true"/>
          <w:lang w:bidi="ar-SA"/>
        </w:rPr>
        <w:t>رواه الكليني، عن علي بن إبراهيم، عن أبيه عن شيخ من أصحابنا الكوفيين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عيسى بن شفقي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بالشين المعجمة والفاء ثمَّ القاف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30"/>
      </w:r>
      <w:r>
        <w:rPr>
          <w:rFonts w:ascii="Amiri" w:hAnsi="Amiri" w:eastAsia="Amiri" w:cs="Amiri"/>
          <w:color w:val="111111"/>
          <w:sz w:val="28"/>
          <w:sz w:val="28"/>
          <w:szCs w:val="28"/>
          <w:rtl w:val="true"/>
          <w:lang w:bidi="ar-SA"/>
        </w:rPr>
        <w:t>ويدلّ على حرمة السحر بالعقد ولا خلاف فيه، وعلى جواز حل السحر</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والمشهور فيه أيضاً الحرمة ولا يبعد الجواز، وإن كان الأحوط الترك وسيجيء </w:t>
      </w:r>
      <w:bookmarkStart w:id="81" w:name="pg20230_243912"/>
    </w:p>
    <w:p>
      <w:pPr>
        <w:pStyle w:val="BookText"/>
        <w:rPr/>
      </w:pPr>
      <w:bookmarkEnd w:id="81"/>
      <w:r>
        <w:rPr>
          <w:rFonts w:eastAsia="Amiri" w:cs="Amiri" w:ascii="Amiri" w:hAnsi="Amiri"/>
          <w:color w:val="111111"/>
          <w:sz w:val="28"/>
          <w:szCs w:val="28"/>
          <w:lang w:bidi="ar-SA"/>
        </w:rPr>
        <w:t>3678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مرّ ببساتين فلا بأس بأن يأكل من ثمارها ولا يحمل معه منها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الأخبار أيضاً</w:t>
      </w:r>
      <w:r>
        <w:rPr>
          <w:rFonts w:eastAsia="Amiri" w:cs="Amiri" w:ascii="Amiri" w:hAnsi="Amiri"/>
          <w:color w:val="111111"/>
          <w:sz w:val="28"/>
          <w:szCs w:val="28"/>
          <w:rtl w:val="true"/>
          <w:lang w:bidi="ar-SA"/>
        </w:rPr>
        <w:t>.</w:t>
      </w:r>
    </w:p>
    <w:p>
      <w:pPr>
        <w:pStyle w:val="Heading4"/>
        <w:numPr>
          <w:ilvl w:val="3"/>
          <w:numId w:val="1"/>
        </w:numPr>
        <w:rPr/>
      </w:pPr>
      <w:bookmarkStart w:id="82" w:name="__RefHeading___Toc4865385_2320776876"/>
      <w:bookmarkStart w:id="83" w:name="_Toc29"/>
      <w:bookmarkEnd w:id="82"/>
      <w:r>
        <w:rPr>
          <w:rtl w:val="true"/>
        </w:rPr>
        <w:t>جواز أكل المارة من البستان</w:t>
      </w:r>
      <w:bookmarkEnd w:id="8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ويؤيده ما رواه الشيخ في الصحيح، عن ابن أبي عمير، عن بعض أصحابنا،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يمر بالنخل والسنبل والثمر فيجوز له أن يأكل منها من غير إذن صاحبها من ضرورة أو غير ضرورة؟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القوي، عن محمد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بالثمرة فآكل منها؟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ولا تحمل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التجار قد اشتروها ونقدوا أموالهم؟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اشتروا ما ليس لهم </w:t>
      </w:r>
      <w:r>
        <w:rPr>
          <w:rStyle w:val="FootnoteAnchor"/>
          <w:rtl w:val="true"/>
        </w:rPr>
        <w:footnoteReference w:id="4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محمد بن مروان أيضاً بطريقين قويين مثله </w:t>
      </w:r>
      <w:r>
        <w:rPr>
          <w:rStyle w:val="FootnoteAnchor"/>
          <w:rtl w:val="true"/>
        </w:rPr>
        <w:footnoteReference w:id="433"/>
      </w:r>
      <w:r>
        <w:rPr>
          <w:rFonts w:eastAsia="Times New Roman" w:cs="Times New Roman" w:ascii="Times New Roman" w:hAnsi="Times New Roman"/>
          <w:color w:val="111111"/>
          <w:sz w:val="28"/>
          <w:szCs w:val="28"/>
          <w:rtl w:val="true"/>
          <w:lang w:val="en-US" w:bidi="en-US"/>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الصحيح، عن يونس عن بعض رجاله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يمرّ بالبستان وقد حيط عليه أولم يحط عليه هل يجوز له أن يأكل من ثمره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يحمله على الأكل من ثمره إلا الشهوة له وما يغنيه عن الأكل من ثمره، وهل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له أن يأكل منه من جوع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يأكل ولا يحمله ولا يفسده</w:t>
      </w:r>
      <w:r>
        <w:rPr>
          <w:rFonts w:eastAsia="Amiri" w:cs="Amiri" w:ascii="Amiri" w:hAnsi="Amiri"/>
          <w:color w:val="111111"/>
          <w:sz w:val="28"/>
          <w:szCs w:val="28"/>
          <w:rtl w:val="true"/>
          <w:lang w:bidi="ar-SA"/>
        </w:rPr>
        <w:t>»</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فأما ما رواه الشيخ في الصحيح، عن علي بن يقطين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يمرّ بالثمرة من الزرع والنخل والكرم والشجر والمباطخ وغير ذلك من الثمر، أيحل له أن يتناول منه شيئاً ويأكل بغير إذن صاحبه؟ وكيف حاله إن نهاه صاحب الثمرة أو أمره القيم، فليس له وكم الحد الذي يسعه أن يتناول منه؟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يحل له أن يأخذ منه شيئاً</w:t>
      </w:r>
      <w:r>
        <w:rPr>
          <w:rFonts w:eastAsia="Amiri" w:cs="Amiri" w:ascii="Amiri" w:hAnsi="Amiri"/>
          <w:color w:val="111111"/>
          <w:sz w:val="28"/>
          <w:szCs w:val="28"/>
          <w:rtl w:val="true"/>
          <w:lang w:bidi="ar-SA"/>
        </w:rPr>
        <w:t>»</w:t>
      </w:r>
      <w:r>
        <w:rPr>
          <w:rStyle w:val="FootnoteAnchor"/>
          <w:rtl w:val="true"/>
        </w:rPr>
        <w:footnoteReference w:id="4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وأمره القيم وليس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زيادة الهمزة وقلب الواو بالفاء من النساخ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الصحيح، عن محمد بن علي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البستان يكون عليه المملوك أو أجير ليس له من البستان شيء فيناول الرجل من بستانه؟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بهذه المنزلة لا يملك من البستان شيئاً فما أحب أن آخذ منه شيئاً</w:t>
      </w:r>
      <w:r>
        <w:rPr>
          <w:rFonts w:eastAsia="Amiri" w:cs="Amiri" w:ascii="Amiri" w:hAnsi="Amiri"/>
          <w:color w:val="111111"/>
          <w:sz w:val="28"/>
          <w:szCs w:val="28"/>
          <w:rtl w:val="true"/>
          <w:lang w:bidi="ar-SA"/>
        </w:rPr>
        <w:t xml:space="preserve">» </w:t>
      </w:r>
      <w:r>
        <w:rPr>
          <w:rStyle w:val="FootnoteAnchor"/>
          <w:rtl w:val="true"/>
        </w:rPr>
        <w:footnoteReference w:id="4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الصحيح، عن مروك بن عبيد، عن بعض أصحابنا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يمرّ على قراح الزرع يأخذ منه السنبلة؟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سنبلة؟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كل من يمرّ به يأخذ منه سنبلة كان لا يبقى شيء</w:t>
      </w:r>
      <w:r>
        <w:rPr>
          <w:rFonts w:eastAsia="Amiri" w:cs="Amiri" w:ascii="Amiri" w:hAnsi="Amiri"/>
          <w:color w:val="111111"/>
          <w:sz w:val="28"/>
          <w:szCs w:val="28"/>
          <w:rtl w:val="true"/>
          <w:lang w:bidi="ar-SA"/>
        </w:rPr>
        <w:t xml:space="preserve">» </w:t>
      </w:r>
      <w:r>
        <w:rPr>
          <w:rStyle w:val="FootnoteAnchor"/>
          <w:rtl w:val="true"/>
        </w:rPr>
        <w:footnoteReference w:id="437"/>
      </w:r>
    </w:p>
    <w:p>
      <w:pPr>
        <w:pStyle w:val="BookText"/>
        <w:rPr/>
      </w:pPr>
      <w:r>
        <w:rPr>
          <w:rFonts w:ascii="Amiri" w:hAnsi="Amiri" w:eastAsia="Amiri" w:cs="Amiri"/>
          <w:color w:val="111111"/>
          <w:sz w:val="28"/>
          <w:sz w:val="28"/>
          <w:szCs w:val="28"/>
          <w:rtl w:val="true"/>
          <w:lang w:bidi="ar-SA"/>
        </w:rPr>
        <w:t xml:space="preserve">وروى الكليني في القوي كالصحيح، عن يونس عن عبد اللّه بن سنان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بأس بالرجل يمر على الثمرة ويأكل منها ولا يفسد قد نهى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تبنى الحيطان بالمدينة لمكان المارة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كان بلغ نخلة أمر بالحيطان فخرقت لمكان المارة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القوي عن القاسم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بلغت الثمار أمر بالحيطان فثلمت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القوي عن أبي الربيع الشامي عن أبي عبدالله ال مثل خبر عبد اللّه بن سنان إلا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يفسد ولا يحمل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وفي الصحيح، عن يونس أو غيره عمّن ذكره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بلغني أنك كنت تقول في غلة عين زياد شيئاً فأنا أحب أن أسمعه منك،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كنت أمر إذا أدركت الثمرة أن يثلم في حيطانها الثلم ليدخل الناس ويأكلون فكنت آمر في كل يوم أن يوضع عشر بنيات يقعد على كل بنية عشرة، كلّما أكلت عشرة جاءت عشرة أخرى، يلقى لكل نفس منهم مد من رطب وكنت آمر بجيران الضيعة كلّهم الشيخ والعجوز والصبي والمريض والمرأة ومن لا يقدر أن يجيء فيأكل منها لكلّ إنسان مداً، فإذا كان الجذاذ أوفيت القوام والوكلاء والرجال أجرتهم وأحمل الباقي إلى المدينة ففرّقت في أهل البيوتات والمستحقين الراحلتين والثلاثة والأقل والأكثر على قدر استحقاقهم وحصل لي بعد ذلك أربعمائة دينار وكان غلتها أربعة آلاف دینار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والثلم رخنه کردن، والنبي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بتقديم النون على الباء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سفرة من خوص معرّب النطي وبالضم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مائدة من خوص والغلة هنا استأجره من حكام الجور وأعطاهم، فتدبر في هذا الخبر فإنّه مشتمل على أحكام كثيرة ويظهر منا ما ذكرناه من القرائن والبلاد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ونقول قد أورد هذه الأخبار الأربعة في الكافي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569</w:t>
      </w:r>
      <w:r>
        <w:rPr>
          <w:rFonts w:ascii="Amiri" w:hAnsi="Amiri" w:eastAsia="Amiri" w:cs="Amiri"/>
          <w:color w:val="111111"/>
          <w:sz w:val="28"/>
          <w:sz w:val="28"/>
          <w:szCs w:val="28"/>
          <w:rtl w:val="true"/>
          <w:lang w:bidi="ar-SA"/>
        </w:rPr>
        <w:t>، باب نادر، بعد باب صدقة أهل الجزية</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فمحمول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الكراهة أو على ما لو علم عدم الإذن والرضا بالقرائن كما في بلادنا ويمكن حمل الأوّلة على ظهور الرضا بالقرائن كما في بلاد العرب سيما بالنسبة إلى النخل، والاحتياط في الترك مطلقاً إلا مع الإذن الصريح من المالك أو من يقوم مقامه لصحة الخبرين مع موافقتهما لظاهر الآيات والأخبار</w:t>
      </w:r>
      <w:r>
        <w:rPr>
          <w:rFonts w:eastAsia="Amiri" w:cs="Amiri" w:ascii="Amiri" w:hAnsi="Amiri"/>
          <w:color w:val="111111"/>
          <w:sz w:val="28"/>
          <w:szCs w:val="28"/>
          <w:rtl w:val="true"/>
          <w:lang w:bidi="ar-SA"/>
        </w:rPr>
        <w:t xml:space="preserve">. </w:t>
      </w:r>
      <w:bookmarkStart w:id="84" w:name="pg20230_243915"/>
    </w:p>
    <w:p>
      <w:pPr>
        <w:pStyle w:val="Heading3"/>
        <w:numPr>
          <w:ilvl w:val="2"/>
          <w:numId w:val="1"/>
        </w:numPr>
        <w:rPr/>
      </w:pPr>
      <w:bookmarkStart w:id="85" w:name="__RefHeading___Toc4865387_2320776876"/>
      <w:bookmarkStart w:id="86" w:name="_Toc30"/>
      <w:bookmarkEnd w:id="84"/>
      <w:bookmarkEnd w:id="85"/>
      <w:r>
        <w:rPr>
          <w:rtl w:val="true"/>
        </w:rPr>
        <w:t>باب الدين والقرض</w:t>
      </w:r>
      <w:bookmarkEnd w:id="86"/>
    </w:p>
    <w:p>
      <w:pPr>
        <w:pStyle w:val="Heading4"/>
        <w:numPr>
          <w:ilvl w:val="3"/>
          <w:numId w:val="1"/>
        </w:numPr>
        <w:rPr/>
      </w:pPr>
      <w:bookmarkStart w:id="87" w:name="__RefHeading___Toc4865389_2320776876"/>
      <w:bookmarkStart w:id="88" w:name="_Toc31"/>
      <w:bookmarkEnd w:id="87"/>
      <w:r>
        <w:rPr>
          <w:rtl w:val="true"/>
        </w:rPr>
        <w:t>إشارة</w:t>
      </w:r>
      <w:r>
        <w:rPr>
          <w:rtl w:val="true"/>
        </w:rPr>
        <w:t>:</w:t>
      </w:r>
      <w:bookmarkEnd w:id="88"/>
    </w:p>
    <w:p>
      <w:pPr>
        <w:pStyle w:val="BookText"/>
        <w:rPr/>
      </w:pPr>
      <w:r>
        <w:rPr>
          <w:rFonts w:eastAsia="Amiri" w:cs="Amiri" w:ascii="Amiri" w:hAnsi="Amiri"/>
          <w:color w:val="111111"/>
          <w:sz w:val="28"/>
          <w:szCs w:val="28"/>
          <w:lang w:bidi="ar-SA"/>
        </w:rPr>
        <w:t>3679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الحسن بن محبوب عن عبد الرحمن بن الحجاج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تعوّذوا باللّه من غلبة الدين وغلبة الرجال وبوار الأيم</w:t>
      </w:r>
    </w:p>
    <w:p>
      <w:pPr>
        <w:pStyle w:val="BookText"/>
        <w:rPr/>
      </w:pPr>
      <w:r>
        <w:rPr>
          <w:rFonts w:ascii="Amiri" w:hAnsi="Amiri" w:eastAsia="Amiri" w:cs="Amiri"/>
          <w:color w:val="111111"/>
          <w:sz w:val="28"/>
          <w:sz w:val="28"/>
          <w:szCs w:val="28"/>
          <w:rtl w:val="true"/>
          <w:lang w:bidi="ar-SA"/>
        </w:rPr>
        <w:t>باب الدين والقرض</w:t>
      </w:r>
    </w:p>
    <w:p>
      <w:pPr>
        <w:pStyle w:val="BookText"/>
        <w:rPr/>
      </w:pPr>
      <w:r>
        <w:rPr>
          <w:rFonts w:ascii="Amiri" w:hAnsi="Amiri" w:eastAsia="Amiri" w:cs="Amiri"/>
          <w:color w:val="111111"/>
          <w:sz w:val="28"/>
          <w:sz w:val="28"/>
          <w:szCs w:val="28"/>
          <w:rtl w:val="true"/>
          <w:lang w:bidi="ar-SA"/>
        </w:rPr>
        <w:t>وهو أخص من الدين؛ فإنّ القرض مخصوص بما يؤدّي ليأخذ مثله، والدين لكل ما يكون في الذمة من ثمن المبيع والمهر وغيرهما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الحسن بن 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كالشيخ والكليني في القوي كالصحيح </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عبد الرحمن بن الحجاج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نعوذ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تعوّذوا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الكافي وفي بعض نسخه كالأولى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غلبة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غالبيته أو مغلوبية الرجل به بكثرته أو بالاحتياج إليه، أو بعدم التمكن من قضائه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وغلبة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بغالبيتهم عليه بالقهر والغلبة، أو بمغلوبيتهم من النساء أو الأعادي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وبوار الأيم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كساده بأن يكون البنت أو الأخت مثلاً في البيت ولا يرغب في نكاحهما كفو، أو رجل لا يرغب في تزويجه لقلة المال أو غيرها، وعلى نسخة النون يمكن أن يكون دعاء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أو يكون على العادة بأن يكون المراد أن هذه الثلاث ممّا يستعاذ منه فينبغي أن تستعيذوا باللّه منها كما في الخطاب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3680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السكوني عن جعفر بن محمد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والدين فإنّه شين للدين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والدين فإنه هم بالليل وذلُّ بالنهار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والدين فإنّه مذلة بالنهار ومهمة بالليل وقضاء في الدنيا وقضاء في الآخرة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السكوني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إيَّاكم والدين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فاحترزوا من شغل الذمة بأي وجه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شين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والمتدين لا يستدين عبثاً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والدين فإنّه هم بالليل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المستدين المتدين لا ينام من همه وغمّه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 بالنهار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كلّما يرى مدينه يحصل له الذلة والانكسار، فينبغي تجنّبه ما أمكن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39"/>
      </w:r>
      <w:r>
        <w:rPr>
          <w:rFonts w:ascii="Amiri" w:hAnsi="Amiri" w:eastAsia="Amiri" w:cs="Amiri"/>
          <w:color w:val="111111"/>
          <w:sz w:val="28"/>
          <w:sz w:val="28"/>
          <w:szCs w:val="28"/>
          <w:rtl w:val="true"/>
          <w:lang w:bidi="ar-SA"/>
        </w:rPr>
        <w:t xml:space="preserve">رواه الشيخان قوياً عن ابن </w:t>
      </w:r>
      <w:r>
        <w:rPr>
          <w:rStyle w:val="FootnoteAnchor"/>
          <w:rtl w:val="true"/>
        </w:rPr>
        <w:footnoteReference w:id="440"/>
      </w:r>
      <w:r>
        <w:rPr>
          <w:rFonts w:ascii="Amiri" w:hAnsi="Amiri" w:eastAsia="Amiri" w:cs="Amiri"/>
          <w:color w:val="111111"/>
          <w:sz w:val="28"/>
          <w:sz w:val="28"/>
          <w:szCs w:val="28"/>
          <w:rtl w:val="true"/>
          <w:lang w:bidi="ar-SA"/>
        </w:rPr>
        <w:t xml:space="preserve">القداح عبد اللّه بن ميمون الثقة عن أبي عبد اللّه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مذلة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ذلة أي محلها وسببها وكذا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وقضاء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يجب قضاؤه فيها فما ينفع تأخيره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وقضاء في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يؤدّه في الدنيا مع التمكن منه أي بإعطاء حسناته للمدين أو بإلقاء سيئات المدين عليه كما روي في الأخبار عن الأئمة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ورويا في القوي، عن مسعدة بن صدقة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وجع إلا وجع العين ولا هم إلا هم الدين</w:t>
      </w:r>
      <w:r>
        <w:rPr>
          <w:rFonts w:eastAsia="Amiri" w:cs="Amiri" w:ascii="Amiri" w:hAnsi="Amiri"/>
          <w:color w:val="111111"/>
          <w:sz w:val="28"/>
          <w:szCs w:val="28"/>
          <w:rtl w:val="true"/>
          <w:lang w:bidi="ar-SA"/>
        </w:rPr>
        <w:t xml:space="preserve">» </w:t>
      </w:r>
      <w:r>
        <w:rPr>
          <w:rStyle w:val="FootnoteAnchor"/>
          <w:rtl w:val="true"/>
        </w:rPr>
        <w:footnoteReference w:id="4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3683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عن معاوية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ذكر لنا أنّ رجلاً من الأنصار مات وعليه ديناران ديناً فلم يصل عليه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 على أخيكم حتى ضمنهما عنه بعض قراباته؟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فعل ذلك ليتعاطوا وليردّ بعضهم على بعض ولئلا يستخفوا بالدين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مات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دين وقتل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دين، ومات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وعليه دين وقتل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وعليه 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الإسناد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الدین ربقة اللّه في الأرض، فإذا أراد أن يذلّ عبداً وضعه في عنقه</w:t>
      </w:r>
      <w:r>
        <w:rPr>
          <w:rFonts w:eastAsia="Amiri" w:cs="Amiri" w:ascii="Amiri" w:hAnsi="Amiri"/>
          <w:color w:val="111111"/>
          <w:sz w:val="28"/>
          <w:szCs w:val="28"/>
          <w:rtl w:val="true"/>
          <w:lang w:bidi="ar-SA"/>
        </w:rPr>
        <w:t>»</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عن معاوية بن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الحسن كالصحيح والشيخان في الصحيح </w:t>
      </w:r>
      <w:r>
        <w:rPr>
          <w:rStyle w:val="FootnoteAnchor"/>
          <w:rtl w:val="true"/>
        </w:rPr>
        <w:footnoteReference w:id="4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ليتعاطوا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النسخ ليتعظوا كما فيهما ويدلّ على رجحان </w:t>
      </w:r>
      <w:r>
        <w:rPr>
          <w:rStyle w:val="FootnoteAnchor"/>
          <w:rtl w:val="true"/>
        </w:rPr>
        <w:footnoteReference w:id="444"/>
      </w:r>
      <w:r>
        <w:rPr>
          <w:rFonts w:ascii="Amiri" w:hAnsi="Amiri" w:eastAsia="Amiri" w:cs="Amiri"/>
          <w:color w:val="111111"/>
          <w:sz w:val="28"/>
          <w:sz w:val="28"/>
          <w:szCs w:val="28"/>
          <w:rtl w:val="true"/>
          <w:lang w:bidi="ar-SA"/>
        </w:rPr>
        <w:t>ترك الصلاة على مرتكب المكروهات والمحرمات بطريق أولى إذا صلى عليه ممن صلاته يصح وعلى جواز التأديب على فعل المكروه، وقرض الأئمة باعتبار أن كان لهم معصوم يؤدّي ديونهم، وليس ذلك في غيرهم والتشبيه في أصل الدين</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وروى الكليني في القوي، عن موسى بن بكر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أحصي ما سمع أبا الحسن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ينشد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3684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موسى بن بكرٍ عن أبي الحسن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طلب الرزق من حلّه فغلب فليستقرض على اللّه عزّوجلّ وعلى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يك يا أُميم علي 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فموسى بن عمران يستدين</w:t>
      </w:r>
      <w:r>
        <w:rPr>
          <w:rStyle w:val="FootnoteAnchor"/>
          <w:rtl w:val="true"/>
        </w:rPr>
        <w:footnoteReference w:id="445"/>
      </w:r>
    </w:p>
    <w:p>
      <w:pPr>
        <w:pStyle w:val="BookText"/>
        <w:rPr/>
      </w:pPr>
      <w:r>
        <w:rPr>
          <w:rFonts w:ascii="Amiri" w:hAnsi="Amiri" w:eastAsia="Amiri" w:cs="Amiri"/>
          <w:color w:val="111111"/>
          <w:sz w:val="28"/>
          <w:sz w:val="28"/>
          <w:szCs w:val="28"/>
          <w:rtl w:val="true"/>
          <w:lang w:bidi="ar-SA"/>
        </w:rPr>
        <w:t xml:space="preserve">وأميم تصغير أم، والظاهر أن الشعر لغيره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يسلّي به عموم المستدينين</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عن موسى بن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يذكر طريقه إليه والظاهر أخذه من كتابه أو من الكافي، رواه الشيخان في الصحيح عنه، وهو ضعيف لكن كان كتابه معتمداً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طلب هذا الرزق من حلّه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محله أو من الحلال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ليعود به على نفسه وعياله كان كالمجاهد في سبيل اللّه، فإن غلب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لم يحصل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فليستدن على اللّه وعلى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يستدن ديناً كان قضاؤه على اللّه بتسهيل الأداء عليه وعلى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يؤديه من سهم الغارمين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يقوت به عياله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يزيد على الاحتياج فإن مات ولم يقضه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على الإمام قضاؤه، فإن لم يقضه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مع الوصول بالفرض المحال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عليه وزره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ترك الواجب أو الوزر بمعنى الثقل يعني إن لم يتيسر في الدنيا كان عليه بأن يرفع الثقل عنه يوم القيامة بالشفاعة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عزوجل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إِنَّمَا الصَّدَقَاتُ لِلْفُقَرَاءِ َوالْمَسَاكِينِ وَالْعَامِلِينَ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والْغارِمِينَ</w:t>
      </w:r>
      <w:r>
        <w:rPr>
          <w:rFonts w:eastAsia="Amiri" w:cs="Amiri" w:ascii="Amiri" w:hAnsi="Amiri"/>
          <w:color w:val="111111"/>
          <w:sz w:val="28"/>
          <w:szCs w:val="28"/>
          <w:rtl w:val="true"/>
          <w:lang w:bidi="ar-SA"/>
        </w:rPr>
        <w:t xml:space="preserve">) </w:t>
      </w:r>
      <w:r>
        <w:rPr>
          <w:rStyle w:val="FootnoteAnchor"/>
          <w:rtl w:val="true"/>
        </w:rPr>
        <w:footnoteReference w:id="446"/>
      </w:r>
      <w:r>
        <w:rPr>
          <w:rFonts w:ascii="Amiri" w:hAnsi="Amiri" w:eastAsia="Amiri" w:cs="Amiri"/>
          <w:color w:val="111111"/>
          <w:sz w:val="28"/>
          <w:sz w:val="28"/>
          <w:szCs w:val="28"/>
          <w:rtl w:val="true"/>
          <w:lang w:bidi="ar-SA"/>
        </w:rPr>
        <w:t>فهو فقير مسكين مغرم</w:t>
      </w:r>
      <w:r>
        <w:rPr>
          <w:rFonts w:eastAsia="Amiri" w:cs="Amiri" w:ascii="Amiri" w:hAnsi="Amiri"/>
          <w:color w:val="111111"/>
          <w:sz w:val="28"/>
          <w:szCs w:val="28"/>
          <w:rtl w:val="true"/>
          <w:lang w:bidi="ar-SA"/>
        </w:rPr>
        <w:t xml:space="preserve">» </w:t>
      </w:r>
      <w:r>
        <w:rPr>
          <w:rStyle w:val="FootnoteAnchor"/>
          <w:rtl w:val="true"/>
        </w:rPr>
        <w:footnoteReference w:id="447"/>
      </w:r>
      <w:r>
        <w:rPr>
          <w:rFonts w:ascii="Amiri" w:hAnsi="Amiri" w:eastAsia="Amiri" w:cs="Amiri"/>
          <w:color w:val="111111"/>
          <w:sz w:val="28"/>
          <w:sz w:val="28"/>
          <w:szCs w:val="28"/>
          <w:rtl w:val="true"/>
          <w:lang w:bidi="ar-SA"/>
        </w:rPr>
        <w:t>أي اجتمع له ثلاثة أسباب لاستحقاق الزكاة</w:t>
      </w:r>
      <w:r>
        <w:rPr>
          <w:rFonts w:eastAsia="Amiri" w:cs="Amiri" w:ascii="Amiri" w:hAnsi="Amiri"/>
          <w:color w:val="111111"/>
          <w:sz w:val="28"/>
          <w:szCs w:val="28"/>
          <w:rtl w:val="true"/>
          <w:lang w:bidi="ar-SA"/>
        </w:rPr>
        <w:t xml:space="preserve">. </w:t>
      </w:r>
      <w:bookmarkStart w:id="89" w:name="pg20230_243919"/>
    </w:p>
    <w:p>
      <w:pPr>
        <w:pStyle w:val="BookText"/>
        <w:rPr/>
      </w:pPr>
      <w:bookmarkEnd w:id="89"/>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90" w:name="__RefHeading___Toc4865391_2320776876"/>
      <w:bookmarkStart w:id="91" w:name="_Toc32"/>
      <w:bookmarkEnd w:id="90"/>
      <w:r>
        <w:rPr>
          <w:rtl w:val="true"/>
        </w:rPr>
        <w:t>إنظار المديون وحده</w:t>
      </w:r>
      <w:bookmarkEnd w:id="91"/>
    </w:p>
    <w:p>
      <w:pPr>
        <w:pStyle w:val="BookText"/>
        <w:rPr/>
      </w:pPr>
      <w:r>
        <w:rPr>
          <w:rFonts w:ascii="Amiri" w:hAnsi="Amiri" w:eastAsia="Amiri" w:cs="Amiri"/>
          <w:color w:val="111111"/>
          <w:sz w:val="28"/>
          <w:sz w:val="28"/>
          <w:szCs w:val="28"/>
          <w:rtl w:val="true"/>
          <w:lang w:bidi="ar-SA"/>
        </w:rPr>
        <w:t>ورويا في القوي عن أبي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وأنا أسمع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اللّه تبارك وتعالى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ذُو عُسْرَةٍ فَنَظِرَةٌ إِلَى مَيْسَرَةٍ</w:t>
      </w:r>
      <w:r>
        <w:rPr>
          <w:rFonts w:eastAsia="Amiri" w:cs="Amiri" w:ascii="Amiri" w:hAnsi="Amiri"/>
          <w:color w:val="111111"/>
          <w:sz w:val="28"/>
          <w:szCs w:val="28"/>
          <w:rtl w:val="true"/>
          <w:lang w:bidi="ar-SA"/>
        </w:rPr>
        <w:t xml:space="preserve">) </w:t>
      </w:r>
      <w:r>
        <w:rPr>
          <w:rStyle w:val="FootnoteAnchor"/>
          <w:rtl w:val="true"/>
        </w:rPr>
        <w:footnoteReference w:id="448"/>
      </w:r>
      <w:r>
        <w:rPr>
          <w:rFonts w:ascii="Amiri" w:hAnsi="Amiri" w:eastAsia="Amiri" w:cs="Amiri"/>
          <w:color w:val="111111"/>
          <w:sz w:val="28"/>
          <w:sz w:val="28"/>
          <w:szCs w:val="28"/>
          <w:rtl w:val="true"/>
          <w:lang w:bidi="ar-SA"/>
        </w:rPr>
        <w:t>أخبرني عن هذه النظرة التي ذكرها اللّه تعالى في كتابه، لها حد يعرف إذا صار هذا المعسر لا بد له من أن ينتظر وقد أخذ مال هذا الرجل وأنفقه على عياله، وليس له غلة ينتظر إدراكها ولا دين ينتظر محله ولا مال غائب ينتظر قدومه؟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ينتظر بقدر ما ينتهي خبره إلى الإمام فيقضي عنه ما عليه من سهم الغارمين إذا كان أنفقه في طاعة اللّه، فإن كان أنفقه في معصية اللّه فلا شيء له على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لهذا الرجل الذي ائتمنه وهو لا يعلم فيما أنفقه في طاعة اللّه أو في معصية اللّه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يسعى له في ماله فيردّه وهو صاغر</w:t>
      </w:r>
      <w:r>
        <w:rPr>
          <w:rFonts w:eastAsia="Amiri" w:cs="Amiri" w:ascii="Amiri" w:hAnsi="Amiri"/>
          <w:color w:val="111111"/>
          <w:sz w:val="28"/>
          <w:szCs w:val="28"/>
          <w:rtl w:val="true"/>
          <w:lang w:bidi="ar-SA"/>
        </w:rPr>
        <w:t xml:space="preserve">»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القوي،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الإمام يقضي عن المؤمنين الديون ما خلا مهور النساء</w:t>
      </w:r>
      <w:r>
        <w:rPr>
          <w:rFonts w:eastAsia="Amiri" w:cs="Amiri" w:ascii="Amiri" w:hAnsi="Amiri"/>
          <w:color w:val="111111"/>
          <w:sz w:val="28"/>
          <w:szCs w:val="28"/>
          <w:rtl w:val="true"/>
          <w:lang w:bidi="ar-SA"/>
        </w:rPr>
        <w:t xml:space="preserve">»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والظاهر أنه لما دخلت على الزوج بأن يكون المهر </w:t>
      </w:r>
      <w:r>
        <w:rPr>
          <w:rFonts w:eastAsia="Amiri" w:cs="Amiri" w:ascii="Amiri" w:hAnsi="Amiri"/>
          <w:color w:val="111111"/>
          <w:sz w:val="28"/>
          <w:szCs w:val="28"/>
          <w:rtl w:val="true"/>
          <w:lang w:bidi="ar-SA"/>
        </w:rPr>
        <w:t>]</w:t>
      </w:r>
      <w:r>
        <w:rPr>
          <w:rStyle w:val="FootnoteAnchor"/>
          <w:rtl w:val="true"/>
        </w:rPr>
        <w:footnoteReference w:id="451"/>
      </w:r>
      <w:r>
        <w:rPr>
          <w:rFonts w:ascii="Amiri" w:hAnsi="Amiri" w:eastAsia="Amiri" w:cs="Amiri"/>
          <w:color w:val="111111"/>
          <w:sz w:val="28"/>
          <w:sz w:val="28"/>
          <w:szCs w:val="28"/>
          <w:rtl w:val="true"/>
          <w:lang w:bidi="ar-SA"/>
        </w:rPr>
        <w:t xml:space="preserve">يؤدى عند التوسعة </w:t>
      </w:r>
      <w:bookmarkStart w:id="92" w:name="pg20230_243920"/>
    </w:p>
    <w:p>
      <w:pPr>
        <w:pStyle w:val="BookText"/>
        <w:rPr/>
      </w:pPr>
      <w:bookmarkEnd w:id="92"/>
      <w:r>
        <w:rPr>
          <w:rFonts w:eastAsia="Amiri" w:cs="Amiri" w:ascii="Amiri" w:hAnsi="Amiri"/>
          <w:color w:val="111111"/>
          <w:sz w:val="28"/>
          <w:szCs w:val="28"/>
          <w:lang w:bidi="ar-SA"/>
        </w:rPr>
        <w:t>3685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الميثمي عن أبي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يستقرض الرّجل ويحج؟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يستقرض ويتزوج؟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إنه ينتظر رزق اللّه غدوة وعشيّة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عن أبي تمامة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أريد أن الازم مكة والمدينة وعلي دين فما تقول؟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ارجع إلى مؤدّى دينك</w:t>
      </w:r>
    </w:p>
    <w:p>
      <w:pPr>
        <w:pStyle w:val="BookText"/>
        <w:rPr/>
      </w:pPr>
      <w:r>
        <w:rPr>
          <w:rFonts w:ascii="Amiri" w:hAnsi="Amiri" w:eastAsia="Amiri" w:cs="Amiri"/>
          <w:color w:val="111111"/>
          <w:sz w:val="28"/>
          <w:sz w:val="28"/>
          <w:szCs w:val="28"/>
          <w:rtl w:val="true"/>
          <w:lang w:bidi="ar-SA"/>
        </w:rPr>
        <w:t>فتصير إليها بخلاف سائر الديون</w:t>
      </w:r>
      <w:r>
        <w:rPr>
          <w:rFonts w:eastAsia="Amiri" w:cs="Amiri" w:ascii="Amiri" w:hAnsi="Amiri"/>
          <w:color w:val="111111"/>
          <w:sz w:val="28"/>
          <w:szCs w:val="28"/>
          <w:rtl w:val="true"/>
          <w:lang w:bidi="ar-SA"/>
        </w:rPr>
        <w:t>.</w:t>
      </w:r>
    </w:p>
    <w:p>
      <w:pPr>
        <w:pStyle w:val="Heading4"/>
        <w:numPr>
          <w:ilvl w:val="3"/>
          <w:numId w:val="1"/>
        </w:numPr>
        <w:rPr/>
      </w:pPr>
      <w:bookmarkStart w:id="93" w:name="__RefHeading___Toc4865393_2320776876"/>
      <w:bookmarkStart w:id="94" w:name="_Toc33"/>
      <w:bookmarkEnd w:id="93"/>
      <w:r>
        <w:rPr>
          <w:rtl w:val="true"/>
        </w:rPr>
        <w:t>جواز الاستقراض للحج والتزويج</w:t>
      </w:r>
      <w:bookmarkEnd w:id="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الميثمي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الحسن في الموثق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إنّه ينتظر رزق اللّه غدوة وعشيّة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النكاح سبب لانتظار الرزق في الغداء والعشاء، والانتظار نوع من الدعاء، واللّه يستجيب دعاء الداعين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جواز الاستدانة للحج والنكاح وتقدم الأخبار في الحج في الجواز وعدمه، والجمع بينها بأنه إن كان له وجه ولو بالتوكل وهو نوع من الكسب للمتوكلين فيجوز وإلا فالاحتياط في 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وسيجيء في النكاح أيضاً، مع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يَكُونُوا فُقَراءَ يُغْنِهِمُ اللّه مِنْ فَضْلِهِ</w:t>
      </w:r>
      <w:r>
        <w:rPr>
          <w:rFonts w:eastAsia="Amiri" w:cs="Amiri" w:ascii="Amiri" w:hAnsi="Amiri"/>
          <w:color w:val="111111"/>
          <w:sz w:val="28"/>
          <w:szCs w:val="28"/>
          <w:rtl w:val="true"/>
          <w:lang w:bidi="ar-SA"/>
        </w:rPr>
        <w:t xml:space="preserve">) </w:t>
      </w:r>
      <w:r>
        <w:rPr>
          <w:rStyle w:val="FootnoteAnchor"/>
          <w:rtl w:val="true"/>
        </w:rPr>
        <w:footnoteReference w:id="452"/>
      </w:r>
      <w:r>
        <w:rPr>
          <w:rFonts w:ascii="Amiri" w:hAnsi="Amiri" w:eastAsia="Amiri" w:cs="Amiri"/>
          <w:color w:val="111111"/>
          <w:sz w:val="28"/>
          <w:sz w:val="28"/>
          <w:szCs w:val="28"/>
          <w:rtl w:val="true"/>
          <w:lang w:bidi="ar-SA"/>
        </w:rPr>
        <w:t>ولو لم يكن له التوكل فليصبر حتى يغنيه اللّه من فضله،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﴿وَلْيَسْتَعْفِفِ الَّذِينَ لا يَجِدُونَ نِكَاحًا حَتَّى يُغْنِيَهُمُ اللّه مِنْ فَضْلِهِ</w:t>
      </w:r>
      <w:r>
        <w:rPr>
          <w:rFonts w:eastAsia="Amiri" w:cs="Amiri" w:ascii="Amiri" w:hAnsi="Amiri"/>
          <w:color w:val="111111"/>
          <w:sz w:val="28"/>
          <w:szCs w:val="28"/>
          <w:rtl w:val="true"/>
          <w:lang w:bidi="ar-SA"/>
        </w:rPr>
        <w:t xml:space="preserve">) </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عن أبي تمامة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القوي كالشيخين </w:t>
      </w:r>
      <w:r>
        <w:rPr>
          <w:rStyle w:val="FootnoteAnchor"/>
          <w:rtl w:val="true"/>
        </w:rPr>
        <w:footnoteReference w:id="454"/>
      </w:r>
      <w:r>
        <w:rPr>
          <w:rFonts w:ascii="Amiri" w:hAnsi="Amiri" w:eastAsia="Amiri" w:cs="Amiri"/>
          <w:color w:val="111111"/>
          <w:sz w:val="28"/>
          <w:sz w:val="28"/>
          <w:szCs w:val="28"/>
          <w:rtl w:val="true"/>
          <w:lang w:bidi="ar-SA"/>
        </w:rPr>
        <w:t xml:space="preserve">وفي التهذيب بالثاء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ارجع إلى مؤدى دينك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إلى بلدك لتؤدي دينك فيه أو ليشاهدك الديان ويتسلّون </w:t>
      </w:r>
      <w:bookmarkStart w:id="95" w:name="pg20230_243921"/>
    </w:p>
    <w:p>
      <w:pPr>
        <w:pStyle w:val="BookText"/>
        <w:rPr/>
      </w:pPr>
      <w:bookmarkEnd w:id="95"/>
      <w:r>
        <w:rPr>
          <w:rFonts w:ascii="Amiri" w:hAnsi="Amiri" w:eastAsia="Amiri" w:cs="Amiri"/>
          <w:color w:val="111111"/>
          <w:sz w:val="28"/>
          <w:sz w:val="28"/>
          <w:szCs w:val="28"/>
          <w:rtl w:val="true"/>
          <w:lang w:bidi="ar-SA"/>
        </w:rPr>
        <w:t>وانظر أن تلقى اللّه عزّوجلّ وليس عليك دين، فإن المؤمن لا يخون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عليه دين ينوي قضاءه كان معه من اللّه عزّوجلّ حافظان يعينانه على الأداء عن أمانته، فإن قصرت نيته عن الأداء قصرا عنه من المعونة بقدر ما قصر من نيته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برؤيتك، فإنّه مجرّب أنهم إذا رأوا الغريم يتسلّون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لحالك وقرب منزلتك عند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تلقى اللّه وليس عليك 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مهما أمكنك، وربما كان السعي في البلاد أسهل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المؤمن لا يخون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التأخير في قضاء الدين مع الإمكان خيانة</w:t>
      </w:r>
      <w:r>
        <w:rPr>
          <w:rFonts w:eastAsia="Amiri" w:cs="Amiri" w:ascii="Amiri" w:hAnsi="Amiri"/>
          <w:color w:val="111111"/>
          <w:sz w:val="28"/>
          <w:szCs w:val="28"/>
          <w:rtl w:val="true"/>
          <w:lang w:bidi="ar-SA"/>
        </w:rPr>
        <w:t>.</w:t>
      </w:r>
    </w:p>
    <w:p>
      <w:pPr>
        <w:pStyle w:val="Heading4"/>
        <w:numPr>
          <w:ilvl w:val="3"/>
          <w:numId w:val="1"/>
        </w:numPr>
        <w:rPr/>
      </w:pPr>
      <w:bookmarkStart w:id="96" w:name="__RefHeading___Toc4865395_2320776876"/>
      <w:bookmarkStart w:id="97" w:name="_Toc34"/>
      <w:bookmarkEnd w:id="96"/>
      <w:r>
        <w:rPr>
          <w:rtl w:val="true"/>
        </w:rPr>
        <w:t>وجوب نيّة أداء الدين</w:t>
      </w:r>
      <w:bookmarkEnd w:id="9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الشيخان عن الحسن بن علي بن رباط في القوي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أنه أبو علي بن الحسن بن رباط الثقة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55"/>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حافظان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ملكان يحفظانه عن الإسراف وسائر ما يكون سبباً للتأخير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يعينانه على الأداء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بتسهيل الأمور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أمانته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لأجلها باعتبار نية الأداء ويأتي</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ورويا في القوي عن بعض الصادقين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لأحبّ للرجل أن يكون عليه دين ينوي قضاءه</w:t>
      </w:r>
      <w:r>
        <w:rPr>
          <w:rFonts w:eastAsia="Amiri" w:cs="Amiri" w:ascii="Amiri" w:hAnsi="Amiri"/>
          <w:color w:val="111111"/>
          <w:sz w:val="28"/>
          <w:szCs w:val="28"/>
          <w:rtl w:val="true"/>
          <w:lang w:bidi="ar-SA"/>
        </w:rPr>
        <w:t xml:space="preserve">»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3688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أبان عن بشَّارٍ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قطرة من دم الشهيد كفّارة لذنوبه إلا الدين، فإنّ كفّارته قضاؤه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عن 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الموثق كالصحيح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بشار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يسار الثقة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كفارته قضاؤه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مع الإمكان والتأخير عمداً مع طلب الغريم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ومثله ما رواه الشيخان في الموثق عن سدير،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ذنب يكفّره القتل في سبيل اللّه إلا الدين لا كفارة له إلا أداؤه أو يقضي صاحبه أو يعفو الذي له الحق</w:t>
      </w:r>
      <w:r>
        <w:rPr>
          <w:rFonts w:eastAsia="Amiri" w:cs="Amiri" w:ascii="Amiri" w:hAnsi="Amiri"/>
          <w:color w:val="111111"/>
          <w:sz w:val="28"/>
          <w:szCs w:val="28"/>
          <w:rtl w:val="true"/>
          <w:lang w:bidi="ar-SA"/>
        </w:rPr>
        <w:t xml:space="preserve">»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أنهما تفصيل للإجمال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يكون أو سهواً من النساخ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الحسن كالصحيح عن الوليد بن صبيح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يدعي على المعلى بن خنيس ديناً عليه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بحقي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ذهب بحقك الذي 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للوليد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إلى الرجل فاقضه من حقه فإنّي أريد أن أبرد عليه جلده الذي كان بارداً</w:t>
      </w:r>
      <w:r>
        <w:rPr>
          <w:rFonts w:eastAsia="Amiri" w:cs="Amiri" w:ascii="Amiri" w:hAnsi="Amiri"/>
          <w:color w:val="111111"/>
          <w:sz w:val="28"/>
          <w:szCs w:val="28"/>
          <w:rtl w:val="true"/>
          <w:lang w:bidi="ar-SA"/>
        </w:rPr>
        <w:t>»</w:t>
      </w:r>
      <w:r>
        <w:rPr>
          <w:rStyle w:val="FootnoteAnchor"/>
          <w:rtl w:val="true"/>
        </w:rPr>
        <w:footnoteReference w:id="459"/>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والمعلى قتله داود بن علي والي المدينة من قبل المنصور للتشيع، ويدل على أنّ إثم الديون لو كان كان على القاتل، ويؤيده أخبار أخر ستجيء، والتبريد لزيادة الثواب أو لئلا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ذهب بحق الناس</w:t>
      </w:r>
      <w:r>
        <w:rPr>
          <w:rFonts w:eastAsia="Amiri" w:cs="Amiri" w:ascii="Amiri" w:hAnsi="Amiri"/>
          <w:color w:val="111111"/>
          <w:sz w:val="28"/>
          <w:szCs w:val="28"/>
          <w:rtl w:val="true"/>
          <w:lang w:bidi="ar-SA"/>
        </w:rPr>
        <w:t xml:space="preserve">. </w:t>
      </w:r>
      <w:bookmarkStart w:id="98" w:name="pg20230_243923"/>
    </w:p>
    <w:p>
      <w:pPr>
        <w:pStyle w:val="BookText"/>
        <w:rPr/>
      </w:pPr>
      <w:bookmarkEnd w:id="98"/>
      <w:r>
        <w:rPr>
          <w:rFonts w:eastAsia="Amiri" w:cs="Amiri" w:ascii="Amiri" w:hAnsi="Amiri"/>
          <w:color w:val="111111"/>
          <w:sz w:val="28"/>
          <w:szCs w:val="28"/>
          <w:lang w:bidi="ar-SA"/>
        </w:rPr>
        <w:t>3689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أبو خديجة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رجل أتى رجلاً فاستقرض منه مالاً وفي نيّته ألا يؤدّيه فذلك اللصّ العادي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سماعة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منا يكون عنده الشّيء يتبلّغ به وعليه دين أيطعمه عياله حتى يأتيه اللّه عز وجل بميسرة فيقضي دينه أو يستقرض على ظهره في خبث الزمان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أبو خديجة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فذلك اللص العادي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العقاب، والظاهر حرمة الانتفاع به أيضاً إلا أن يتوب وينوي الأداء، بل الظاهر لزوم الاستدانة بهذا المال مرّة أخرى؛ لأنّ العقد الأوّل كان باطلاً في الواقع؛ لأن العقود تابعة للقصود وهو لم ينو القرض أولاً، بل نوى السرقة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الاكتفاء بالنية؛ لأن العقد وقع صحيحاً ويجب عليه أداؤه وإن كان آثماً في النية</w:t>
      </w:r>
      <w:r>
        <w:rPr>
          <w:rFonts w:eastAsia="Amiri" w:cs="Amiri" w:ascii="Amiri" w:hAnsi="Amiri"/>
          <w:color w:val="111111"/>
          <w:sz w:val="28"/>
          <w:szCs w:val="28"/>
          <w:rtl w:val="true"/>
          <w:lang w:bidi="ar-SA"/>
        </w:rPr>
        <w:t>.</w:t>
      </w:r>
    </w:p>
    <w:p>
      <w:pPr>
        <w:pStyle w:val="Heading4"/>
        <w:numPr>
          <w:ilvl w:val="3"/>
          <w:numId w:val="1"/>
        </w:numPr>
        <w:rPr/>
      </w:pPr>
      <w:bookmarkStart w:id="99" w:name="__RefHeading___Toc4865397_2320776876"/>
      <w:bookmarkStart w:id="100" w:name="_Toc35"/>
      <w:bookmarkEnd w:id="99"/>
      <w:r>
        <w:rPr>
          <w:rtl w:val="true"/>
        </w:rPr>
        <w:t>أداء الدين مقدم على التوسعة على عياله</w:t>
      </w:r>
      <w:bookmarkEnd w:id="100"/>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سماعة بن مهران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الموثق كالكليني والشيخ </w:t>
      </w:r>
      <w:r>
        <w:rPr>
          <w:rStyle w:val="FootnoteAnchor"/>
          <w:rtl w:val="true"/>
        </w:rPr>
        <w:footnoteReference w:id="460"/>
      </w:r>
      <w:r>
        <w:rPr>
          <w:rFonts w:ascii="Amiri" w:hAnsi="Amiri" w:eastAsia="Amiri" w:cs="Amiri"/>
          <w:color w:val="111111"/>
          <w:sz w:val="28"/>
          <w:sz w:val="28"/>
          <w:szCs w:val="28"/>
          <w:rtl w:val="true"/>
          <w:lang w:bidi="ar-SA"/>
        </w:rPr>
        <w:t>، لكن 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أنه من النسّاخ أو القلم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يتبلّغ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يكتفي ويتعيش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وعليه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بقدره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أيطعمه عياله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في 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يستقرض على ظهره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ذمته بأن يؤدّي دينه مما في 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خبث الزمان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باعتبار كثرة الإخراجات </w:t>
      </w:r>
    </w:p>
    <w:p>
      <w:pPr>
        <w:pStyle w:val="BookText"/>
        <w:rPr/>
      </w:pPr>
      <w:r>
        <w:rPr>
          <w:rFonts w:ascii="Amiri" w:hAnsi="Amiri" w:eastAsia="Amiri" w:cs="Amiri"/>
          <w:color w:val="111111"/>
          <w:sz w:val="28"/>
          <w:sz w:val="28"/>
          <w:szCs w:val="28"/>
          <w:rtl w:val="true"/>
          <w:lang w:bidi="ar-SA"/>
        </w:rPr>
        <w:t>وشدّة المكاسب أو يقبل الصدقة؟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 بما عنده دينه ولا يأكل أموال الناس إلا وعنده ما يؤدّي إليهم،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وشدة المكاسب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وقلة المداخل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يقبل 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على يستقرض، أي إذا أدى بما في يده دينه فلا بد من أحد 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بأن يستقرض مرة أخرى وهو أداء الدين بالدين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بقبول الصدقة وهو أيضاً مشكل؛ لأنه أكل مال الفقراء فكأنه يعتذر لأكل ما في 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 بما عنده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 الرزق الآتي بيد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يأكل أموال الناس إلا وعنده ما يؤدى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لم يكن عنده وجه الدين كان الواجب قضاءه سيما مع الطلب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لأنه إذا شرع في أكل ما في يده فعن قريب يذهب ويبقى الدين في ذمته بلا وجه، بخلاف ما إذا قضى به دينه وصار محتاجاً، فإنّه لا بد له من أن يسعى ويطلب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أراد القرض بعد ذلك كان سهلاً ويعطيه الناس بخلاف ما لو أكله لا يقرضه بعد ذلك أحد؛ لرؤيتهم ما فعل بما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الكليني في القوي عن عبد الرحمن بن سيابة،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أن هلك أبي سيابة جاء رجل من إخوانه إليّ فضرب الباب عليّ فخرجت إليه فعزاني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ترك أبوك شيئاً؟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فدفع إلى كيساً فيه ألف درهم،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حفظها وكل فضلها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فدخلت إلى أمي وأنا فرح فأخبرتها</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كان بالعشي أتيت صديقاً لأبي فاشترى لي بضائع سابري وجلست في حانوت، فرزق اللّه عزّوجلّ فيها خيراً، وحضر الحج فوقع في قلبي فجئت إلى أُمّي وقلت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قد وقع في قلبي إن أخرج إلى مكة فقالت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فرد دراهم فلان عليه </w:t>
      </w:r>
    </w:p>
    <w:p>
      <w:pPr>
        <w:pStyle w:val="BookText"/>
        <w:rPr/>
      </w:pPr>
      <w:r>
        <w:rPr>
          <w:rFonts w:ascii="Amiri" w:hAnsi="Amiri" w:eastAsia="Amiri" w:cs="Amiri"/>
          <w:color w:val="111111"/>
          <w:sz w:val="28"/>
          <w:sz w:val="28"/>
          <w:szCs w:val="28"/>
          <w:rtl w:val="true"/>
          <w:lang w:bidi="ar-SA"/>
        </w:rPr>
        <w:t>إنّ اللّه عز 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تَأْكُلُوا أَمْوَالَكُمْ بَيْنَكُمْ بِالْبَاطِلِ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فهيّأتها وجئت بها إليه فدفعتها إليه فكانى وهبتها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استقللتها فأزيدك؟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وقع في قلبي الحج وأحببت أن يكون شيئك عندك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خرجت فقضيت نسكي ثم رجعت إلى المدينة فدخلت مع الناس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يأذن إذناً عاماً فجلست في مواخير الناس وكنت حدثاً فأخذ الناس يسألونه ويجيبهم، فلما خف الناس عنه أشار إلي فدنوت إليه،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ألك 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أنا عبد الرحمن بن سيابة،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فعل أبوك؟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أظهر الوجع لفقده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وترحم عليه، ثم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أفترك شيئاً؟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أين حججت؟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فابتدأت فحدثته بقصة الرجل،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تركني أفرغ منها،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فعلت 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رددتها على صاحبها،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أحسنت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أوصيك؟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بلى جعلت فداك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 بصدق الحديث وأداء الأمانة تشرك الناس في أموالهم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وجمع بين أصابعه،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فحفظت ذلك عنه فزكيت ثلاثمائة ألف درهم </w:t>
      </w:r>
      <w:r>
        <w:rPr>
          <w:rStyle w:val="FootnoteAnchor"/>
          <w:rtl w:val="true"/>
        </w:rPr>
        <w:footnoteReference w:id="461"/>
      </w:r>
      <w:r>
        <w:rPr>
          <w:rFonts w:ascii="Amiri" w:hAnsi="Amiri" w:eastAsia="Amiri" w:cs="Amiri"/>
          <w:color w:val="111111"/>
          <w:sz w:val="28"/>
          <w:sz w:val="28"/>
          <w:szCs w:val="28"/>
          <w:rtl w:val="true"/>
          <w:lang w:bidi="ar-SA"/>
        </w:rPr>
        <w:t>فتدبّر في الحديث فإن فيه فوائد جمة</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عزوجل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تَأْكُلُوا أَمْوَالَكُمْ بَيْنَكُمْ بِالْبَاطِلِ</w:t>
      </w:r>
      <w:r>
        <w:rPr>
          <w:rFonts w:eastAsia="Amiri" w:cs="Amiri" w:ascii="Amiri" w:hAnsi="Amiri"/>
          <w:color w:val="111111"/>
          <w:sz w:val="28"/>
          <w:szCs w:val="28"/>
          <w:rtl w:val="true"/>
          <w:lang w:bidi="ar-SA"/>
        </w:rPr>
        <w:t xml:space="preserve">) </w:t>
      </w:r>
      <w:r>
        <w:rPr>
          <w:rStyle w:val="FootnoteAnchor"/>
          <w:rtl w:val="true"/>
        </w:rPr>
        <w:footnoteReference w:id="4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تأكلوا أموال الناس فإنّه بمنزلة أموالكم في الرعاية وفي الكافي والتهذيب </w:t>
      </w:r>
      <w:r>
        <w:rPr>
          <w:rStyle w:val="FootnoteAnchor"/>
          <w:rtl w:val="true"/>
        </w:rPr>
        <w:footnoteReference w:id="463"/>
      </w:r>
      <w:r>
        <w:rPr>
          <w:rFonts w:ascii="Amiri" w:hAnsi="Amiri" w:eastAsia="Amiri" w:cs="Amiri"/>
          <w:color w:val="111111"/>
          <w:sz w:val="28"/>
          <w:sz w:val="28"/>
          <w:szCs w:val="28"/>
          <w:rtl w:val="true"/>
          <w:lang w:bidi="ar-SA"/>
        </w:rPr>
        <w:t xml:space="preserve">بزيادة إلا </w:t>
      </w:r>
      <w:bookmarkStart w:id="101" w:name="pg20230_243926"/>
    </w:p>
    <w:p>
      <w:pPr>
        <w:pStyle w:val="BookText"/>
        <w:rPr/>
      </w:pPr>
      <w:bookmarkEnd w:id="101"/>
      <w:r>
        <w:rPr>
          <w:rFonts w:eastAsia="Amiri" w:cs="Amiri" w:ascii="Amiri" w:hAnsi="Amiri"/>
          <w:color w:val="111111"/>
          <w:sz w:val="28"/>
          <w:szCs w:val="28"/>
          <w:lang w:bidi="ar-SA"/>
        </w:rPr>
        <w:t>3691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أبو حمزة الثّمالي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حبس حق امرئ مسلم وهو يقدر على أن يعطيه إيَّاه مخافة من أنه إن خرج ذلك الحق من يده أن يفتقر، كان اللّه عزّ وجلّ أقدر على أن يفقره منه على أن يغني عن نفسه بحبسه ذلك 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منقطع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تَكُونَ تِجَارَةً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ناشئة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تَرَاضٍ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يستقرض على ظهره إِلَّا وعنده وفاء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طاف على أبواب الناس فردّوه باللقمة واللقمتين والتمرة والتمرتين إلا أن يكون له ولي يقضي دينه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منا من ميت إلا جعل اللّه عزّ وجلّ له ولياً يقوم في عدته ودينه فيقضي عدته ودينه</w:t>
      </w:r>
      <w:r>
        <w:rPr>
          <w:rStyle w:val="FootnoteAnchor"/>
          <w:rtl w:val="true"/>
        </w:rPr>
        <w:footnoteReference w:id="46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2" w:name="__RefHeading___Toc4865399_2320776876"/>
      <w:bookmarkStart w:id="103" w:name="_Toc36"/>
      <w:bookmarkEnd w:id="102"/>
      <w:r>
        <w:rPr>
          <w:rtl w:val="true"/>
        </w:rPr>
        <w:t>حرمة ترك أداء الدين مخافة الفقر</w:t>
      </w:r>
      <w:bookmarkEnd w:id="1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أبو حمزة الثمالي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القوي كالصحيح كالشيخين </w:t>
      </w:r>
      <w:r>
        <w:rPr>
          <w:rStyle w:val="FootnoteAnchor"/>
          <w:rtl w:val="true"/>
        </w:rPr>
        <w:footnoteReference w:id="4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اللّه تعالى أقدر على أن يفقره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الحابس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 يغني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يغني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بدون من أو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بحبسه ذلك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هو حبس لأن لا يفتقر ويغني، واللّه تعالى يجعله فقيراً بسبب حبس حق الناس واللّه تعالى أقدر منه، فيكون ما شاء اللّه ويصير فقيراً، خسر الدنيا والآخرة</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ورويا في الصحيح، عن عبد الغفار الجازي،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w:t>
      </w:r>
    </w:p>
    <w:p>
      <w:pPr>
        <w:pStyle w:val="BookText"/>
        <w:rPr/>
      </w:pPr>
      <w:r>
        <w:rPr>
          <w:rFonts w:eastAsia="Amiri" w:cs="Amiri" w:ascii="Amiri" w:hAnsi="Amiri"/>
          <w:color w:val="111111"/>
          <w:sz w:val="28"/>
          <w:szCs w:val="28"/>
          <w:lang w:bidi="ar-SA"/>
        </w:rPr>
        <w:t>3692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إسماعيل بن أبي فديك عن أبي عبد اللّه عن أبيه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رجل مات وعليه دين؟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كان أتى على يديه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فساد لم يؤاخذه اللّه إذا علم نيته إلا من كان لا يريد أن يؤدّي عن أمانته، فهو بمنزلة السارق، وكذلك الزكاة أيضاً، وكذلك من استحلّ أن يذهب بمهور النساء</w:t>
      </w:r>
      <w:r>
        <w:rPr>
          <w:rFonts w:eastAsia="Amiri" w:cs="Amiri" w:ascii="Amiri" w:hAnsi="Amiri"/>
          <w:color w:val="111111"/>
          <w:sz w:val="28"/>
          <w:szCs w:val="28"/>
          <w:rtl w:val="true"/>
          <w:lang w:bidi="ar-SA"/>
        </w:rPr>
        <w:t xml:space="preserve">»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القوي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استدان ديناً فلم ينو قضاءه كان بمنزلة السارق</w:t>
      </w:r>
      <w:r>
        <w:rPr>
          <w:rFonts w:eastAsia="Amiri" w:cs="Amiri" w:ascii="Amiri" w:hAnsi="Amiri"/>
          <w:color w:val="111111"/>
          <w:sz w:val="28"/>
          <w:szCs w:val="28"/>
          <w:rtl w:val="true"/>
          <w:lang w:bidi="ar-SA"/>
        </w:rPr>
        <w:t>»</w:t>
      </w:r>
      <w:r>
        <w:rPr>
          <w:rStyle w:val="FootnoteAnchor"/>
          <w:rtl w:val="true"/>
        </w:rPr>
        <w:footnoteReference w:id="467"/>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إسماعيل بن أبي قديد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المشيخة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بريك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قديك</w:t>
      </w:r>
      <w:r>
        <w:rPr>
          <w:rFonts w:eastAsia="Amiri" w:cs="Amiri" w:ascii="Amiri" w:hAnsi="Amiri"/>
          <w:color w:val="111111"/>
          <w:sz w:val="28"/>
          <w:szCs w:val="28"/>
          <w:rtl w:val="true"/>
          <w:lang w:bidi="ar-SA"/>
        </w:rPr>
        <w:t xml:space="preserve">) </w:t>
      </w:r>
      <w:r>
        <w:rPr>
          <w:rStyle w:val="FootnoteAnchor"/>
          <w:rtl w:val="true"/>
        </w:rPr>
        <w:footnoteReference w:id="468"/>
      </w:r>
      <w:r>
        <w:rPr>
          <w:rFonts w:ascii="Amiri" w:hAnsi="Amiri" w:eastAsia="Amiri" w:cs="Amiri"/>
          <w:color w:val="111111"/>
          <w:sz w:val="28"/>
          <w:sz w:val="28"/>
          <w:szCs w:val="28"/>
          <w:rtl w:val="true"/>
          <w:lang w:bidi="ar-SA"/>
        </w:rPr>
        <w:t>وكأنه الذي في النجاشي الملقب بابن بز، وفي الرجال بزة</w:t>
      </w:r>
      <w:r>
        <w:rPr>
          <w:rStyle w:val="FootnoteAnchor"/>
          <w:rtl w:val="true"/>
        </w:rPr>
        <w:footnoteReference w:id="469"/>
      </w:r>
      <w:r>
        <w:rPr>
          <w:rFonts w:ascii="Amiri" w:hAnsi="Amiri" w:eastAsia="Amiri" w:cs="Amiri"/>
          <w:color w:val="111111"/>
          <w:sz w:val="28"/>
          <w:sz w:val="28"/>
          <w:szCs w:val="28"/>
          <w:rtl w:val="true"/>
          <w:lang w:bidi="ar-SA"/>
        </w:rPr>
        <w:t xml:space="preserve">، وفي الإيضاح بالزاي والهاء المخففة </w:t>
      </w:r>
      <w:r>
        <w:rPr>
          <w:rStyle w:val="FootnoteAnchor"/>
          <w:rtl w:val="true"/>
        </w:rPr>
        <w:footnoteReference w:id="470"/>
      </w:r>
      <w:r>
        <w:rPr>
          <w:rFonts w:ascii="Amiri" w:hAnsi="Amiri" w:eastAsia="Amiri" w:cs="Amiri"/>
          <w:color w:val="111111"/>
          <w:sz w:val="28"/>
          <w:sz w:val="28"/>
          <w:szCs w:val="28"/>
          <w:rtl w:val="true"/>
          <w:lang w:bidi="ar-SA"/>
        </w:rPr>
        <w:t xml:space="preserve">، وفي رجال ابن داود بالراء المهملة </w:t>
      </w:r>
      <w:r>
        <w:rPr>
          <w:rStyle w:val="FootnoteAnchor"/>
          <w:rtl w:val="true"/>
        </w:rPr>
        <w:footnoteReference w:id="471"/>
      </w:r>
      <w:r>
        <w:rPr>
          <w:rFonts w:ascii="Amiri" w:hAnsi="Amiri" w:eastAsia="Amiri" w:cs="Amiri"/>
          <w:color w:val="111111"/>
          <w:sz w:val="28"/>
          <w:sz w:val="28"/>
          <w:szCs w:val="28"/>
          <w:rtl w:val="true"/>
          <w:lang w:bidi="ar-SA"/>
        </w:rPr>
        <w:t xml:space="preserve">، وفي النجاشي أيضاً بابن أبي بردة </w:t>
      </w:r>
      <w:r>
        <w:rPr>
          <w:rStyle w:val="FootnoteAnchor"/>
          <w:rtl w:val="true"/>
        </w:rPr>
        <w:footnoteReference w:id="472"/>
      </w:r>
      <w:r>
        <w:rPr>
          <w:rFonts w:ascii="Amiri" w:hAnsi="Amiri" w:eastAsia="Amiri" w:cs="Amiri"/>
          <w:color w:val="111111"/>
          <w:sz w:val="28"/>
          <w:sz w:val="28"/>
          <w:szCs w:val="28"/>
          <w:rtl w:val="true"/>
          <w:lang w:bidi="ar-SA"/>
        </w:rPr>
        <w:t xml:space="preserve">، وفي الكافي ابن قرة </w:t>
      </w:r>
      <w:r>
        <w:rPr>
          <w:rStyle w:val="FootnoteAnchor"/>
          <w:rtl w:val="true"/>
        </w:rPr>
        <w:footnoteReference w:id="473"/>
      </w:r>
      <w:r>
        <w:rPr>
          <w:rFonts w:ascii="Amiri" w:hAnsi="Amiri" w:eastAsia="Amiri" w:cs="Amiri"/>
          <w:color w:val="111111"/>
          <w:sz w:val="28"/>
          <w:sz w:val="28"/>
          <w:szCs w:val="28"/>
          <w:rtl w:val="true"/>
          <w:lang w:bidi="ar-SA"/>
        </w:rPr>
        <w:t xml:space="preserve">، وفي التهذيب ابن فروة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عزّوجل مع صاحب الدين حتى يؤديه ما لم يأخذه مما يحرم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عن بريد العجلي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 ديناً لأيتام وأخاف إن بعت ضيعتي بقيت وما لي 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تبع ضيعتك ولكن أعط بعضاً وأمسك بعضاً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الاختلاف للاشتباه في الكتابة أو التكلم </w:t>
      </w:r>
      <w:r>
        <w:rPr>
          <w:rStyle w:val="FootnoteAnchor"/>
          <w:rtl w:val="true"/>
        </w:rPr>
        <w:footnoteReference w:id="4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أي حال فالظاهر أنه إسماعيل بن إبراهيم الثقة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صاحب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بالنصرة والإعانة على قضاء دينه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يؤدّيه ما لم يأخذه ممّا يحرم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يقصد عدم الأداء أو يكون ثمن محرّم أو رباً مثلاً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عن بريد العجلي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يذكر طريقه إليه، ورواه الشيخ في الصحيح والكليني في القوي كالصحيح عنه</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جواز التأخير للضرورة، وربما كان الوجه أنه لا يجوز الأداء إليهم، ويلزم أن يؤدّى إلى ثقة، ولا ثقة أوثق منه، فكأنه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أودعه مال الأيتام حتى يبلغوا، وأداء البعض عبارة عن صرف المال إليهم على وجه النفقة</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ويدلّ على جواز التأخير مع الضرورة ما رواه الشيخان في القوي، عن عمر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رجل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يقتضيه وأنا عنده،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عندنا اليوم شيء، ولكنه يأتينا خطر وهو نبات يختضب به ووسمة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السين أو السكون </w:t>
      </w:r>
      <w:r>
        <w:rPr>
          <w:rFonts w:eastAsia="Amiri" w:cs="Amiri" w:ascii="Amiri" w:hAnsi="Amiri"/>
          <w:color w:val="111111"/>
          <w:sz w:val="28"/>
          <w:szCs w:val="28"/>
          <w:rtl w:val="true"/>
          <w:lang w:bidi="ar-SA"/>
        </w:rPr>
        <w:t xml:space="preserve">- </w:t>
      </w:r>
      <w:bookmarkStart w:id="104" w:name="pg20230_243929"/>
    </w:p>
    <w:p>
      <w:pPr>
        <w:pStyle w:val="BookText"/>
        <w:rPr/>
      </w:pPr>
      <w:bookmarkEnd w:id="104"/>
      <w:r>
        <w:rPr>
          <w:rFonts w:eastAsia="Amiri" w:cs="Amiri" w:ascii="Amiri" w:hAnsi="Amiri"/>
          <w:color w:val="111111"/>
          <w:sz w:val="28"/>
          <w:szCs w:val="28"/>
          <w:lang w:bidi="ar-SA"/>
        </w:rPr>
        <w:t>3694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غريم ينطلق من عنده غريمه راضياً إلا صلت عليه دواب الأرض ونون البحور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من غريم ينطلق صاحبه غضبان وهو ملي إلا كتب اللّه عزوجل بكل يوم يحبسه وليلة ظلماً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فيباع ونعطيك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عدني،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كيف أعدك وأنا لما لا أرجو أرجى مني لما أرجو</w:t>
      </w:r>
      <w:r>
        <w:rPr>
          <w:rFonts w:eastAsia="Amiri" w:cs="Amiri" w:ascii="Amiri" w:hAnsi="Amiri"/>
          <w:color w:val="111111"/>
          <w:sz w:val="28"/>
          <w:szCs w:val="28"/>
          <w:rtl w:val="true"/>
          <w:lang w:bidi="ar-SA"/>
        </w:rPr>
        <w:t>»</w:t>
      </w:r>
      <w:r>
        <w:rPr>
          <w:rStyle w:val="FootnoteAnchor"/>
          <w:rtl w:val="true"/>
        </w:rPr>
        <w:footnoteReference w:id="47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5" w:name="__RefHeading___Toc4865401_2320776876"/>
      <w:bookmarkStart w:id="106" w:name="_Toc37"/>
      <w:bookmarkEnd w:id="105"/>
      <w:r>
        <w:rPr>
          <w:rtl w:val="true"/>
        </w:rPr>
        <w:t>حرمة تأخير الأداء مع الملاثة</w:t>
      </w:r>
      <w:bookmarkEnd w:id="10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 غريم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مدين على نسخة الأصل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ينطلق من عند غريمه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المستدين، وفي بعض النسخ بزيادة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بالعكس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راضياً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من المدين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صلت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الغريم الذي هو المستدين، وهو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العكس بأن يكون الصلاة على المدين؛ لعدم الاستقضاء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الأعم على سبيل الاشتراك أو المجاز وعمومهما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دواب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جميع ما يتحرّك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ونون البحور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حيتانها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بكل يوم يحبسه وليلة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ليلة ظلماً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ظلم كل يوم مثل ما عليه</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الشيخان في القوي كالصحيح، عن حماد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رجل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فشكى إليه رجلاً من أصحابنا، فلم يلبث أن جاء المشكو، فقال له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لفلان يشكوك؟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يشكوني أني استقضيت منه حقي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فجلس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مغضباً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إذا استقضيت حقك لم تسئ</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أرأيتك ما حكى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﴿يَخَافُونَ سُوءَ الْحِسَابِ</w:t>
      </w:r>
      <w:r>
        <w:rPr>
          <w:rFonts w:eastAsia="Amiri" w:cs="Amiri" w:ascii="Amiri" w:hAnsi="Amiri"/>
          <w:color w:val="111111"/>
          <w:sz w:val="28"/>
          <w:szCs w:val="28"/>
          <w:rtl w:val="true"/>
          <w:lang w:bidi="ar-SA"/>
        </w:rPr>
        <w:t xml:space="preserve">) </w:t>
      </w:r>
      <w:r>
        <w:rPr>
          <w:rStyle w:val="FootnoteAnchor"/>
          <w:rtl w:val="true"/>
        </w:rPr>
        <w:footnoteReference w:id="478"/>
      </w:r>
      <w:r>
        <w:rPr>
          <w:rFonts w:ascii="Amiri" w:hAnsi="Amiri" w:eastAsia="Amiri" w:cs="Amiri"/>
          <w:color w:val="111111"/>
          <w:sz w:val="28"/>
          <w:sz w:val="28"/>
          <w:szCs w:val="28"/>
          <w:rtl w:val="true"/>
          <w:lang w:bidi="ar-SA"/>
        </w:rPr>
        <w:t>، أترى أنهم خافوا اللّه أن يجور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ما خافوا إلا الاستقضاء، فسمّاه اللّه عزّوجلّ سوء الحساء فمن استقضى فقد أساء</w:t>
      </w:r>
      <w:r>
        <w:rPr>
          <w:rFonts w:eastAsia="Amiri" w:cs="Amiri" w:ascii="Amiri" w:hAnsi="Amiri"/>
          <w:color w:val="111111"/>
          <w:sz w:val="28"/>
          <w:szCs w:val="28"/>
          <w:rtl w:val="true"/>
          <w:lang w:bidi="ar-SA"/>
        </w:rPr>
        <w:t>»</w:t>
      </w:r>
      <w:r>
        <w:rPr>
          <w:rStyle w:val="FootnoteAnchor"/>
          <w:rtl w:val="true"/>
        </w:rPr>
        <w:footnoteReference w:id="479"/>
      </w:r>
      <w:r>
        <w:rPr>
          <w:rFonts w:ascii="Amiri" w:hAnsi="Amiri" w:eastAsia="Amiri" w:cs="Amiri"/>
          <w:color w:val="111111"/>
          <w:sz w:val="28"/>
          <w:sz w:val="28"/>
          <w:szCs w:val="28"/>
          <w:rtl w:val="true"/>
          <w:lang w:bidi="ar-SA"/>
        </w:rPr>
        <w:t xml:space="preserve">وروى الكليني عن محمد بن يحيى رفعه إلى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على بعض الحسنيين مالاً وقد أعياني أخذه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جرى بيني وبينه كلام ولا أمن أن يجري بيني وبينه في ذلك ما اغتم له؟ فقال له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هذا طريق التقاضي، ولكنّه إذا أتيته أطل الجلوس والزم السكوت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فعلت ذلك إلا يسيراً حتى أخذت مالي</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الشيخ في القوي، عن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درهم أقرضها مرتين أحبُّ إلي من أن أتصدق بها مرة، وكما لا يحل لغريمك أن يمطلك وهو موسر فكذلك لا يحلّ لك أن تعسره إذا علمت أنه معسر</w:t>
      </w:r>
      <w:r>
        <w:rPr>
          <w:rFonts w:eastAsia="Amiri" w:cs="Amiri" w:ascii="Amiri" w:hAnsi="Amiri"/>
          <w:color w:val="111111"/>
          <w:sz w:val="28"/>
          <w:szCs w:val="28"/>
          <w:rtl w:val="true"/>
          <w:lang w:bidi="ar-SA"/>
        </w:rPr>
        <w:t xml:space="preserve">» </w:t>
      </w:r>
      <w:r>
        <w:rPr>
          <w:rStyle w:val="FootnoteAnchor"/>
          <w:rtl w:val="true"/>
        </w:rPr>
        <w:footnoteReference w:id="481"/>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الكليني في القوي، عن سلمة بن محرز قال مرّ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رجل قد ارتفع صوته على رجل يقتضيه شيئاً يسيراً،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بكم تطالبه؟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بكذا وكذا،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بلغك أنه كان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دين لمن لا مروّة له؟</w:t>
      </w:r>
      <w:r>
        <w:rPr>
          <w:rFonts w:eastAsia="Amiri" w:cs="Amiri" w:ascii="Amiri" w:hAnsi="Amiri"/>
          <w:color w:val="111111"/>
          <w:sz w:val="28"/>
          <w:szCs w:val="28"/>
          <w:rtl w:val="true"/>
          <w:lang w:bidi="ar-SA"/>
        </w:rPr>
        <w:t xml:space="preserve">» </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 xml:space="preserve">. </w:t>
      </w:r>
      <w:bookmarkStart w:id="107" w:name="pg20230_243931"/>
    </w:p>
    <w:p>
      <w:pPr>
        <w:pStyle w:val="BookText"/>
        <w:rPr/>
      </w:pPr>
      <w:bookmarkEnd w:id="107"/>
      <w:r>
        <w:rPr>
          <w:rFonts w:eastAsia="Amiri" w:cs="Amiri" w:ascii="Amiri" w:hAnsi="Amiri"/>
          <w:color w:val="111111"/>
          <w:sz w:val="28"/>
          <w:szCs w:val="28"/>
          <w:lang w:bidi="ar-SA"/>
        </w:rPr>
        <w:t>3695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إبراهيم بن عبد الحميد عن خضر بن عمرو النخعي عن أبي عبد اللّه في الرّجل يكون له على الرّجل مال فيجحده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استحلفه فليس له أن يأخذ منه بعد اليمين شيئاً، وإن حبسه فليس له أن يأخذ منه شيئاً، وإن تركه ولم يستحلفه فهو على حقه</w:t>
      </w:r>
      <w:r>
        <w:rPr>
          <w:rFonts w:eastAsia="Amiri" w:cs="Amiri" w:ascii="Amiri" w:hAnsi="Amiri"/>
          <w:color w:val="111111"/>
          <w:sz w:val="28"/>
          <w:szCs w:val="28"/>
          <w:rtl w:val="true"/>
          <w:lang w:bidi="ar-SA"/>
        </w:rPr>
        <w:t>.</w:t>
      </w:r>
    </w:p>
    <w:p>
      <w:pPr>
        <w:pStyle w:val="Heading4"/>
        <w:numPr>
          <w:ilvl w:val="3"/>
          <w:numId w:val="1"/>
        </w:numPr>
        <w:rPr/>
      </w:pPr>
      <w:bookmarkStart w:id="108" w:name="__RefHeading___Toc4865403_2320776876"/>
      <w:bookmarkStart w:id="109" w:name="_Toc38"/>
      <w:bookmarkEnd w:id="108"/>
      <w:r>
        <w:rPr>
          <w:rtl w:val="true"/>
        </w:rPr>
        <w:t>ليس للمدين بعد استحلاف المديون مطالبة دينه</w:t>
      </w:r>
      <w:bookmarkEnd w:id="1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إبراهيم بن عبد الحميد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الموثق كالشيخين </w:t>
      </w:r>
      <w:r>
        <w:rPr>
          <w:rStyle w:val="FootnoteAnchor"/>
          <w:rtl w:val="true"/>
        </w:rPr>
        <w:footnoteReference w:id="4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خضر بن عمرو النخعي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الكتاب المعتمد مع الاعتماد على كتاب إبراهيم وابن أبي عمیر اللذين في السند أيضاً، ويدلّ على أن اليمين يبطل الحق، وتقدم الأخبار في ذلك في باب القضاء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حبسه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فإن احتبسه أو فإن احتسبه، وهو الصواب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فليس له أن يأخذ منه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فليس في الكتابين</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روى الشيخ هذه الجملة في خبر آخر عن إبراهيم بن عبد الحميد، عن بعض أصحابنا عنه </w:t>
      </w:r>
      <w:r>
        <w:rPr>
          <w:rStyle w:val="FootnoteAnchor"/>
          <w:rtl w:val="true"/>
        </w:rPr>
        <w:footnoteReference w:id="4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منه أنه 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أمرك إلى اللّه أو أنت مع اللّه أو ترك الحلف تعظيماً لله، فكأنه أخذ الأجر من اللّه أو رضي باللّه في مكافأته، فليس له بعده أن يطلب منه شيئاً كما تقدم في الأخبار، وإن لم يذكر الأصحاب غير اليمين في الإسقاط، بل اختلفوا في اليمين أيضاً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يسقط إلا مع اشتراط الإسقاط بها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3696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عليّ بن رئاب عن سليمان بن خالد قال 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وقع لي عنده مال فكابرني عليه وحلف، ثم وقع له عندي مال أفآخذه مكان مالي الذي أخذه وأحلف عليه كما صنع هو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خانك فلا تخنه ولا تدخل فيما عبته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الشيخ في القوي، عن عبد الحميد الطائي، عن أبي الحسن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قدّم غريماً إلى السلطان يستحلفه وهو يعلم أنه يحلف ثم تركه تعظيماً اللّه تبارك وتعالى لم يرض اللّه له بمنزلة إلا بمنزلة إبراهيم خليل الرحمن</w:t>
      </w:r>
      <w:r>
        <w:rPr>
          <w:rFonts w:eastAsia="Amiri" w:cs="Amiri" w:ascii="Amiri" w:hAnsi="Amiri"/>
          <w:color w:val="111111"/>
          <w:sz w:val="28"/>
          <w:szCs w:val="28"/>
          <w:rtl w:val="true"/>
          <w:lang w:bidi="ar-SA"/>
        </w:rPr>
        <w:t>»</w:t>
      </w:r>
      <w:r>
        <w:rPr>
          <w:rStyle w:val="FootnoteAnchor"/>
          <w:rtl w:val="true"/>
        </w:rPr>
        <w:footnoteReference w:id="48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علي بن رئاب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كالشيخ والكليني في القوي كالصحيح </w:t>
      </w:r>
      <w:r>
        <w:rPr>
          <w:rStyle w:val="FootnoteAnchor"/>
          <w:rtl w:val="true"/>
        </w:rPr>
        <w:footnoteReference w:id="4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سليمان بن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فكابرني عليه وحلف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نازعني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خانك فلا تخنه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ظاهره أنّ النهى للخيانة والحال أنّ الحلف أدخل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كان سبب تركه الظهور فكأنه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الخيانة كافية في عدم التعرّض فكيف وقد انضم معها الحلف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يكون الخيانة كناية عن الحلف الكاذب وهو خيانة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تدخل فيما عبته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الخيانة أو الحلف الكاذب فيشمل السببين</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معاوية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والشيخان في الموثق كالصحيح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87"/>
      </w:r>
      <w:r>
        <w:rPr>
          <w:rFonts w:ascii="Amiri" w:hAnsi="Amiri" w:eastAsia="Amiri" w:cs="Amiri"/>
          <w:color w:val="111111"/>
          <w:sz w:val="28"/>
          <w:sz w:val="28"/>
          <w:szCs w:val="28"/>
          <w:rtl w:val="true"/>
          <w:lang w:bidi="ar-SA"/>
        </w:rPr>
        <w:t xml:space="preserve">ويدل على عدم جواز التقاص من الأمانة على ما هو المشهور </w:t>
      </w:r>
    </w:p>
    <w:p>
      <w:pPr>
        <w:pStyle w:val="BookText"/>
        <w:rPr/>
      </w:pPr>
      <w:r>
        <w:rPr>
          <w:rFonts w:ascii="Amiri" w:hAnsi="Amiri" w:eastAsia="Amiri" w:cs="Amiri"/>
          <w:color w:val="111111"/>
          <w:sz w:val="28"/>
          <w:sz w:val="28"/>
          <w:szCs w:val="28"/>
          <w:rtl w:val="true"/>
          <w:lang w:bidi="ar-SA"/>
        </w:rPr>
        <w:t>الرجل يكون لي عليه حقٌّ فيجحدنيه ثم يستودعني مالاً، ألي أن آخذ مالي عنده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هذه الخيانة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زيد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ائتمنك بأمانة فأدّها إليه، ومن خانك فلا تخنه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 القدماء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والمشهور بين المتأخرين الكراهة والاحتياط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ويشعر هذا الخبر وأمثاله بجواز التقاص إذا لم يكن حلف وأمانة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زيد الشحام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خانك فلا تخنه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منه النهي عن التقاص في الأمانة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يكون النهي فيما حلف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ويحمل المطلقات على المقيدات أو على الكراهة وهو أظهر لما سيجيء من خبر داود؛ ولما رواه الشيخ في الصحيح، عن أبي العباس البقباق أن شهاباً ماراه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جادله أو سأله كما هو بخط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ذهب له ألف درهم واستودعه بعد ذلك ألف درهم، قال أبو العباس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خذها مكان الألف الذي أخذ منك، فأبى شهاب،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شهاب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 له 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أنا فأحبّ أن تأخذ فتحلف أو و تحلف</w:t>
      </w:r>
      <w:r>
        <w:rPr>
          <w:rFonts w:eastAsia="Amiri" w:cs="Amiri" w:ascii="Amiri" w:hAnsi="Amiri"/>
          <w:color w:val="111111"/>
          <w:sz w:val="28"/>
          <w:szCs w:val="28"/>
          <w:rtl w:val="true"/>
          <w:lang w:bidi="ar-SA"/>
        </w:rPr>
        <w:t>»</w:t>
      </w:r>
      <w:r>
        <w:rPr>
          <w:rStyle w:val="FootnoteAnchor"/>
          <w:rtl w:val="true"/>
        </w:rPr>
        <w:footnoteReference w:id="488"/>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الصحيح، عن علي بن سليمان قال كتب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إلى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غصب رجلاً مالاً أو جارية، ثم وقع له عنده مال بسبب وديعة أو قرض مثل ما خانه أو غصبه، أيحل له حبسه عليه أم لا؟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يحل له ذلك إن كان بقدر حقه، وإن كان أكثر فتأخذ منه ما كان عليه ويسلّم الباقي إليه إن شاء</w:t>
      </w:r>
      <w:r>
        <w:rPr>
          <w:rFonts w:eastAsia="Amiri" w:cs="Amiri" w:ascii="Amiri" w:hAnsi="Amiri"/>
          <w:color w:val="111111"/>
          <w:sz w:val="28"/>
          <w:szCs w:val="28"/>
          <w:rtl w:val="true"/>
          <w:lang w:bidi="ar-SA"/>
        </w:rPr>
        <w:t>»</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3699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الحسن بن محبوب عن سيف بن عميرة عن أبي بكرٍ الحضر 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كان له على رجل مال فجحده إيّاه وذهب به منه ثمّ صار إليه بعد ذلك منه للرّجل الذي ذهب بماله مال مثله، أيأخذه مكان ماله الذي ذهب به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إنما آخذ هذا مكان مالي الذي أخذه مني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القوي كالصحيح، عن إسحاق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موسى بن عبد الملك كتب إلى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يسأله عن رجل دفع إليه مالاً ليصرفه في بعض وجوه البر، فلم يمكنه صرف ذلك المال في الوجه الذي أمره به، وقد كان له عليه مال بقدر هذا المال، فسأله هل يجوز لي أن أقبض مالي أو أردّه عليه وأقتضيه أو أقبضه؟ فكتب صلوات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اقبض مالك ممّا في يديك</w:t>
      </w:r>
      <w:r>
        <w:rPr>
          <w:rFonts w:eastAsia="Amiri" w:cs="Amiri" w:ascii="Amiri" w:hAnsi="Amiri"/>
          <w:color w:val="111111"/>
          <w:sz w:val="28"/>
          <w:szCs w:val="28"/>
          <w:rtl w:val="true"/>
          <w:lang w:bidi="ar-SA"/>
        </w:rPr>
        <w:t xml:space="preserve">» </w:t>
      </w:r>
      <w:r>
        <w:rPr>
          <w:rStyle w:val="FootnoteAnchor"/>
          <w:rtl w:val="true"/>
        </w:rPr>
        <w:footnoteReference w:id="4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القوي، عن جميل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يكون له على الرجل الدين فيجحده فيظفر من ماله بقدر الذي جحده، أيأخذه وإن لم يعلم الجاحد بذلك؟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الحسن بن محبوب عن سيف بن عميرة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كالكليني والشيخ بطريقين صحيحين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بكر الحضرمي</w:t>
      </w:r>
      <w:r>
        <w:rPr>
          <w:rFonts w:eastAsia="Amiri" w:cs="Amiri" w:ascii="Amiri" w:hAnsi="Amiri"/>
          <w:color w:val="111111"/>
          <w:sz w:val="28"/>
          <w:szCs w:val="28"/>
          <w:rtl w:val="true"/>
          <w:lang w:bidi="ar-SA"/>
        </w:rPr>
        <w:t xml:space="preserve">) </w:t>
      </w:r>
      <w:r>
        <w:rPr>
          <w:rStyle w:val="FootnoteAnchor"/>
          <w:rtl w:val="true"/>
        </w:rPr>
        <w:footnoteReference w:id="492"/>
      </w:r>
      <w:r>
        <w:rPr>
          <w:rFonts w:ascii="Amiri" w:hAnsi="Amiri" w:eastAsia="Amiri" w:cs="Amiri"/>
          <w:color w:val="111111"/>
          <w:sz w:val="28"/>
          <w:sz w:val="28"/>
          <w:szCs w:val="28"/>
          <w:rtl w:val="true"/>
          <w:lang w:bidi="ar-SA"/>
        </w:rPr>
        <w:t xml:space="preserve">الممدوح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الكافي والتهذيب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ولكن لهذا كلام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إنّما 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إنّي آخذ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مكان مالي الذي أخذه مني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3700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خبر آخر ليونس بن عبد الرحمن عن أبي بكر الحضرمي مثله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لم آخذ ما أخذت منه خيانة ولا ظلماً ولكني أخذته مكان حقي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خبر آخر ليونس بن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بكر الحضرمي مثله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لم آخذ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في الكافي والتهذيب في رواية الحسن بن محبوب عن سيف بن عميرة عن أبي بكر الحضرمي 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لهذا كلام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آخذ هذا كما في 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هذا المال كما 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 مالي الذي أخذه مني، وإني لم آخذ ما أخذته خيانة ولا ظلماً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الشيخ في الصحيح عن الحسين بن سعيد عن صفوان، عن ابن مسكان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بكر، وكذا عن الحسن بن محبوب برواية أخرى عن سيف بن عميرة، عن أبي بكر الحضرمي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ولكن لهذا 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لم آخذ ظلماً ولا خيانة وإنّما أخذته مكان مالي الذي أخذ مني، لم أزدد شيئاً عليه أو عليه شيئاً</w:t>
      </w:r>
      <w:r>
        <w:rPr>
          <w:rFonts w:eastAsia="Amiri" w:cs="Amiri" w:ascii="Amiri" w:hAnsi="Amiri"/>
          <w:color w:val="111111"/>
          <w:sz w:val="28"/>
          <w:szCs w:val="28"/>
          <w:rtl w:val="true"/>
          <w:lang w:bidi="ar-SA"/>
        </w:rPr>
        <w:t xml:space="preserve">» </w:t>
      </w:r>
      <w:r>
        <w:rPr>
          <w:rStyle w:val="FootnoteAnchor"/>
          <w:rtl w:val="true"/>
        </w:rPr>
        <w:footnoteReference w:id="493"/>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ذكره المصنف لا يطابق شيئا من هذه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يكون مراده من ذكر خبر يونس بإزاء خبر سيف محض التقديم والتأخير لا الزيادة والنقصان كما هو المتبادر من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أي حال فهل المطلوب التكلم بهذه الكلمات أو القصد إلى المعاني ليفرّق بين السرقة والتقاص؟ ويؤيّده اختلاف العبارات من الراوي الواحد </w:t>
      </w:r>
    </w:p>
    <w:p>
      <w:pPr>
        <w:pStyle w:val="BookText"/>
        <w:rPr/>
      </w:pPr>
      <w:r>
        <w:rPr>
          <w:rFonts w:eastAsia="Amiri" w:cs="Amiri" w:ascii="Amiri" w:hAnsi="Amiri"/>
          <w:color w:val="111111"/>
          <w:sz w:val="28"/>
          <w:szCs w:val="28"/>
          <w:lang w:bidi="ar-SA"/>
        </w:rPr>
        <w:t>3701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خبر آخر إن استحلفه على ما أخذ منه فجائز له أن يحلف إذا قال هذه الكلمة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مصنف هذا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الأخبار متفقة المعاني غير مختلفة، وذلك أنه متى حلّفه على ماله فليس له أن يأخذ منه بعد ذلك شيئاً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حلف باللّه فليصدق، ومن حلف له باللّه فليرض ومن لم يرض فليس من اللّه في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حلف من غير أن يحلّفه ثمّ طالبه بحقه أو أخذ منه أو مما يصير إليه من ماله لم يكن بداخل في النهي، وكذلك إن استودعه مالاً فليس له أن يأخذ منه شيئاً؛ لأنّها أمانة ائتمنه عليها فلا يجوز له أن يخونه كما خانه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ومتى لم يحلفه على ماله ولم يأتمنه على أمانة وإنّما صار إليه له مال أو وقع عنده فجائز له أن يأخذ منه حقه بعد أن يقول ما أمر به مما قد ذكرته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وجه اتفاق هذه الأخبار ولا حول ولا قوة إلا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والأحوط والأولى التكلم بأي كلام شاء من هذه الكلمات المزبورة والجمع أكمل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خبر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قد تقدم خبر شهاب في جواز الحلف، ولكن ليس فيه هذه الكلمة، فالظاهر أنه خبر آخر لأبي بكر</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مصنف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لو كان الأخبار ما ذكر فقط لكان الجمع حسناً، لكن وردت الأخبار المتقدمة في جواز التقاص من الأمانة أيضاً إلا أن يحمل الأمانة على الأمانة المالكية؛ لكثرة الاهتمام بشأنها دون الشرعية، لكن فيها ما يدلّ على جواز التقاص في الأمانة المالكية أيضاً كما فى خبر شهاب، فالجمع بالكراهة </w:t>
      </w:r>
    </w:p>
    <w:p>
      <w:pPr>
        <w:pStyle w:val="BookText"/>
        <w:rPr/>
      </w:pPr>
      <w:r>
        <w:rPr>
          <w:rFonts w:eastAsia="Amiri" w:cs="Amiri" w:ascii="Amiri" w:hAnsi="Amiri"/>
          <w:color w:val="111111"/>
          <w:sz w:val="28"/>
          <w:szCs w:val="28"/>
          <w:lang w:bidi="ar-SA"/>
        </w:rPr>
        <w:t>3703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روى محمد بن أبي عمير عن داود بن زربي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أعامل قوماً، فربما أرسلوا إلي فأخذوا مني الجارية والدابة فذهبوا بها منّي، ثمّ يدور لهم المال عندي فاخذ منه بقدر ما أخذوا منّي،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منهم بقدر ما أخذوا منك ولا تزد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والجواز أحسن كما فعله المتأخرون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روى محمد 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كالشيخ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داود بن زربي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سهو النسّاخ لكن ذكر الشيخ بعبارة أخرى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أخالط السلطان فيكون عندي الجارية فيأخذونها والدابة الفارهة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النفيسة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فيأخذونها، ثمَّ يقع لهم عندي المال فلي أن آخذه؟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مثل ذلك ولا تزد عليه شيئاً</w:t>
      </w:r>
      <w:r>
        <w:rPr>
          <w:rFonts w:eastAsia="Amiri" w:cs="Amiri" w:ascii="Amiri" w:hAnsi="Amiri"/>
          <w:color w:val="111111"/>
          <w:sz w:val="28"/>
          <w:szCs w:val="28"/>
          <w:rtl w:val="true"/>
          <w:lang w:bidi="ar-SA"/>
        </w:rPr>
        <w:t>»</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وكأنه نقل بالمعنى وهو واحد ويدلّ على جواز التقاص إذا لم يكن على جهة الأمانة المالكية على ما هو الظاهر، وكأنه لهذا المعنى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يكون مراده أنه روي هذا الخبر أيضاً في النقاص</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والذي حمل المتقدمين على القول بعدم جواز التقاص من الأمانة زائداً على ما تقدم ما رواه الشيخ في الصحيح، عن ابن أبي عمير، عن ابن أخي الفضيل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ودخلت امرأة، وكنت أقرب القوم إليها، فقالت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اسأله،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ذا؟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ابني مات وترك مالاً كان في يد أخي فأتلفه، ثمَّ أفاد مالاً فأودعنيه، فلي أن آخذ منه بقدر ما أتلف من شيء؟ فأخبرته بذلك فقال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الأمانة إلى من ائتمنك ولا تخن من خانك</w:t>
      </w:r>
      <w:r>
        <w:rPr>
          <w:rFonts w:eastAsia="Amiri" w:cs="Amiri" w:ascii="Amiri" w:hAnsi="Amiri"/>
          <w:color w:val="111111"/>
          <w:sz w:val="28"/>
          <w:szCs w:val="28"/>
          <w:rtl w:val="true"/>
          <w:lang w:bidi="ar-SA"/>
        </w:rPr>
        <w:t>»</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الموثق كالصحيح، عن الحسين بن المختار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يكون له الشريك فيظهر عليه قد اختان شيئاً، أله أن يأخذ منه مثل الذي أخذ من غير أن يبين 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شَوْه، إنّما اشتركا بأمانة اللّه، وإنِّي لأحب له إن رأى شيئاً من ذلك أن يستر عليه، وما أحبّ أن يأخذ منه شيئاً بغير علمه</w:t>
      </w:r>
      <w:r>
        <w:rPr>
          <w:rFonts w:eastAsia="Amiri" w:cs="Amiri" w:ascii="Amiri" w:hAnsi="Amiri"/>
          <w:color w:val="111111"/>
          <w:sz w:val="28"/>
          <w:szCs w:val="28"/>
          <w:rtl w:val="true"/>
          <w:lang w:bidi="ar-SA"/>
        </w:rPr>
        <w:t>»</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الصحيح أو الموثق كالصحيح عن محمد بن علي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استودعني رجل من موالي بني مروان ألف دينار، فغاب فلم أدر ما أصنع بالدنانير؟ فأتيت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فذكرت ذلك له،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أحق بها،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إن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نحن فيهم بمنزلة هدنة نؤدّي أماناتهم ونردّ ضالتهم ونقيم الشهادة لهم وعليهم، فإذا تفرّقت الأهواء لم يسع أحداً المقام</w:t>
      </w:r>
      <w:r>
        <w:rPr>
          <w:rFonts w:eastAsia="Amiri" w:cs="Amiri" w:ascii="Amiri" w:hAnsi="Amiri"/>
          <w:color w:val="111111"/>
          <w:sz w:val="28"/>
          <w:szCs w:val="28"/>
          <w:rtl w:val="true"/>
          <w:lang w:bidi="ar-SA"/>
        </w:rPr>
        <w:t>»</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الصحيح، عن أبي ولاد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من كن فيه كمل إيمانه، ولو كان ما بين قرنه إلى قدميه ذنوباً لم ينقصه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الصدق وأداء الأمانة، والحياء، وحسن الخلق</w:t>
      </w:r>
      <w:r>
        <w:rPr>
          <w:rFonts w:eastAsia="Amiri" w:cs="Amiri" w:ascii="Amiri" w:hAnsi="Amiri"/>
          <w:color w:val="111111"/>
          <w:sz w:val="28"/>
          <w:szCs w:val="28"/>
          <w:rtl w:val="true"/>
          <w:lang w:bidi="ar-SA"/>
        </w:rPr>
        <w:t xml:space="preserve">» </w:t>
      </w:r>
      <w:r>
        <w:rPr>
          <w:rStyle w:val="FootnoteAnchor"/>
          <w:rtl w:val="true"/>
        </w:rPr>
        <w:footnoteReference w:id="498"/>
      </w:r>
      <w:r>
        <w:rPr>
          <w:rFonts w:ascii="Amiri" w:hAnsi="Amiri" w:eastAsia="Amiri" w:cs="Amiri"/>
          <w:color w:val="111111"/>
          <w:sz w:val="28"/>
          <w:sz w:val="28"/>
          <w:szCs w:val="28"/>
          <w:rtl w:val="true"/>
          <w:lang w:bidi="ar-SA"/>
        </w:rPr>
        <w:t>ورويا في الحسن كالصحيح، عن ابن أبي عمير، عن الحسين بن مصعب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 لا عذر لأحد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أداء الأمانة إلى البر والفاجر، والوفاء بالعهد للبر والفاجر، وبر الوالدين برين كانا أو فاجرين</w:t>
      </w:r>
      <w:r>
        <w:rPr>
          <w:rFonts w:eastAsia="Amiri" w:cs="Amiri" w:ascii="Amiri" w:hAnsi="Amiri"/>
          <w:color w:val="111111"/>
          <w:sz w:val="28"/>
          <w:szCs w:val="28"/>
          <w:rtl w:val="true"/>
          <w:lang w:bidi="ar-SA"/>
        </w:rPr>
        <w:t>»</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الموثق كالصحيح، عن ابن بكير، عن الحسين الشيباني،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مواليك يستحل مال بني أمية ودماءهم، وأنه وقع لهم عنده وديعة؟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أدوا الأمانات إلى أهلها وإن كانوا مجوساً، فإن ذلك لا يكون حتى يقوم قائمنا صلوات اللّه عليه فيحل ويحرم</w:t>
      </w:r>
      <w:r>
        <w:rPr>
          <w:rFonts w:eastAsia="Amiri" w:cs="Amiri" w:ascii="Amiri" w:hAnsi="Amiri"/>
          <w:color w:val="111111"/>
          <w:sz w:val="28"/>
          <w:szCs w:val="28"/>
          <w:rtl w:val="true"/>
          <w:lang w:bidi="ar-SA"/>
        </w:rPr>
        <w:t>»</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القوي، عن محمد بن مسلم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أدوا الأمانات ولو إلى قاتل ولد الأنبياء</w:t>
      </w:r>
      <w:r>
        <w:rPr>
          <w:rFonts w:eastAsia="Amiri" w:cs="Amiri" w:ascii="Amiri" w:hAnsi="Amiri"/>
          <w:color w:val="111111"/>
          <w:sz w:val="28"/>
          <w:szCs w:val="28"/>
          <w:rtl w:val="true"/>
          <w:lang w:bidi="ar-SA"/>
        </w:rPr>
        <w:t>»</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القوي، عن عمر بن أبي حفص قال 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اتقوا اللّه وعليكم بأداء الأمانة إلى من ائتمنكم فلو إنّ قاتل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ائتمنني على أمانة لأديتها إليه</w:t>
      </w:r>
      <w:r>
        <w:rPr>
          <w:rFonts w:eastAsia="Amiri" w:cs="Amiri" w:ascii="Amiri" w:hAnsi="Amiri"/>
          <w:color w:val="111111"/>
          <w:sz w:val="28"/>
          <w:szCs w:val="28"/>
          <w:rtl w:val="true"/>
          <w:lang w:bidi="ar-SA"/>
        </w:rPr>
        <w:t xml:space="preserve">» </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القوي، عن عمار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وصيّة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اعلم أنّ ضارب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بالسيف وقاتله لو ائتمنني واستنصحني واستشارني ثم قبلت ذلك لأديت إليه الأمانة</w:t>
      </w:r>
      <w:r>
        <w:rPr>
          <w:rFonts w:eastAsia="Amiri" w:cs="Amiri" w:ascii="Amiri" w:hAnsi="Amiri"/>
          <w:color w:val="111111"/>
          <w:sz w:val="28"/>
          <w:szCs w:val="28"/>
          <w:rtl w:val="true"/>
          <w:lang w:bidi="ar-SA"/>
        </w:rPr>
        <w:t xml:space="preserve">»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3704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الحسن بن محبوب عن هذيل بن حنانٍ أخي جعفر بن</w:t>
      </w:r>
    </w:p>
    <w:p>
      <w:pPr>
        <w:pStyle w:val="BookText"/>
        <w:rPr/>
      </w:pPr>
      <w:r>
        <w:rPr>
          <w:rFonts w:ascii="Amiri" w:hAnsi="Amiri" w:eastAsia="Amiri" w:cs="Amiri"/>
          <w:color w:val="111111"/>
          <w:sz w:val="28"/>
          <w:sz w:val="28"/>
          <w:szCs w:val="28"/>
          <w:rtl w:val="true"/>
          <w:lang w:bidi="ar-SA"/>
        </w:rPr>
        <w:t>وفي الموثق كالصحيح، عن إسحاق بن عمار، عن حفص بن قرط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بالمدينة كان الناس يضعون عندها الجواري فتصلحهن، وقلنا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رأينا مثل ما صبّ عليها من الرزق،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صدقت الحديث وأدت الأمانة، وذلك يجلب الرزق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صفوان وسمعته من حفص بعد ذلك</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القوي والشيخ في الصحيح، عن محمد بن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استودع رجلاً مالاً له قيمة، والرجل الذي عليه المال رجل من العرب يقدر على أن لا يعطيه شيئاً ولا يقدر له على شيء، والرجل الذي استودعه خبيث خارجي فلم أدع شيئاً، فقال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عليه فإنّه ائتمنه عليه بأمانة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فرجل اشترى من امرأة من العباسين بعض قطائعهم، فكتب عليها كتاباً أنها قد قبضت المال ولم تقبضه، فيعطيها المال أم يمنعها؟ 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له يمنعها أشدّ المنع، فإنّها باعته ما لم تملكه</w:t>
      </w:r>
      <w:r>
        <w:rPr>
          <w:rFonts w:eastAsia="Amiri" w:cs="Amiri" w:ascii="Amiri" w:hAnsi="Amiri"/>
          <w:color w:val="111111"/>
          <w:sz w:val="28"/>
          <w:szCs w:val="28"/>
          <w:rtl w:val="true"/>
          <w:lang w:bidi="ar-SA"/>
        </w:rPr>
        <w:t>»</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تقدم مثله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وظهر الفرق بين الأمانة وبين </w:t>
      </w:r>
      <w:r>
        <w:rPr>
          <w:rStyle w:val="FootnoteAnchor"/>
          <w:rtl w:val="true"/>
        </w:rPr>
        <w:footnoteReference w:id="506"/>
      </w:r>
      <w:r>
        <w:rPr>
          <w:rFonts w:ascii="Amiri" w:hAnsi="Amiri" w:eastAsia="Amiri" w:cs="Amiri"/>
          <w:color w:val="111111"/>
          <w:sz w:val="28"/>
          <w:sz w:val="28"/>
          <w:szCs w:val="28"/>
          <w:rtl w:val="true"/>
          <w:lang w:bidi="ar-SA"/>
        </w:rPr>
        <w:t>ثمن المبيع، وهذا أحد وجوه الجمع بين الأخبار، واللّه تبارك وتعالى يعلم</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الحسن بن 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كالشيخين </w:t>
      </w:r>
      <w:r>
        <w:rPr>
          <w:rStyle w:val="FootnoteAnchor"/>
          <w:rtl w:val="true"/>
        </w:rPr>
        <w:footnoteReference w:id="5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هذيل بن حنان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حنان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دفعت إلى أخي جعفر مالاً، فهو يعطيني ما أنفقه وأحجّ منه وأتصدق، وقد سألت من عندنا فذكروا أن ذلك فاسد لا يحلّ وأنا أحب أن أنتهي في ذلك إلى قولك؟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أكان يصلك قبل أن تدفع إليه مالك؟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منه ما يعطيك وكل واشرب وحجّ وتصدق، فإذا قدمت العراق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جعفر بن محمد أفتاني بهذا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بالنون كما في التهذيب، وفي الكافي والرجال بالياء، ويدل على أن القرض إذا كان مقروناً بالنفع بدون أن يكون فيه شرط الربح لا بأس به، وفي هذه الصورة خصوصاً لا ريب فيه؛ لأن الصلة كانت قبل القرض إلا أن تكون بعد القرض أكثر، فحينئذ يكون مكروهاً، كما سيجيء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ويؤيده أيضاً ما رواه الشيخان عن غياث بن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كالصحيح،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رجلاً أتى عليّاً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لى على رجل ديناً فأهدى إليّ هدية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احسبه من دينك عليه</w:t>
      </w:r>
      <w:r>
        <w:rPr>
          <w:rFonts w:eastAsia="Amiri" w:cs="Amiri" w:ascii="Amiri" w:hAnsi="Amiri"/>
          <w:color w:val="111111"/>
          <w:sz w:val="28"/>
          <w:szCs w:val="28"/>
          <w:rtl w:val="true"/>
          <w:lang w:bidi="ar-SA"/>
        </w:rPr>
        <w:t>»</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القوي كالصحيح، عن إسحاق بن عمار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يكون له مع رجل مال قرضاً فيعطيه الشيء من ربحه مخافة أن يقطع ذلك عنه، فيأخذ ماله من غير أن يكون شرط عليه؟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ما لم يكن شرطاً</w:t>
      </w:r>
      <w:r>
        <w:rPr>
          <w:rFonts w:eastAsia="Amiri" w:cs="Amiri" w:ascii="Amiri" w:hAnsi="Amiri"/>
          <w:color w:val="111111"/>
          <w:sz w:val="28"/>
          <w:szCs w:val="28"/>
          <w:rtl w:val="true"/>
          <w:lang w:bidi="ar-SA"/>
        </w:rPr>
        <w:t>»</w:t>
      </w:r>
      <w:r>
        <w:rPr>
          <w:rStyle w:val="FootnoteAnchor"/>
          <w:rtl w:val="true"/>
        </w:rPr>
        <w:footnoteReference w:id="509"/>
      </w:r>
      <w:r>
        <w:rPr>
          <w:rFonts w:eastAsia="Times New Roman" w:cs="Times New Roman" w:ascii="Times New Roman" w:hAnsi="Times New Roman"/>
          <w:color w:val="111111"/>
          <w:sz w:val="28"/>
          <w:szCs w:val="28"/>
          <w:rtl w:val="true"/>
          <w:lang w:val="en-US" w:bidi="en-US"/>
        </w:rPr>
        <w:t xml:space="preserve">. </w:t>
      </w:r>
      <w:bookmarkStart w:id="110" w:name="pg20230_243942"/>
    </w:p>
    <w:p>
      <w:pPr>
        <w:pStyle w:val="BookText"/>
        <w:rPr/>
      </w:pPr>
      <w:bookmarkEnd w:id="110"/>
      <w:r>
        <w:rPr>
          <w:rFonts w:eastAsia="Amiri" w:cs="Amiri" w:ascii="Amiri" w:hAnsi="Amiri"/>
          <w:color w:val="111111"/>
          <w:sz w:val="28"/>
          <w:szCs w:val="28"/>
          <w:lang w:bidi="ar-SA"/>
        </w:rPr>
        <w:t>3705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سماعة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ينزل على الرجل وله عليه دين أيأكل من طعامه؟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يأكل من طعامه ثلاثة أيام ولا يأكل بعد ذلك شيئاً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خَيْرَ فِي كَثِيرٍ مِنْ نجوَاهُمْ إِلَّا مَنْ أَمَرَ بِصَدَقَةٍ أَوْ مَعْرُوفٍ أَوْ إِصْلَاح بَيْنَ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بالمعروف القرض</w:t>
      </w:r>
      <w:r>
        <w:rPr>
          <w:rFonts w:eastAsia="Amiri" w:cs="Amiri" w:ascii="Amiri" w:hAnsi="Amiri"/>
          <w:color w:val="111111"/>
          <w:sz w:val="28"/>
          <w:szCs w:val="28"/>
          <w:rtl w:val="true"/>
          <w:lang w:bidi="ar-SA"/>
        </w:rPr>
        <w:t>.</w:t>
      </w:r>
    </w:p>
    <w:p>
      <w:pPr>
        <w:pStyle w:val="Heading4"/>
        <w:numPr>
          <w:ilvl w:val="3"/>
          <w:numId w:val="1"/>
        </w:numPr>
        <w:rPr/>
      </w:pPr>
      <w:bookmarkStart w:id="111" w:name="__RefHeading___Toc4865405_2320776876"/>
      <w:bookmarkStart w:id="112" w:name="_Toc39"/>
      <w:bookmarkEnd w:id="111"/>
      <w:r>
        <w:rPr>
          <w:rtl w:val="true"/>
        </w:rPr>
        <w:t>جواز النزول على الغريم ثلاثة أيام</w:t>
      </w:r>
      <w:bookmarkEnd w:id="1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وسأل سماعة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الموثق كالشيخين </w:t>
      </w:r>
      <w:r>
        <w:rPr>
          <w:rStyle w:val="FootnoteAnchor"/>
          <w:rtl w:val="true"/>
        </w:rPr>
        <w:footnoteReference w:id="510"/>
      </w:r>
      <w:r>
        <w:rPr>
          <w:rFonts w:ascii="Amiri" w:hAnsi="Amiri" w:eastAsia="Amiri" w:cs="Amiri"/>
          <w:color w:val="111111"/>
          <w:sz w:val="28"/>
          <w:sz w:val="28"/>
          <w:szCs w:val="28"/>
          <w:rtl w:val="true"/>
          <w:lang w:bidi="ar-SA"/>
        </w:rPr>
        <w:t xml:space="preserve">، ويدلّ على كراهة الأكل من بيت الغريم أكثر من ثلاثة أيّام، فإنّ الثلاثة أيّام الضيافة لكل أحد، كما ورد في الأخبار الكثيرة </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الكليني في الموثق كالصحيح، عن إبراهيم بن عبد الحميد،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12"/>
      </w:r>
      <w:r>
        <w:rPr>
          <w:rFonts w:ascii="Amiri" w:hAnsi="Amiri" w:eastAsia="Amiri" w:cs="Amiri"/>
          <w:color w:val="111111"/>
          <w:sz w:val="28"/>
          <w:sz w:val="28"/>
          <w:szCs w:val="28"/>
          <w:rtl w:val="true"/>
          <w:lang w:bidi="ar-SA"/>
        </w:rPr>
        <w:t xml:space="preserve">في قوله عزّوجل </w:t>
      </w:r>
      <w:r>
        <w:rPr>
          <w:rStyle w:val="FootnoteAnchor"/>
          <w:rtl w:val="true"/>
        </w:rPr>
        <w:footnoteReference w:id="513"/>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خَيْرَ فِي كَثِيرٍ مِنْ نَجْوَاهُمْ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كلامهم أو كلامهم السر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إلّا نجوى من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بصَدَقَةٍ أَوْ مَعْرُوفٍ أَوْ إِصْلَاحٍ بَيْنَ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الكافي هذه الجملة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بالمعروف القرض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والأخبار في فضل المعروف وأهله قد تقدم في باب </w:t>
      </w:r>
    </w:p>
    <w:p>
      <w:pPr>
        <w:pStyle w:val="BookText"/>
        <w:rPr/>
      </w:pPr>
      <w:r>
        <w:rPr>
          <w:rFonts w:eastAsia="Amiri" w:cs="Amiri" w:ascii="Amiri" w:hAnsi="Amiri"/>
          <w:color w:val="111111"/>
          <w:sz w:val="28"/>
          <w:szCs w:val="28"/>
          <w:lang w:bidi="ar-SA"/>
        </w:rPr>
        <w:t>3707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عن الصباح بن سيابة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عبد اللّه بن أبي يعفور أمرني أن أسألك،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نستقرض الخبز من الجيران فترة أصغر منه أو أكبر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نستقرض الجوز الستين والسبعين عدداً فيكون فيه الصغيرة والكبيرة فلا بأس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أقرض قرضاً إلى ميسرة كان ماله في زكاة، وكان هو في صلاةٍ من الملائكة عليه حتى يقبضه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الزكاة، وكذا هذا الخبر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عن الصباح بن سيابة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القوي كالصحيح، ويدل على جواز التفاوت في القرض إذا لم يكن ذلك شرطاً سيما في الخبز والجوز والبيض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الخبز في بعض البلاد من المعدود، فالرخصة بهذا الاعتبار أو لأنّ التفاوت يسير، بل كانوا يزنون العجين غالباً لئلا يكون زيادة ونقصان، ومع هذا فلا يخلو منهما</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أقرض قرضاً إلى ميسرة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إلى وقت يسر المستقرض بأن يقوله حين القرض أو لا يطلب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كل ماله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يكون المراد منه أن ما أعطاه إلى المستقرض كأنه تصدق بمثله كل يوم؛ أو لما كان القرض حمى الزكاة فكان ماله مزكّى وبالمعنيين وردت الروايات وقد تقدمت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هو في صلاة من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الملائكة يستغفرون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يقضيه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 بالجملتين</w:t>
      </w:r>
      <w:r>
        <w:rPr>
          <w:rFonts w:eastAsia="Amiri" w:cs="Amiri" w:ascii="Amiri" w:hAnsi="Amiri"/>
          <w:color w:val="111111"/>
          <w:sz w:val="28"/>
          <w:szCs w:val="28"/>
          <w:rtl w:val="true"/>
          <w:lang w:bidi="ar-SA"/>
        </w:rPr>
        <w:t xml:space="preserve">. </w:t>
      </w:r>
      <w:bookmarkStart w:id="113" w:name="pg20230_243944"/>
    </w:p>
    <w:p>
      <w:pPr>
        <w:pStyle w:val="BookText"/>
        <w:rPr/>
      </w:pPr>
      <w:bookmarkEnd w:id="113"/>
      <w:r>
        <w:rPr>
          <w:rFonts w:eastAsia="Amiri" w:cs="Amiri" w:ascii="Amiri" w:hAnsi="Amiri"/>
          <w:color w:val="111111"/>
          <w:sz w:val="28"/>
          <w:szCs w:val="28"/>
          <w:lang w:bidi="ar-SA"/>
        </w:rPr>
        <w:t>3709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إسماعيل بن مسلم عن أبي عبد اللّه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على الرّجل دين ثم مات حلّ 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الميت حلّ ما له وما عليه</w:t>
      </w:r>
      <w:r>
        <w:rPr>
          <w:rFonts w:eastAsia="Amiri" w:cs="Amiri" w:ascii="Amiri" w:hAnsi="Amiri"/>
          <w:color w:val="111111"/>
          <w:sz w:val="28"/>
          <w:szCs w:val="28"/>
          <w:rtl w:val="true"/>
          <w:lang w:bidi="ar-SA"/>
        </w:rPr>
        <w:t>.</w:t>
      </w:r>
    </w:p>
    <w:p>
      <w:pPr>
        <w:pStyle w:val="Heading4"/>
        <w:numPr>
          <w:ilvl w:val="3"/>
          <w:numId w:val="1"/>
        </w:numPr>
        <w:rPr/>
      </w:pPr>
      <w:bookmarkStart w:id="114" w:name="__RefHeading___Toc4865407_2320776876"/>
      <w:bookmarkStart w:id="115" w:name="_Toc40"/>
      <w:bookmarkEnd w:id="114"/>
      <w:r>
        <w:rPr>
          <w:rtl w:val="true"/>
        </w:rPr>
        <w:t>حكم حلول الدين إذا مات المديون أو الدائن</w:t>
      </w:r>
      <w:bookmarkEnd w:id="1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إسماعيل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السكوني في القوي كالشيخين</w:t>
      </w:r>
      <w:r>
        <w:rPr>
          <w:rStyle w:val="FootnoteAnchor"/>
          <w:rtl w:val="true"/>
        </w:rPr>
        <w:footnoteReference w:id="5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المستدين، حلّ الدين لو كان مؤجّلاً وتعلّق الدين بماله؛ لأن الميت لا ذمة له حتى يكون متعلقاً بذمته، ولا يتعلق بذمة الوارث؛ لأنه لا تزر وازرة وزر أخرى، ولا يضيع مال المستدين، فتعيّن تعلقه بالمال، وهذه نكتة بعد الوقوع</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الشيخان مرسلاً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Style w:val="FootnoteAnchor"/>
          <w:rtl w:val="true"/>
        </w:rPr>
        <w:footnoteReference w:id="5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مات الميت حل ماله وما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الدين، مذكور فيهما، وليس في المتن وكأنه ترك لظهوره أو من النساخ و الظاهر أنه لا خلاف في حلول ما عليه، وأما ماله فالمشهور أنه لا يحلّ ويحمل الخبر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ويقرأ المال بالضم 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 المال الذي كان في ذمته بتعلقه على المال والعطف تفسيري</w:t>
      </w:r>
      <w:r>
        <w:rPr>
          <w:rFonts w:eastAsia="Amiri" w:cs="Amiri" w:ascii="Amiri" w:hAnsi="Amiri"/>
          <w:color w:val="111111"/>
          <w:sz w:val="28"/>
          <w:szCs w:val="28"/>
          <w:rtl w:val="true"/>
          <w:lang w:bidi="ar-SA"/>
        </w:rPr>
        <w:t xml:space="preserve">. </w:t>
      </w:r>
      <w:bookmarkStart w:id="116" w:name="pg20230_243945"/>
    </w:p>
    <w:p>
      <w:pPr>
        <w:pStyle w:val="BookText"/>
        <w:rPr/>
      </w:pPr>
      <w:bookmarkEnd w:id="116"/>
      <w:r>
        <w:rPr>
          <w:rFonts w:eastAsia="Amiri" w:cs="Amiri" w:ascii="Amiri" w:hAnsi="Amiri"/>
          <w:color w:val="111111"/>
          <w:sz w:val="28"/>
          <w:szCs w:val="28"/>
          <w:lang w:bidi="ar-SA"/>
        </w:rPr>
        <w:t>3711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الحسن بن محبوب عن الحسن بن صالح الثوري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يموت وعليه دين فيضمنه ضامن للغرماء؟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رضي به الغرماء فقد برئت ذمة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الشيخ في الصحيح، عن الحسين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أقرض رجلاً دراهم إلى أجل مسمى، ثم مات المستقرض، أيحل مال القارض عند موت المستقرض منه أو لورثته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للورثة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الأجل ما للمستقرض في حياته؟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مات فقد حلّ مال القارض</w:t>
      </w:r>
      <w:r>
        <w:rPr>
          <w:rFonts w:eastAsia="Amiri" w:cs="Amiri" w:ascii="Amiri" w:hAnsi="Amiri"/>
          <w:color w:val="111111"/>
          <w:sz w:val="28"/>
          <w:szCs w:val="28"/>
          <w:rtl w:val="true"/>
          <w:lang w:bidi="ar-SA"/>
        </w:rPr>
        <w:t xml:space="preserve">» </w:t>
      </w:r>
      <w:r>
        <w:rPr>
          <w:rStyle w:val="FootnoteAnchor"/>
          <w:rtl w:val="true"/>
        </w:rPr>
        <w:footnoteReference w:id="51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17" w:name="__RefHeading___Toc4865409_2320776876"/>
      <w:bookmarkStart w:id="118" w:name="_Toc41"/>
      <w:bookmarkEnd w:id="117"/>
      <w:r>
        <w:rPr>
          <w:rtl w:val="true"/>
        </w:rPr>
        <w:t>جواز ضمان دين الميت وسقوطه عنه بالضمان</w:t>
      </w:r>
      <w:bookmarkEnd w:id="118"/>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الحسن بن 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بن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صباح، وهو تصحيف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الضعيف ورواه الكليني في الصحيح، والشيخ بطرق صحيحة، عن الحسن بن محبوب، عن عبد اللّه بن سنان </w:t>
      </w:r>
      <w:r>
        <w:rPr>
          <w:rStyle w:val="FootnoteAnchor"/>
          <w:rtl w:val="true"/>
        </w:rPr>
        <w:footnoteReference w:id="518"/>
      </w:r>
      <w:r>
        <w:rPr>
          <w:rFonts w:ascii="Amiri" w:hAnsi="Amiri" w:eastAsia="Amiri" w:cs="Amiri"/>
          <w:color w:val="111111"/>
          <w:sz w:val="28"/>
          <w:sz w:val="28"/>
          <w:szCs w:val="28"/>
          <w:rtl w:val="true"/>
          <w:lang w:bidi="ar-SA"/>
        </w:rPr>
        <w:t>، بل رواه المصنف في باب الوصايا هذا الخبر بعينه عن عبد اللّه بن سنان، فكأنه وقع سهو من النساخ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يكون الحسن أيضاً سمعه كما سمعه عبد اللّه، لكن الغالب ذكر الشيخين في كتبهما أن يكون تغيير </w:t>
      </w:r>
      <w:r>
        <w:rPr>
          <w:rStyle w:val="FootnoteAnchor"/>
          <w:rtl w:val="true"/>
        </w:rPr>
        <w:footnoteReference w:id="519"/>
      </w:r>
      <w:r>
        <w:rPr>
          <w:rFonts w:ascii="Amiri" w:hAnsi="Amiri" w:eastAsia="Amiri" w:cs="Amiri"/>
          <w:color w:val="111111"/>
          <w:sz w:val="28"/>
          <w:sz w:val="28"/>
          <w:szCs w:val="28"/>
          <w:rtl w:val="true"/>
          <w:lang w:bidi="ar-SA"/>
        </w:rPr>
        <w:t>في المتن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أي حال فلا ريب في مضمونه أنه إذا ضمن ضامن </w:t>
      </w:r>
      <w:bookmarkStart w:id="119" w:name="pg20230_243946"/>
    </w:p>
    <w:p>
      <w:pPr>
        <w:pStyle w:val="BookText"/>
        <w:rPr/>
      </w:pPr>
      <w:bookmarkEnd w:id="119"/>
      <w:r>
        <w:rPr>
          <w:rFonts w:eastAsia="Amiri" w:cs="Amiri" w:ascii="Amiri" w:hAnsi="Amiri"/>
          <w:color w:val="111111"/>
          <w:sz w:val="28"/>
          <w:szCs w:val="28"/>
          <w:lang w:bidi="ar-SA"/>
        </w:rPr>
        <w:t>3712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إبراهيم بن عبد الحميد عن الحسن بن خنيس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لعبد الرحمن بن سيابة ديناً على رجل وقد مات، فكلّمناه أن يحلّله فأبى؟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ويحه أما يعلم أن له بكل درهم عشرة إذا حلله، وإذا لم يحلّله فإنما له درهم بدل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للغرماء ورضوا بضمانه، وكذلك إذا ضمن وأدّى، أما إذا ضمن ولم يرض الغرماء ولم يؤد فالظاهر عدم براءة ذمة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ويؤيده ما رواه الشيخ في الموثق كالصحيح، عن إسحاق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يكون عليه دين فحضره الموت فيقول وليه علي دينك؟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يبرئه ذلك وإن لم يوفه وليه من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أرجو أن لا يأثم وإنما إثمه على الذي يحبسه</w:t>
      </w:r>
      <w:r>
        <w:rPr>
          <w:rFonts w:eastAsia="Amiri" w:cs="Amiri" w:ascii="Amiri" w:hAnsi="Amiri"/>
          <w:color w:val="111111"/>
          <w:sz w:val="28"/>
          <w:szCs w:val="28"/>
          <w:rtl w:val="true"/>
          <w:lang w:bidi="ar-SA"/>
        </w:rPr>
        <w:t>»</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0" w:name="__RefHeading___Toc4865411_2320776876"/>
      <w:bookmarkStart w:id="121" w:name="_Toc42"/>
      <w:bookmarkEnd w:id="120"/>
      <w:r>
        <w:rPr>
          <w:rtl w:val="true"/>
        </w:rPr>
        <w:t>استحباب تحليل الميت المديون</w:t>
      </w:r>
      <w:bookmarkEnd w:id="121"/>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إبراهيم بن عبد الحميد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الموثق كالصحيح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بن خنيس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الممدوح ورواه الشيخ في الموثق عن إبراهيم بن عبد الحميد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21"/>
      </w:r>
      <w:r>
        <w:rPr>
          <w:rFonts w:ascii="Amiri" w:hAnsi="Amiri" w:eastAsia="Amiri" w:cs="Amiri"/>
          <w:color w:val="111111"/>
          <w:sz w:val="28"/>
          <w:sz w:val="28"/>
          <w:szCs w:val="28"/>
          <w:rtl w:val="true"/>
          <w:lang w:bidi="ar-SA"/>
        </w:rPr>
        <w:t xml:space="preserve">بدون الواسطة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لم يحلّله فإنّما له درهم بدل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الدنيا إذا أدى عنه، وكذا في الآخرة يحاسب ويعوّض بالدرهم، بخلاف ما لو حلّله فإنّه يعوّض في الآخرة بالعشرة دراهم ويدلّ على استحباب تحليل الميت</w:t>
      </w:r>
      <w:r>
        <w:rPr>
          <w:rFonts w:eastAsia="Amiri" w:cs="Amiri" w:ascii="Amiri" w:hAnsi="Amiri"/>
          <w:color w:val="111111"/>
          <w:sz w:val="28"/>
          <w:szCs w:val="28"/>
          <w:rtl w:val="true"/>
          <w:lang w:bidi="ar-SA"/>
        </w:rPr>
        <w:t xml:space="preserve">. </w:t>
      </w:r>
      <w:bookmarkStart w:id="122" w:name="pg20230_243947"/>
    </w:p>
    <w:p>
      <w:pPr>
        <w:pStyle w:val="BookText"/>
        <w:rPr/>
      </w:pPr>
      <w:bookmarkEnd w:id="122"/>
      <w:r>
        <w:rPr>
          <w:rFonts w:eastAsia="Amiri" w:cs="Amiri" w:ascii="Amiri" w:hAnsi="Amiri"/>
          <w:color w:val="111111"/>
          <w:sz w:val="28"/>
          <w:szCs w:val="28"/>
          <w:lang w:bidi="ar-SA"/>
        </w:rPr>
        <w:t>3713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السكوني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رجل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كسبت مالاً أغمضت في طلبه حلالاً وحراماً، فقد أردت التوبة ولا أدري الحلال منه ولا الحرام، فقد اختلط علي؟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خمس مالك، فإنّ اللّه عزّوجلّ قد رضي من الإنسان بالخمس، وسائر المال كله لك حلال</w:t>
      </w:r>
      <w:r>
        <w:rPr>
          <w:rFonts w:eastAsia="Amiri" w:cs="Amiri" w:ascii="Amiri" w:hAnsi="Amiri"/>
          <w:color w:val="111111"/>
          <w:sz w:val="28"/>
          <w:szCs w:val="28"/>
          <w:rtl w:val="true"/>
          <w:lang w:bidi="ar-SA"/>
        </w:rPr>
        <w:t>.</w:t>
      </w:r>
    </w:p>
    <w:p>
      <w:pPr>
        <w:pStyle w:val="Heading4"/>
        <w:numPr>
          <w:ilvl w:val="3"/>
          <w:numId w:val="1"/>
        </w:numPr>
        <w:rPr/>
      </w:pPr>
      <w:bookmarkStart w:id="123" w:name="__RefHeading___Toc4865413_2320776876"/>
      <w:bookmarkStart w:id="124" w:name="_Toc43"/>
      <w:bookmarkEnd w:id="123"/>
      <w:r>
        <w:rPr>
          <w:rtl w:val="true"/>
        </w:rPr>
        <w:t>حكم ما إذا اختلط الحلال مع الحرام</w:t>
      </w:r>
      <w:bookmarkEnd w:id="1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السكوني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القوي كالشيخين </w:t>
      </w:r>
      <w:r>
        <w:rPr>
          <w:rStyle w:val="FootnoteAnchor"/>
          <w:rtl w:val="true"/>
        </w:rPr>
        <w:footnoteReference w:id="5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أغمضت في طلبه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 ألاحظ الحلال والحرام أو دخلت في الشبهات بالتأويلات الفاسدة والحيل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تصدّق بخمس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يفهم من لفظ التصدّق أنه لا يختص ببني هاشم، ومن لفظ الخمس الاختصاص بهم، ولهذا ذكره المصنف في باب الخمس بعبارة أخرى </w:t>
      </w:r>
      <w:r>
        <w:rPr>
          <w:rStyle w:val="FootnoteAnchor"/>
          <w:rtl w:val="true"/>
        </w:rPr>
        <w:footnoteReference w:id="523"/>
      </w:r>
      <w:r>
        <w:rPr>
          <w:rFonts w:ascii="Amiri" w:hAnsi="Amiri" w:eastAsia="Amiri" w:cs="Amiri"/>
          <w:color w:val="111111"/>
          <w:sz w:val="28"/>
          <w:sz w:val="28"/>
          <w:szCs w:val="28"/>
          <w:rtl w:val="true"/>
          <w:lang w:bidi="ar-SA"/>
        </w:rPr>
        <w:t>وكأنه نقل بالمعنى، وهنا بهذه العبارة، وتقدم التفصيل الذي ذكره الأصحاب، وأن الأحوط أن يختص بهم وإن كان الأظهر التعميم</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ويؤيد التخصيص ما رواه الشيخ في الموثق عن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عمل السلطان يخرج فيه الرجل؟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إلا أن لا يقدر على شيءٍ يأكل ولا يشرب ولا يقدر على حيلة، فإن فعل فصار في يده شيءٌ فليبعث بخمسه إلى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أهل البيت</w:t>
      </w:r>
      <w:r>
        <w:rPr>
          <w:rFonts w:eastAsia="Amiri" w:cs="Amiri" w:ascii="Amiri" w:hAnsi="Amiri"/>
          <w:color w:val="111111"/>
          <w:sz w:val="28"/>
          <w:szCs w:val="28"/>
          <w:rtl w:val="true"/>
          <w:lang w:bidi="ar-SA"/>
        </w:rPr>
        <w:t xml:space="preserve">» </w:t>
      </w:r>
      <w:r>
        <w:rPr>
          <w:rStyle w:val="FootnoteAnchor"/>
          <w:rtl w:val="true"/>
        </w:rPr>
        <w:footnoteReference w:id="524"/>
      </w:r>
      <w:r>
        <w:rPr>
          <w:rFonts w:ascii="Amiri" w:hAnsi="Amiri" w:eastAsia="Amiri" w:cs="Amiri"/>
          <w:color w:val="111111"/>
          <w:sz w:val="28"/>
          <w:sz w:val="28"/>
          <w:szCs w:val="28"/>
          <w:rtl w:val="true"/>
          <w:lang w:bidi="ar-SA"/>
        </w:rPr>
        <w:t xml:space="preserve">إن كان المراد بهم مطلق بني هاشم ويحتمل أن يكون المراد بهم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يصرفوا في مواضعها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تقدم في صحيحة زرارة أنه قال لعبد الملك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إلى خمس هذا المال فابعث به إليه </w:t>
      </w:r>
      <w:r>
        <w:rPr>
          <w:rStyle w:val="FootnoteAnchor"/>
          <w:rtl w:val="true"/>
        </w:rPr>
        <w:footnoteReference w:id="525"/>
      </w:r>
      <w:r>
        <w:rPr>
          <w:rFonts w:ascii="Amiri" w:hAnsi="Amiri" w:eastAsia="Amiri" w:cs="Amiri"/>
          <w:color w:val="111111"/>
          <w:sz w:val="28"/>
          <w:sz w:val="28"/>
          <w:szCs w:val="28"/>
          <w:rtl w:val="true"/>
          <w:lang w:bidi="ar-SA"/>
        </w:rPr>
        <w:t xml:space="preserve">، يعني إلى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وتقريره صلوات اللّه عليه يؤيد التخصيص، لكن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له هو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يؤيد العدم، بل يفهم منه جواز أخذ أموال النواصب للشيعة كما دل عليه الأخبار المتقدمة في شراء الضيعة منهم،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فليمنعها أشد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رواه الشيخ في الحسن عن المعلى بن خنيس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مال الناصب حيثما وجدت وادفع إلينا خمسه</w:t>
      </w:r>
      <w:r>
        <w:rPr>
          <w:rFonts w:eastAsia="Amiri" w:cs="Amiri" w:ascii="Amiri" w:hAnsi="Amiri"/>
          <w:color w:val="111111"/>
          <w:sz w:val="28"/>
          <w:szCs w:val="28"/>
          <w:rtl w:val="true"/>
          <w:lang w:bidi="ar-SA"/>
        </w:rPr>
        <w:t>»</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القوي،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مال الناصب وكل شيء يملكه حلال لك إلا 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نكاح أهل الشرك جائز؛ وذلك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تسبوا أهل الشرك فإنّ لكل قوم نكاحاً، ولولا أنا نخاف عليكم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يقتل رجل منكم برجل منهم ورجل منكم خير من ألف رجل منهم ومائة ألف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لأمرناكم بالقتل لهم، ولكن ذلك إلى الإمام</w:t>
      </w:r>
      <w:r>
        <w:rPr>
          <w:rFonts w:eastAsia="Amiri" w:cs="Amiri" w:ascii="Amiri" w:hAnsi="Amiri"/>
          <w:color w:val="111111"/>
          <w:sz w:val="28"/>
          <w:szCs w:val="28"/>
          <w:rtl w:val="true"/>
          <w:lang w:bidi="ar-SA"/>
        </w:rPr>
        <w:t xml:space="preserve">» </w:t>
      </w:r>
      <w:r>
        <w:rPr>
          <w:rStyle w:val="FootnoteAnchor"/>
          <w:rtl w:val="true"/>
        </w:rPr>
        <w:footnoteReference w:id="527"/>
      </w:r>
      <w:r>
        <w:rPr>
          <w:rFonts w:eastAsia="Times New Roman" w:cs="Times New Roman" w:ascii="Times New Roman" w:hAnsi="Times New Roman"/>
          <w:color w:val="111111"/>
          <w:sz w:val="28"/>
          <w:szCs w:val="28"/>
          <w:rtl w:val="true"/>
          <w:lang w:val="en-US" w:bidi="en-US"/>
        </w:rPr>
        <w:t xml:space="preserve">. </w:t>
      </w:r>
      <w:bookmarkStart w:id="125" w:name="pg20230_243949"/>
    </w:p>
    <w:p>
      <w:pPr>
        <w:pStyle w:val="BookText"/>
        <w:rPr/>
      </w:pPr>
      <w:bookmarkEnd w:id="125"/>
      <w:r>
        <w:rPr>
          <w:rFonts w:eastAsia="Amiri" w:cs="Amiri" w:ascii="Amiri" w:hAnsi="Amiri"/>
          <w:color w:val="111111"/>
          <w:sz w:val="28"/>
          <w:szCs w:val="28"/>
          <w:lang w:bidi="ar-SA"/>
        </w:rPr>
        <w:t>3714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أبو البختري وهب بن وهب 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مات وترك ورثة، فأقر أحد الورثة بدين على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يلزمه ذلك في حصته بقدر ما ورث، ولا يكون ذلك في ماله كله، فإن أقر اثنان من الورثة وكانا عدلين أجيز ذلك على الورثة، وإن لم يكونا عدلين الزما في حصتهما بقدر ما ورثا، وكذلك إن أقرّ بعض</w:t>
      </w:r>
    </w:p>
    <w:p>
      <w:pPr>
        <w:pStyle w:val="Heading4"/>
        <w:numPr>
          <w:ilvl w:val="3"/>
          <w:numId w:val="1"/>
        </w:numPr>
        <w:rPr/>
      </w:pPr>
      <w:bookmarkStart w:id="126" w:name="__RefHeading___Toc4865415_2320776876"/>
      <w:bookmarkStart w:id="127" w:name="_Toc44"/>
      <w:bookmarkEnd w:id="126"/>
      <w:r>
        <w:rPr>
          <w:rtl w:val="true"/>
        </w:rPr>
        <w:t>حكم ما إذا أقر بعض الورثه بدين للميت دون بعض</w:t>
      </w:r>
      <w:bookmarkEnd w:id="12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أبو البختري وهب بن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القوي؛ للاعتماد على كتابه كالشيخ</w:t>
      </w:r>
      <w:r>
        <w:rPr>
          <w:rStyle w:val="FootnoteAnchor"/>
          <w:rtl w:val="true"/>
        </w:rPr>
        <w:footnoteReference w:id="5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يكون ذلك في ماله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التهذيب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 في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المراد وعمل به</w:t>
      </w:r>
    </w:p>
    <w:p>
      <w:pPr>
        <w:pStyle w:val="BookText"/>
        <w:rPr/>
      </w:pPr>
      <w:r>
        <w:rPr>
          <w:rFonts w:ascii="Amiri" w:hAnsi="Amiri" w:eastAsia="Amiri" w:cs="Amiri"/>
          <w:color w:val="111111"/>
          <w:sz w:val="28"/>
          <w:sz w:val="28"/>
          <w:szCs w:val="28"/>
          <w:rtl w:val="true"/>
          <w:lang w:bidi="ar-SA"/>
        </w:rPr>
        <w:t>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ويؤيده ما رواه الشيخان في الموثق كالصحيح، عن إسحاق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مات فأقرّ عليه بعض ورثته لرجل بدين،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يلزمه ذلك في حصته</w:t>
      </w:r>
      <w:r>
        <w:rPr>
          <w:rFonts w:eastAsia="Amiri" w:cs="Amiri" w:ascii="Amiri" w:hAnsi="Amiri"/>
          <w:color w:val="111111"/>
          <w:sz w:val="28"/>
          <w:szCs w:val="28"/>
          <w:rtl w:val="true"/>
          <w:lang w:bidi="ar-SA"/>
        </w:rPr>
        <w:t>»</w:t>
      </w:r>
      <w:r>
        <w:rPr>
          <w:rStyle w:val="FootnoteAnchor"/>
          <w:rtl w:val="true"/>
        </w:rPr>
        <w:footnoteReference w:id="5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بالنسبة، وسيجيء في الوصايا وتقدم في إقرار الوارث بعتق الغلام أنه يلزمه في حصته بالنسبة</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الشيخ في الصحيح،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استأجر مملوكاً فيستهلك مالاً كثيراً؟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مولاه شيء وليس لهم أن يبيعوه، ولكنه يستسعي، وإن عجز عنه فليس على مولاه شيءٌ ولا على العبد شيء</w:t>
      </w:r>
      <w:r>
        <w:rPr>
          <w:rFonts w:eastAsia="Amiri" w:cs="Amiri" w:ascii="Amiri" w:hAnsi="Amiri"/>
          <w:color w:val="111111"/>
          <w:sz w:val="28"/>
          <w:szCs w:val="28"/>
          <w:rtl w:val="true"/>
          <w:lang w:bidi="ar-SA"/>
        </w:rPr>
        <w:t xml:space="preserve">» </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الورثة بأخ أو أخت إنّما يلزمه في حصته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أقرّ لأخيه فهو شريك في المال ولا يثبت نسبه، وإذا أقرّ اثنان فكذلك إلا أن يكونا عدلين فيلحق نسبه ويضرب في الميراث معهم</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الصحيح، عن أبي بصير كالكليني،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يأذن لمملوكه في التجارة فيصير عليه دين؟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أذن له أن يستدين، فالدين على مولاه، وإن لم يكن أذن له أن يستدين فلا شيء على المولى، ويستسعي العبد في الدين</w:t>
      </w:r>
      <w:r>
        <w:rPr>
          <w:rFonts w:eastAsia="Amiri" w:cs="Amiri" w:ascii="Amiri" w:hAnsi="Amiri"/>
          <w:color w:val="111111"/>
          <w:sz w:val="28"/>
          <w:szCs w:val="28"/>
          <w:rtl w:val="true"/>
          <w:lang w:bidi="ar-SA"/>
        </w:rPr>
        <w:t>»</w:t>
      </w:r>
      <w:r>
        <w:rPr>
          <w:rStyle w:val="FootnoteAnchor"/>
          <w:rtl w:val="true"/>
        </w:rPr>
        <w:footnoteReference w:id="5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الموثق،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مات وترك عليه ديناً وترك عبداً له في مال التجارة وولداً، وفي يد العبد مال ومتاع وعليه دين استدانه العبد في حياة سيّده في تجارة، فإنّ الورثة وغرماء الميت اختصموا فيما في يد العبد من المال والمتاع، وفي رقبة العبد؟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أرى أن ليس للورثة سبيل على رقبة العبد، ولا على ما في يديه من المتاع والمال إلا أن يضمنوا دين الغرماء جميعاً، فيكون العبد وما في يده للورثة، فإن أبوا كان العبد وما في يده للغرماء، ويقوم العبد وما في يديه من المال ثمَّ يقسّم ذلك بينهم بالحصص، فإن عجز قيمة العبد وما في يديه عن أموال الغرماء رجعوا على الورثة فيما بقي لهم إن كان الميت ترك شيئاً، وإن فضل من قيمة العبد وما كان في يديه عن دين الغرماء ردّه على الورثة</w:t>
      </w:r>
      <w:r>
        <w:rPr>
          <w:rFonts w:eastAsia="Amiri" w:cs="Amiri" w:ascii="Amiri" w:hAnsi="Amiri"/>
          <w:color w:val="111111"/>
          <w:sz w:val="28"/>
          <w:szCs w:val="28"/>
          <w:rtl w:val="true"/>
          <w:lang w:bidi="ar-SA"/>
        </w:rPr>
        <w:t xml:space="preserve">» </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 xml:space="preserve">. </w:t>
      </w:r>
      <w:bookmarkStart w:id="128" w:name="pg20230_243951"/>
    </w:p>
    <w:p>
      <w:pPr>
        <w:pStyle w:val="BookText"/>
        <w:rPr/>
      </w:pPr>
      <w:bookmarkEnd w:id="128"/>
      <w:r>
        <w:rPr>
          <w:rFonts w:eastAsia="IRNazanin" w:cs="IRNazanin"/>
          <w:color w:val="111111"/>
          <w:sz w:val="28"/>
          <w:szCs w:val="28"/>
          <w:lang w:bidi="fa-IR"/>
        </w:rPr>
        <w:t>3715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وروى إبراهيم بن هاشم أنّ محمد بن أبي عمير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رجلاً بزاز فذهب ماله وافتقر، وكان له على رجل عشرة آلاف درهم فباع داراً له كان يسكنها بعشرة آلاف درهم وحمل المال إلى بابه، فخرج إليه محمد ابن أبي عمير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مالك الذي لك علي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ورثته؟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قال وهب لك؟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وفي الموثق عن ظريف الأكفاني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أذن لغلام له في الشراء والبيع فأفلس ولزمه دین فأخذ بذلك الدين الذي عليه وليس يساوي ثمنه ما عليه من الدين فسأل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بعته لزمك وإن أعتقته لم يلزمك الدين، فعتقه ولم يلزمه شيء</w:t>
      </w:r>
      <w:r>
        <w:rPr>
          <w:rFonts w:eastAsia="IRNazanin" w:cs="IRNazanin"/>
          <w:color w:val="111111"/>
          <w:sz w:val="28"/>
          <w:szCs w:val="28"/>
          <w:rtl w:val="true"/>
          <w:lang w:bidi="fa-IR"/>
        </w:rPr>
        <w:t>»</w:t>
      </w:r>
      <w:r>
        <w:rPr>
          <w:rStyle w:val="FootnoteAnchor"/>
          <w:rtl w:val="true"/>
        </w:rPr>
        <w:footnoteReference w:id="5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الموثق عن وهيب بن حفص،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يشارك الرجل على السلعة ويولّيه عليها؟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ربح فله، وإن وضع فعليه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مملوك يشتري ويبيع قد علم بذلك مولاه حتى صار عليه مثل ثمنه؟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يستسعي فيما عليه</w:t>
      </w:r>
      <w:r>
        <w:rPr>
          <w:rFonts w:eastAsia="Amiri" w:cs="Amiri" w:ascii="Amiri" w:hAnsi="Amiri"/>
          <w:color w:val="111111"/>
          <w:sz w:val="28"/>
          <w:szCs w:val="28"/>
          <w:rtl w:val="true"/>
          <w:lang w:bidi="ar-SA"/>
        </w:rPr>
        <w:t>»</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29" w:name="__RefHeading___Toc4865417_2320776876"/>
      <w:bookmarkStart w:id="130" w:name="_Toc45"/>
      <w:bookmarkEnd w:id="129"/>
      <w:r>
        <w:rPr>
          <w:rtl w:val="true"/>
        </w:rPr>
        <w:t>حكم بيع المسكن لأداء الدين</w:t>
      </w:r>
      <w:bookmarkEnd w:id="130"/>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إبراهيم بن هاشم في الحسن كالصحيح كالشيخ </w:t>
      </w:r>
      <w:r>
        <w:rPr>
          <w:rStyle w:val="FootnoteAnchor"/>
          <w:rtl w:val="true"/>
        </w:rPr>
        <w:footnoteReference w:id="535"/>
      </w:r>
      <w:r>
        <w:rPr>
          <w:rFonts w:ascii="IRNazanin" w:hAnsi="IRNazanin" w:eastAsia="IRNazanin"/>
          <w:color w:val="111111"/>
          <w:sz w:val="28"/>
          <w:sz w:val="28"/>
          <w:szCs w:val="28"/>
          <w:rtl w:val="true"/>
          <w:lang w:bidi="fa-IR"/>
        </w:rPr>
        <w:t xml:space="preserve">، والظاهر أن عدم </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ثمن ضيعة بعتها؟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هو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 داري التي أسكنها لأقضي ديني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محمد بن أبي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ذريح المحاربي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يخرج الرجل عن مسقط رأسه بالدين، ارفعها فلا حاجة لي فيها، واللّه إنّي محتاج في وقتي هذا إلى درهم وما يدخل ملكي منها درهم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قبول محمد بن أبي عمير المال، كان للتقوى العظيم الذي كان له وإلا فحديث ذريح يدل على أنه لا يخرج، لا على أنه إذا أدّى الغريم لا يؤخذ منه، وكأنه راعى أنه أيضاً بمنزلة الإخراج أو للاحتياط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ولكن روى الكليني في الموثق كالصحيح، عن عثمان بن زياد المجهول، وروى الشيخ عن الكليني بالإسناد الذي في الكافي عن زرارة بدله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فيمكن أن يكون نسخة الشيخ كذلك أو كان سهواً من القلم لكن لمّا كان في الطريق محمد بن أبي عمير فالظاهر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على رجل ديناً وقد أراد أن يبيع داره فيقضيني؟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أعيذك باللّه أن تخرجه من ظل رأسه</w:t>
      </w:r>
      <w:r>
        <w:rPr>
          <w:rFonts w:eastAsia="Amiri" w:cs="Amiri" w:ascii="Amiri" w:hAnsi="Amiri"/>
          <w:color w:val="111111"/>
          <w:sz w:val="28"/>
          <w:szCs w:val="28"/>
          <w:rtl w:val="true"/>
          <w:lang w:bidi="ar-SA"/>
        </w:rPr>
        <w:t>»</w:t>
      </w:r>
      <w:r>
        <w:rPr>
          <w:rStyle w:val="FootnoteAnchor"/>
          <w:rtl w:val="true"/>
        </w:rPr>
        <w:footnoteReference w:id="536"/>
      </w:r>
      <w:r>
        <w:rPr>
          <w:rFonts w:ascii="Amiri" w:hAnsi="Amiri" w:eastAsia="Amiri" w:cs="Amiri"/>
          <w:color w:val="111111"/>
          <w:sz w:val="28"/>
          <w:sz w:val="28"/>
          <w:szCs w:val="28"/>
          <w:rtl w:val="true"/>
          <w:lang w:bidi="ar-SA"/>
        </w:rPr>
        <w:t xml:space="preserve">وفي التهذيب بتكرير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أعيذك باللّه أن تخرجه من ظل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للمبالغة</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أن ابن أبي عمير لما بلغه هذا الخبر فهم أن تجويز البيع إخراج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الظاهر أنّ الدار الذي كانت قيمته عشرة آلاف درهم زائد بالنسبة إلى من لم يكن له شيء، وكان يمكنه أن يعيش بعشرة فاحتاط في ذلك؛ لأنه يمكن أن يكون المراد النهي عن الإخراج عن الدار المألوفة كما ظهر من الخبرين وإن كان على جهة الاستحباب كما سيجيء</w:t>
      </w:r>
      <w:r>
        <w:rPr>
          <w:rFonts w:eastAsia="Amiri" w:cs="Amiri" w:ascii="Amiri" w:hAnsi="Amiri"/>
          <w:color w:val="111111"/>
          <w:sz w:val="28"/>
          <w:szCs w:val="28"/>
          <w:rtl w:val="true"/>
          <w:lang w:bidi="ar-SA"/>
        </w:rPr>
        <w:t xml:space="preserve">. </w:t>
      </w:r>
      <w:bookmarkStart w:id="131" w:name="pg20230_243953"/>
    </w:p>
    <w:p>
      <w:pPr>
        <w:pStyle w:val="BookText"/>
        <w:rPr/>
      </w:pPr>
      <w:bookmarkEnd w:id="131"/>
      <w:r>
        <w:rPr>
          <w:rFonts w:ascii="IRNazanin" w:hAnsi="IRNazanin" w:eastAsia="IRNazanin"/>
          <w:color w:val="111111"/>
          <w:sz w:val="28"/>
          <w:sz w:val="28"/>
          <w:szCs w:val="28"/>
          <w:rtl w:val="true"/>
          <w:lang w:bidi="fa-IR"/>
        </w:rPr>
        <w:t xml:space="preserve">وكان شيخنا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يروي أنّها إن كانت الدار واسعةً يكتفي صاحبها ببعضها فعليه أن يسكن منها ما يحتاج إليه ويقضي ببقيتها دينه، وكذلك إن كفته دار بدون ثمنها باعها واشترى بثمنها داراً ليسكنها ويقضي بباقي الثّمن دينه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وكتب يونس بن عبد الرحمن إلى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لي على</w:t>
      </w:r>
    </w:p>
    <w:p>
      <w:pPr>
        <w:pStyle w:val="BookText"/>
        <w:rPr/>
      </w:pPr>
      <w:r>
        <w:rPr>
          <w:rFonts w:ascii="IRNazanin" w:hAnsi="IRNazanin" w:eastAsia="IRNazanin"/>
          <w:color w:val="111111"/>
          <w:sz w:val="28"/>
          <w:sz w:val="28"/>
          <w:szCs w:val="28"/>
          <w:rtl w:val="true"/>
          <w:lang w:bidi="fa-IR"/>
        </w:rPr>
        <w:t xml:space="preserve">وروى الكليني في الحسن كالصحيح عن الحلبي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تباع الدار ولا الجارية في الدين؛ وذلك أنه لا بد للرجل من ظل يسكنه وخادم یخدمه</w:t>
      </w:r>
      <w:r>
        <w:rPr>
          <w:rFonts w:eastAsia="IRNazanin" w:cs="IRNazanin"/>
          <w:color w:val="111111"/>
          <w:sz w:val="28"/>
          <w:szCs w:val="28"/>
          <w:rtl w:val="true"/>
          <w:lang w:bidi="fa-IR"/>
        </w:rPr>
        <w:t>»</w:t>
      </w:r>
      <w:r>
        <w:rPr>
          <w:rStyle w:val="FootnoteAnchor"/>
          <w:rtl w:val="true"/>
        </w:rPr>
        <w:footnoteReference w:id="53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وكان شيخنا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يروي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 يمكن أن يكون استنباطاً مما رواه الشيخ في القوي كالصحيح عن مسعدة بن صدقة،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جعفر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وسئل عن رجل عليه دين وله نصيب في دار تغل غلّة، فربما بلغت غلتها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حاصلها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قوته، وربّما لم تبلغ حتى يستدين، فإن هو باع الدار وقضى دينه بقي لا دار له ؟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كان في داره ما يقضي به دينه ويفضل منها ما يكفيه وعياله فليبع الدار وإلا فلا</w:t>
      </w:r>
      <w:r>
        <w:rPr>
          <w:rFonts w:eastAsia="IRNazanin" w:cs="IRNazanin"/>
          <w:color w:val="111111"/>
          <w:sz w:val="28"/>
          <w:szCs w:val="28"/>
          <w:rtl w:val="true"/>
          <w:lang w:bidi="fa-IR"/>
        </w:rPr>
        <w:t xml:space="preserve">» </w:t>
      </w:r>
      <w:r>
        <w:rPr>
          <w:rStyle w:val="FootnoteAnchor"/>
          <w:rtl w:val="true"/>
        </w:rPr>
        <w:footnoteReference w:id="538"/>
      </w:r>
      <w:r>
        <w:rPr>
          <w:rFonts w:ascii="Amiri" w:hAnsi="Amiri" w:eastAsia="Amiri" w:cs="Amiri"/>
          <w:color w:val="111111"/>
          <w:sz w:val="28"/>
          <w:sz w:val="28"/>
          <w:szCs w:val="28"/>
          <w:rtl w:val="true"/>
          <w:lang w:bidi="ar-SA"/>
        </w:rPr>
        <w:t>والظاهر أنّ هذا الخبر يدلّ على الجزء الأول وهو الزيادة في الكمية لا على الزيادة في الكيفية إلّا استنباطاً، وربما كانت الألفة مانعة عن وجوب بيعها، والاحتياط في الطرفين ظاهر</w:t>
      </w:r>
      <w:r>
        <w:rPr>
          <w:rFonts w:eastAsia="Amiri" w:cs="Amiri" w:ascii="Amiri" w:hAnsi="Amiri"/>
          <w:color w:val="111111"/>
          <w:sz w:val="28"/>
          <w:szCs w:val="28"/>
          <w:rtl w:val="true"/>
          <w:lang w:bidi="ar-SA"/>
        </w:rPr>
        <w:t>.</w:t>
      </w:r>
    </w:p>
    <w:p>
      <w:pPr>
        <w:pStyle w:val="Heading4"/>
        <w:numPr>
          <w:ilvl w:val="3"/>
          <w:numId w:val="1"/>
        </w:numPr>
        <w:rPr/>
      </w:pPr>
      <w:bookmarkStart w:id="132" w:name="__RefHeading___Toc4865419_2320776876"/>
      <w:bookmarkStart w:id="133" w:name="_Toc46"/>
      <w:bookmarkEnd w:id="132"/>
      <w:r>
        <w:rPr>
          <w:rtl w:val="true"/>
        </w:rPr>
        <w:t>حكم ما إذا أسقط السلطان الدراهم عن الرواج</w:t>
      </w:r>
      <w:bookmarkEnd w:id="133"/>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وكتب يونس بن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الثقة ولم يذكر طريقه إليه، ورواه الشيخ في </w:t>
      </w:r>
    </w:p>
    <w:p>
      <w:pPr>
        <w:pStyle w:val="BookText"/>
        <w:rPr/>
      </w:pPr>
      <w:r>
        <w:rPr>
          <w:rFonts w:ascii="Amiri" w:hAnsi="Amiri" w:eastAsia="Amiri" w:cs="Amiri"/>
          <w:color w:val="111111"/>
          <w:sz w:val="28"/>
          <w:sz w:val="28"/>
          <w:szCs w:val="28"/>
          <w:rtl w:val="true"/>
          <w:lang w:bidi="ar-SA"/>
        </w:rPr>
        <w:t>رجل عشرة دراهم، وأن السلطان أسقط تلك الدراهم وجاء بدراهم أعلى من تلك الدراهم، وفي تلك الدراهم الأولى اليوم وضيعة، فأي شيء لي عليه الدراهم الأولى التي أسقطها السلطان، أو الدراهم التي أجازها السلطان؟ فكتب لك الدراهم الأولى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مصنف هذا الكتاب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شيخنا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هيروي حديثاً في أنّ له الدراهم التي تجوز بين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والحديثان متفقان غير مختلفین، فمتى كان للرّجل على الرّجل دراهم بنقد معروف فليس له إلا</w:t>
      </w:r>
    </w:p>
    <w:p>
      <w:pPr>
        <w:pStyle w:val="BookText"/>
        <w:rPr/>
      </w:pPr>
      <w:r>
        <w:rPr>
          <w:rFonts w:ascii="Amiri" w:hAnsi="Amiri" w:eastAsia="Amiri" w:cs="Amiri"/>
          <w:color w:val="111111"/>
          <w:sz w:val="28"/>
          <w:sz w:val="28"/>
          <w:szCs w:val="28"/>
          <w:rtl w:val="true"/>
          <w:lang w:bidi="ar-SA"/>
        </w:rPr>
        <w:t xml:space="preserve">الصحيح عنه </w:t>
      </w:r>
      <w:r>
        <w:rPr>
          <w:rStyle w:val="FootnoteAnchor"/>
          <w:rtl w:val="true"/>
        </w:rPr>
        <w:footnoteReference w:id="5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ويؤيده ما رواه الشيخ في الصحيح عن صفوان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الرضاء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معاوية بن سعيد عن رجل استقرض دراهم من رجل وسقطت تلك الدراهم أو تغيرت ولا يباع بها شيء، لصاحب الدراهم الدراهم الأولى أو الجائزة التي تجوز بين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الصاحب الدراهم الدراهم الأولى</w:t>
      </w:r>
      <w:r>
        <w:rPr>
          <w:rFonts w:eastAsia="Amiri" w:cs="Amiri" w:ascii="Amiri" w:hAnsi="Amiri"/>
          <w:color w:val="111111"/>
          <w:sz w:val="28"/>
          <w:szCs w:val="28"/>
          <w:rtl w:val="true"/>
          <w:lang w:bidi="ar-SA"/>
        </w:rPr>
        <w:t xml:space="preserve">» </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مصنف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الذي رواه ابن الوليد رواه الكليني في الصحيح والشيخ في القوي عن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على رجل ثلاثة آلاف درهم، وكانت تلك الدراهم تنفق بين الناس تلك الأيام، وليست تنفق اليوم، فلي عليه تلك الدراهم بأعيانها أو ما ينفق اليوم بين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 أن تأخذ منه ما ينفق بين الناس كما أعطيته ما ينفق بين الناس</w:t>
      </w:r>
      <w:r>
        <w:rPr>
          <w:rFonts w:eastAsia="Amiri" w:cs="Amiri" w:ascii="Amiri" w:hAnsi="Amiri"/>
          <w:color w:val="111111"/>
          <w:sz w:val="28"/>
          <w:szCs w:val="28"/>
          <w:rtl w:val="true"/>
          <w:lang w:bidi="ar-SA"/>
        </w:rPr>
        <w:t>»</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ذلك النقد، ومتى كان له على الرّجل دراهم بوزن معلوم بغير نقد معروف فإنّما له الدراهم التي تجوز بين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ذكره المصنف ممكن، ويمكن أن يكون الخبران الأولان في القرض كما هو مصرح في خبر صفوان، وهذا الخبر من ثمن المبيع مثلاً؛ لأن الزيادة والنقصان حرام في القرض، فيمكن أن تكون الدراهم الجائزة أقل وزناً كما هو المتعارف الآن، فلو أعطاه تلك الدراهم لزم الربا بخلاف الثمن فإنّه منصرف إلى الجائز بين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وسيجيء في الصرف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الشيخان في القوي كالصحيح، عن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الغائب يقضى عنه إذا قامت البينة عليه ويباع ماله ويقضى عنه وهو غائب، ويكون الغائب على حجته إذا قدم، ولا يدفع المال إلى الذي أقام البينة إلا بكفلاء إذا لم يكن ملياً</w:t>
      </w:r>
      <w:r>
        <w:rPr>
          <w:rFonts w:eastAsia="Amiri" w:cs="Amiri" w:ascii="Amiri" w:hAnsi="Amiri"/>
          <w:color w:val="111111"/>
          <w:sz w:val="28"/>
          <w:szCs w:val="28"/>
          <w:rtl w:val="true"/>
          <w:lang w:bidi="ar-SA"/>
        </w:rPr>
        <w:t>»</w:t>
      </w:r>
      <w:r>
        <w:rPr>
          <w:rStyle w:val="FootnoteAnchor"/>
          <w:rtl w:val="true"/>
        </w:rPr>
        <w:footnoteReference w:id="542"/>
      </w:r>
      <w:r>
        <w:rPr>
          <w:rFonts w:ascii="IRNazanin" w:hAnsi="IRNazanin" w:eastAsia="IRNazanin"/>
          <w:color w:val="111111"/>
          <w:sz w:val="28"/>
          <w:sz w:val="28"/>
          <w:szCs w:val="28"/>
          <w:rtl w:val="true"/>
          <w:lang w:bidi="fa-IR"/>
        </w:rPr>
        <w:t xml:space="preserve">وعمل به الأصحاب </w:t>
      </w:r>
      <w:r>
        <w:rPr>
          <w:rStyle w:val="FootnoteAnchor"/>
          <w:rtl w:val="true"/>
        </w:rPr>
        <w:footnoteReference w:id="543"/>
      </w:r>
      <w:r>
        <w:rPr>
          <w:rFonts w:ascii="Amiri" w:hAnsi="Amiri" w:eastAsia="Amiri" w:cs="Amiri"/>
          <w:color w:val="111111"/>
          <w:sz w:val="28"/>
          <w:sz w:val="28"/>
          <w:szCs w:val="28"/>
          <w:rtl w:val="true"/>
          <w:lang w:bidi="ar-SA"/>
        </w:rPr>
        <w:t>لعدم المعارض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ويؤيده ما رواه الشيخ في القوي عن السكوني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تستدين على زوجها وهو غائب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 عنها ما استدانت بالمعروف</w:t>
      </w:r>
      <w:r>
        <w:rPr>
          <w:rFonts w:eastAsia="Amiri" w:cs="Amiri" w:ascii="Amiri" w:hAnsi="Amiri"/>
          <w:color w:val="111111"/>
          <w:sz w:val="28"/>
          <w:szCs w:val="28"/>
          <w:rtl w:val="true"/>
          <w:lang w:bidi="ar-SA"/>
        </w:rPr>
        <w:t>»</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الشيخ أيضاً الخبر الأول في القوي كالصحيح، عن جميل بن دراج عن جماعة من أصحابنا عنهما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Style w:val="FootnoteAnchor"/>
          <w:rtl w:val="true"/>
        </w:rPr>
        <w:footnoteReference w:id="545"/>
      </w:r>
      <w:r>
        <w:rPr>
          <w:rFonts w:ascii="Amiri" w:hAnsi="Amiri" w:eastAsia="Amiri" w:cs="Amiri"/>
          <w:color w:val="111111"/>
          <w:sz w:val="28"/>
          <w:sz w:val="28"/>
          <w:szCs w:val="28"/>
          <w:rtl w:val="true"/>
          <w:lang w:bidi="ar-SA"/>
        </w:rPr>
        <w:t xml:space="preserve">ورواه في الصحيح عن جميل مثله </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 xml:space="preserve">. </w:t>
      </w:r>
      <w:bookmarkStart w:id="134" w:name="pg20230_243956"/>
    </w:p>
    <w:p>
      <w:pPr>
        <w:pStyle w:val="Heading3"/>
        <w:numPr>
          <w:ilvl w:val="2"/>
          <w:numId w:val="1"/>
        </w:numPr>
        <w:rPr/>
      </w:pPr>
      <w:bookmarkStart w:id="135" w:name="__RefHeading___Toc4865421_2320776876"/>
      <w:bookmarkStart w:id="136" w:name="_Toc47"/>
      <w:bookmarkEnd w:id="134"/>
      <w:bookmarkEnd w:id="135"/>
      <w:r>
        <w:rPr>
          <w:rtl w:val="true"/>
        </w:rPr>
        <w:t>باب التجارة وآدابها وفضلها وفقهها</w:t>
      </w:r>
      <w:bookmarkEnd w:id="136"/>
    </w:p>
    <w:p>
      <w:pPr>
        <w:pStyle w:val="Heading4"/>
        <w:numPr>
          <w:ilvl w:val="3"/>
          <w:numId w:val="1"/>
        </w:numPr>
        <w:rPr/>
      </w:pPr>
      <w:bookmarkStart w:id="137" w:name="__RefHeading___Toc4865423_2320776876"/>
      <w:bookmarkStart w:id="138" w:name="_Toc48"/>
      <w:bookmarkEnd w:id="137"/>
      <w:r>
        <w:rPr>
          <w:rtl w:val="true"/>
        </w:rPr>
        <w:t>إشارة</w:t>
      </w:r>
      <w:r>
        <w:rPr>
          <w:rtl w:val="true"/>
        </w:rPr>
        <w:t>:</w:t>
      </w:r>
      <w:bookmarkEnd w:id="138"/>
    </w:p>
    <w:p>
      <w:pPr>
        <w:pStyle w:val="BookText"/>
        <w:rPr/>
      </w:pPr>
      <w:r>
        <w:rPr>
          <w:rFonts w:eastAsia="Amiri" w:cs="Amiri" w:ascii="Amiri" w:hAnsi="Amiri"/>
          <w:color w:val="111111"/>
          <w:sz w:val="28"/>
          <w:szCs w:val="28"/>
          <w:lang w:bidi="ar-SA"/>
        </w:rPr>
        <w:t>3717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التجارة تزيد في العقل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التجارة مذهبة للعقل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التجارة وآدابها وفضلها وفقهها</w:t>
      </w:r>
    </w:p>
    <w:p>
      <w:pPr>
        <w:pStyle w:val="BookText"/>
        <w:rPr/>
      </w:pPr>
      <w:r>
        <w:rPr>
          <w:rFonts w:ascii="Amiri" w:hAnsi="Amiri" w:eastAsia="Amiri" w:cs="Amiri"/>
          <w:color w:val="111111"/>
          <w:sz w:val="28"/>
          <w:sz w:val="28"/>
          <w:szCs w:val="28"/>
          <w:rtl w:val="true"/>
          <w:lang w:bidi="ar-SA"/>
        </w:rPr>
        <w:t>الظاهر أنّ المراد بالتجارة هنا البيع والشراء، ويمكن التعميم بحيث يشمل الإجارة والعارية وأمثالهما، كما سيجيء</w:t>
      </w:r>
      <w:r>
        <w:rPr>
          <w:rFonts w:eastAsia="Amiri" w:cs="Amiri" w:ascii="Amiri" w:hAnsi="Amiri"/>
          <w:color w:val="111111"/>
          <w:sz w:val="28"/>
          <w:szCs w:val="28"/>
          <w:rtl w:val="true"/>
          <w:lang w:bidi="ar-SA"/>
        </w:rPr>
        <w:t>.</w:t>
      </w:r>
    </w:p>
    <w:p>
      <w:pPr>
        <w:pStyle w:val="Heading4"/>
        <w:numPr>
          <w:ilvl w:val="3"/>
          <w:numId w:val="1"/>
        </w:numPr>
        <w:rPr/>
      </w:pPr>
      <w:bookmarkStart w:id="139" w:name="__RefHeading___Toc4865425_2320776876"/>
      <w:bookmarkStart w:id="140" w:name="_Toc49"/>
      <w:bookmarkEnd w:id="139"/>
      <w:r>
        <w:rPr>
          <w:rtl w:val="true"/>
        </w:rPr>
        <w:t>التجارة تزيد في العقل</w:t>
      </w:r>
      <w:bookmarkEnd w:id="14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الكليني في الموثق كالصحيح عن ابن بكير عمّن حدثه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التجارة تزيد في العقل</w:t>
      </w:r>
      <w:r>
        <w:rPr>
          <w:rFonts w:eastAsia="Amiri" w:cs="Amiri" w:ascii="Amiri" w:hAnsi="Amiri"/>
          <w:color w:val="111111"/>
          <w:sz w:val="28"/>
          <w:szCs w:val="28"/>
          <w:rtl w:val="true"/>
          <w:lang w:bidi="ar-SA"/>
        </w:rPr>
        <w:t xml:space="preserve">» </w:t>
      </w:r>
      <w:r>
        <w:rPr>
          <w:rStyle w:val="FootnoteAnchor"/>
          <w:rtl w:val="true"/>
        </w:rPr>
        <w:footnoteReference w:id="547"/>
      </w:r>
      <w:r>
        <w:rPr>
          <w:rFonts w:ascii="Amiri" w:hAnsi="Amiri" w:eastAsia="Amiri" w:cs="Amiri"/>
          <w:color w:val="111111"/>
          <w:sz w:val="28"/>
          <w:sz w:val="28"/>
          <w:szCs w:val="28"/>
          <w:rtl w:val="true"/>
          <w:lang w:bidi="ar-SA"/>
        </w:rPr>
        <w:t>أي في عقل الدنيا؛ لأنه يحصل له التجارب في المعاملة مع الناس وبالآخرة يحصل له عقل الآخرة أيضاً، أو لأنه إذا عرف وجه رزقه اطمأنّ نفسه، ويمكنه التوجه إلى ما ينفعه في الآخرة، بخلاف من تركها فإنّه في غمّ الرزق دائماً</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الكليني في الحسن كالصحيح عن حماد بن عثمان،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ترك التجارة ينقص العقل</w:t>
      </w:r>
      <w:r>
        <w:rPr>
          <w:rFonts w:eastAsia="Amiri" w:cs="Amiri" w:ascii="Amiri" w:hAnsi="Amiri"/>
          <w:color w:val="111111"/>
          <w:sz w:val="28"/>
          <w:szCs w:val="28"/>
          <w:rtl w:val="true"/>
          <w:lang w:bidi="ar-SA"/>
        </w:rPr>
        <w:t xml:space="preserve">» </w:t>
      </w:r>
      <w:r>
        <w:rPr>
          <w:rStyle w:val="FootnoteAnchor"/>
          <w:rtl w:val="true"/>
        </w:rPr>
        <w:footnoteReference w:id="548"/>
      </w:r>
      <w:r>
        <w:rPr>
          <w:rFonts w:ascii="Amiri" w:hAnsi="Amiri" w:eastAsia="Amiri" w:cs="Amiri"/>
          <w:color w:val="111111"/>
          <w:sz w:val="28"/>
          <w:sz w:val="28"/>
          <w:szCs w:val="28"/>
          <w:rtl w:val="true"/>
          <w:lang w:bidi="ar-SA"/>
        </w:rPr>
        <w:t>أو بالخاصية؛ لوجوه سيجيء بعضها</w:t>
      </w:r>
      <w:r>
        <w:rPr>
          <w:rFonts w:eastAsia="Amiri" w:cs="Amiri" w:ascii="Amiri" w:hAnsi="Amiri"/>
          <w:color w:val="111111"/>
          <w:sz w:val="28"/>
          <w:szCs w:val="28"/>
          <w:rtl w:val="true"/>
          <w:lang w:bidi="ar-SA"/>
        </w:rPr>
        <w:t xml:space="preserve">. </w:t>
      </w:r>
      <w:bookmarkStart w:id="141" w:name="pg20230_243957"/>
    </w:p>
    <w:p>
      <w:pPr>
        <w:pStyle w:val="BookText"/>
        <w:rPr/>
      </w:pPr>
      <w:bookmarkEnd w:id="141"/>
      <w:r>
        <w:rPr>
          <w:rFonts w:eastAsia="Amiri" w:cs="Amiri" w:ascii="Amiri" w:hAnsi="Amiri"/>
          <w:color w:val="111111"/>
          <w:sz w:val="28"/>
          <w:szCs w:val="28"/>
          <w:lang w:bidi="ar-SA"/>
        </w:rPr>
        <w:t>3719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عن المعلى بن خنيس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رآني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تأخرت عن السوق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أغد إلى عزّك</w:t>
      </w:r>
      <w:r>
        <w:rPr>
          <w:rFonts w:eastAsia="Amiri" w:cs="Amiri" w:ascii="Amiri" w:hAnsi="Amiri"/>
          <w:color w:val="111111"/>
          <w:sz w:val="28"/>
          <w:szCs w:val="28"/>
          <w:rtl w:val="true"/>
          <w:lang w:bidi="ar-SA"/>
        </w:rPr>
        <w:t>.</w:t>
      </w:r>
    </w:p>
    <w:p>
      <w:pPr>
        <w:pStyle w:val="Heading4"/>
        <w:numPr>
          <w:ilvl w:val="3"/>
          <w:numId w:val="1"/>
        </w:numPr>
        <w:rPr/>
      </w:pPr>
      <w:bookmarkStart w:id="142" w:name="__RefHeading___Toc4865427_2320776876"/>
      <w:bookmarkStart w:id="143" w:name="_Toc50"/>
      <w:bookmarkEnd w:id="142"/>
      <w:r>
        <w:rPr>
          <w:rtl w:val="true"/>
        </w:rPr>
        <w:t>التجارة عزّ للتاجر</w:t>
      </w:r>
      <w:bookmarkEnd w:id="14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عن المعلى بن خنيس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أغدُ إلى عزّك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إذهب الغداة إلى ما يصير سبباً لعزّك واستغنائك عن الناس، فإنّ الفقير ذليل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الشيخان في القوي كالصحيح، عن هشام بن أحمر،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لمصادف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أغدُ إلى عزك</w:t>
      </w:r>
      <w:r>
        <w:rPr>
          <w:rFonts w:eastAsia="Amiri" w:cs="Amiri" w:ascii="Amiri" w:hAnsi="Amiri"/>
          <w:color w:val="111111"/>
          <w:sz w:val="28"/>
          <w:szCs w:val="28"/>
          <w:rtl w:val="true"/>
          <w:lang w:bidi="ar-SA"/>
        </w:rPr>
        <w:t xml:space="preserve">» </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القوي، عن سليمان بن معلى بن خنيس،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وأنا عنده؟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أصابته الحاجة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يصنع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البيت يعبد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أين قوته؟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عند بعض إخوانه،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للذي يقوته أشدّ عبادة منه</w:t>
      </w:r>
      <w:r>
        <w:rPr>
          <w:rFonts w:eastAsia="Amiri" w:cs="Amiri" w:ascii="Amiri" w:hAnsi="Amiri"/>
          <w:color w:val="111111"/>
          <w:sz w:val="28"/>
          <w:szCs w:val="28"/>
          <w:rtl w:val="true"/>
          <w:lang w:bidi="ar-SA"/>
        </w:rPr>
        <w:t xml:space="preserve">»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الشيخ في الصحيح، عن علي بن عقبة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مولى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عبد اللّه احفظ عزّك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وما عزّي جعلت فداك؟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غدوك إلى سوقك وإكرامك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لآخر مولى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لي أراك تركت عدوّك إلى عزّك؟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3720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روح بن عبد الرحيم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رِجَالٌ لا تُلْهِيهِمْ تِجَارَةٌ وَلَا بَيْعٌ عَنْ ذِكْرِ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أصحاب تجارة، فإذا حضرت الصلاة تركوا التجارة وانطلقوا إلى الصلاة، وهم أعظم أجراً ممن لم يتجر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جنازة أردت أن أحضرها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تدع الرواح إلى عزّك</w:t>
      </w:r>
      <w:r>
        <w:rPr>
          <w:rFonts w:eastAsia="Amiri" w:cs="Amiri" w:ascii="Amiri" w:hAnsi="Amiri"/>
          <w:color w:val="111111"/>
          <w:sz w:val="28"/>
          <w:szCs w:val="28"/>
          <w:rtl w:val="true"/>
          <w:lang w:bidi="ar-SA"/>
        </w:rPr>
        <w:t>»</w:t>
      </w:r>
      <w:r>
        <w:rPr>
          <w:rStyle w:val="FootnoteAnchor"/>
          <w:rtl w:val="true"/>
        </w:rPr>
        <w:footnoteReference w:id="551"/>
      </w:r>
      <w:r>
        <w:rPr>
          <w:rFonts w:ascii="Amiri" w:hAnsi="Amiri" w:eastAsia="Amiri" w:cs="Amiri"/>
          <w:color w:val="111111"/>
          <w:sz w:val="28"/>
          <w:sz w:val="28"/>
          <w:szCs w:val="28"/>
          <w:rtl w:val="true"/>
          <w:lang w:bidi="ar-SA"/>
        </w:rPr>
        <w:t>يعني لما اشتغلت الغداة بتشييع الجنازة إذهب العصر إلى التجارة المقرّر في كثير من البلاد، وفي بلادنا بالنظر إلى بعض التجارات إن السوق يكون في الغداة أو في العشي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عن روح بن عبد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القوي كالصحيح، ويدل على أن الآية </w:t>
      </w:r>
      <w:r>
        <w:rPr>
          <w:rStyle w:val="FootnoteAnchor"/>
          <w:rtl w:val="true"/>
        </w:rPr>
        <w:footnoteReference w:id="552"/>
      </w:r>
      <w:r>
        <w:rPr>
          <w:rFonts w:ascii="Amiri" w:hAnsi="Amiri" w:eastAsia="Amiri" w:cs="Amiri"/>
          <w:color w:val="111111"/>
          <w:sz w:val="28"/>
          <w:sz w:val="28"/>
          <w:szCs w:val="28"/>
          <w:rtl w:val="true"/>
          <w:lang w:bidi="ar-SA"/>
        </w:rPr>
        <w:t>نزلت في رجال كانوا تجاراً ولا تلهيهم التجارة عن الصلاة، وفي أوقاتها وأنهم أعظم أجراً ممّن لم يتّجر؛ لأنّ لهم المعارض بخلافهم، وكلّما كان الفعل أشق كان الثواب أعظم</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ويؤيده ما رواه الشيخان في الصحيح، عن أسباط بن سالم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أصحاب الأصول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فسألنا عبد اللّه فسألنا عن عمر بن مسلم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ولكنه قد ترك التجارة،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عمل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Style w:val="FootnoteAnchor"/>
          <w:rtl w:val="true"/>
        </w:rPr>
        <w:footnoteReference w:id="5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علم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اشترى عيراً أتت من الشام فاستفضل فيها ما قضى دينه وقسم في قرابته، يقول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رِجَالٌ لَا تُلْهِيهِمْ تِجَارَةٌ وَلَا بَيْعٌ </w:t>
      </w:r>
      <w:bookmarkStart w:id="144" w:name="pg20230_243959"/>
    </w:p>
    <w:p>
      <w:pPr>
        <w:pStyle w:val="BookText"/>
        <w:rPr/>
      </w:pPr>
      <w:bookmarkEnd w:id="144"/>
      <w:r>
        <w:rPr>
          <w:rFonts w:eastAsia="Amiri" w:cs="Amiri" w:ascii="Amiri" w:hAnsi="Amiri"/>
          <w:color w:val="111111"/>
          <w:sz w:val="28"/>
          <w:szCs w:val="28"/>
          <w:lang w:bidi="ar-SA"/>
        </w:rPr>
        <w:t>3721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هارون بن حمزة، عن علي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عمر بن مسلم؟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أقبل على العبادة وترك التجارة،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ويحه أما علم أن تارك الطلب لا يستجاب له دعوة؟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قوماً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يَتَّقِ اللّه يَجْعَل لَّهُ مَخْرَجًا وَيَرْزُقْهُ مِنْ حَيْثُ لَا يَحْتَسِبُ</w:t>
      </w:r>
      <w:r>
        <w:rPr>
          <w:rFonts w:eastAsia="Amiri" w:cs="Amiri" w:ascii="Amiri" w:hAnsi="Amiri"/>
          <w:color w:val="111111"/>
          <w:sz w:val="28"/>
          <w:szCs w:val="28"/>
          <w:rtl w:val="true"/>
          <w:lang w:bidi="ar-SA"/>
        </w:rPr>
        <w:t xml:space="preserve">) </w:t>
      </w:r>
      <w:r>
        <w:rPr>
          <w:rStyle w:val="FootnoteAnchor"/>
          <w:rtl w:val="true"/>
        </w:rPr>
        <w:footnoteReference w:id="554"/>
      </w:r>
      <w:r>
        <w:rPr>
          <w:rFonts w:ascii="Amiri" w:hAnsi="Amiri" w:eastAsia="Amiri" w:cs="Amiri"/>
          <w:color w:val="111111"/>
          <w:sz w:val="28"/>
          <w:sz w:val="28"/>
          <w:szCs w:val="28"/>
          <w:rtl w:val="true"/>
          <w:lang w:bidi="ar-SA"/>
        </w:rPr>
        <w:t>أغلقوا الأبواب وأقبلوا على العبادة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كفينا، فبلغ ذلك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إليهم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w:t>
      </w:r>
    </w:p>
    <w:p>
      <w:pPr>
        <w:pStyle w:val="BookText"/>
        <w:rPr/>
      </w:pPr>
      <w:r>
        <w:rPr>
          <w:rFonts w:ascii="Amiri" w:hAnsi="Amiri" w:eastAsia="Amiri" w:cs="Amiri"/>
          <w:color w:val="111111"/>
          <w:sz w:val="28"/>
          <w:sz w:val="28"/>
          <w:szCs w:val="28"/>
          <w:rtl w:val="true"/>
          <w:lang w:bidi="ar-SA"/>
        </w:rPr>
        <w:t>عَنْ ذِكْرِ اللّه</w:t>
      </w:r>
      <w:r>
        <w:rPr>
          <w:rFonts w:eastAsia="Amiri" w:cs="Amiri" w:ascii="Amiri" w:hAnsi="Amiri"/>
          <w:color w:val="111111"/>
          <w:sz w:val="28"/>
          <w:szCs w:val="28"/>
          <w:rtl w:val="true"/>
          <w:lang w:bidi="ar-SA"/>
        </w:rPr>
        <w:t xml:space="preserve">) </w:t>
      </w:r>
      <w:r>
        <w:rPr>
          <w:rStyle w:val="FootnoteAnchor"/>
          <w:rtl w:val="true"/>
        </w:rPr>
        <w:footnoteReference w:id="555"/>
      </w:r>
      <w:r>
        <w:rPr>
          <w:rFonts w:ascii="Amiri" w:hAnsi="Amiri" w:eastAsia="Amiri" w:cs="Amiri"/>
          <w:color w:val="111111"/>
          <w:sz w:val="28"/>
          <w:sz w:val="28"/>
          <w:szCs w:val="28"/>
          <w:rtl w:val="true"/>
          <w:lang w:bidi="ar-SA"/>
        </w:rPr>
        <w:t xml:space="preserve">إلى آخر الآية يقول القصاص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المفسرين من العامة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القوم لم يكونوا يتجرون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كذبوا ولكنّهم لم يكونوا يدعون الصلاة في ميقاتها وهو أفضل ممن حضر الصلاة ولم يتجر</w:t>
      </w:r>
      <w:r>
        <w:rPr>
          <w:rFonts w:eastAsia="Amiri" w:cs="Amiri" w:ascii="Amiri" w:hAnsi="Amiri"/>
          <w:color w:val="111111"/>
          <w:sz w:val="28"/>
          <w:szCs w:val="28"/>
          <w:rtl w:val="true"/>
          <w:lang w:bidi="ar-SA"/>
        </w:rPr>
        <w:t xml:space="preserve">» </w:t>
      </w:r>
      <w:r>
        <w:rPr>
          <w:rStyle w:val="FootnoteAnchor"/>
          <w:rtl w:val="true"/>
        </w:rPr>
        <w:footnoteReference w:id="556"/>
      </w:r>
      <w:r>
        <w:rPr>
          <w:rFonts w:ascii="Amiri" w:hAnsi="Amiri" w:eastAsia="Amiri" w:cs="Amiri"/>
          <w:color w:val="111111"/>
          <w:sz w:val="28"/>
          <w:sz w:val="28"/>
          <w:szCs w:val="28"/>
          <w:rtl w:val="true"/>
          <w:lang w:bidi="ar-SA"/>
        </w:rPr>
        <w:t>وفي بعض الروايات ما يدل على أنهم لم يتجروا، ويمكن حمله على التقية أو على وقوع الأمرين من طائفتين، ويحمل النفي على نفي الاختصاص، والظاهر اختلافه باختلاف الأشخاص</w:t>
      </w:r>
      <w:r>
        <w:rPr>
          <w:rFonts w:eastAsia="Amiri" w:cs="Amiri" w:ascii="Amiri" w:hAnsi="Amiri"/>
          <w:color w:val="111111"/>
          <w:sz w:val="28"/>
          <w:szCs w:val="28"/>
          <w:rtl w:val="true"/>
          <w:lang w:bidi="ar-SA"/>
        </w:rPr>
        <w:t>.</w:t>
      </w:r>
    </w:p>
    <w:p>
      <w:pPr>
        <w:pStyle w:val="Heading4"/>
        <w:numPr>
          <w:ilvl w:val="3"/>
          <w:numId w:val="1"/>
        </w:numPr>
        <w:rPr/>
      </w:pPr>
      <w:bookmarkStart w:id="145" w:name="__RefHeading___Toc4865429_2320776876"/>
      <w:bookmarkStart w:id="146" w:name="_Toc51"/>
      <w:bookmarkEnd w:id="145"/>
      <w:r>
        <w:rPr>
          <w:rtl w:val="true"/>
        </w:rPr>
        <w:t>أهمية التجارة والتكسب</w:t>
      </w:r>
      <w:bookmarkEnd w:id="146"/>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هارون بن حمزة عن علي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القوي كالصحيح </w:t>
      </w:r>
    </w:p>
    <w:p>
      <w:pPr>
        <w:pStyle w:val="BookText"/>
        <w:rPr/>
      </w:pPr>
      <w:r>
        <w:rPr>
          <w:rFonts w:ascii="Amiri" w:hAnsi="Amiri" w:eastAsia="Amiri" w:cs="Amiri"/>
          <w:color w:val="111111"/>
          <w:sz w:val="28"/>
          <w:sz w:val="28"/>
          <w:szCs w:val="28"/>
          <w:rtl w:val="true"/>
          <w:lang w:bidi="ar-SA"/>
        </w:rPr>
        <w:t>حملكم على ما صنعتم؟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تكفّل اللّه عزّوجل بأرزاقنا فأقبلنا على العبادة،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فعل ذلك لم يستجب اللّه له عليكم بالطلب،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لأبغض الرجل فاغراً فاه إلى ربه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ارزقني ويترك الطلب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اتجروا بارك اللّه لكم، فإنّي سمعن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الرزق عشرة أجزاء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تسعة في التجارة وواحد في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تعرّضوا للتجارة، فإنّ فيها لكم غنى عما في أيدي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كالشيخين</w:t>
      </w:r>
      <w:r>
        <w:rPr>
          <w:rStyle w:val="FootnoteAnchor"/>
          <w:rtl w:val="true"/>
        </w:rPr>
        <w:footnoteReference w:id="557"/>
      </w:r>
      <w:r>
        <w:rPr>
          <w:rFonts w:ascii="Amiri" w:hAnsi="Amiri" w:eastAsia="Amiri" w:cs="Amiri"/>
          <w:color w:val="111111"/>
          <w:sz w:val="28"/>
          <w:sz w:val="28"/>
          <w:szCs w:val="28"/>
          <w:rtl w:val="true"/>
          <w:lang w:bidi="ar-SA"/>
        </w:rPr>
        <w:t>وتقدّمت الأخبار في أنّ المؤمنين يرزقون من حيث لا يحتسبون ولا ينافيها هذا الخبر بأن يكون في الطلب ولا يعتمد عليه، بل يجب أن يكون الاعتماد على اللّه تعالى ويختلف باختلاف الأشخاص وهو أظهر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 تتمّة الخبر ولم ينقلها الشيخان أو يكون نقلاً بالمعنى من أخبار تقدمت </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أمير المؤمنين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الكليني في القوي، عن محمد بن مسلم،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3724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تدعوا التجارة فتهونوا، اتجروا بارك اللّه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ذلك شريف بن سابق التفليسي، عن الفضل بن أبي قرة السمندي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الصادق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الشيخان في القوي عن الفضل بن أبي قرّة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سأله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حاضر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حبسه عن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التجارة وقل شيئه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كشيعه أو بالتشديد كما في الكافي وسعيه أو شبئه كما في التهذيب وهو التعلق بالدنيا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متكئاً فاستوى جالساً ثم 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تدعوا التجارة فتهونوا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تذلّوا، كما في الكافي والتهذيب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فتموتوا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الموت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فتمونوا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تكثر مؤونتكم ونفقاتكم من قبيل لا تكفر تدخل الجنة، والأول من قبيل لا تكفر تدخل النار، والظاهر أن النسخ ما عدا الأولى تصحيفها لقرب صورة الكتابة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اتجروا بارك اللّه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يرزقكم وينمّي أرزاقكم، ويحتمل أن تكون إنشائية دعائية وهو أظهر لفظاً والأول معنى</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كالشيخين </w:t>
      </w:r>
      <w:r>
        <w:rPr>
          <w:rStyle w:val="FootnoteAnchor"/>
          <w:rtl w:val="true"/>
        </w:rPr>
        <w:footnoteReference w:id="5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ورويا في القوي عن معاذ بن مسلم بياع الأكسية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هممت أن أدع السوق وفي يدي شيء؟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يسقط رأيك، ولا يستعان بك على شيء </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الصحيح، عن محمد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ختن بريد العجلي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بريد لمحمد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لي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شيء أريد أن أصنعه، إنّ للناس في يدي ودائع وأموالاً وأنا أتقلب فيها، وقد أردت أن أتخلّى من الدنيا وأدفع إلى كل ذي حق حقه؟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 محمد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ذلك وخبره بالقصة وقال ما ترى 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محمد أيبدأ نفسه بالحرب؟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الفقر وسلب المال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لا، ولكن يأخذ ويعطي على اللّه عزّ وجلّ</w:t>
      </w:r>
      <w:r>
        <w:rPr>
          <w:rFonts w:eastAsia="Amiri" w:cs="Amiri" w:ascii="Amiri" w:hAnsi="Amiri"/>
          <w:color w:val="111111"/>
          <w:sz w:val="28"/>
          <w:szCs w:val="28"/>
          <w:rtl w:val="true"/>
          <w:lang w:bidi="ar-SA"/>
        </w:rPr>
        <w:t>»</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الصحيح أو القوي كالصحيح عن معاذ بياع الأكسية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معاذ أضعفت عن التجارة أو زهدت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ضعفت عنها ولا زهدت فيها،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ننتظر أمراً وذلك حين قتل الوليد، وعندي مال كثير وهو في يدي وليس لأحد عليَّ شيء ولا أراني آكله حتى أموت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تتركها فإنّ تركها مذهبة للعقل، اسع على عيالك وإياك أن يكونوا هم السعاة عليك</w:t>
      </w:r>
      <w:r>
        <w:rPr>
          <w:rFonts w:eastAsia="Amiri" w:cs="Amiri" w:ascii="Amiri" w:hAnsi="Amiri"/>
          <w:color w:val="111111"/>
          <w:sz w:val="28"/>
          <w:szCs w:val="28"/>
          <w:rtl w:val="true"/>
          <w:lang w:bidi="ar-SA"/>
        </w:rPr>
        <w:t>»</w:t>
      </w:r>
      <w:r>
        <w:rPr>
          <w:rStyle w:val="FootnoteAnchor"/>
          <w:rtl w:val="true"/>
        </w:rPr>
        <w:footnoteReference w:id="5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الحسن كالصحيح، عن محمد الزعفراني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محمد بن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طلب التجارة استغنى عن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معيلاً؟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كثير العيال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معيلاً، إن تسعة أعشار الرزق في التجارة</w:t>
      </w:r>
      <w:r>
        <w:rPr>
          <w:rFonts w:eastAsia="Amiri" w:cs="Amiri" w:ascii="Amiri" w:hAnsi="Amiri"/>
          <w:color w:val="111111"/>
          <w:sz w:val="28"/>
          <w:szCs w:val="28"/>
          <w:rtl w:val="true"/>
          <w:lang w:bidi="ar-SA"/>
        </w:rPr>
        <w:t>»</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الصحيح، عن فضيل الأعور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 معاذ بن كثير وقال لأبي </w:t>
      </w:r>
      <w:bookmarkStart w:id="147" w:name="pg20230_243963"/>
    </w:p>
    <w:p>
      <w:pPr>
        <w:pStyle w:val="BookText"/>
        <w:rPr/>
      </w:pPr>
      <w:bookmarkEnd w:id="147"/>
      <w:r>
        <w:rPr>
          <w:rFonts w:eastAsia="Amiri" w:cs="Amiri" w:ascii="Amiri" w:hAnsi="Amiri"/>
          <w:color w:val="111111"/>
          <w:sz w:val="28"/>
          <w:szCs w:val="28"/>
          <w:lang w:bidi="ar-SA"/>
        </w:rPr>
        <w:t>3725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اتجر بغير علم ارتطم في الرّبا ثمّ ارتطم، فلا يقعدن في السوق إلا من يعقل الشراء والبيع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بالكوفة يغتدي كل بكرة فيطوف في أسواق</w:t>
      </w:r>
    </w:p>
    <w:p>
      <w:pPr>
        <w:pStyle w:val="BookText"/>
        <w:rPr/>
      </w:pP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أيسرت فأدع التجارة؟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إن فعلت ذلك قلّ عقلك</w:t>
      </w:r>
      <w:r>
        <w:rPr>
          <w:rFonts w:eastAsia="Amiri" w:cs="Amiri" w:ascii="Amiri" w:hAnsi="Amiri"/>
          <w:color w:val="111111"/>
          <w:sz w:val="28"/>
          <w:szCs w:val="28"/>
          <w:rtl w:val="true"/>
          <w:lang w:bidi="ar-SA"/>
        </w:rPr>
        <w:t>»</w:t>
      </w:r>
      <w:r>
        <w:rPr>
          <w:rStyle w:val="FootnoteAnchor"/>
          <w:rtl w:val="true"/>
        </w:rPr>
        <w:footnoteReference w:id="565"/>
      </w:r>
      <w:r>
        <w:rPr>
          <w:rFonts w:ascii="Amiri" w:hAnsi="Amiri" w:eastAsia="Amiri" w:cs="Amiri"/>
          <w:color w:val="111111"/>
          <w:sz w:val="28"/>
          <w:sz w:val="28"/>
          <w:szCs w:val="28"/>
          <w:rtl w:val="true"/>
          <w:lang w:bidi="ar-SA"/>
        </w:rPr>
        <w:t>أو نحوه، أي كلام مثله ولم يتذكر اللفظ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أمير المؤمنين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الشيخان في الموثق، عن طلحة بن زيد،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اتجر بغير 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يلزمه في التجارة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ارتطم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وقع بحيث لا يمكنه الخروج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الربا ثم ارتطم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إذا أراد الخروج من جهة يدخل في أخرى أقبح من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يقعد في السوق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للتجارة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من يعقل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ويعلم 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الاشتراء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والبيع</w:t>
      </w:r>
      <w:r>
        <w:rPr>
          <w:rFonts w:eastAsia="Amiri" w:cs="Amiri" w:ascii="Amiri" w:hAnsi="Amiri"/>
          <w:color w:val="111111"/>
          <w:sz w:val="28"/>
          <w:szCs w:val="28"/>
          <w:rtl w:val="true"/>
          <w:lang w:bidi="ar-SA"/>
        </w:rPr>
        <w:t>)</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48" w:name="__RefHeading___Toc4865431_2320776876"/>
      <w:bookmarkStart w:id="149" w:name="_Toc52"/>
      <w:bookmarkEnd w:id="148"/>
      <w:r>
        <w:rPr>
          <w:rtl w:val="true"/>
        </w:rPr>
        <w:t>جملة من آداب التجارة</w:t>
      </w:r>
      <w:bookmarkEnd w:id="14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67"/>
      </w:r>
    </w:p>
    <w:p>
      <w:pPr>
        <w:pStyle w:val="BookText"/>
        <w:rPr/>
      </w:pPr>
      <w:r>
        <w:rPr>
          <w:rFonts w:ascii="Amiri" w:hAnsi="Amiri" w:eastAsia="Amiri" w:cs="Amiri"/>
          <w:color w:val="111111"/>
          <w:sz w:val="28"/>
          <w:sz w:val="28"/>
          <w:szCs w:val="28"/>
          <w:rtl w:val="true"/>
          <w:lang w:bidi="ar-SA"/>
        </w:rPr>
        <w:t xml:space="preserve">تفني اللذاذة ممن نال صفوتها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الحرام ويبقى الإثم والعار</w:t>
      </w:r>
    </w:p>
    <w:p>
      <w:pPr>
        <w:pStyle w:val="BookText"/>
        <w:rPr/>
      </w:pPr>
      <w:r>
        <w:rPr>
          <w:rFonts w:ascii="Amiri" w:hAnsi="Amiri" w:eastAsia="Amiri" w:cs="Amiri"/>
          <w:color w:val="111111"/>
          <w:sz w:val="28"/>
          <w:sz w:val="28"/>
          <w:szCs w:val="28"/>
          <w:rtl w:val="true"/>
          <w:lang w:bidi="ar-SA"/>
        </w:rPr>
        <w:t xml:space="preserve">تبقي عواقب سوء من بغتها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خير في لذة من بعدها النار</w:t>
      </w:r>
    </w:p>
    <w:p>
      <w:pPr>
        <w:pStyle w:val="BookText"/>
        <w:rPr/>
      </w:pPr>
      <w:r>
        <w:rPr>
          <w:rFonts w:ascii="Amiri" w:hAnsi="Amiri" w:eastAsia="Amiri" w:cs="Amiri"/>
          <w:color w:val="111111"/>
          <w:sz w:val="28"/>
          <w:sz w:val="28"/>
          <w:szCs w:val="28"/>
          <w:rtl w:val="true"/>
          <w:lang w:bidi="ar-SA"/>
        </w:rPr>
        <w:t xml:space="preserve">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تعالى وغفر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روياه في الحسن كالصحيح</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عن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وفيهما بزيادة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يغتدي كل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فيهما</w:t>
      </w:r>
    </w:p>
    <w:p>
      <w:pPr>
        <w:pStyle w:val="BookText"/>
        <w:rPr/>
      </w:pPr>
      <w:r>
        <w:rPr>
          <w:rFonts w:ascii="Amiri" w:hAnsi="Amiri" w:eastAsia="Amiri" w:cs="Amiri"/>
          <w:color w:val="111111"/>
          <w:sz w:val="28"/>
          <w:sz w:val="28"/>
          <w:szCs w:val="28"/>
          <w:rtl w:val="true"/>
          <w:lang w:bidi="ar-SA"/>
        </w:rPr>
        <w:t>الكوفة سوقاً سوقاً ومعه الدّرّة على عاتقه وكان لها طرفان وكانت تسمّى السبيبة،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فيقف على أهل كلّ سوق فيناديهم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التجار قدّموا الاستخارة، وتبرّكوا بالسهولة، واقتربوا من المبتاعين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يذهب في غداة كلّ يوم بعد صلاة الصبح والتعقيب والموعظة للاحتساب بالأمر بالمعروف والنهي عن المنكر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ومعه الدّرّة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والتشديد التي يضرب بها من السوط وغيره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عاتقه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ردائه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لها طرفان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أنها كانت من الجلد التي يمكن أن يضرب بكل واحد من طرفيه، وفي 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شعبتان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السهو من النساخ أو كان تفسيراً لنسخ الأصل وكثيراً ما يقع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الدرّة الخاصة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بالبائين الموحدتين كما في التهذيب وهي شقة رقيقة شبهت بها لرقتها،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 جلود البقر لكونها منها كما في الكافي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بالنداء المرتفع كما في الكافي والتهذيب،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فيناديهم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أكثر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قدّموا الاستخارة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البيع والشراء بأن تقولوا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نستخير اللّه برحمته خيرة في عافية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يحصل ما هو خير لكم في الدارين، ولو جمع بين هذا الكلام استخارة تسبيح أو قرآن ويعمل بما فيه كان أولى سيما في الأمور العظيمة وفيهما فينادي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معشر التجار اتقوا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سمعوا صوته ألقوا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تركوا ما بأيديهم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وأرعوا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استمعوا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مقبلين عليه بقلوبهم وسمعوا بآذانهم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قدّموا الاستخارة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وتبركوا بالسهولة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كونوا سهل البيع سهل الشراء حتى يكون تجارتكم مباركة</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واقتربوا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تباعدوا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المبتاعين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المشترين بالكلام الحسن والتواضع </w:t>
      </w:r>
    </w:p>
    <w:p>
      <w:pPr>
        <w:pStyle w:val="BookText"/>
        <w:rPr/>
      </w:pPr>
      <w:r>
        <w:rPr>
          <w:rFonts w:ascii="Amiri" w:hAnsi="Amiri" w:eastAsia="Amiri" w:cs="Amiri"/>
          <w:color w:val="111111"/>
          <w:sz w:val="28"/>
          <w:sz w:val="28"/>
          <w:szCs w:val="28"/>
          <w:rtl w:val="true"/>
          <w:lang w:bidi="ar-SA"/>
        </w:rPr>
        <w:t>وتزينوا بالحلم، وتجافوا عن الظلم، وأنصفوا المظلومين، ولا تقربوا الربا، وأوفوا الكيل والميزان ولا تبخسوا الناس أشياءهم، ولا تعثوا في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وتزينوا بالحلم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ليكن زينتكم الحلم لو وقع سفاهة من جانب أو من المشترين، وكذا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وتناهوا عن اليمين وجانبوا الكذب</w:t>
      </w:r>
      <w:r>
        <w:rPr>
          <w:rFonts w:eastAsia="Amiri" w:cs="Amiri" w:ascii="Amiri" w:hAnsi="Amiri"/>
          <w:color w:val="111111"/>
          <w:sz w:val="28"/>
          <w:szCs w:val="28"/>
          <w:rtl w:val="true"/>
          <w:lang w:bidi="ar-SA"/>
        </w:rPr>
        <w:t xml:space="preserve">» </w:t>
      </w:r>
      <w:r>
        <w:rPr>
          <w:rStyle w:val="FootnoteAnchor"/>
          <w:rtl w:val="true"/>
        </w:rPr>
        <w:footnoteReference w:id="568"/>
      </w:r>
      <w:r>
        <w:rPr>
          <w:rFonts w:ascii="Amiri" w:hAnsi="Amiri" w:eastAsia="Amiri" w:cs="Amiri"/>
          <w:color w:val="111111"/>
          <w:sz w:val="28"/>
          <w:sz w:val="28"/>
          <w:szCs w:val="28"/>
          <w:rtl w:val="true"/>
          <w:lang w:bidi="ar-SA"/>
        </w:rPr>
        <w:t xml:space="preserve">كما في الكتابين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وتجافوا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أبعدوا أنفسكم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وجه كان من السبّ والفحش والضرب ونقص المكيال والميزان وغيرها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وأنصفوا المظلومين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واعدلوا معهم لو وقع منكم أو من غيركم عليهم ظلم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تقربوا 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 الجنس بجنسه مع الزيادة أو النقصان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تَبْخَسُوا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تنقصوهم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أشياءَهُمْ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أموالهم أو حقوقهم وأعراضهم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تعثوا فِي الأَرْضِ مُفْسِدِينَ</w:t>
      </w:r>
      <w:r>
        <w:rPr>
          <w:rFonts w:eastAsia="Amiri" w:cs="Amiri" w:ascii="Amiri" w:hAnsi="Amiri"/>
          <w:color w:val="111111"/>
          <w:sz w:val="28"/>
          <w:szCs w:val="28"/>
          <w:rtl w:val="true"/>
          <w:lang w:bidi="ar-SA"/>
        </w:rPr>
        <w:t xml:space="preserve">) </w:t>
      </w:r>
      <w:r>
        <w:rPr>
          <w:rStyle w:val="FootnoteAnchor"/>
          <w:rtl w:val="true"/>
        </w:rPr>
        <w:footnoteReference w:id="569"/>
      </w:r>
      <w:r>
        <w:rPr>
          <w:rFonts w:ascii="Amiri" w:hAnsi="Amiri" w:eastAsia="Amiri" w:cs="Amiri"/>
          <w:color w:val="111111"/>
          <w:sz w:val="28"/>
          <w:sz w:val="28"/>
          <w:szCs w:val="28"/>
          <w:rtl w:val="true"/>
          <w:lang w:bidi="ar-SA"/>
        </w:rPr>
        <w:t xml:space="preserve">أي لا تفسدوا فيها بالتجريد أو فساداً على فساد كما روي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التطفيف في المكيال والميزان يمنع القطر من السماء والبركة من الأرض</w:t>
      </w:r>
      <w:r>
        <w:rPr>
          <w:rFonts w:eastAsia="Amiri" w:cs="Amiri" w:ascii="Amiri" w:hAnsi="Amiri"/>
          <w:color w:val="111111"/>
          <w:sz w:val="28"/>
          <w:szCs w:val="28"/>
          <w:rtl w:val="true"/>
          <w:lang w:bidi="ar-SA"/>
        </w:rPr>
        <w:t xml:space="preserve">» </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الكليني في القوي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غضب اللّه على أمة ولم ينزل بها العذاب غلت أسعارها، وقصرت أعمارها ولم تربح تجارها ولم تزك ثمارها، ولم تغزر أنهارها</w:t>
      </w:r>
      <w:r>
        <w:rPr>
          <w:rFonts w:eastAsia="Amiri" w:cs="Amiri" w:ascii="Amiri" w:hAnsi="Amiri"/>
          <w:color w:val="111111"/>
          <w:sz w:val="28"/>
          <w:szCs w:val="28"/>
          <w:rtl w:val="true"/>
          <w:lang w:bidi="ar-SA"/>
        </w:rPr>
        <w:t xml:space="preserve">. </w:t>
      </w:r>
      <w:bookmarkStart w:id="150" w:name="pg20230_243966"/>
    </w:p>
    <w:p>
      <w:pPr>
        <w:pStyle w:val="BookText"/>
        <w:rPr/>
      </w:pPr>
      <w:bookmarkEnd w:id="150"/>
      <w:r>
        <w:rPr>
          <w:rFonts w:ascii="Amiri" w:hAnsi="Amiri" w:eastAsia="Amiri" w:cs="Amiri"/>
          <w:color w:val="111111"/>
          <w:sz w:val="28"/>
          <w:sz w:val="28"/>
          <w:szCs w:val="28"/>
          <w:rtl w:val="true"/>
          <w:lang w:bidi="ar-SA"/>
        </w:rPr>
        <w:t>الأرض مفسدين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فيطوف في جميع أسواق الكوفة ثمّ يرجع فيقعد للناس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باع واشترى فليحفظ خمس خصال وإلا فلا يشترين ولا يبيعنّ الرّبا والحلف وكتمان العيوب والمدح إذا باع والذم إذا اشترى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وحبس عنها أمطارها، وسلّط عليها شرارها</w:t>
      </w:r>
      <w:r>
        <w:rPr>
          <w:rFonts w:eastAsia="Amiri" w:cs="Amiri" w:ascii="Amiri" w:hAnsi="Amiri"/>
          <w:color w:val="111111"/>
          <w:sz w:val="28"/>
          <w:szCs w:val="28"/>
          <w:rtl w:val="true"/>
          <w:lang w:bidi="ar-SA"/>
        </w:rPr>
        <w:t xml:space="preserve">» </w:t>
      </w:r>
      <w:r>
        <w:rPr>
          <w:rStyle w:val="FootnoteAnchor"/>
          <w:rtl w:val="true"/>
        </w:rPr>
        <w:footnoteReference w:id="5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يرجع فيقعد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للقضاء بينهم</w:t>
      </w:r>
      <w:r>
        <w:rPr>
          <w:rFonts w:eastAsia="Amiri" w:cs="Amiri" w:ascii="Amiri" w:hAnsi="Amiri"/>
          <w:color w:val="111111"/>
          <w:sz w:val="28"/>
          <w:szCs w:val="28"/>
          <w:rtl w:val="true"/>
          <w:lang w:bidi="ar-SA"/>
        </w:rPr>
        <w:t>.</w:t>
      </w:r>
    </w:p>
    <w:p>
      <w:pPr>
        <w:pStyle w:val="Heading4"/>
        <w:numPr>
          <w:ilvl w:val="3"/>
          <w:numId w:val="1"/>
        </w:numPr>
        <w:rPr/>
      </w:pPr>
      <w:bookmarkStart w:id="151" w:name="__RefHeading___Toc4865433_2320776876"/>
      <w:bookmarkStart w:id="152" w:name="_Toc53"/>
      <w:bookmarkEnd w:id="151"/>
      <w:r>
        <w:rPr>
          <w:rtl w:val="true"/>
        </w:rPr>
        <w:t>حرمة الربا والحلف وكتمان العيب في التجارة</w:t>
      </w:r>
      <w:bookmarkEnd w:id="1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الشيخان في القوي عن السكوني </w:t>
      </w:r>
      <w:r>
        <w:rPr>
          <w:rStyle w:val="FootnoteAnchor"/>
          <w:rtl w:val="true"/>
        </w:rPr>
        <w:footnoteReference w:id="5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حرام اتفاقاً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كاذباً حرام وصادقاً مكروه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وكتمان العيب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 على الأشهر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بجوازه مع الكراهة سيما فيما يطّلع عليه ويكون له الخيار في الرد والأرش، أما إذا لم يمكن الاطلاع عليه كشوب اللبن بالماء فهو حرام قطعاً</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والمدح إذا باع والذم إذا اشترى وهما مكروهان إذا لم يكن كذباً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بجواز الكذب هنا لظهوره مثلاً إذا قال الليوم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ليل يكون لغواً مكروهاً والعكس </w:t>
      </w:r>
    </w:p>
    <w:p>
      <w:pPr>
        <w:pStyle w:val="BookText"/>
        <w:rPr/>
      </w:pPr>
      <w:r>
        <w:rPr>
          <w:rFonts w:eastAsia="Amiri" w:cs="Amiri" w:ascii="Amiri" w:hAnsi="Amiri"/>
          <w:color w:val="111111"/>
          <w:sz w:val="28"/>
          <w:szCs w:val="28"/>
          <w:lang w:bidi="ar-SA"/>
        </w:rPr>
        <w:t>3728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التجار، ارفعوا رؤوسكم فقد وضح لكم الطريق، تُبعثون يوم القيامة فجاراً إلا من صدق حديثه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التاجر فاجر والفاجر في النّار، إلّا مر أخذ الحق وأعطى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جائز ما لم يكن كذباً </w:t>
      </w:r>
      <w:r>
        <w:rPr>
          <w:rStyle w:val="FootnoteAnchor"/>
          <w:rtl w:val="true"/>
        </w:rPr>
        <w:footnoteReference w:id="574"/>
      </w:r>
      <w:r>
        <w:rPr>
          <w:rFonts w:ascii="Amiri" w:hAnsi="Amiri" w:eastAsia="Amiri" w:cs="Amiri"/>
          <w:color w:val="111111"/>
          <w:sz w:val="28"/>
          <w:sz w:val="28"/>
          <w:szCs w:val="28"/>
          <w:rtl w:val="true"/>
          <w:lang w:bidi="ar-SA"/>
        </w:rPr>
        <w:t>ففيه ما ذكر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معشر التجار ارفعوا رؤوسكم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انظروا إلى السماء لتعلموا عظم خالقها ولا تخالفوه والظاهر أنه كناية عن رؤية الحق، فإنّ الفاسق كأنه طأطأ رأسه لئلا يرى الحق كما 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افتحوا عيونكم ولا تغمضوها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فقد وضح لكم الطريق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طريق الحق والباطل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تبعثون يوم القيامة فجّاراً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جميعكم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صدق حديثه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مستلزم لجميع الخيرات ولترك جميع المناهي غالباً، كما هو المجرب، أو </w:t>
      </w:r>
      <w:r>
        <w:rPr>
          <w:rStyle w:val="FootnoteAnchor"/>
          <w:rtl w:val="true"/>
        </w:rPr>
        <w:footnoteReference w:id="575"/>
      </w:r>
      <w:r>
        <w:rPr>
          <w:rFonts w:ascii="Amiri" w:hAnsi="Amiri" w:eastAsia="Amiri" w:cs="Amiri"/>
          <w:color w:val="111111"/>
          <w:sz w:val="28"/>
          <w:sz w:val="28"/>
          <w:szCs w:val="28"/>
          <w:rtl w:val="true"/>
          <w:lang w:bidi="ar-SA"/>
        </w:rPr>
        <w:t>المراد بالمستثنى منه الكاذبون كأنه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كاذب يُبعث فاجراً بقرينة مقابلته بالصادق</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التاجر فاجر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غالباً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والفاجر في النار إلا من أخذ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يزيد على حقه بالكيل الزائد عند الشراء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وأعطى الحق</w:t>
      </w:r>
      <w:r>
        <w:rPr>
          <w:rFonts w:eastAsia="Amiri" w:cs="Amiri" w:ascii="Amiri" w:hAnsi="Amiri"/>
          <w:color w:val="111111"/>
          <w:sz w:val="28"/>
          <w:szCs w:val="28"/>
          <w:rtl w:val="true"/>
          <w:lang w:bidi="ar-SA"/>
        </w:rPr>
        <w:t>)</w:t>
      </w:r>
      <w:r>
        <w:rPr>
          <w:rStyle w:val="FootnoteAnchor"/>
          <w:rtl w:val="true"/>
        </w:rPr>
        <w:footnoteReference w:id="576"/>
      </w:r>
      <w:r>
        <w:rPr>
          <w:rFonts w:ascii="Amiri" w:hAnsi="Amiri" w:eastAsia="Amiri" w:cs="Amiri"/>
          <w:color w:val="111111"/>
          <w:sz w:val="28"/>
          <w:sz w:val="28"/>
          <w:szCs w:val="28"/>
          <w:rtl w:val="true"/>
          <w:lang w:bidi="ar-SA"/>
        </w:rPr>
        <w:t>عند البيع ولا ينقص عن الحق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3730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التجار، صونوا أموالكم بالصدقة تكفّر عنكم ذنوبكم، وأيمانكم التي تحلفون فيها تطيب لكم تجارتكم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على المنبر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التجار الفقه ثمّ المتجر الفقه ثم المتجر واللّه للرّبا في هذه الأمة دبيب أخفى من دبيب النّمل على الصفا، صونوا أموالكم بالصدقة، التاجر فاجر والفاجر في النار إلا من أخذ الحق وأعطى 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اخلطوا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احفظوا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أموالكم بالصدقة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بالزكاة وغيرها حتى تكون محفوظة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وأيمانكم التي تحلفون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تطيب لكم تجارتكم أي احفظوا أنفسكم حتى لا تحلفوا، أو احفظوها بالصدقة، أو اخلطوها بها حتى تكون طيبة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عن الأصبغ بن نباتة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القوي كالشيخين </w:t>
      </w:r>
      <w:r>
        <w:rPr>
          <w:rStyle w:val="FootnoteAnchor"/>
          <w:rtl w:val="true"/>
        </w:rPr>
        <w:footnoteReference w:id="5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على المنبر يا معشر التجار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يجب عليكم في التجارة أو الأعم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المتجر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التجارة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 ثمَّ المتجر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كرّر للمبالغة أو تفقهوا كل يوم أولاً، ثم تذهبون إلى التجارة</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مبتدأ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دبيب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حركة أخفى من حركة النملة على الصخرة الملساء، تمثيل لخفائه على أكثر الناس، وسيجيء الربا المعنوي في مواضع كثيرة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صونوا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شوبوا</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3732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حفص بن البختري عن الحسين بن المنذر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دفعت إلى امرأتي مالاً أعمل به ما شئت فأشتري من مالها الجارية أطأها؟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إنّما دفعت إليك لتقرّ عينها، وأنت تريد أن تسخن عينها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3733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عثمان بن عيسى عن میسر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 يجيئني الرجل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تشتري لي فيكون ما عندي خيراً من متاع السوق؟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أمنت ألّا يتهمك فأعطه من عندك، وإن خفت أن يتهمك فاشتر له من السوق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حفص بن البختري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 كالشيخين</w:t>
      </w:r>
      <w:r>
        <w:rPr>
          <w:rStyle w:val="FootnoteAnchor"/>
          <w:rtl w:val="true"/>
        </w:rPr>
        <w:footnoteReference w:id="5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الحسين بن المنذر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الممدوح وتقدم مع المؤيد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عثمان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الموثق ولم يذكر طريقه إليه والظاهر أخذه من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ميسر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ميسرة والظاهر أنهما واحد وهو ابن عبد العزيز الثقة، والظاهر منه الكراهة إلا أن يكون قرينة تدلّ على أنه يريد أن يشتري له 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الكليني والشيخ في الصحيح عن هشام بن الحكم،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قال لك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تعطه من عندك وإن كان الذي عندك خيراً منه</w:t>
      </w:r>
      <w:r>
        <w:rPr>
          <w:rFonts w:eastAsia="Amiri" w:cs="Amiri" w:ascii="Amiri" w:hAnsi="Amiri"/>
          <w:color w:val="111111"/>
          <w:sz w:val="28"/>
          <w:szCs w:val="28"/>
          <w:rtl w:val="true"/>
          <w:lang w:bidi="ar-SA"/>
        </w:rPr>
        <w:t xml:space="preserve">» </w:t>
      </w:r>
      <w:r>
        <w:rPr>
          <w:rStyle w:val="FootnoteAnchor"/>
          <w:rtl w:val="true"/>
        </w:rPr>
        <w:footnoteReference w:id="579"/>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الشيخ في الموثق كالصحيح عن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الرجل يبعث إلى الرجل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ابتع لي ثوباً، فيطلب له في السوق فيكون عنده مثل ما يجد له في السوق فيعطيه من عنده؟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يقربن هذا ولا يدلّس أو لا يدنس نفسه، إن اللّه عزّوجل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عَرَضْنَا الْأَمَانَةَ عَلَى السَّمَاوَاتِ والأَرْضِ وَالْجِبَالِ فَأَبَيْنَ أَنْ يَحْمِلْنَهَا وأَشْفَقْنَ مِنْهَا وَحَمَلَهَا الْإِنْسَانُ إِنَّهُ كَانَ ظَلُومًا جهولاً</w:t>
      </w:r>
      <w:r>
        <w:rPr>
          <w:rFonts w:eastAsia="Amiri" w:cs="Amiri" w:ascii="Amiri" w:hAnsi="Amiri"/>
          <w:color w:val="111111"/>
          <w:sz w:val="28"/>
          <w:szCs w:val="28"/>
          <w:rtl w:val="true"/>
          <w:lang w:bidi="ar-SA"/>
        </w:rPr>
        <w:t xml:space="preserve">) </w:t>
      </w:r>
      <w:r>
        <w:rPr>
          <w:rStyle w:val="FootnoteAnchor"/>
          <w:rtl w:val="true"/>
        </w:rPr>
        <w:footnoteReference w:id="580"/>
      </w:r>
      <w:r>
        <w:rPr>
          <w:rFonts w:ascii="Amiri" w:hAnsi="Amiri" w:eastAsia="Amiri" w:cs="Amiri"/>
          <w:color w:val="111111"/>
          <w:sz w:val="28"/>
          <w:sz w:val="28"/>
          <w:szCs w:val="28"/>
          <w:rtl w:val="true"/>
          <w:lang w:bidi="ar-SA"/>
        </w:rPr>
        <w:t>وإن كان عنده خيراً ممّا يجد له في السوق</w:t>
      </w:r>
      <w:r>
        <w:rPr>
          <w:rFonts w:eastAsia="Amiri" w:cs="Amiri" w:ascii="Amiri" w:hAnsi="Amiri"/>
          <w:color w:val="111111"/>
          <w:sz w:val="28"/>
          <w:szCs w:val="28"/>
          <w:rtl w:val="true"/>
          <w:lang w:bidi="ar-SA"/>
        </w:rPr>
        <w:t>»</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إعلم أنّ هذا الخبر يدلّ على أن المراد بالأمانة هي الأمانة المتعارفة، ولا تنافي بينه وبين ما روي في الأخبار الكثيرة أنها الإمامة وأنّ المراد بالإنسان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w:t>
      </w:r>
      <w:r>
        <w:rPr>
          <w:rStyle w:val="FootnoteAnchor"/>
          <w:rtl w:val="true"/>
        </w:rPr>
        <w:footnoteReference w:id="5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يحمل كلّ منهما على كونه فرداً منها، بل لا تنافي بينهما وبين ما ذكره المحققون أنها محبة اللّه، أو معرفة اللّه، أو التكليف أو الجامعة بين رتبة الملكية والحيوانية، بأنه إن سعى بالرياضات على قوانين الشريعة يصير أفضل من الملائكة، وإن قصر يكون أخس من البهائم</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الصدوق في العلل صحيحاً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الملائكة أفضل أم بنو آدم؟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عزّوجلّ ركب في الملائكة عقلاً بلا شهوة، وركب في البهائم شهوة بلا عقل وركب في بني آدم كلتيهما، فمن غلب عقله </w:t>
      </w:r>
    </w:p>
    <w:p>
      <w:pPr>
        <w:pStyle w:val="BookText"/>
        <w:rPr/>
      </w:pPr>
      <w:r>
        <w:rPr>
          <w:rFonts w:eastAsia="Amiri" w:cs="Amiri" w:ascii="Amiri" w:hAnsi="Amiri"/>
          <w:color w:val="111111"/>
          <w:sz w:val="28"/>
          <w:szCs w:val="28"/>
          <w:lang w:bidi="ar-SA"/>
        </w:rPr>
        <w:t>3734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إسماعيل بن مسلم، عن أبي عبد اللّه،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أنزل اللّه تعالى على بعض أنبيائه للكريم فكارم وللسمح فسامح وللشحيح فشاحح وعند الشكس فالتو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شهوته فهو خير من الملائكة، ومن غلبت شهوته عقله فهو شر من البهائم</w:t>
      </w:r>
      <w:r>
        <w:rPr>
          <w:rFonts w:eastAsia="Amiri" w:cs="Amiri" w:ascii="Amiri" w:hAnsi="Amiri"/>
          <w:color w:val="111111"/>
          <w:sz w:val="28"/>
          <w:szCs w:val="28"/>
          <w:rtl w:val="true"/>
          <w:lang w:bidi="ar-SA"/>
        </w:rPr>
        <w:t>»</w:t>
      </w:r>
      <w:r>
        <w:rPr>
          <w:rStyle w:val="FootnoteAnchor"/>
          <w:rtl w:val="true"/>
        </w:rPr>
        <w:footnoteReference w:id="583"/>
      </w:r>
    </w:p>
    <w:p>
      <w:pPr>
        <w:pStyle w:val="BookText"/>
        <w:rPr/>
      </w:pPr>
      <w:r>
        <w:rPr>
          <w:rFonts w:ascii="IRNazanin" w:hAnsi="IRNazanin" w:eastAsia="IRNazanin"/>
          <w:color w:val="111111"/>
          <w:sz w:val="28"/>
          <w:sz w:val="28"/>
          <w:szCs w:val="28"/>
          <w:rtl w:val="true"/>
          <w:lang w:bidi="fa-IR"/>
        </w:rPr>
        <w:t>آدمیزاده طرفه معجونی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کز فرشته سرشته و از حیوان</w:t>
      </w:r>
    </w:p>
    <w:p>
      <w:pPr>
        <w:pStyle w:val="BookText"/>
        <w:rPr/>
      </w:pPr>
      <w:r>
        <w:rPr>
          <w:rFonts w:ascii="IRNazanin" w:hAnsi="IRNazanin" w:eastAsia="IRNazanin"/>
          <w:color w:val="111111"/>
          <w:sz w:val="28"/>
          <w:sz w:val="28"/>
          <w:szCs w:val="28"/>
          <w:rtl w:val="true"/>
          <w:lang w:bidi="fa-IR"/>
        </w:rPr>
        <w:t>گر کند میل این شود به از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 کند میل آن شود کم از آن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أن يكون الجميع مراداً من الآية بأن يكون أحدها ظهراً والآخر بطناً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والآخر بطن بطن كما ورد أنّ للقرآن ظهراً وبطناً إلى سبعة أبطن</w:t>
      </w:r>
      <w:r>
        <w:rPr>
          <w:rStyle w:val="FootnoteAnchor"/>
          <w:rtl w:val="true"/>
        </w:rPr>
        <w:footnoteReference w:id="5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فظهر من الخبرين كراهته مطلقاً إلا أن يحمل المطلق على المقيد، والظاهر أنه لا يحتاج في الندب والكراهة إلى هذا الحمل بل يحمل المقيّد على الأشدّية</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إسماعيل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السكوني في القوي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للكريم فكارم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إذا عاملت مع الكريم فعامله بالكرم، ويطلق الكرم على الجود والصفح، والتعظيم، وشرف النفس، وعلى الأخلاق الحسنة والكل مناسب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وللسمح فسامح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إلا أن إطلاق السمح على الجواد أشيع وهو المراد هنا بقرينة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وللشحيح فشاحح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وعند الشكس فالتو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مقابل للأولى أي إذا كان معاملك صعب الخلق بأن يريد الظلم عليك أو يبالغ في أن يشتري منك رخيصاً فلا تدعه، بل نازعه وبالغ معه كذلك</w:t>
      </w:r>
      <w:r>
        <w:rPr>
          <w:rFonts w:eastAsia="Amiri" w:cs="Amiri" w:ascii="Amiri" w:hAnsi="Amiri"/>
          <w:color w:val="111111"/>
          <w:sz w:val="28"/>
          <w:szCs w:val="28"/>
          <w:rtl w:val="true"/>
          <w:lang w:bidi="ar-SA"/>
        </w:rPr>
        <w:t xml:space="preserve">. </w:t>
      </w:r>
      <w:bookmarkStart w:id="153" w:name="pg20230_243972"/>
    </w:p>
    <w:p>
      <w:pPr>
        <w:pStyle w:val="BookText"/>
        <w:rPr/>
      </w:pPr>
      <w:bookmarkEnd w:id="153"/>
      <w:r>
        <w:rPr>
          <w:rFonts w:eastAsia="Amiri" w:cs="Amiri" w:ascii="Amiri" w:hAnsi="Amiri"/>
          <w:color w:val="111111"/>
          <w:sz w:val="28"/>
          <w:szCs w:val="28"/>
          <w:lang w:bidi="ar-SA"/>
        </w:rPr>
        <w:t>3735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السماح وجه من الرباح،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لرجل يوصيه ومعه سلعة يبيعها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جارية قد اشترت لحماً من قصاب وهي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زدني، فقال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زدها فإنّه أعظم للبركة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وتعالى يحب العبد يكون سهل البيع سهل الشراء سهل القضاء سهل الاقتضاء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الكليني، عن السكوني،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السماح وجه من الرباح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السماحة من الرباح</w:t>
      </w:r>
      <w:r>
        <w:rPr>
          <w:rFonts w:eastAsia="Amiri" w:cs="Amiri" w:ascii="Amiri" w:hAnsi="Amiri"/>
          <w:color w:val="111111"/>
          <w:sz w:val="28"/>
          <w:szCs w:val="28"/>
          <w:rtl w:val="true"/>
          <w:lang w:bidi="ar-SA"/>
        </w:rPr>
        <w:t xml:space="preserve">» </w:t>
      </w:r>
      <w:r>
        <w:rPr>
          <w:rStyle w:val="FootnoteAnchor"/>
          <w:rtl w:val="true"/>
        </w:rPr>
        <w:footnoteReference w:id="585"/>
      </w:r>
      <w:r>
        <w:rPr>
          <w:rFonts w:ascii="Amiri" w:hAnsi="Amiri" w:eastAsia="Amiri" w:cs="Amiri"/>
          <w:color w:val="111111"/>
          <w:sz w:val="28"/>
          <w:sz w:val="28"/>
          <w:szCs w:val="28"/>
          <w:rtl w:val="true"/>
          <w:lang w:bidi="ar-SA"/>
        </w:rPr>
        <w:t xml:space="preserve">أي المساهلة في الأشياء يربح صاحبها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 الخبر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الشيخان بإسنادهما القوي إلى السكوني </w:t>
      </w:r>
      <w:r>
        <w:rPr>
          <w:rStyle w:val="FootnoteAnchor"/>
          <w:rtl w:val="true"/>
        </w:rPr>
        <w:footnoteReference w:id="586"/>
      </w:r>
      <w:r>
        <w:rPr>
          <w:rFonts w:ascii="Amiri" w:hAnsi="Amiri" w:eastAsia="Amiri" w:cs="Amiri"/>
          <w:color w:val="111111"/>
          <w:sz w:val="28"/>
          <w:sz w:val="28"/>
          <w:szCs w:val="28"/>
          <w:rtl w:val="true"/>
          <w:lang w:bidi="ar-SA"/>
        </w:rPr>
        <w:t>، ويدل على أن زيادة البائع مستحب مطلقاً، أو إذا طلبها المشتري</w:t>
      </w:r>
      <w:r>
        <w:rPr>
          <w:rFonts w:eastAsia="Amiri" w:cs="Amiri" w:ascii="Amiri" w:hAnsi="Amiri"/>
          <w:color w:val="111111"/>
          <w:sz w:val="28"/>
          <w:szCs w:val="28"/>
          <w:rtl w:val="true"/>
          <w:lang w:bidi="ar-SA"/>
        </w:rPr>
        <w:t>.</w:t>
      </w:r>
    </w:p>
    <w:p>
      <w:pPr>
        <w:pStyle w:val="Heading4"/>
        <w:numPr>
          <w:ilvl w:val="3"/>
          <w:numId w:val="1"/>
        </w:numPr>
        <w:rPr/>
      </w:pPr>
      <w:bookmarkStart w:id="154" w:name="__RefHeading___Toc4865435_2320776876"/>
      <w:bookmarkStart w:id="155" w:name="_Toc54"/>
      <w:bookmarkEnd w:id="154"/>
      <w:r>
        <w:rPr>
          <w:rtl w:val="true"/>
        </w:rPr>
        <w:t>استحباب كون المؤمن سهل القضاء وسهل الاقتضاء</w:t>
      </w:r>
      <w:bookmarkEnd w:id="155"/>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الشيخ في القوي كالصحيح، عن حنان، عن أبيه،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بارك اللّه على سهل البيع سهل الشراء</w:t>
      </w:r>
      <w:r>
        <w:rPr>
          <w:rFonts w:eastAsia="Amiri" w:cs="Amiri" w:ascii="Amiri" w:hAnsi="Amiri"/>
          <w:color w:val="111111"/>
          <w:sz w:val="28"/>
          <w:szCs w:val="28"/>
          <w:rtl w:val="true"/>
          <w:lang w:bidi="ar-SA"/>
        </w:rPr>
        <w:t xml:space="preserve">» </w:t>
      </w:r>
      <w:r>
        <w:rPr>
          <w:rStyle w:val="FootnoteAnchor"/>
          <w:rtl w:val="true"/>
        </w:rPr>
        <w:footnoteReference w:id="587"/>
      </w:r>
      <w:r>
        <w:rPr>
          <w:rFonts w:ascii="Amiri" w:hAnsi="Amiri" w:eastAsia="Amiri" w:cs="Amiri"/>
          <w:color w:val="111111"/>
          <w:sz w:val="28"/>
          <w:sz w:val="28"/>
          <w:szCs w:val="28"/>
          <w:rtl w:val="true"/>
          <w:lang w:bidi="ar-SA"/>
        </w:rPr>
        <w:t xml:space="preserve">المسامح فيهما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للدين الذي كان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 الاقتضاء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للدين الذي له على غيره</w:t>
      </w:r>
      <w:r>
        <w:rPr>
          <w:rFonts w:eastAsia="Amiri" w:cs="Amiri" w:ascii="Amiri" w:hAnsi="Amiri"/>
          <w:color w:val="111111"/>
          <w:sz w:val="28"/>
          <w:szCs w:val="28"/>
          <w:rtl w:val="true"/>
          <w:lang w:bidi="ar-SA"/>
        </w:rPr>
        <w:t xml:space="preserve">. </w:t>
      </w:r>
      <w:bookmarkStart w:id="156" w:name="pg20230_243973"/>
    </w:p>
    <w:p>
      <w:pPr>
        <w:pStyle w:val="BookText"/>
        <w:rPr/>
      </w:pPr>
      <w:bookmarkEnd w:id="156"/>
      <w:r>
        <w:rPr>
          <w:rFonts w:eastAsia="Amiri" w:cs="Amiri" w:ascii="Amiri" w:hAnsi="Amiri"/>
          <w:color w:val="111111"/>
          <w:sz w:val="28"/>
          <w:szCs w:val="28"/>
          <w:lang w:bidi="ar-SA"/>
        </w:rPr>
        <w:t>3738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مسلم أقال مسلماً ندامة في البيع أقاله الله عثرته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الكليني في القوي كالصحيح والشيخ في الموثق كالصحيح، عن معاوية بن وهب،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يأتي على الناس زمان عضوض، يعض كل امرىء على ما في يديه</w:t>
      </w:r>
      <w:r>
        <w:rPr>
          <w:rStyle w:val="FootnoteAnchor"/>
          <w:rtl w:val="true"/>
        </w:rPr>
        <w:footnoteReference w:id="588"/>
      </w:r>
      <w:r>
        <w:rPr>
          <w:rFonts w:ascii="Amiri" w:hAnsi="Amiri" w:eastAsia="Amiri" w:cs="Amiri"/>
          <w:color w:val="111111"/>
          <w:sz w:val="28"/>
          <w:sz w:val="28"/>
          <w:szCs w:val="28"/>
          <w:rtl w:val="true"/>
          <w:lang w:bidi="ar-SA"/>
        </w:rPr>
        <w:t>وينسى الفضل، وقد 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تَنْسَوُا الْفَضْلَ بَيْنَكُمْ</w:t>
      </w:r>
      <w:r>
        <w:rPr>
          <w:rFonts w:eastAsia="Amiri" w:cs="Amiri" w:ascii="Amiri" w:hAnsi="Amiri"/>
          <w:color w:val="111111"/>
          <w:sz w:val="28"/>
          <w:szCs w:val="28"/>
          <w:rtl w:val="true"/>
          <w:lang w:bidi="ar-SA"/>
        </w:rPr>
        <w:t xml:space="preserve">) </w:t>
      </w:r>
      <w:r>
        <w:rPr>
          <w:rStyle w:val="FootnoteAnchor"/>
          <w:rtl w:val="true"/>
        </w:rPr>
        <w:footnoteReference w:id="589"/>
      </w:r>
      <w:r>
        <w:rPr>
          <w:rFonts w:ascii="Amiri" w:hAnsi="Amiri" w:eastAsia="Amiri" w:cs="Amiri"/>
          <w:color w:val="111111"/>
          <w:sz w:val="28"/>
          <w:sz w:val="28"/>
          <w:szCs w:val="28"/>
          <w:rtl w:val="true"/>
          <w:lang w:bidi="ar-SA"/>
        </w:rPr>
        <w:t xml:space="preserve">ثمَّ ينبري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يعترض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الزمان قوم يعاملون المضطرين هم شرار الخلق </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57" w:name="__RefHeading___Toc4865437_2320776876"/>
      <w:bookmarkStart w:id="158" w:name="_Toc55"/>
      <w:bookmarkEnd w:id="157"/>
      <w:r>
        <w:rPr>
          <w:rtl w:val="true"/>
        </w:rPr>
        <w:t>استحباب إقالة النادم</w:t>
      </w:r>
      <w:bookmarkEnd w:id="15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الشيخ في الصحيح، عن هارون بن حمزة،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ورواه الكليني في القوي كالصحيح عن هارون بن حمزة، عن أبي حمزة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أيّما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الكافي أيما عبد، وفي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عبد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أقال مسلماً ندامة في 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وفيهما بدون الندامة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أقاله اللّه عثرته يوم القيامة</w:t>
      </w:r>
      <w:r>
        <w:rPr>
          <w:rFonts w:eastAsia="Amiri" w:cs="Amiri" w:ascii="Amiri" w:hAnsi="Amiri"/>
          <w:color w:val="111111"/>
          <w:sz w:val="28"/>
          <w:szCs w:val="28"/>
          <w:rtl w:val="true"/>
          <w:lang w:bidi="ar-SA"/>
        </w:rPr>
        <w:t xml:space="preserve">» </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ورويا في القوي عن عبد اللّه بن القاسم الجعفري عن بعض أهل بيته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w:t>
      </w:r>
    </w:p>
    <w:p>
      <w:pPr>
        <w:pStyle w:val="BookText"/>
        <w:rPr/>
      </w:pPr>
      <w:r>
        <w:rPr>
          <w:rFonts w:eastAsia="Amiri" w:cs="Amiri" w:ascii="Amiri" w:hAnsi="Amiri"/>
          <w:color w:val="111111"/>
          <w:sz w:val="28"/>
          <w:szCs w:val="28"/>
          <w:lang w:bidi="ar-SA"/>
        </w:rPr>
        <w:t>3739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رجل ومعه سلعة يريد بيعها،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بأوّل السوق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يأذن الحكيم بن حزام في تجارته حتى ضمن له إقالة النادم وإنظار المعسر، وأخذ الحق وافياً وغير واف أو أو غير واف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التهذيب</w:t>
      </w:r>
      <w:r>
        <w:rPr>
          <w:rStyle w:val="FootnoteAnchor"/>
          <w:rtl w:val="true"/>
        </w:rPr>
        <w:footnoteReference w:id="5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ويظهر منهما استحباب إقالة النادم أي فسخ كلّ واحد من البائع والمشتري والبيع إذا ندم صاحبه وإقالة اللّه عثراته عفوه عن ذنوب استحق بها عقوبة اللّه، ولا يخفى ما في المناسبة بين الفعل وجزائه هنا وفي أكثر الأعمال، كما ورد في جزاء الصوم رفع حر يوم القيامة وعطشه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ألا بشّر المشائين في الظلمات إلى المساجد بالنور الساطع </w:t>
      </w:r>
      <w:r>
        <w:rPr>
          <w:rStyle w:val="FootnoteAnchor"/>
          <w:rtl w:val="true"/>
        </w:rPr>
        <w:footnoteReference w:id="593"/>
      </w:r>
      <w:r>
        <w:rPr>
          <w:rFonts w:ascii="Amiri" w:hAnsi="Amiri" w:eastAsia="Amiri" w:cs="Amiri"/>
          <w:color w:val="111111"/>
          <w:sz w:val="28"/>
          <w:sz w:val="28"/>
          <w:szCs w:val="28"/>
          <w:rtl w:val="true"/>
          <w:lang w:bidi="ar-SA"/>
        </w:rPr>
        <w:t>ففي بعضها الجزاء بالمثل وفي بعض بالمقابل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بأول السوق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العموم أيضاً وهو من السهولة المطلوبة</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الشيخان الأعظمان محمد بن يعقوب الكليني ومحمد بن الحسن الطوسي رضي اللّه عنهما في القوي، عن عبد اللّه بن سعيد الدغشي،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على باب شهاب بن عبد ربه فخرج غلام شهاب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أريد أن أسأل هاشم الصيدناني عن حديث السلعة والبضاعة؟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هاشماً فسألته عن الحديث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البضاعة والسلعة؟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ما من أحد يكون عنده سلعة أو بضاعة إلا </w:t>
      </w:r>
      <w:bookmarkStart w:id="159" w:name="pg20230_243975"/>
    </w:p>
    <w:p>
      <w:pPr>
        <w:pStyle w:val="BookText"/>
        <w:rPr/>
      </w:pPr>
      <w:bookmarkEnd w:id="159"/>
      <w:r>
        <w:rPr>
          <w:rFonts w:eastAsia="Amiri" w:cs="Amiri" w:ascii="Amiri" w:hAnsi="Amiri"/>
          <w:color w:val="111111"/>
          <w:sz w:val="28"/>
          <w:szCs w:val="28"/>
          <w:lang w:bidi="ar-SA"/>
        </w:rPr>
        <w:t>3740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السلعة أحق بالسوم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قيّض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قدر وسبب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يربحه، فإن قبل وإلا صرفه إلى غيره وذلك أنه ردّ على اللّه عزّ وجلّ</w:t>
      </w:r>
      <w:r>
        <w:rPr>
          <w:rFonts w:eastAsia="Amiri" w:cs="Amiri" w:ascii="Amiri" w:hAnsi="Amiri"/>
          <w:color w:val="111111"/>
          <w:sz w:val="28"/>
          <w:szCs w:val="28"/>
          <w:rtl w:val="true"/>
          <w:lang w:bidi="ar-SA"/>
        </w:rPr>
        <w:t xml:space="preserve">» </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ويدلّ على أنّ الوكيل يجوز له أن يبيع إذا حصل ربح ولا يلزمه السعي في الزيادة؛ لأن البضاعة هي ما يكون أمانة، ويبيعه للمالك وهو وكيل المالك وإن لم يكن بلفظ الوكالة، والسلعة أعم من أن تكون من ماله أو مال غيره ويكون من قبيل عطف الخاص على العام</w:t>
      </w:r>
      <w:r>
        <w:rPr>
          <w:rFonts w:eastAsia="Amiri" w:cs="Amiri" w:ascii="Amiri" w:hAnsi="Amiri"/>
          <w:color w:val="111111"/>
          <w:sz w:val="28"/>
          <w:szCs w:val="28"/>
          <w:rtl w:val="true"/>
          <w:lang w:bidi="ar-SA"/>
        </w:rPr>
        <w:t>.</w:t>
      </w:r>
    </w:p>
    <w:p>
      <w:pPr>
        <w:pStyle w:val="Heading4"/>
        <w:numPr>
          <w:ilvl w:val="3"/>
          <w:numId w:val="1"/>
        </w:numPr>
        <w:rPr/>
      </w:pPr>
      <w:bookmarkStart w:id="160" w:name="__RefHeading___Toc4865439_2320776876"/>
      <w:bookmarkStart w:id="161" w:name="_Toc56"/>
      <w:bookmarkEnd w:id="160"/>
      <w:r>
        <w:rPr>
          <w:rtl w:val="true"/>
        </w:rPr>
        <w:t>صاحب السلعة أحق بالسوم</w:t>
      </w:r>
      <w:bookmarkEnd w:id="161"/>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روياه عن السكوني بالإسناد السابق واللاحق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Style w:val="FootnoteAnchor"/>
          <w:rtl w:val="true"/>
        </w:rPr>
        <w:footnoteReference w:id="5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السلعة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المتاع وما اتجر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أحق بالسوم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البيع إذا تنازع المشتريان في الشراء، فصاحب المال له الخيار في البيع من أيهما شاء، وإن سبق أحدهما بالإرادة ودخل الثاني في سومه وقلنا بحرمته، أو الصاحب أولى بأن يقوم متاعه أولاً ثم يتكلّم المشتري بالزيادة أو النقصان، أو هو أحق ببيعها كما إذا باع المالك والفضولي وإن كان متقدماً، أو نهي كراهة عن بيع الفضولي، أو لبيان أنّ بيع الغاصب باطل؛ لأنه ليس بصاحب، أو الأعم من البعض أو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والحاصل أنه من متشابهات الحديث ولا يعلم المراد منه، بل هو محتمل لأمور</w:t>
      </w:r>
      <w:r>
        <w:rPr>
          <w:rFonts w:eastAsia="Amiri" w:cs="Amiri" w:ascii="Amiri" w:hAnsi="Amiri"/>
          <w:color w:val="111111"/>
          <w:sz w:val="28"/>
          <w:szCs w:val="28"/>
          <w:rtl w:val="true"/>
          <w:lang w:bidi="ar-SA"/>
        </w:rPr>
        <w:t xml:space="preserve">. </w:t>
      </w:r>
      <w:bookmarkStart w:id="162" w:name="pg20230_243976"/>
    </w:p>
    <w:p>
      <w:pPr>
        <w:pStyle w:val="BookText"/>
        <w:rPr/>
      </w:pPr>
      <w:bookmarkEnd w:id="162"/>
      <w:r>
        <w:rPr>
          <w:rFonts w:eastAsia="Amiri" w:cs="Amiri" w:ascii="Amiri" w:hAnsi="Amiri"/>
          <w:color w:val="111111"/>
          <w:sz w:val="28"/>
          <w:szCs w:val="28"/>
          <w:lang w:bidi="ar-SA"/>
        </w:rPr>
        <w:t>3741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ونهى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السوم ما بين طلوع الفجر إلى طلوع الشمس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أبو جعفر ماكس المشتري فإنّه أطيب للنفس وإن أعطى الجزيل، فإنّ المغبون في بيعه وشرائه غير محمود ولا مأجور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روياه في الصحيح، عن علي بن أسباط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Style w:val="FootnoteAnchor"/>
          <w:rtl w:val="true"/>
        </w:rPr>
        <w:footnoteReference w:id="5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البيع أو عرض المتاع له أو الشراء أيضاً؛ لأنه وقت العبادة والتعقيب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أنه أبلغ في طلب الرزق من الضرب في الأرض للتجارة </w:t>
      </w:r>
      <w:r>
        <w:rPr>
          <w:rStyle w:val="FootnoteAnchor"/>
          <w:rtl w:val="true"/>
        </w:rPr>
        <w:footnoteReference w:id="597"/>
      </w:r>
      <w:r>
        <w:rPr>
          <w:rFonts w:ascii="Amiri" w:hAnsi="Amiri" w:eastAsia="Amiri" w:cs="Amiri"/>
          <w:color w:val="111111"/>
          <w:sz w:val="28"/>
          <w:sz w:val="28"/>
          <w:szCs w:val="28"/>
          <w:rtl w:val="true"/>
          <w:lang w:bidi="ar-SA"/>
        </w:rPr>
        <w:t xml:space="preserve">وتقدّم </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3" w:name="__RefHeading___Toc4865441_2320776876"/>
      <w:bookmarkStart w:id="164" w:name="_Toc57"/>
      <w:bookmarkEnd w:id="163"/>
      <w:r>
        <w:rPr>
          <w:rtl w:val="true"/>
        </w:rPr>
        <w:t>استحباب المماكسة</w:t>
      </w:r>
      <w:bookmarkEnd w:id="164"/>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أبو جعفر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ماكس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يجوز لك المماكسة أو مع غير الإخوان المؤمنين أو بعد المساهلة، ويسمّى الآن بالضربة، ويؤيده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أطيب للنفس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نفس المشتري، فإنّه إن لم يماكس يقع في نفس المشتري أنه كان يمكنه الشراء بأقل مما اشترى، وإن كان باعه بالأقل من القيمة بكثير أو لنفس البائع أو الأعم للعلة المذكورة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محمود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الناس، بل هو مذموم عندهم بالسفاهة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مأجور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اللّه؛ لأنه لم يكن اللّه إن لم يكن المشتري مؤمناً، بل كان سفيهاً </w:t>
      </w:r>
      <w:bookmarkStart w:id="165" w:name="pg20230_243977"/>
    </w:p>
    <w:p>
      <w:pPr>
        <w:pStyle w:val="BookText"/>
        <w:rPr/>
      </w:pPr>
      <w:bookmarkEnd w:id="165"/>
      <w:r>
        <w:rPr>
          <w:rFonts w:eastAsia="Amiri" w:cs="Amiri" w:ascii="Amiri" w:hAnsi="Amiri"/>
          <w:color w:val="111111"/>
          <w:sz w:val="28"/>
          <w:szCs w:val="28"/>
          <w:lang w:bidi="ar-SA"/>
        </w:rPr>
        <w:t>3743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تماكس في أربعة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الأضحية، وفي الكفن، وفي ثمن نسمة، وفي الكرى إلى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مؤاخذاً بتضييع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الكليني في الموثق كالصحيح، عن الحسن بن علي، عن رجل يسمّى سوادة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جماعة بمنى فعزّت الأضاحي، فنظرنا فإذا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واقف على قطيع يساوم بغنم ويماكسهم مكاساً شديداً، فوقفنا ننتظر، فلما فرغ أقبل علينا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أظنّكم قد تعجبتم من مكاسي؟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المغبون لا محمود ولا مأجور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القوي، عن الحسين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وقد قال له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 الناس منك أمس وأنت بعرفة تماكس ببدنك أشدّ مكاساً يكون؟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اللّه من الرضا أن أغبن في 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حنيفة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ما اللّه في هذا من الرضا قليل ولا كثير، وما نجيئك بشيء إلا جئتنا بما لا مخرج لنا منه </w:t>
      </w:r>
      <w:r>
        <w:rPr>
          <w:rStyle w:val="FootnoteAnchor"/>
          <w:rtl w:val="true"/>
        </w:rPr>
        <w:footnoteReference w:id="6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ذلك لبيان الجواز، أو لكون البائع من العامة كما هو الأغلب الآن فكيف في ذلك الزمان</w:t>
      </w:r>
      <w:r>
        <w:rPr>
          <w:rFonts w:eastAsia="Amiri" w:cs="Amiri" w:ascii="Amiri" w:hAnsi="Amiri"/>
          <w:color w:val="111111"/>
          <w:sz w:val="28"/>
          <w:szCs w:val="28"/>
          <w:rtl w:val="true"/>
          <w:lang w:bidi="ar-SA"/>
        </w:rPr>
        <w:t>.</w:t>
      </w:r>
    </w:p>
    <w:p>
      <w:pPr>
        <w:pStyle w:val="Heading4"/>
        <w:numPr>
          <w:ilvl w:val="3"/>
          <w:numId w:val="1"/>
        </w:numPr>
        <w:rPr/>
      </w:pPr>
      <w:bookmarkStart w:id="166" w:name="__RefHeading___Toc4865443_2320776876"/>
      <w:bookmarkStart w:id="167" w:name="_Toc58"/>
      <w:bookmarkEnd w:id="166"/>
      <w:r>
        <w:rPr>
          <w:rtl w:val="true"/>
        </w:rPr>
        <w:t>كراهة المماكسة في أربعة أشياء</w:t>
      </w:r>
      <w:bookmarkEnd w:id="167"/>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بعض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p>
    <w:p>
      <w:pPr>
        <w:pStyle w:val="BookText"/>
        <w:rPr/>
      </w:pPr>
      <w:r>
        <w:rPr>
          <w:rFonts w:eastAsia="Amiri" w:cs="Amiri" w:ascii="Amiri" w:hAnsi="Amiri"/>
          <w:color w:val="111111"/>
          <w:sz w:val="28"/>
          <w:szCs w:val="28"/>
          <w:lang w:bidi="ar-SA"/>
        </w:rPr>
        <w:t>3744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علي بن الحسين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لقهرمانه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w:t>
      </w:r>
    </w:p>
    <w:p>
      <w:pPr>
        <w:pStyle w:val="BookText"/>
        <w:rPr/>
      </w:pPr>
      <w:r>
        <w:rPr>
          <w:rFonts w:ascii="Amiri" w:hAnsi="Amiri" w:eastAsia="Amiri" w:cs="Amiri"/>
          <w:color w:val="111111"/>
          <w:sz w:val="28"/>
          <w:sz w:val="28"/>
          <w:szCs w:val="28"/>
          <w:rtl w:val="true"/>
          <w:lang w:bidi="ar-SA"/>
        </w:rPr>
        <w:t>أردت أن تشتري لي من حوائج الحج شيئاً فاشتر ولا تماكس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ذلك زياد القندي عن عبدالله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الصواب؛ لأنّ الظاهر أنه خبر زياد القندي الذي لم يذكر طريقه إليه، وهو مختلف فيه، لكن الظاهر أنه كان موجوداً في أصل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تتمة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يكون الطريق للخبر الثاني، ويكون الأول مرسلاً، وتقدّم في باب فضائل 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والقهرمان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فارسي هو كالخازن، والوكيل الحافظ لما في تحت يده، والقائم بأمور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الشيخان في القوي، عن عامر بن جذاعة،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في رجل عنده بيع فسعره سعراً معلوماً، فمن سكت عنه ممّن يشتري عنه باعه بذلك السعر، ومن ماكسه وأبى أن يبتاع منه زاده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يريد الرجلين والثلاثة لم يكن بذلك بأس، فأما أن يفعله بمن أبى عليه وكايسه ويمنعه ممن لم يفعل، فلا يعجبني إلا أن يبيعه بيعاً واحداً</w:t>
      </w:r>
      <w:r>
        <w:rPr>
          <w:rFonts w:eastAsia="Amiri" w:cs="Amiri" w:ascii="Amiri" w:hAnsi="Amiri"/>
          <w:color w:val="111111"/>
          <w:sz w:val="28"/>
          <w:szCs w:val="28"/>
          <w:rtl w:val="true"/>
          <w:lang w:bidi="ar-SA"/>
        </w:rPr>
        <w:t xml:space="preserve">» </w:t>
      </w:r>
      <w:r>
        <w:rPr>
          <w:rStyle w:val="FootnoteAnchor"/>
          <w:rtl w:val="true"/>
        </w:rPr>
        <w:footnoteReference w:id="601"/>
      </w:r>
      <w:r>
        <w:rPr>
          <w:rFonts w:eastAsia="Times New Roman" w:cs="Times New Roman" w:ascii="Times New Roman" w:hAnsi="Times New Roman"/>
          <w:color w:val="111111"/>
          <w:sz w:val="28"/>
          <w:szCs w:val="28"/>
          <w:rtl w:val="true"/>
          <w:lang w:val="en-US" w:bidi="en-US"/>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القوي عن ميسر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عامة من يأتيني إخواني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فحدَّ لي من معاملتهم ما لا أجوزه إلى غيره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وليت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برأس المال فحسن وإلا فبع بيع البصير المداق</w:t>
      </w:r>
      <w:r>
        <w:rPr>
          <w:rFonts w:eastAsia="Amiri" w:cs="Amiri" w:ascii="Amiri" w:hAnsi="Amiri"/>
          <w:color w:val="111111"/>
          <w:sz w:val="28"/>
          <w:szCs w:val="28"/>
          <w:rtl w:val="true"/>
          <w:lang w:bidi="ar-SA"/>
        </w:rPr>
        <w:t xml:space="preserve">» </w:t>
      </w:r>
      <w:r>
        <w:rPr>
          <w:rStyle w:val="FootnoteAnchor"/>
          <w:rtl w:val="true"/>
        </w:rPr>
        <w:footnoteReference w:id="602"/>
      </w:r>
      <w:r>
        <w:rPr>
          <w:rFonts w:ascii="Amiri" w:hAnsi="Amiri" w:eastAsia="Amiri" w:cs="Amiri"/>
          <w:color w:val="111111"/>
          <w:sz w:val="28"/>
          <w:sz w:val="28"/>
          <w:szCs w:val="28"/>
          <w:rtl w:val="true"/>
          <w:lang w:bidi="ar-SA"/>
        </w:rPr>
        <w:t>أي يجوز لك المكايسة وتركه أحسن</w:t>
      </w:r>
      <w:r>
        <w:rPr>
          <w:rFonts w:eastAsia="Amiri" w:cs="Amiri" w:ascii="Amiri" w:hAnsi="Amiri"/>
          <w:color w:val="111111"/>
          <w:sz w:val="28"/>
          <w:szCs w:val="28"/>
          <w:rtl w:val="true"/>
          <w:lang w:bidi="ar-SA"/>
        </w:rPr>
        <w:t xml:space="preserve">. </w:t>
      </w:r>
      <w:bookmarkStart w:id="168" w:name="pg20230_243979"/>
    </w:p>
    <w:p>
      <w:pPr>
        <w:pStyle w:val="Heading4"/>
        <w:numPr>
          <w:ilvl w:val="3"/>
          <w:numId w:val="1"/>
        </w:numPr>
        <w:rPr/>
      </w:pPr>
      <w:bookmarkStart w:id="169" w:name="__RefHeading___Toc4865445_2320776876"/>
      <w:bookmarkStart w:id="170" w:name="_Toc59"/>
      <w:bookmarkEnd w:id="168"/>
      <w:bookmarkEnd w:id="169"/>
      <w:r>
        <w:rPr>
          <w:rtl w:val="true"/>
        </w:rPr>
        <w:t>الوفاء والبخس</w:t>
      </w:r>
      <w:bookmarkEnd w:id="170"/>
    </w:p>
    <w:p>
      <w:pPr>
        <w:pStyle w:val="BookText"/>
        <w:rPr/>
      </w:pPr>
      <w:r>
        <w:rPr>
          <w:rFonts w:ascii="IRNazanin" w:hAnsi="IRNazanin" w:eastAsia="IRNazanin"/>
          <w:color w:val="111111"/>
          <w:sz w:val="28"/>
          <w:sz w:val="28"/>
          <w:szCs w:val="28"/>
          <w:rtl w:val="true"/>
          <w:lang w:bidi="fa-IR"/>
        </w:rPr>
        <w:t xml:space="preserve">الوفاء والبخس  </w:t>
      </w:r>
      <w:r>
        <w:rPr>
          <w:rStyle w:val="FootnoteAnchor"/>
          <w:rtl w:val="true"/>
        </w:rPr>
        <w:footnoteReference w:id="603"/>
      </w:r>
    </w:p>
    <w:p>
      <w:pPr>
        <w:pStyle w:val="BookText"/>
        <w:rPr/>
      </w:pPr>
      <w:r>
        <w:rPr>
          <w:rFonts w:eastAsia="Amiri" w:cs="Amiri" w:ascii="Amiri" w:hAnsi="Amiri"/>
          <w:color w:val="111111"/>
          <w:sz w:val="28"/>
          <w:szCs w:val="28"/>
          <w:lang w:bidi="ar-SA"/>
        </w:rPr>
        <w:t>3745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ميسر عن حفص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من نيته الوفاء وهو إذا كال لم يحسن أن يكيل؟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 الذين حوله؟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ممن لا ينبغي له أن يكيل</w:t>
      </w:r>
      <w:r>
        <w:rPr>
          <w:rFonts w:eastAsia="Amiri" w:cs="Amiri" w:ascii="Amiri" w:hAnsi="Amiri"/>
          <w:color w:val="111111"/>
          <w:sz w:val="28"/>
          <w:szCs w:val="28"/>
          <w:rtl w:val="true"/>
          <w:lang w:bidi="ar-SA"/>
        </w:rPr>
        <w:t>.</w:t>
      </w:r>
    </w:p>
    <w:p>
      <w:pPr>
        <w:pStyle w:val="Heading4"/>
        <w:numPr>
          <w:ilvl w:val="3"/>
          <w:numId w:val="1"/>
        </w:numPr>
        <w:rPr/>
      </w:pPr>
      <w:bookmarkStart w:id="171" w:name="__RefHeading___Toc4865447_2320776876"/>
      <w:bookmarkStart w:id="172" w:name="_Toc60"/>
      <w:bookmarkEnd w:id="171"/>
      <w:r>
        <w:rPr>
          <w:rtl w:val="true"/>
        </w:rPr>
        <w:t>كراهة التصدي للكيل إذا لم يحسن</w:t>
      </w:r>
      <w:bookmarkEnd w:id="1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ميسر عن حفص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يذكر طريقه إليه، وفي الكافي والتهذيب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عن مثنى الحناط عن بعض أصحابنا </w:t>
      </w:r>
      <w:r>
        <w:rPr>
          <w:rStyle w:val="FootnoteAnchor"/>
          <w:rtl w:val="true"/>
        </w:rPr>
        <w:footnoteReference w:id="60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 المصنّف أخذه من الكافي وصحف النسّاخ هكذا، ويمكن أن يكون من كتاب ميسر ويكون البعض الراوي وهو حفص الذي إمّا هو ابن البختري الثقة أو ابن سوقة الثقة أو ابن سالم الثقة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هذا الخبر المثنى وميسر كلاهما عن حفص، ونسيه ميسر ولم ينسه المثنى، وهو غير بعيد كما يتفق كثيراً هكذا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إذا كال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هو فيهما وفي بعضها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تصحيف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ينبغي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لا يجوز؛ لأنه يجب عليه العلم بوصول الحق إلى صاحبه، وإذا كان كذلك فهو لا يعلم</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ويحتمل الكراهة إذا كان من نيته الوفاء ويكون النقص مغتفراً؛ لما رواه الشيخان في الصحيح، عن عبيد بن إسحاق القوي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صاحب </w:t>
      </w:r>
    </w:p>
    <w:p>
      <w:pPr>
        <w:pStyle w:val="BookText"/>
        <w:rPr/>
      </w:pPr>
      <w:r>
        <w:rPr>
          <w:rFonts w:eastAsia="Amiri" w:cs="Amiri" w:ascii="Amiri" w:hAnsi="Amiri"/>
          <w:color w:val="111111"/>
          <w:sz w:val="28"/>
          <w:szCs w:val="28"/>
          <w:lang w:bidi="ar-SA"/>
        </w:rPr>
        <w:t>3746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إسحاق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أخذ الميزان بيده فنوى أن يأخذ لنفسه وافياً لم يأخذه إلّا راجحاً، ومن أعطى فنوى أن يعطي سواء لم يعط إلّا ناقصاً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نخل فخبرني بحدٍ أنتهي إليه فيه من الوفاء،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انو الوفاء فإن أتى على يدك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نويت الوفاء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نقصان كنت من أهل الوفاء، وإن نويت النقصان ثمَّ وفيت كنت من أهل النقصان</w:t>
      </w:r>
      <w:r>
        <w:rPr>
          <w:rFonts w:eastAsia="Amiri" w:cs="Amiri" w:ascii="Amiri" w:hAnsi="Amiri"/>
          <w:color w:val="111111"/>
          <w:sz w:val="28"/>
          <w:szCs w:val="28"/>
          <w:rtl w:val="true"/>
          <w:lang w:bidi="ar-SA"/>
        </w:rPr>
        <w:t xml:space="preserve">» </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إسحاق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الموثق كالصحيح، وهما في القوي كالصحيح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606"/>
      </w:r>
      <w:r>
        <w:rPr>
          <w:rFonts w:ascii="Amiri" w:hAnsi="Amiri" w:eastAsia="Amiri" w:cs="Amiri"/>
          <w:color w:val="111111"/>
          <w:sz w:val="28"/>
          <w:sz w:val="28"/>
          <w:szCs w:val="28"/>
          <w:rtl w:val="true"/>
          <w:lang w:bidi="ar-SA"/>
        </w:rPr>
        <w:t xml:space="preserve">هذا المعنى مجرب فينبغي أن يكون نيته أن يعطي راجحاً وزائداً عن حق المشتري حتى يعطي حقاً لا زائداً ولا ناقصاً، وكذا إذا اكتال لنفسه ينبغي أن تكون نيته على النقصان حتى يكون التمام، فإن الغالب على أكثر الناس الميل إلى جانب نفسه في الطرفين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وَيْلٌ لِلْمُطَفِّفِينَ الَّذِينَ إِذَا اكْتَالُوا عَلَى النَّاسِ يَسْتَوْفُونَ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حقوقهم مع الزيادة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كَالُوهُمْ أَوْ وَزَنُوهُمْ يُخْسِرُونَ</w:t>
      </w:r>
      <w:r>
        <w:rPr>
          <w:rFonts w:eastAsia="Amiri" w:cs="Amiri" w:ascii="Amiri" w:hAnsi="Amiri"/>
          <w:color w:val="111111"/>
          <w:sz w:val="28"/>
          <w:szCs w:val="28"/>
          <w:rtl w:val="true"/>
          <w:lang w:bidi="ar-SA"/>
        </w:rPr>
        <w:t xml:space="preserve">) </w:t>
      </w:r>
      <w:r>
        <w:rPr>
          <w:rStyle w:val="FootnoteAnchor"/>
          <w:rtl w:val="true"/>
        </w:rPr>
        <w:footnoteReference w:id="607"/>
      </w:r>
      <w:r>
        <w:rPr>
          <w:rFonts w:ascii="Amiri" w:hAnsi="Amiri" w:eastAsia="Amiri" w:cs="Amiri"/>
          <w:color w:val="111111"/>
          <w:sz w:val="28"/>
          <w:sz w:val="28"/>
          <w:szCs w:val="28"/>
          <w:rtl w:val="true"/>
          <w:lang w:bidi="ar-SA"/>
        </w:rPr>
        <w:t>وفيه إشارة إلى أن الإنسان يرائي الخلق غالباً</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ويطلب من الناس أن يكونوا أولياء، وإذا وقع من غيرهم أدنى شيء يقعون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وبالعكس في حق نفسه</w:t>
      </w:r>
      <w:r>
        <w:rPr>
          <w:rFonts w:eastAsia="Amiri" w:cs="Amiri" w:ascii="Amiri" w:hAnsi="Amiri"/>
          <w:color w:val="111111"/>
          <w:sz w:val="28"/>
          <w:szCs w:val="28"/>
          <w:rtl w:val="true"/>
          <w:lang w:bidi="ar-SA"/>
        </w:rPr>
        <w:t xml:space="preserve">. </w:t>
      </w:r>
      <w:bookmarkStart w:id="173" w:name="pg20230_243981"/>
    </w:p>
    <w:p>
      <w:pPr>
        <w:pStyle w:val="BookText"/>
        <w:rPr/>
      </w:pPr>
      <w:bookmarkEnd w:id="173"/>
      <w:r>
        <w:rPr>
          <w:rFonts w:eastAsia="Amiri" w:cs="Amiri" w:ascii="Amiri" w:hAnsi="Amiri"/>
          <w:color w:val="111111"/>
          <w:sz w:val="28"/>
          <w:szCs w:val="28"/>
          <w:lang w:bidi="ar-SA"/>
        </w:rPr>
        <w:t>3747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حماد بن بشير،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الوفاء حتى يميل اللسان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خبر آخر لا يكون الوفاء حتى يرجح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آخذ</w:t>
      </w:r>
    </w:p>
    <w:p>
      <w:pPr>
        <w:pStyle w:val="Heading4"/>
        <w:numPr>
          <w:ilvl w:val="3"/>
          <w:numId w:val="1"/>
        </w:numPr>
        <w:rPr/>
      </w:pPr>
      <w:bookmarkStart w:id="174" w:name="__RefHeading___Toc4865449_2320776876"/>
      <w:bookmarkStart w:id="175" w:name="_Toc61"/>
      <w:bookmarkEnd w:id="174"/>
      <w:r>
        <w:rPr>
          <w:rtl w:val="true"/>
        </w:rPr>
        <w:t>معنى الوفاء</w:t>
      </w:r>
      <w:bookmarkEnd w:id="17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حماد بن بشیر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مذكور أو مهمل لكن روياه في الموثق كالصحيح، عن ابن بكير عنه </w:t>
      </w:r>
      <w:r>
        <w:rPr>
          <w:rStyle w:val="FootnoteAnchor"/>
          <w:rtl w:val="true"/>
        </w:rPr>
        <w:footnoteReference w:id="6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يضر إهماله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الوفاء حتى يميل 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وفيهما بدله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أشمل؛ لأن كثيراً من الموازين لا يكون له لسان إلّا أنّ الظاهر منه الرجحان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يكون هذا على جهة الوجوب من باب المقدمة؛ إذ لا يحصل العلم بالوفاء غالباً حتى يكون راجحاً ولو يسيراً، وأن يكون على الندب لإمكان العلم بدونه، فحينئذ يصير النزاع لفظياً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خبر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روياه في الحسن كالصحيح،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يكون الوفاء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غالباً أو تاماً، فظهر رجحان الرجحان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الشيخ في الصحيح، عن ابن أبي عمير، عن غير واحد،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يكون الوفاء حتى يرجح</w:t>
      </w:r>
      <w:r>
        <w:rPr>
          <w:rFonts w:eastAsia="Amiri" w:cs="Amiri" w:ascii="Amiri" w:hAnsi="Amiri"/>
          <w:color w:val="111111"/>
          <w:sz w:val="28"/>
          <w:szCs w:val="28"/>
          <w:rtl w:val="true"/>
          <w:lang w:bidi="ar-SA"/>
        </w:rPr>
        <w:t>»</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عن إسحاق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الموثق كالصحيح، كالشيخ عنه وعن غيره </w:t>
      </w:r>
      <w:r>
        <w:rPr>
          <w:rStyle w:val="FootnoteAnchor"/>
          <w:rtl w:val="true"/>
        </w:rPr>
        <w:footnoteReference w:id="611"/>
      </w:r>
      <w:bookmarkStart w:id="176" w:name="pg20230_243982"/>
    </w:p>
    <w:p>
      <w:pPr>
        <w:pStyle w:val="BookText"/>
        <w:rPr/>
      </w:pPr>
      <w:bookmarkEnd w:id="176"/>
      <w:r>
        <w:rPr>
          <w:rFonts w:ascii="Amiri" w:hAnsi="Amiri" w:eastAsia="Amiri" w:cs="Amiri"/>
          <w:color w:val="111111"/>
          <w:sz w:val="28"/>
          <w:sz w:val="28"/>
          <w:szCs w:val="28"/>
          <w:rtl w:val="true"/>
          <w:lang w:bidi="ar-SA"/>
        </w:rPr>
        <w:t>الدراهم من الرجل فأزنها ثمّ أفرّقها ويفضل في يدي منها فضل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تحري الوفاء؟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وهب بن وهب 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العربون إلا أن يكون نقداً من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على أنه إذا كان من نيته الوفاء وحصل نقصان سهواً فلا يضر، لكن الأحوط استرضاء المعاملين، أو كان الزيادة بمنزلة اللقطة إذا لم يكن يسيراً و</w:t>
      </w:r>
      <w:r>
        <w:rPr>
          <w:rStyle w:val="FootnoteAnchor"/>
          <w:rtl w:val="true"/>
        </w:rPr>
        <w:footnoteReference w:id="612"/>
      </w:r>
      <w:r>
        <w:rPr>
          <w:rFonts w:ascii="Amiri" w:hAnsi="Amiri" w:eastAsia="Amiri" w:cs="Amiri"/>
          <w:color w:val="111111"/>
          <w:sz w:val="28"/>
          <w:sz w:val="28"/>
          <w:szCs w:val="28"/>
          <w:rtl w:val="true"/>
          <w:lang w:bidi="ar-SA"/>
        </w:rPr>
        <w:t>يغلب على الظن أنه من فضول الموازين، وسيجيء أخبار أخر</w:t>
      </w:r>
      <w:r>
        <w:rPr>
          <w:rFonts w:eastAsia="Amiri" w:cs="Amiri" w:ascii="Amiri" w:hAnsi="Amiri"/>
          <w:color w:val="111111"/>
          <w:sz w:val="28"/>
          <w:szCs w:val="28"/>
          <w:rtl w:val="true"/>
          <w:lang w:bidi="ar-SA"/>
        </w:rPr>
        <w:t>.</w:t>
      </w:r>
    </w:p>
    <w:p>
      <w:pPr>
        <w:pStyle w:val="Heading4"/>
        <w:numPr>
          <w:ilvl w:val="3"/>
          <w:numId w:val="1"/>
        </w:numPr>
        <w:rPr/>
      </w:pPr>
      <w:bookmarkStart w:id="177" w:name="__RefHeading___Toc4865451_2320776876"/>
      <w:bookmarkStart w:id="178" w:name="_Toc62"/>
      <w:bookmarkEnd w:id="177"/>
      <w:r>
        <w:rPr>
          <w:rtl w:val="true"/>
        </w:rPr>
        <w:t>حكم بيع العربون ومعناه</w:t>
      </w:r>
      <w:bookmarkEnd w:id="17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وهب بن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عنه </w:t>
      </w:r>
      <w:r>
        <w:rPr>
          <w:rStyle w:val="FootnoteAnchor"/>
          <w:rtl w:val="true"/>
        </w:rPr>
        <w:footnoteReference w:id="613"/>
      </w:r>
      <w:r>
        <w:rPr>
          <w:rFonts w:ascii="Amiri" w:hAnsi="Amiri" w:eastAsia="Amiri" w:cs="Amiri"/>
          <w:color w:val="111111"/>
          <w:sz w:val="28"/>
          <w:sz w:val="28"/>
          <w:szCs w:val="28"/>
          <w:rtl w:val="true"/>
          <w:lang w:bidi="ar-SA"/>
        </w:rPr>
        <w:t xml:space="preserve">، وكتابه معتمد كالشيخين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العربون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 يدفع المشتري بعض الثمن إلى البائع على أنه إن أخذ السلعة احتسبه من الثمن وإلا كان للبائع، وهو المسمى بالفارسية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بيعانه؛ لما فيه من الغرر وتضييع المال، وقال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تَأْكُلُوا أَمْوَالَكُمْ بَيْنَكُمْ بِالْبَاطِلِ</w:t>
      </w:r>
      <w:r>
        <w:rPr>
          <w:rFonts w:eastAsia="Amiri" w:cs="Amiri" w:ascii="Amiri" w:hAnsi="Amiri"/>
          <w:color w:val="111111"/>
          <w:sz w:val="28"/>
          <w:szCs w:val="28"/>
          <w:rtl w:val="true"/>
          <w:lang w:bidi="ar-SA"/>
        </w:rPr>
        <w:t xml:space="preserve">) </w:t>
      </w:r>
      <w:r>
        <w:rPr>
          <w:rStyle w:val="FootnoteAnchor"/>
          <w:rtl w:val="true"/>
        </w:rPr>
        <w:footnoteReference w:id="614"/>
      </w:r>
      <w:r>
        <w:rPr>
          <w:rFonts w:ascii="Amiri" w:hAnsi="Amiri" w:eastAsia="Amiri" w:cs="Amiri"/>
          <w:color w:val="111111"/>
          <w:sz w:val="28"/>
          <w:sz w:val="28"/>
          <w:szCs w:val="28"/>
          <w:rtl w:val="true"/>
          <w:lang w:bidi="ar-SA"/>
        </w:rPr>
        <w:t>وهو متفق عليه بين العامة والخاصة</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يكون نقداً من الثمن</w:t>
      </w:r>
      <w:r>
        <w:rPr>
          <w:rFonts w:eastAsia="Amiri" w:cs="Amiri" w:ascii="Amiri" w:hAnsi="Amiri"/>
          <w:color w:val="111111"/>
          <w:sz w:val="28"/>
          <w:szCs w:val="28"/>
          <w:rtl w:val="true"/>
          <w:lang w:bidi="ar-SA"/>
        </w:rPr>
        <w:t xml:space="preserve">) </w:t>
      </w:r>
      <w:r>
        <w:rPr>
          <w:rStyle w:val="FootnoteAnchor"/>
          <w:rtl w:val="true"/>
        </w:rPr>
        <w:footnoteReference w:id="615"/>
      </w:r>
      <w:r>
        <w:rPr>
          <w:rFonts w:ascii="Amiri" w:hAnsi="Amiri" w:eastAsia="Amiri" w:cs="Amiri"/>
          <w:color w:val="111111"/>
          <w:sz w:val="28"/>
          <w:sz w:val="28"/>
          <w:szCs w:val="28"/>
          <w:rtl w:val="true"/>
          <w:lang w:bidi="ar-SA"/>
        </w:rPr>
        <w:t>أي بعضه، بأنه إن لم يشترها ردّه على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والاستثناء منقطع إلا أن يجعل العربون أعم</w:t>
      </w:r>
      <w:r>
        <w:rPr>
          <w:rFonts w:eastAsia="Amiri" w:cs="Amiri" w:ascii="Amiri" w:hAnsi="Amiri"/>
          <w:color w:val="111111"/>
          <w:sz w:val="28"/>
          <w:szCs w:val="28"/>
          <w:rtl w:val="true"/>
          <w:lang w:bidi="ar-SA"/>
        </w:rPr>
        <w:t xml:space="preserve">. </w:t>
      </w:r>
      <w:bookmarkStart w:id="179" w:name="pg20230_243983"/>
    </w:p>
    <w:p>
      <w:pPr>
        <w:pStyle w:val="Heading3"/>
        <w:numPr>
          <w:ilvl w:val="2"/>
          <w:numId w:val="1"/>
        </w:numPr>
        <w:rPr/>
      </w:pPr>
      <w:bookmarkStart w:id="180" w:name="__RefHeading___Toc4865453_2320776876"/>
      <w:bookmarkStart w:id="181" w:name="_Toc63"/>
      <w:bookmarkEnd w:id="179"/>
      <w:bookmarkEnd w:id="180"/>
      <w:r>
        <w:rPr>
          <w:rtl w:val="true"/>
        </w:rPr>
        <w:t>باب السوق</w:t>
      </w:r>
      <w:bookmarkEnd w:id="181"/>
    </w:p>
    <w:p>
      <w:pPr>
        <w:pStyle w:val="Heading4"/>
        <w:numPr>
          <w:ilvl w:val="3"/>
          <w:numId w:val="1"/>
        </w:numPr>
        <w:rPr/>
      </w:pPr>
      <w:bookmarkStart w:id="182" w:name="__RefHeading___Toc4865455_2320776876"/>
      <w:bookmarkStart w:id="183" w:name="_Toc64"/>
      <w:bookmarkEnd w:id="182"/>
      <w:r>
        <w:rPr>
          <w:rtl w:val="true"/>
        </w:rPr>
        <w:t>إشارة</w:t>
      </w:r>
      <w:r>
        <w:rPr>
          <w:rtl w:val="true"/>
        </w:rPr>
        <w:t>:</w:t>
      </w:r>
      <w:bookmarkEnd w:id="183"/>
    </w:p>
    <w:p>
      <w:pPr>
        <w:pStyle w:val="BookText"/>
        <w:rPr/>
      </w:pPr>
      <w:r>
        <w:rPr>
          <w:rFonts w:eastAsia="Amiri" w:cs="Amiri" w:ascii="Amiri" w:hAnsi="Amiri"/>
          <w:color w:val="111111"/>
          <w:sz w:val="28"/>
          <w:szCs w:val="28"/>
          <w:lang w:bidi="ar-SA"/>
        </w:rPr>
        <w:t>3751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أعرابي من بني عامر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فسأله عن شرّ بقاع الأرض وخير بقاع الأرض؟ فقال 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بقاع الأرض الأسواق وهي ميدان إبليس، يغدو برايته ويضع كرسيه ويبث ذرّيّته، فبين مطفّف في قفيز، أو طائش في ميزان، أو سارق في ذرع، أو كاذب في سلعة،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برجل مات أبوه وأبوكم</w:t>
      </w:r>
    </w:p>
    <w:p>
      <w:pPr>
        <w:pStyle w:val="BookText"/>
        <w:rPr/>
      </w:pPr>
      <w:r>
        <w:rPr>
          <w:rFonts w:ascii="IRNazanin" w:hAnsi="IRNazanin" w:eastAsia="IRNazanin"/>
          <w:color w:val="111111"/>
          <w:sz w:val="28"/>
          <w:sz w:val="28"/>
          <w:szCs w:val="28"/>
          <w:rtl w:val="true"/>
          <w:lang w:bidi="fa-IR"/>
        </w:rPr>
        <w:t>باب السوق</w:t>
      </w:r>
    </w:p>
    <w:p>
      <w:pPr>
        <w:pStyle w:val="Heading4"/>
        <w:numPr>
          <w:ilvl w:val="3"/>
          <w:numId w:val="1"/>
        </w:numPr>
        <w:rPr/>
      </w:pPr>
      <w:bookmarkStart w:id="184" w:name="__RefHeading___Toc4865457_2320776876"/>
      <w:bookmarkStart w:id="185" w:name="_Toc65"/>
      <w:bookmarkEnd w:id="184"/>
      <w:r>
        <w:rPr>
          <w:rtl w:val="true"/>
        </w:rPr>
        <w:t>كراهة دخول السوق أوّلاً وخروجه آخراً واستحباب دخول المسجد أوّلاً وخروجه أخيراً</w:t>
      </w:r>
      <w:bookmarkEnd w:id="1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جمع بقعة بالفتح والضم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القطعة من الأرض على غير هيئته التي إلى جنبها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ميدان 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محل سعيه واضطرابه، والموضع الذي يسابق فيه، والمحل المعروف للتجارة</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يغدو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يذهب غدوة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برايته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معها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فبين مطفف في قفيز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يخلو أهل السوق من واحد منها، إما بنقص المكيال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طائش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مخفف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ميزان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يجعل الوزن خفيفاً حتى يذهب به مال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كاذب في سلعة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 متاع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بالكذب في رأس المال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برجل مات أبوه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يقول الشيطان الأكبر الذي هو </w:t>
      </w:r>
    </w:p>
    <w:p>
      <w:pPr>
        <w:pStyle w:val="BookText"/>
        <w:rPr/>
      </w:pPr>
      <w:r>
        <w:rPr>
          <w:rFonts w:ascii="Amiri" w:hAnsi="Amiri" w:eastAsia="Amiri" w:cs="Amiri"/>
          <w:color w:val="111111"/>
          <w:sz w:val="28"/>
          <w:sz w:val="28"/>
          <w:szCs w:val="28"/>
          <w:rtl w:val="true"/>
          <w:lang w:bidi="ar-SA"/>
        </w:rPr>
        <w:t xml:space="preserve">حي، فلا يزال مع ذلك أوّل داخل وآخر خارج،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وخير البقاع المساجد، وأحبّهم إلى اللّه عزّ وجلّ أولهم دخولاً وآخرهم خروجاً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 الشياطين لذريته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خذوا واسعوا في إضلال بني آدم فإنهم بلا ظهير فإنّ أباهم آدم، وهو ميت، وأبوكم أنا وأنا حي ولو كان آدم حيّاً لكان إضلالنا إياهم صعباً، أو على وجه الاستخفاف لهم، كأن من ليس له أب لا شيء، فأي شأن لهم حتى تتفكروا في إضلالهم، فلا يزال مع ذلك الحال والشأن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داخل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السوق ويدخل قبل كلّ أحد، ويبعث ذريته وأعوانه إلى المساجد والمعابد وغيرهما حتى يجمعوا بني آدم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هو المشاهد أن الرجل في الصلاة والشيطان يوسوسه أنه قد ذهب وقت البيع والشراء، ويشتريه أو يبيعه غيرك وتبقى بلا رزق، ويوسوس من في السوق أن بيعوا أو اشتروا قبل أن يجيء غيركم، فلما أن جاء المتأخرون ويرون أن الجماعة السابقين انتفعوا بالتقديم، يوسوسهم أنكم بقيتم بلا رزق وتحصيل القوت واجب والجماعة مستحبة، فكيف يجوز ترك الواجب للمستحب، وكذلك يوسوس في الخروج لئلا يخرجوا حتى يفوت وقت صلاتهم، وغير ذلك من الوساوس التي هي ظاهرة ومجربة وبالعكس المساجد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منه كراهة دخول السوق أولاً وخروجه آخراً واستحباب دخول المسجد أولاً وخروجه أخيراً</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وينبغي للمؤمن أن يعارض الشيطان في وساوسه ومكائده بالاستعاذة باللّه تبارك وتعالى، وجوابه بأنّ الرزق المقدّر يصل إلى ولا ينقص ولا يزيد بالسعي وعدمه،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واللّه تعالى لا يضيع عباده سيما المتقين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ويعارضه بالآيات والأخبار الواردة في الرزق، مثل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يَتَّقِ اللّه يَجْعَلْ لَهُ مَخْرَجًا</w:t>
      </w:r>
      <w:r>
        <w:rPr>
          <w:rFonts w:eastAsia="Amiri" w:cs="Amiri" w:ascii="Amiri" w:hAnsi="Amiri"/>
          <w:color w:val="111111"/>
          <w:sz w:val="28"/>
          <w:szCs w:val="28"/>
          <w:rtl w:val="true"/>
          <w:lang w:bidi="ar-SA"/>
        </w:rPr>
        <w:t xml:space="preserve">) </w:t>
      </w:r>
      <w:r>
        <w:rPr>
          <w:rStyle w:val="FootnoteAnchor"/>
          <w:rtl w:val="true"/>
        </w:rPr>
        <w:footnoteReference w:id="616"/>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مِنْ دَابَّةٍ فِي الْأَرْضِ إِلَّا عَلَى اللّه رِزْقُها</w:t>
      </w:r>
      <w:r>
        <w:rPr>
          <w:rFonts w:eastAsia="Amiri" w:cs="Amiri" w:ascii="Amiri" w:hAnsi="Amiri"/>
          <w:color w:val="111111"/>
          <w:sz w:val="28"/>
          <w:szCs w:val="28"/>
          <w:rtl w:val="true"/>
          <w:lang w:bidi="ar-SA"/>
        </w:rPr>
        <w:t xml:space="preserve">) </w:t>
      </w:r>
      <w:r>
        <w:rPr>
          <w:rStyle w:val="FootnoteAnchor"/>
          <w:rtl w:val="true"/>
        </w:rPr>
        <w:footnoteReference w:id="617"/>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رَبِّ السَّمَاءِ والأَرْضِ إِنَّهُ لَحَقٌّ مِثْلَ مَا أَنَّكُمْ تَنْطِقُونَ</w:t>
      </w:r>
      <w:r>
        <w:rPr>
          <w:rFonts w:eastAsia="Amiri" w:cs="Amiri" w:ascii="Amiri" w:hAnsi="Amiri"/>
          <w:color w:val="111111"/>
          <w:sz w:val="28"/>
          <w:szCs w:val="28"/>
          <w:rtl w:val="true"/>
          <w:lang w:bidi="ar-SA"/>
        </w:rPr>
        <w:t xml:space="preserve">) </w:t>
      </w:r>
      <w:r>
        <w:rPr>
          <w:rStyle w:val="FootnoteAnchor"/>
          <w:rtl w:val="true"/>
        </w:rPr>
        <w:footnoteReference w:id="618"/>
      </w:r>
      <w:r>
        <w:rPr>
          <w:rFonts w:ascii="Amiri" w:hAnsi="Amiri" w:eastAsia="Amiri" w:cs="Amiri"/>
          <w:color w:val="111111"/>
          <w:sz w:val="28"/>
          <w:sz w:val="28"/>
          <w:szCs w:val="28"/>
          <w:rtl w:val="true"/>
          <w:lang w:bidi="ar-SA"/>
        </w:rPr>
        <w:t xml:space="preserve">أي كما يجيء النطق لكم ولا تعلمون مبدأه، بل مبدؤه من خزانتي وهو العدم كما قاله تعالى لموسى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كذلك الرزق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وليتفكر في الأخبار الواردة في هذا الباب </w:t>
      </w:r>
      <w:r>
        <w:rPr>
          <w:rStyle w:val="FootnoteAnchor"/>
          <w:rtl w:val="true"/>
        </w:rPr>
        <w:footnoteReference w:id="619"/>
      </w:r>
      <w:r>
        <w:rPr>
          <w:rFonts w:ascii="Amiri" w:hAnsi="Amiri" w:eastAsia="Amiri" w:cs="Amiri"/>
          <w:color w:val="111111"/>
          <w:sz w:val="28"/>
          <w:sz w:val="28"/>
          <w:szCs w:val="28"/>
          <w:rtl w:val="true"/>
          <w:lang w:bidi="ar-SA"/>
        </w:rPr>
        <w:t>وهي أكثر من أن تحصى، وتقدّم بعضها</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الكليني في الصحيح، عن إبراهيم بن أبي البلاد، عن أبيه،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إنه قد نفث في روعي أي قلبي روح القدس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جبرئيل أو الملك الذي يكون مع الأنبياء وهو أعظم من جبرئيل كما ورد في الأخبار المتواترة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لن تموت نفس حتى تستوفي رزقها وإن أبطأ عليها، فاتقوا اللّه وأجملوا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تأنوا ولا تحرصوا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الطلب، ولا يحملنكم استبطاء شيء مما عند اللّه أن تصيبوه بمعصية اللّه، فإنّ اللّه لا ينال ما عنده إلا بالطاعة</w:t>
      </w:r>
      <w:r>
        <w:rPr>
          <w:rFonts w:eastAsia="Amiri" w:cs="Amiri" w:ascii="Amiri" w:hAnsi="Amiri"/>
          <w:color w:val="111111"/>
          <w:sz w:val="28"/>
          <w:szCs w:val="28"/>
          <w:rtl w:val="true"/>
          <w:lang w:bidi="ar-SA"/>
        </w:rPr>
        <w:t xml:space="preserve">» </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القوي كالصحيح عن أبي خديجة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العبد في جحر لأتاه رزقه، فأجملوا في الطلب</w:t>
      </w:r>
      <w:r>
        <w:rPr>
          <w:rFonts w:eastAsia="Amiri" w:cs="Amiri" w:ascii="Amiri" w:hAnsi="Amiri"/>
          <w:color w:val="111111"/>
          <w:sz w:val="28"/>
          <w:szCs w:val="28"/>
          <w:rtl w:val="true"/>
          <w:lang w:bidi="ar-SA"/>
        </w:rPr>
        <w:t xml:space="preserve">» </w:t>
      </w:r>
      <w:r>
        <w:rPr>
          <w:rStyle w:val="FootnoteAnchor"/>
          <w:rtl w:val="true"/>
        </w:rPr>
        <w:footnoteReference w:id="621"/>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أجمل في الطلب أي اتّأد</w:t>
      </w:r>
      <w:r>
        <w:rPr>
          <w:rStyle w:val="FootnoteAnchor"/>
          <w:rtl w:val="true"/>
        </w:rPr>
        <w:footnoteReference w:id="622"/>
      </w:r>
      <w:r>
        <w:rPr>
          <w:rFonts w:ascii="Amiri" w:hAnsi="Amiri" w:eastAsia="Amiri" w:cs="Amiri"/>
          <w:color w:val="111111"/>
          <w:sz w:val="28"/>
          <w:sz w:val="28"/>
          <w:szCs w:val="28"/>
          <w:rtl w:val="true"/>
          <w:lang w:bidi="ar-SA"/>
        </w:rPr>
        <w:t xml:space="preserve">وتأنى واعتدل فلم يفرط ولم يفرّط </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الموثق </w:t>
      </w:r>
      <w:r>
        <w:rPr>
          <w:rStyle w:val="FootnoteAnchor"/>
          <w:rtl w:val="true"/>
        </w:rPr>
        <w:footnoteReference w:id="624"/>
      </w:r>
      <w:r>
        <w:rPr>
          <w:rFonts w:ascii="Amiri" w:hAnsi="Amiri" w:eastAsia="Amiri" w:cs="Amiri"/>
          <w:color w:val="111111"/>
          <w:sz w:val="28"/>
          <w:sz w:val="28"/>
          <w:szCs w:val="28"/>
          <w:rtl w:val="true"/>
          <w:lang w:bidi="ar-SA"/>
        </w:rPr>
        <w:t xml:space="preserve">كالصحيح، عن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أيها الناس إني لم أدع شيئاً يقربكم إلى الجنة ويباعدكم من النار إلا وقد نبأتكم به، ألا وإنّ روح القدس نفث في روعي وأخبرني أن لا تموت نفس حتى تستكمل رزقها، فاتقوا اللّه وأجملوا في الطلب، ولا يحملنكم استبطاء شيء من الرزق أن تطلبوه بمعصية اللّه عزّوجلّ، إنّه لا ينال ما عنده إلا بطاعته</w:t>
      </w:r>
      <w:r>
        <w:rPr>
          <w:rFonts w:eastAsia="Amiri" w:cs="Amiri" w:ascii="Amiri" w:hAnsi="Amiri"/>
          <w:color w:val="111111"/>
          <w:sz w:val="28"/>
          <w:szCs w:val="28"/>
          <w:rtl w:val="true"/>
          <w:lang w:bidi="ar-SA"/>
        </w:rPr>
        <w:t>»</w:t>
      </w:r>
      <w:r>
        <w:rPr>
          <w:rStyle w:val="FootnoteAnchor"/>
          <w:rtl w:val="true"/>
        </w:rPr>
        <w:footnoteReference w:id="625"/>
      </w:r>
      <w:r>
        <w:rPr>
          <w:rFonts w:ascii="Amiri" w:hAnsi="Amiri" w:eastAsia="Amiri" w:cs="Amiri"/>
          <w:color w:val="111111"/>
          <w:sz w:val="28"/>
          <w:sz w:val="28"/>
          <w:szCs w:val="28"/>
          <w:rtl w:val="true"/>
          <w:lang w:bidi="ar-SA"/>
        </w:rPr>
        <w:t>وهذا المعنى متواتر عن النبي والأئمة المعصومين صلوات اللّه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القوي كالصحيح، عن إسحاق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عزوجل خلق الخلق وخلق معهم أرزاقهم حلالاً، فمن تناول شيئاً منها حراماً قص به من ذلك الحلال</w:t>
      </w:r>
      <w:r>
        <w:rPr>
          <w:rFonts w:eastAsia="Amiri" w:cs="Amiri" w:ascii="Amiri" w:hAnsi="Amiri"/>
          <w:color w:val="111111"/>
          <w:sz w:val="28"/>
          <w:szCs w:val="28"/>
          <w:rtl w:val="true"/>
          <w:lang w:bidi="ar-SA"/>
        </w:rPr>
        <w:t xml:space="preserve">» </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كم من متعب نفسه مقتر عليه، ومقتصد في الطلب </w:t>
      </w:r>
      <w:bookmarkStart w:id="186" w:name="pg20230_243987"/>
    </w:p>
    <w:p>
      <w:pPr>
        <w:pStyle w:val="BookText"/>
        <w:rPr/>
      </w:pPr>
      <w:bookmarkEnd w:id="186"/>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قد ساعدته المقادير</w:t>
      </w:r>
      <w:r>
        <w:rPr>
          <w:rFonts w:eastAsia="Amiri" w:cs="Amiri" w:ascii="Amiri" w:hAnsi="Amiri"/>
          <w:color w:val="111111"/>
          <w:sz w:val="28"/>
          <w:szCs w:val="28"/>
          <w:rtl w:val="true"/>
          <w:lang w:bidi="ar-SA"/>
        </w:rPr>
        <w:t>»</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القوي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ليكن طلبك للمعيشة فوق كسب المضيع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دون طلب الحريص الراضي بدنياه المطمئن إليها، ولكن أنزل نفسك من ذلك بمنزلة المنصف المتعفّف ترفع نفسك عن منزلة الواهن الضعيف وتكتسب ما لا بد منه، إنّ الذين أعطوا المال ثمَّ لم يشكروا لا مال لهم</w:t>
      </w:r>
      <w:r>
        <w:rPr>
          <w:rFonts w:eastAsia="Amiri" w:cs="Amiri" w:ascii="Amiri" w:hAnsi="Amiri"/>
          <w:color w:val="111111"/>
          <w:sz w:val="28"/>
          <w:szCs w:val="28"/>
          <w:rtl w:val="true"/>
          <w:lang w:bidi="ar-SA"/>
        </w:rPr>
        <w:t xml:space="preserve">» </w:t>
      </w:r>
      <w:r>
        <w:rPr>
          <w:rStyle w:val="FootnoteAnchor"/>
          <w:rtl w:val="true"/>
        </w:rPr>
        <w:footnoteReference w:id="62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87" w:name="__RefHeading___Toc4865459_2320776876"/>
      <w:bookmarkStart w:id="188" w:name="_Toc66"/>
      <w:bookmarkEnd w:id="187"/>
      <w:r>
        <w:rPr>
          <w:rtl w:val="true"/>
        </w:rPr>
        <w:t xml:space="preserve">خطبة شريفة لعلي </w:t>
      </w:r>
      <w:r>
        <w:rPr>
          <w:rtl w:val="true"/>
        </w:rPr>
        <w:t>(</w:t>
      </w:r>
      <w:r>
        <w:rPr>
          <w:rtl w:val="true"/>
        </w:rPr>
        <w:t>عَلَيهِ السَّلَامُ</w:t>
      </w:r>
      <w:r>
        <w:rPr>
          <w:rtl w:val="true"/>
        </w:rPr>
        <w:t xml:space="preserve">) </w:t>
      </w:r>
      <w:r>
        <w:rPr>
          <w:rtl w:val="true"/>
        </w:rPr>
        <w:t>وتوضيحها</w:t>
      </w:r>
      <w:bookmarkEnd w:id="188"/>
    </w:p>
    <w:p>
      <w:pPr>
        <w:pStyle w:val="BookText"/>
        <w:rPr/>
      </w:pPr>
      <w:r>
        <w:rPr>
          <w:rFonts w:ascii="Amiri" w:hAnsi="Amiri" w:eastAsia="Amiri" w:cs="Amiri"/>
          <w:color w:val="111111"/>
          <w:sz w:val="28"/>
          <w:sz w:val="28"/>
          <w:szCs w:val="28"/>
          <w:rtl w:val="true"/>
          <w:lang w:bidi="ar-SA"/>
        </w:rPr>
        <w:t xml:space="preserve">وفي القوي المؤيد بالأخبار الصحيحة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كثيراً 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اعلموا علماً يقيناً أنّ اللّه تبارك وتعالى لم يجعل للعبد وإن اشتد جهده وعظمت حيلته وكثرت مكائده أن يسبق ما سمى له في الذكر الحكيم، ولم يحل من العبد في ضعفه وقلة حيلته أن يبلغ ما سُمّي له في الذكر الحكيم</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أيها الناس إنه لن يزداد امرؤ نقيراً بحذقه ولم ينقص امرؤ نقيراً لحمقه، فالعالم لهذا العامل به أعظم الناس راحة في منفعته، والعالم لهذا التارك له أعظم الناس شغلاً في مضرته، وربّ منعم عليه مستدرج بالإحسان إليه، وربّ مغرور في الناس مصنوع له فأبق </w:t>
      </w:r>
      <w:r>
        <w:rPr>
          <w:rStyle w:val="FootnoteAnchor"/>
          <w:rtl w:val="true"/>
        </w:rPr>
        <w:footnoteReference w:id="629"/>
      </w:r>
      <w:r>
        <w:rPr>
          <w:rFonts w:ascii="Amiri" w:hAnsi="Amiri" w:eastAsia="Amiri" w:cs="Amiri"/>
          <w:color w:val="111111"/>
          <w:sz w:val="28"/>
          <w:sz w:val="28"/>
          <w:szCs w:val="28"/>
          <w:rtl w:val="true"/>
          <w:lang w:bidi="ar-SA"/>
        </w:rPr>
        <w:t>أيها السائل من سعيك وقصر من عجلتك، وانتبه من سنة غفلتك</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وتفكر فيما جاء من اللّه عزّوجلّ على لسان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واحتفظوا بهذه الحروف السبعة، فإنّها من قول أهل الحجى ومن عزائم اللّه في الذكر الحكيم إنّه </w:t>
      </w:r>
      <w:r>
        <w:rPr>
          <w:rStyle w:val="FootnoteAnchor"/>
          <w:rtl w:val="true"/>
        </w:rPr>
        <w:footnoteReference w:id="630"/>
      </w:r>
      <w:r>
        <w:rPr>
          <w:rFonts w:ascii="Amiri" w:hAnsi="Amiri" w:eastAsia="Amiri" w:cs="Amiri"/>
          <w:color w:val="111111"/>
          <w:sz w:val="28"/>
          <w:sz w:val="28"/>
          <w:szCs w:val="28"/>
          <w:rtl w:val="true"/>
          <w:lang w:bidi="ar-SA"/>
        </w:rPr>
        <w:t>ليس لأحدٍ أن يلقى اللّه بخلّة من هذه الخلال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الشرك باللّه فيما افترض عليه، أو إشفاء غيظه بهلاك نفسه أو إقرار بأمر </w:t>
      </w:r>
      <w:r>
        <w:rPr>
          <w:rStyle w:val="FootnoteAnchor"/>
          <w:rtl w:val="true"/>
        </w:rPr>
        <w:footnoteReference w:id="631"/>
      </w:r>
      <w:r>
        <w:rPr>
          <w:rFonts w:ascii="Amiri" w:hAnsi="Amiri" w:eastAsia="Amiri" w:cs="Amiri"/>
          <w:color w:val="111111"/>
          <w:sz w:val="28"/>
          <w:sz w:val="28"/>
          <w:szCs w:val="28"/>
          <w:rtl w:val="true"/>
          <w:lang w:bidi="ar-SA"/>
        </w:rPr>
        <w:t xml:space="preserve">يفعل غيره أو يستنجح إلى مخلوق بإظهار بدعة في دينه أو يسرّه أن يحمده الناس بما لم يفعل، والمتجبّر </w:t>
      </w:r>
      <w:r>
        <w:rPr>
          <w:rStyle w:val="FootnoteAnchor"/>
          <w:rtl w:val="true"/>
        </w:rPr>
        <w:footnoteReference w:id="632"/>
      </w:r>
      <w:r>
        <w:rPr>
          <w:rFonts w:ascii="Amiri" w:hAnsi="Amiri" w:eastAsia="Amiri" w:cs="Amiri"/>
          <w:color w:val="111111"/>
          <w:sz w:val="28"/>
          <w:sz w:val="28"/>
          <w:szCs w:val="28"/>
          <w:rtl w:val="true"/>
          <w:lang w:bidi="ar-SA"/>
        </w:rPr>
        <w:t xml:space="preserve">المختال أو صاحب الأبهة </w:t>
      </w:r>
      <w:r>
        <w:rPr>
          <w:rStyle w:val="FootnoteAnchor"/>
          <w:rtl w:val="true"/>
        </w:rPr>
        <w:footnoteReference w:id="633"/>
      </w:r>
      <w:r>
        <w:rPr>
          <w:rFonts w:ascii="IRNazanin" w:hAnsi="IRNazanin" w:eastAsia="IRNazanin"/>
          <w:color w:val="111111"/>
          <w:sz w:val="28"/>
          <w:sz w:val="28"/>
          <w:szCs w:val="28"/>
          <w:rtl w:val="true"/>
          <w:lang w:bidi="fa-IR"/>
        </w:rPr>
        <w:t xml:space="preserve">والزهو </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أيها الناس، إن السباع همتها التعدي، وإنّ البهائم همتها بطونها، وإن النساء همتهنّ الرجال، وإن المؤمنين مشفقون خائفون وجلون، جعلنا اللّه وإياكم منهم</w:t>
      </w:r>
      <w:r>
        <w:rPr>
          <w:rFonts w:eastAsia="Amiri" w:cs="Amiri" w:ascii="Amiri" w:hAnsi="Amiri"/>
          <w:color w:val="111111"/>
          <w:sz w:val="28"/>
          <w:szCs w:val="28"/>
          <w:rtl w:val="true"/>
          <w:lang w:bidi="ar-SA"/>
        </w:rPr>
        <w:t xml:space="preserve">» </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المراد بالسبق التعدّي والزيادة عمّا قدر له</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والذكر الحكيم اللوح المحفوظ الذي ليس فيه محو ولا إثبات، وهو الموافق لعلمه تعالى واقعاً دون لوح المحو والإثبات، فإنّه يتغير بالكسب والدعاء والبر والصلة وأمثالها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يحل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بالتشديد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 يجز ولا يقع، أو بالتخفيف أي لا يقع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حائل ومانع من البلوغ إلى المقدّر شيء وإن كان ضعيفاً ولم يسع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والنقير النكتة في ظهر النواة كناية عن القلة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والحذق والحذاقة المعرفة والإتقان والمهارة، فمن عرف أن المقدّر لا يزاد عليه ولا ينقص منه يكون أعظم الناس راحة فيما ينفعه، وكان هذا العلم نافعاً له ولا يغتم بسبب الفقر ؛ لأنه يعلم أن المقدّر عالم وجواد، فلو كان ينفعه البسط لبسط الرزق عليه، بخلاف العالم التارك لما يعلمه، فإنّه يسعى كثيراً ويغتم ويهتم به وكان العلم ضاراً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فكثيراً ما تكون النعمة استدراجاً يظنّ أنّ النعمة لصلاحه، والحال أنه لا يشكرها ولا يعلم أنه لإتمام الحجة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سَنَسْتَدْرِجُهُمْ مِنْ حَيْثُ لا يَعْلَمُونَ وأُمْلِي لَهُمْ إِنَّ كَيْدِي مَتِينٌ</w:t>
      </w:r>
      <w:r>
        <w:rPr>
          <w:rFonts w:eastAsia="Amiri" w:cs="Amiri" w:ascii="Amiri" w:hAnsi="Amiri"/>
          <w:color w:val="111111"/>
          <w:sz w:val="28"/>
          <w:szCs w:val="28"/>
          <w:rtl w:val="true"/>
          <w:lang w:bidi="ar-SA"/>
        </w:rPr>
        <w:t xml:space="preserve">) </w:t>
      </w:r>
      <w:r>
        <w:rPr>
          <w:rStyle w:val="FootnoteAnchor"/>
          <w:rtl w:val="true"/>
        </w:rPr>
        <w:footnoteReference w:id="636"/>
      </w:r>
      <w:r>
        <w:rPr>
          <w:rFonts w:ascii="Amiri" w:hAnsi="Amiri" w:eastAsia="Amiri" w:cs="Amiri"/>
          <w:color w:val="111111"/>
          <w:sz w:val="28"/>
          <w:sz w:val="28"/>
          <w:szCs w:val="28"/>
          <w:rtl w:val="true"/>
          <w:lang w:bidi="ar-SA"/>
        </w:rPr>
        <w:t xml:space="preserve">وكثيراً ما يكون مغروراً بقلة الرزق وهو مهتم لعدمه ولا يعلم أنّ صلاحه فيه، وفي التهذيب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مقدور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مقتر عليه رزقه، وهو 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والأظهر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فأبق من الإبقاء من سعيك للدنيا شيئاً للآخرة والسعي فيها، وما في التهذيب من النساخ، وفي بعضها كما في الكافي، وفي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فأقف وهو أيضاً سهو وتصحيف</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وتفكر فيما جاء عن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الآيات الواردة في القضاء مثل ما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لِكَيْلا تَأْسَوْا عَلَى مَا فَاتَكُمْ ولا تَفْرَحُوا بِمَا آتَاكُمْ</w:t>
      </w:r>
      <w:r>
        <w:rPr>
          <w:rFonts w:eastAsia="Amiri" w:cs="Amiri" w:ascii="Amiri" w:hAnsi="Amiri"/>
          <w:color w:val="111111"/>
          <w:sz w:val="28"/>
          <w:szCs w:val="28"/>
          <w:rtl w:val="true"/>
          <w:lang w:bidi="ar-SA"/>
        </w:rPr>
        <w:t xml:space="preserve">) </w:t>
      </w:r>
      <w:r>
        <w:rPr>
          <w:rStyle w:val="FootnoteAnchor"/>
          <w:rtl w:val="true"/>
        </w:rPr>
        <w:footnoteReference w:id="637"/>
      </w:r>
      <w:r>
        <w:rPr>
          <w:rFonts w:ascii="Amiri" w:hAnsi="Amiri" w:eastAsia="Amiri" w:cs="Amiri"/>
          <w:color w:val="111111"/>
          <w:sz w:val="28"/>
          <w:sz w:val="28"/>
          <w:szCs w:val="28"/>
          <w:rtl w:val="true"/>
          <w:lang w:bidi="ar-SA"/>
        </w:rPr>
        <w:t>أو في أمر الرزق وهي أيضاً كثيرة أو السبعة الآتية وأهل الحجي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أولوا العقول الكاملة من الأنبياء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والأوصياء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وعزائم اللّه ما هي مقرّرة لا تنسخ ولا تبدل في جميع الأديان، أو منصوصات لا تحتمل التأويل أنه من مات وهو على ذنب من هذه السبعة فإنه لا ينفعه فعل شيء من الأفعال الحسنة الواجبة والمندوبة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الشرك فيما فرضه عليه من الاعتقاد بالوحدانية والرسالة والإمامة، وما جاء 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أمر المعاد من أصول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يقتل إنساناً ليشفي غيظه ويصير سبباً لهلاك نفسه بالعذاب المخلّد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إشارة إلى أنّ العاقل لا ينبغي أن يهلك نفسه لإشفاء غيظ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يقرّ باللّه وبعظمته باللسان وينكره بالفعل في ارتكاب المعاصي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أمر الناس بالبر ويفعل غيره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﴿أَتَأْمُرُونَ النَّاسَ بِالْبِرِّ وتَنْسَوْنَ أَنفُسَكُمْ</w:t>
      </w:r>
      <w:r>
        <w:rPr>
          <w:rFonts w:eastAsia="Amiri" w:cs="Amiri" w:ascii="Amiri" w:hAnsi="Amiri"/>
          <w:color w:val="111111"/>
          <w:sz w:val="28"/>
          <w:szCs w:val="28"/>
          <w:rtl w:val="true"/>
          <w:lang w:bidi="ar-SA"/>
        </w:rPr>
        <w:t xml:space="preserve">) </w:t>
      </w:r>
      <w:r>
        <w:rPr>
          <w:rStyle w:val="FootnoteAnchor"/>
          <w:rtl w:val="true"/>
        </w:rPr>
        <w:footnoteReference w:id="638"/>
      </w:r>
      <w:r>
        <w:rPr>
          <w:rFonts w:ascii="Amiri" w:hAnsi="Amiri" w:eastAsia="Amiri" w:cs="Amiri"/>
          <w:color w:val="111111"/>
          <w:sz w:val="28"/>
          <w:sz w:val="28"/>
          <w:szCs w:val="28"/>
          <w:rtl w:val="true"/>
          <w:lang w:bidi="ar-SA"/>
        </w:rPr>
        <w:t>أو رام بلوغ حاجة من حوائج الدنيا بإظهار بدعة في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يصير مسروراً بمدح الناس له بما لم يفعل وهو أقبح الرياء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تجبّر وتكبر واختال على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يكون معجباً بأعماله وهو تكبّر في نفسه، لكن لا يتعدى إلى الغير ابتداءً ويلزمه استحقار غيره</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فهذه أمهات المهلكات وأمهنّ حبّ الدنيا والسعي في طلبها، وعمدتها حب الجاه والغلبة والتعدي، وذلك فعل السباع أو السعي في المستلذات في الماكل </w:t>
      </w:r>
      <w:bookmarkStart w:id="189" w:name="pg20230_243991"/>
    </w:p>
    <w:p>
      <w:pPr>
        <w:pStyle w:val="BookText"/>
        <w:rPr/>
      </w:pPr>
      <w:bookmarkEnd w:id="189"/>
      <w:r>
        <w:rPr>
          <w:rFonts w:eastAsia="Amiri" w:cs="Amiri" w:ascii="Amiri" w:hAnsi="Amiri"/>
          <w:color w:val="111111"/>
          <w:sz w:val="28"/>
          <w:szCs w:val="28"/>
          <w:lang w:bidi="ar-SA"/>
        </w:rPr>
        <w:t>3752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سوق المسلمين كمسجدهم، فمن سبق إلى مكان فهو أحق به إلى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والمشارب وذلك شأن البهائم، أو مستلذات المجامعة ولوازمها والسعي في مستلذات اللباس والزينة وذلك مبلغ همم النساء غير ذوات العقول كما قال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أَنَّمَا الْحَيَاةُ الدُّنْيَا لَعِبٌ ولَهْوٌ وزِينَةٌ وتَفَاخُرٌ بَيْنَكُمْ</w:t>
      </w:r>
      <w:r>
        <w:rPr>
          <w:rFonts w:eastAsia="Amiri" w:cs="Amiri" w:ascii="Amiri" w:hAnsi="Amiri"/>
          <w:color w:val="111111"/>
          <w:sz w:val="28"/>
          <w:szCs w:val="28"/>
          <w:rtl w:val="true"/>
          <w:lang w:bidi="ar-SA"/>
        </w:rPr>
        <w:t xml:space="preserve">) </w:t>
      </w:r>
      <w:r>
        <w:rPr>
          <w:rStyle w:val="FootnoteAnchor"/>
          <w:rtl w:val="true"/>
        </w:rPr>
        <w:footnoteReference w:id="639"/>
      </w:r>
      <w:r>
        <w:rPr>
          <w:rFonts w:ascii="Amiri" w:hAnsi="Amiri" w:eastAsia="Amiri" w:cs="Amiri"/>
          <w:color w:val="111111"/>
          <w:sz w:val="28"/>
          <w:sz w:val="28"/>
          <w:szCs w:val="28"/>
          <w:rtl w:val="true"/>
          <w:lang w:bidi="ar-SA"/>
        </w:rPr>
        <w:t>إلى آخرها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فالمؤمنون العقلاء لا يصرفون أوقاتهم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هي رأس ما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تحصيل هذه الأشياء، بل هم مشفقون وخائفون من تضييع أوقاتهم ومن البعد عن اللّه تعالى مع نهاية السعي في العبادة كما 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يُؤْتُونَ مَا آتَوْا وَقُلُوبُهُمْ وَجِلَةٌ</w:t>
      </w:r>
      <w:r>
        <w:rPr>
          <w:rFonts w:eastAsia="Amiri" w:cs="Amiri" w:ascii="Amiri" w:hAnsi="Amiri"/>
          <w:color w:val="111111"/>
          <w:sz w:val="28"/>
          <w:szCs w:val="28"/>
          <w:rtl w:val="true"/>
          <w:lang w:bidi="ar-SA"/>
        </w:rPr>
        <w:t xml:space="preserve">) </w:t>
      </w:r>
      <w:r>
        <w:rPr>
          <w:rStyle w:val="FootnoteAnchor"/>
          <w:rtl w:val="true"/>
        </w:rPr>
        <w:footnoteReference w:id="640"/>
      </w:r>
      <w:r>
        <w:rPr>
          <w:rFonts w:ascii="Amiri" w:hAnsi="Amiri" w:eastAsia="Amiri" w:cs="Amiri"/>
          <w:color w:val="111111"/>
          <w:sz w:val="28"/>
          <w:sz w:val="28"/>
          <w:szCs w:val="28"/>
          <w:rtl w:val="true"/>
          <w:lang w:bidi="ar-SA"/>
        </w:rPr>
        <w:t>أو يكون الإشفاق من عذاب اللّه والخوف من التقصير والوجل من عدم القبول والرد أو البعد، أو لدهشة الجلال والعظمة والكبرياء</w:t>
      </w:r>
      <w:r>
        <w:rPr>
          <w:rFonts w:eastAsia="Amiri" w:cs="Amiri" w:ascii="Amiri" w:hAnsi="Amiri"/>
          <w:color w:val="111111"/>
          <w:sz w:val="28"/>
          <w:szCs w:val="28"/>
          <w:rtl w:val="true"/>
          <w:lang w:bidi="ar-SA"/>
        </w:rPr>
        <w:t>.</w:t>
      </w:r>
    </w:p>
    <w:p>
      <w:pPr>
        <w:pStyle w:val="Heading4"/>
        <w:numPr>
          <w:ilvl w:val="3"/>
          <w:numId w:val="1"/>
        </w:numPr>
        <w:rPr/>
      </w:pPr>
      <w:bookmarkStart w:id="190" w:name="__RefHeading___Toc4865461_2320776876"/>
      <w:bookmarkStart w:id="191" w:name="_Toc67"/>
      <w:bookmarkEnd w:id="190"/>
      <w:r>
        <w:rPr>
          <w:rtl w:val="true"/>
        </w:rPr>
        <w:t>ثبوت حق السبق في السوق كالمسجد</w:t>
      </w:r>
      <w:bookmarkEnd w:id="191"/>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أمير المؤمنين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الشيخان في الموثق عن طلحة بن زيد،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6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سوق المسلمين كمسجدهم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بالنظر إلى أنّ المسلمين سواء في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سبق إلى 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أمكنة السوق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أحق به إلى الليل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ويؤيده ما رواه الكليني في الحسن كالصحيح، عن ابن أبي عمير، عن بعض أصحابنا،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سوق القوم كمسجدهم</w:t>
      </w:r>
      <w:r>
        <w:rPr>
          <w:rFonts w:eastAsia="Amiri" w:cs="Amiri" w:ascii="Amiri" w:hAnsi="Amiri"/>
          <w:color w:val="111111"/>
          <w:sz w:val="28"/>
          <w:szCs w:val="28"/>
          <w:rtl w:val="true"/>
          <w:lang w:bidi="ar-SA"/>
        </w:rPr>
        <w:t>»</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يعني إذا سبق إلى السوق كان له مثل المسجد الظاهر أن السوق كان من مرافق البلدان، ومصالحهم، وإذا كان وقفاً عليهم فهم حينئذٍ متساوون في الحق، ومن سبق إلى دكان أو أرض كان أحق به من غيره إلى الليل ولا يجوز لغيره إخراجه منه، كما أن المسجد سواء بالنظر إليهم حتى يفارقوا من ذلك المكان، إلا أن تكون المفارقة بقصد الرجوع، ويكون رحله هناك كما قاله جماعة من الأصحاب</w:t>
      </w:r>
      <w:r>
        <w:rPr>
          <w:rStyle w:val="FootnoteAnchor"/>
          <w:rtl w:val="true"/>
        </w:rPr>
        <w:footnoteReference w:id="643"/>
      </w:r>
      <w:r>
        <w:rPr>
          <w:rFonts w:ascii="Amiri" w:hAnsi="Amiri" w:eastAsia="Amiri" w:cs="Amiri"/>
          <w:color w:val="111111"/>
          <w:sz w:val="28"/>
          <w:sz w:val="28"/>
          <w:szCs w:val="28"/>
          <w:rtl w:val="true"/>
          <w:lang w:bidi="ar-SA"/>
        </w:rPr>
        <w:t>، وحينئذ يكون التشبيه في أصل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يكون الحق باقياً إلى الليل كما في المشبّه، فيكون التشبيه تاماً إلا مع المفارقة بقصد عدم الرجوع أو لا يكون رحله باقياً</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التهذيب بزيادة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وكان لا يأخذ على بيوت السوق كرى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 من كلام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فيحتمل حينئذٍ أيضاً؛ لأنه </w:t>
      </w:r>
      <w:r>
        <w:rPr>
          <w:rStyle w:val="FootnoteAnchor"/>
          <w:rtl w:val="true"/>
        </w:rPr>
        <w:footnoteReference w:id="644"/>
      </w:r>
      <w:r>
        <w:rPr>
          <w:rFonts w:ascii="Amiri" w:hAnsi="Amiri" w:eastAsia="Amiri" w:cs="Amiri"/>
          <w:color w:val="111111"/>
          <w:sz w:val="28"/>
          <w:sz w:val="28"/>
          <w:szCs w:val="28"/>
          <w:rtl w:val="true"/>
          <w:lang w:bidi="ar-SA"/>
        </w:rPr>
        <w:t>كانت مفتوحة عنوة وكان ذلك لمصالح المسلمين غالباً</w:t>
      </w:r>
      <w:r>
        <w:rPr>
          <w:rFonts w:eastAsia="Amiri" w:cs="Amiri" w:ascii="Amiri" w:hAnsi="Amiri"/>
          <w:color w:val="111111"/>
          <w:sz w:val="28"/>
          <w:szCs w:val="28"/>
          <w:rtl w:val="true"/>
          <w:lang w:bidi="ar-SA"/>
        </w:rPr>
        <w:t>.</w:t>
      </w:r>
      <w:bookmarkStart w:id="192" w:name="pg20230_243993"/>
    </w:p>
    <w:p>
      <w:pPr>
        <w:pStyle w:val="Heading3"/>
        <w:numPr>
          <w:ilvl w:val="2"/>
          <w:numId w:val="1"/>
        </w:numPr>
        <w:rPr/>
      </w:pPr>
      <w:bookmarkStart w:id="193" w:name="__RefHeading___Toc4865463_2320776876"/>
      <w:bookmarkStart w:id="194" w:name="_Toc68"/>
      <w:bookmarkEnd w:id="192"/>
      <w:bookmarkEnd w:id="193"/>
      <w:r>
        <w:rPr>
          <w:rtl w:val="true"/>
        </w:rPr>
        <w:t>باب ثواب الدعاء في الأسواق</w:t>
      </w:r>
      <w:bookmarkEnd w:id="194"/>
    </w:p>
    <w:p>
      <w:pPr>
        <w:pStyle w:val="Heading4"/>
        <w:numPr>
          <w:ilvl w:val="3"/>
          <w:numId w:val="1"/>
        </w:numPr>
        <w:rPr/>
      </w:pPr>
      <w:bookmarkStart w:id="195" w:name="__RefHeading___Toc4865465_2320776876"/>
      <w:bookmarkStart w:id="196" w:name="_Toc69"/>
      <w:bookmarkEnd w:id="195"/>
      <w:r>
        <w:rPr>
          <w:rtl w:val="true"/>
        </w:rPr>
        <w:t>إشارة</w:t>
      </w:r>
      <w:r>
        <w:rPr>
          <w:rtl w:val="true"/>
        </w:rPr>
        <w:t>:</w:t>
      </w:r>
      <w:bookmarkEnd w:id="196"/>
    </w:p>
    <w:p>
      <w:pPr>
        <w:pStyle w:val="BookText"/>
        <w:rPr/>
      </w:pPr>
      <w:r>
        <w:rPr>
          <w:rFonts w:eastAsia="Amiri" w:cs="Amiri" w:ascii="Amiri" w:hAnsi="Amiri"/>
          <w:color w:val="111111"/>
          <w:sz w:val="28"/>
          <w:szCs w:val="28"/>
          <w:lang w:bidi="ar-SA"/>
        </w:rPr>
        <w:t>3753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عاصم بن حميد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دخل سوقاً أو مسجد جماعة فقال مرّةً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وحده لا شريك له، واللّه أكبر كبيراً، والحمد اللّه كثيراً، وسبحان اللّه بكرة وأصيلاً، ولا حول ولا قوة إلا باللّه العلي العظيم، وصلى اللّه على محمد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عدلت له حجة مبرورة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ثواب الدعاء في الأسواق</w:t>
      </w:r>
    </w:p>
    <w:p>
      <w:pPr>
        <w:pStyle w:val="Heading4"/>
        <w:numPr>
          <w:ilvl w:val="3"/>
          <w:numId w:val="1"/>
        </w:numPr>
        <w:rPr/>
      </w:pPr>
      <w:bookmarkStart w:id="197" w:name="__RefHeading___Toc4865467_2320776876"/>
      <w:bookmarkStart w:id="198" w:name="_Toc70"/>
      <w:bookmarkEnd w:id="197"/>
      <w:r>
        <w:rPr>
          <w:rtl w:val="true"/>
        </w:rPr>
        <w:t>الأدعية المأثورة عند دخول السوق</w:t>
      </w:r>
      <w:bookmarkEnd w:id="19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عاصم بن حميد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الحسن كالصحيح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أبي بصير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عدلت حجة مبرورة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ثوابها ثواب حجة مقبولة، ويستحب أن يقول إذا توجه إلى السوق ما رواه الكليني في القوي،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صلى أحدكم المكتوبة وخرج من المسجد فليقف بياب المسجد ثم ليقل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دعوتني فأجبت دعوتك وصليت مكتوبتك وانتشرت في أرضك كما أمرتني، فأسألك من فضلك العمل بطاعتك واجتناب سخطك والكفاف من الرزق برحمتك</w:t>
      </w:r>
      <w:r>
        <w:rPr>
          <w:rFonts w:eastAsia="IRNazanin" w:cs="IRNazanin"/>
          <w:color w:val="111111"/>
          <w:sz w:val="28"/>
          <w:szCs w:val="28"/>
          <w:rtl w:val="true"/>
          <w:lang w:bidi="fa-IR"/>
        </w:rPr>
        <w:t xml:space="preserve">» </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إشارة إلى أنّ قول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قُضِيَتِ الصَّلَاةُ فَانْتَشِرُوا فِي الْأَرْضِ وَابْتَغُوا مِنْ فَضْلِ اللّه وَاذْكُرُوا اللّه كَثِيراً لَعَلَّكُمْ تُفْلِحُونَ</w:t>
      </w:r>
      <w:r>
        <w:rPr>
          <w:rFonts w:eastAsia="Amiri" w:cs="Amiri" w:ascii="Amiri" w:hAnsi="Amiri"/>
          <w:color w:val="111111"/>
          <w:sz w:val="28"/>
          <w:szCs w:val="28"/>
          <w:rtl w:val="true"/>
          <w:lang w:bidi="ar-SA"/>
        </w:rPr>
        <w:t xml:space="preserve">) </w:t>
      </w:r>
      <w:r>
        <w:rPr>
          <w:rStyle w:val="FootnoteAnchor"/>
          <w:rtl w:val="true"/>
        </w:rPr>
        <w:footnoteReference w:id="646"/>
      </w:r>
      <w:r>
        <w:rPr>
          <w:rFonts w:ascii="IRNazanin" w:hAnsi="IRNazanin" w:eastAsia="IRNazanin"/>
          <w:color w:val="111111"/>
          <w:sz w:val="28"/>
          <w:sz w:val="28"/>
          <w:szCs w:val="28"/>
          <w:rtl w:val="true"/>
          <w:lang w:bidi="fa-IR"/>
        </w:rPr>
        <w:t xml:space="preserve">عام وإن نزلت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الجمعة، فيدل على رجحان طلب الرزق والذكر عنده كثيراً، والأخبار مبينة له </w:t>
      </w:r>
      <w:r>
        <w:rPr>
          <w:rStyle w:val="FootnoteAnchor"/>
          <w:rtl w:val="true"/>
        </w:rPr>
        <w:footnoteReference w:id="6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الصحيح، عن أبي حمزة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أتيت باب علي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فوافقته حين خرج من الباب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آمنت باللّه وتوكلت على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يا أبا حمزة، إن العبد إذا خرج من منزله عرض له الشيطان، فإذا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قال الملكان کفيت فإذا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آمنت باللّه قالا هديت فإذا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توكلت على اللّه،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وُقِيت فيتنحى الشيطان فيقول بعضهم لبعض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لنا بمن هدي وكُفي ووُقي؟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إنّ عرضي لك اليوم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حمزة، إن تركت الناس لم يتركوك وإن رفضتهم لم يرفضوك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أصنع؟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أعطهم من عرضك ليوم فقرك وفاقتك</w:t>
      </w:r>
      <w:r>
        <w:rPr>
          <w:rFonts w:eastAsia="IRNazanin" w:cs="IRNazanin"/>
          <w:color w:val="111111"/>
          <w:sz w:val="28"/>
          <w:szCs w:val="28"/>
          <w:rtl w:val="true"/>
          <w:lang w:bidi="fa-IR"/>
        </w:rPr>
        <w:t xml:space="preserve">» </w:t>
      </w:r>
      <w:r>
        <w:rPr>
          <w:rStyle w:val="FootnoteAnchor"/>
          <w:rtl w:val="true"/>
        </w:rPr>
        <w:footnoteReference w:id="6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والظاهر أنه قال وجه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عرضي لك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تركت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فتوهم أبو حمزة أنه كلام مستأنف فبيّن وجه كلامه بأنه ينبغي أن يجعل المؤمن ماله ونفسه وعرضه اللّه، بأنه إذا احتاج مؤمن إلى أن يشفع عند ظالم لدفع الظلم عن أخيه فليشفع، وإن ذهب جاهه كالمال والنفس في إعانة أخيه ليوم الفقر والفاقة وهو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التعميم بأن يشمل الدنيا أيضاً، فإنه لو كان في عون المؤمنين وقت احتياجهم فالمؤمنون أيضاً كذلك</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الموثق كالصحيح بإضافة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شاء اللّه لا حول ولا قوة إلا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بعضها بإضافة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العلي العظيم</w:t>
      </w:r>
      <w:r>
        <w:rPr>
          <w:rFonts w:eastAsia="Amiri" w:cs="Amiri" w:ascii="Amiri" w:hAnsi="Amiri"/>
          <w:color w:val="111111"/>
          <w:sz w:val="28"/>
          <w:szCs w:val="28"/>
          <w:rtl w:val="true"/>
          <w:lang w:bidi="ar-SA"/>
        </w:rPr>
        <w:t xml:space="preserve">» </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الصحيح، عن أبي بصير،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قال حين يخرج من باب داره أعوذ بما عادت به ملائكة اللّه من شرّ هذا اليوم الجديد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إذا غابت شمسه لم يعد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 نفسي ومن شرّ غيري، ومن شرّ الشياطين، ومن شرّ من نصب لأولياء اللّه، ومن شرّ الإنس والجن، ومن شرّ السباع والهوام، ومن شر ركوب المحارم كلها، أجير نفسي باللّه من كلّ شرّ غفر اللّه له وتاب عليه وكفاه المهم أو الهم وحجزه عن السوء وعصمه من الشر</w:t>
      </w:r>
      <w:r>
        <w:rPr>
          <w:rFonts w:eastAsia="Amiri" w:cs="Amiri" w:ascii="Amiri" w:hAnsi="Amiri"/>
          <w:color w:val="111111"/>
          <w:sz w:val="28"/>
          <w:szCs w:val="28"/>
          <w:rtl w:val="true"/>
          <w:lang w:bidi="ar-SA"/>
        </w:rPr>
        <w:t xml:space="preserve">» </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الصحيح والحسن كالصحيح عن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يحرك شفتيه حين أراد الخروج وهو قائم على الباب،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رأيتك تحرك شفتيك حين خرجت، فهل قلت شيئاً؟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إنّ الإنسان إذا خرج من منزله قال حين يريد أن يخرج اللّه أكبر اللّه 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باللّه أخرج وباللّه أدخل وعلى اللّه أتوكل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افتح لي في وجهي هذا بخير، واختم لي بخير، وقني شر كل دابة أنت آخذ بناصيتها إن ربي على صراط مستقيم، لم يزل في ضمان اللّه عز وجل حتى يردّه إلى المكان الذي كان فيه</w:t>
      </w:r>
      <w:r>
        <w:rPr>
          <w:rFonts w:eastAsia="Amiri" w:cs="Amiri" w:ascii="Amiri" w:hAnsi="Amiri"/>
          <w:color w:val="111111"/>
          <w:sz w:val="28"/>
          <w:szCs w:val="28"/>
          <w:rtl w:val="true"/>
          <w:lang w:bidi="ar-SA"/>
        </w:rPr>
        <w:t xml:space="preserve">» </w:t>
      </w:r>
      <w:r>
        <w:rPr>
          <w:rStyle w:val="FootnoteAnchor"/>
          <w:rtl w:val="true"/>
        </w:rPr>
        <w:footnoteReference w:id="6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الحسن كالصحيح، عن 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خرجت من منزلك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توكلت على اللّه لا حول ولا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خير ما خرجت له وأعوذ بك من شر ما خرجت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أوسع عليَّ من فضلك وأتمم علي نعمتك، واستعملني في طاعتك، واجعل رغبتي فيما عندك، وتوفني على ملتك وملة رسولك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الموثق كالصحيح، عن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استأذنت على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إليَّ وشفتاه تتحركان فقلت 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أفطنت لذلك يا ثمالي؟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جعلت فداك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إني واللّه </w:t>
      </w:r>
      <w:r>
        <w:rPr>
          <w:rStyle w:val="FootnoteAnchor"/>
          <w:rtl w:val="true"/>
        </w:rPr>
        <w:footnoteReference w:id="653"/>
      </w:r>
      <w:r>
        <w:rPr>
          <w:rFonts w:ascii="Amiri" w:hAnsi="Amiri" w:eastAsia="Amiri" w:cs="Amiri"/>
          <w:color w:val="111111"/>
          <w:sz w:val="28"/>
          <w:sz w:val="28"/>
          <w:szCs w:val="28"/>
          <w:rtl w:val="true"/>
          <w:lang w:bidi="ar-SA"/>
        </w:rPr>
        <w:t>تكلّمت بكلام ما تكلّم به أحد قط إلا كفاه اللّه ما أهمه من أمر دنياه وآخرته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أخبرني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من قال حين يخرج من منزله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اللّهاللّه توكلت على اللّه، اللّهم إني أسألك خير أموري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حسبي، وأعوذ بك من خزي الدنيا وعذاب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كفاه اللّه ما أهمه من أمر دنياه وآخرته</w:t>
      </w:r>
      <w:r>
        <w:rPr>
          <w:rFonts w:eastAsia="Amiri" w:cs="Amiri" w:ascii="Amiri" w:hAnsi="Amiri"/>
          <w:color w:val="111111"/>
          <w:sz w:val="28"/>
          <w:szCs w:val="28"/>
          <w:rtl w:val="true"/>
          <w:lang w:bidi="ar-SA"/>
        </w:rPr>
        <w:t>»</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الحسن كالصحيح، عن عمر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يخرج من منزله عشر مرات، لم يزل في حفظ اللّه عزّوجل </w:t>
      </w:r>
    </w:p>
    <w:p>
      <w:pPr>
        <w:pStyle w:val="BookText"/>
        <w:rPr/>
      </w:pPr>
      <w:r>
        <w:rPr>
          <w:rFonts w:eastAsia="Amiri" w:cs="Amiri" w:ascii="Amiri" w:hAnsi="Amiri"/>
          <w:color w:val="111111"/>
          <w:sz w:val="28"/>
          <w:szCs w:val="28"/>
          <w:lang w:bidi="ar-SA"/>
        </w:rPr>
        <w:t>3754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عبد اللّه بن حماد الأنصاري، عن سدير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الفضل، أما لك في السوق مكان تقعد فيه تعامل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إعلم أنه ما من رجل يغدو ويروح إلى مجلسه وسوقه فيقول حين يضع رجله في السوق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خيرها وخير أهلها، وأعوذ بك من شرها وشر أهلها إلا وكل اللّه عزّوجلّ به من يحفظه</w:t>
      </w:r>
    </w:p>
    <w:p>
      <w:pPr>
        <w:pStyle w:val="BookText"/>
        <w:rPr/>
      </w:pPr>
      <w:r>
        <w:rPr>
          <w:rFonts w:ascii="Amiri" w:hAnsi="Amiri" w:eastAsia="Amiri" w:cs="Amiri"/>
          <w:color w:val="111111"/>
          <w:sz w:val="28"/>
          <w:sz w:val="28"/>
          <w:szCs w:val="28"/>
          <w:rtl w:val="true"/>
          <w:lang w:bidi="ar-SA"/>
        </w:rPr>
        <w:t>وكلاءته حتى يرجع إلى منزله</w:t>
      </w:r>
      <w:r>
        <w:rPr>
          <w:rFonts w:eastAsia="Amiri" w:cs="Amiri" w:ascii="Amiri" w:hAnsi="Amiri"/>
          <w:color w:val="111111"/>
          <w:sz w:val="28"/>
          <w:szCs w:val="28"/>
          <w:rtl w:val="true"/>
          <w:lang w:bidi="ar-SA"/>
        </w:rPr>
        <w:t>»</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وتقدم أيضاً قراءة آية الكرسي والحمد والمعوذتين من قبل وجهه و عن يمينه وعن شماله حين يخرج من منزله </w:t>
      </w:r>
      <w:r>
        <w:rPr>
          <w:rStyle w:val="FootnoteAnchor"/>
          <w:rtl w:val="true"/>
        </w:rPr>
        <w:footnoteReference w:id="656"/>
      </w:r>
      <w:r>
        <w:rPr>
          <w:rFonts w:ascii="Amiri" w:hAnsi="Amiri" w:eastAsia="Amiri" w:cs="Amiri"/>
          <w:color w:val="111111"/>
          <w:sz w:val="28"/>
          <w:sz w:val="28"/>
          <w:szCs w:val="28"/>
          <w:rtl w:val="true"/>
          <w:lang w:bidi="ar-SA"/>
        </w:rPr>
        <w:t xml:space="preserve">، وغير ذلك من الأخبار </w:t>
      </w:r>
      <w:r>
        <w:rPr>
          <w:rStyle w:val="FootnoteAnchor"/>
          <w:rtl w:val="true"/>
        </w:rPr>
        <w:footnoteReference w:id="657"/>
      </w:r>
      <w:r>
        <w:rPr>
          <w:rFonts w:ascii="Amiri" w:hAnsi="Amiri" w:eastAsia="Amiri" w:cs="Amiri"/>
          <w:color w:val="111111"/>
          <w:sz w:val="28"/>
          <w:sz w:val="28"/>
          <w:szCs w:val="28"/>
          <w:rtl w:val="true"/>
          <w:lang w:bidi="ar-SA"/>
        </w:rPr>
        <w:t>، وهو مخير في الإتيان بأيها شاء، والجمع أكمل؛ لتكون أفعاله جميعاً اللّه تعالى ويكون محفوظاً بحفظه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والغرض أنه يمكن للإنسان أن تكون جميع أفعاله عبادة، وتكون اللّه وباللّه حتى في السوق الذي هو ميدان الشيطان والخلاء الذي هو بيته، فكيف يضيع أعماله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أشرف البقاع الذي هو المساجد التي هي بيوت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بالرياء والسمعة والقيل والقال، نعوذ باللّه من الشيطان وخطراته وخطواته</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عبد اللّه بن حماد الأنصاري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القوي والكليني في الموثق كالصحيح </w:t>
      </w:r>
      <w:r>
        <w:rPr>
          <w:rStyle w:val="FootnoteAnchor"/>
          <w:rtl w:val="true"/>
        </w:rPr>
        <w:footnoteReference w:id="658"/>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سدير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وكل اللّه عزّ وجلّ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قال وما تمَّ كلامه </w:t>
      </w:r>
    </w:p>
    <w:p>
      <w:pPr>
        <w:pStyle w:val="BookText"/>
        <w:rPr/>
      </w:pPr>
      <w:r>
        <w:rPr>
          <w:rFonts w:ascii="Amiri" w:hAnsi="Amiri" w:eastAsia="Amiri" w:cs="Amiri"/>
          <w:color w:val="111111"/>
          <w:sz w:val="28"/>
          <w:sz w:val="28"/>
          <w:szCs w:val="28"/>
          <w:rtl w:val="true"/>
          <w:lang w:bidi="ar-SA"/>
        </w:rPr>
        <w:t>ويحفظ عليه حتى يرجع إلى منزله،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أجرتك من شرها وشرّ أهلها يومك هذا، فإذا جلس مكانه حين يجلس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 لا إله إلّا اللّه وحده لا شريك له وأشهد أن محمداً عبده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من فضلك حلالاً طيباً، وأعوذ بك من أن أظلم أو أظلم، وأعوذ بك من صفقة خاسرة ويمين كاذبة، فإذا قال ذلك قال له الملك الموكل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فما في سوقك اليوم أحد أوفر نصيباً منك، وسيأتيك ما قسم اللّه لك موفّراً حلالاً طيباً مباركاً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مع توكيل الملك الذي يحفظه ويحفظ ماله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صفقة خاسرة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بيع يخسر فيه ويقال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الصفقة؛ لأن المتبايعين يضع أحدهما يده على يد الآخر حين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أوفر حظاً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الكافي، وفي بعضها نصيباً بمعناه وفي الكافي بزيادة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تعجلت الحسنات ومحيت عنك السيئات وبزيادة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حلالاً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الشيخان في الصحيح، عن 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دخلت سوقك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إنى أسألك من خيرها وخير أهلها، وأعوذ بك من شرها وشر أهلها</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إني أعوذ بك من أن أظلم أو أظلم أو أبغي أو يُبغى عليَّ أو أعتدي أو يعتدى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أعوذ بك من شر إبليس وجنوده وشرّ فسقة العرب والعجم، وحسبي اللّه لا إله إلا هو عليه توكلت وهو رب العرش العظيم</w:t>
      </w:r>
      <w:r>
        <w:rPr>
          <w:rFonts w:eastAsia="Amiri" w:cs="Amiri" w:ascii="Amiri" w:hAnsi="Amiri"/>
          <w:color w:val="111111"/>
          <w:sz w:val="28"/>
          <w:szCs w:val="28"/>
          <w:rtl w:val="true"/>
          <w:lang w:bidi="ar-SA"/>
        </w:rPr>
        <w:t>»</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 xml:space="preserve">. </w:t>
      </w:r>
      <w:bookmarkStart w:id="199" w:name="pg20230_243999"/>
    </w:p>
    <w:p>
      <w:pPr>
        <w:pStyle w:val="BookText"/>
        <w:rPr/>
      </w:pPr>
      <w:bookmarkEnd w:id="199"/>
      <w:r>
        <w:rPr>
          <w:rFonts w:eastAsia="Amiri" w:cs="Amiri" w:ascii="Amiri" w:hAnsi="Amiri"/>
          <w:color w:val="111111"/>
          <w:sz w:val="28"/>
          <w:szCs w:val="28"/>
          <w:lang w:bidi="ar-SA"/>
        </w:rPr>
        <w:t>3755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أنّ من ذكر اللّه عزّوجل في الأسواق غفر اللّه له بعدد ما فيها من فصيح وأعجم والفصيح ما يتكلم والأعجم ما لا يتكلّم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ذكر اللّه عزوجل في الأسواق غفر له بعدد أهلها</w:t>
      </w:r>
      <w:r>
        <w:rPr>
          <w:rFonts w:eastAsia="Amiri" w:cs="Amiri" w:ascii="Amiri" w:hAnsi="Amiri"/>
          <w:color w:val="111111"/>
          <w:sz w:val="28"/>
          <w:szCs w:val="28"/>
          <w:rtl w:val="true"/>
          <w:lang w:bidi="ar-SA"/>
        </w:rPr>
        <w:t>.</w:t>
      </w:r>
    </w:p>
    <w:p>
      <w:pPr>
        <w:pStyle w:val="Heading3"/>
        <w:numPr>
          <w:ilvl w:val="2"/>
          <w:numId w:val="1"/>
        </w:numPr>
        <w:rPr/>
      </w:pPr>
      <w:bookmarkStart w:id="200" w:name="__RefHeading___Toc4865469_2320776876"/>
      <w:bookmarkStart w:id="201" w:name="_Toc71"/>
      <w:bookmarkEnd w:id="200"/>
      <w:r>
        <w:rPr>
          <w:rtl w:val="true"/>
        </w:rPr>
        <w:t>باب الدعاء عند شراء المتاع للتجارة</w:t>
      </w:r>
      <w:bookmarkEnd w:id="201"/>
    </w:p>
    <w:p>
      <w:pPr>
        <w:pStyle w:val="Heading4"/>
        <w:numPr>
          <w:ilvl w:val="3"/>
          <w:numId w:val="1"/>
        </w:numPr>
        <w:rPr/>
      </w:pPr>
      <w:bookmarkStart w:id="202" w:name="__RefHeading___Toc4865471_2320776876"/>
      <w:bookmarkStart w:id="203" w:name="_Toc72"/>
      <w:bookmarkEnd w:id="202"/>
      <w:r>
        <w:rPr>
          <w:rtl w:val="true"/>
        </w:rPr>
        <w:t>إشارة</w:t>
      </w:r>
      <w:r>
        <w:rPr>
          <w:rtl w:val="true"/>
        </w:rPr>
        <w:t>:</w:t>
      </w:r>
      <w:bookmarkEnd w:id="203"/>
    </w:p>
    <w:p>
      <w:pPr>
        <w:pStyle w:val="BookText"/>
        <w:rPr/>
      </w:pPr>
      <w:r>
        <w:rPr>
          <w:rFonts w:eastAsia="Amiri" w:cs="Amiri" w:ascii="Amiri" w:hAnsi="Amiri"/>
          <w:color w:val="111111"/>
          <w:sz w:val="28"/>
          <w:szCs w:val="28"/>
          <w:lang w:bidi="ar-SA"/>
        </w:rPr>
        <w:t>3757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العلاء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الأسواق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التي هي محال الشياطين، والأكثرون غافلون فيها عن اللّه تعالى كما رواه الكليني في الحسن كالصحيح، عن الحسين بن المختار،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الذاكر اللّه عزّوجلّ في الغافلين كالمقاتل عن الهاربين</w:t>
      </w:r>
      <w:r>
        <w:rPr>
          <w:rFonts w:eastAsia="Amiri" w:cs="Amiri" w:ascii="Amiri" w:hAnsi="Amiri"/>
          <w:color w:val="111111"/>
          <w:sz w:val="28"/>
          <w:szCs w:val="28"/>
          <w:rtl w:val="true"/>
          <w:lang w:bidi="ar-SA"/>
        </w:rPr>
        <w:t>»</w:t>
      </w:r>
      <w:r>
        <w:rPr>
          <w:rStyle w:val="FootnoteAnchor"/>
          <w:rtl w:val="true"/>
        </w:rPr>
        <w:footnoteReference w:id="6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السكوني 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ذاكر اللّه في الغافلين كالمقاتل عن الفارّين، والمقاتل عن الفارّين له الجنة</w:t>
      </w:r>
      <w:r>
        <w:rPr>
          <w:rFonts w:eastAsia="Amiri" w:cs="Amiri" w:ascii="Amiri" w:hAnsi="Amiri"/>
          <w:color w:val="111111"/>
          <w:sz w:val="28"/>
          <w:szCs w:val="28"/>
          <w:rtl w:val="true"/>
          <w:lang w:bidi="ar-SA"/>
        </w:rPr>
        <w:t>»</w:t>
      </w:r>
      <w:r>
        <w:rPr>
          <w:rStyle w:val="FootnoteAnchor"/>
          <w:rtl w:val="true"/>
        </w:rPr>
        <w:footnoteReference w:id="661"/>
      </w:r>
      <w:r>
        <w:rPr>
          <w:rFonts w:ascii="Amiri" w:hAnsi="Amiri" w:eastAsia="Amiri" w:cs="Amiri"/>
          <w:color w:val="111111"/>
          <w:sz w:val="28"/>
          <w:sz w:val="28"/>
          <w:szCs w:val="28"/>
          <w:rtl w:val="true"/>
          <w:lang w:bidi="ar-SA"/>
        </w:rPr>
        <w:t xml:space="preserve">ولا يخفى ما في الشبه من اللطف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بعدد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معصيته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الدعاء عند شراء المتاع للتجارة</w:t>
      </w:r>
    </w:p>
    <w:p>
      <w:pPr>
        <w:pStyle w:val="Heading4"/>
        <w:numPr>
          <w:ilvl w:val="3"/>
          <w:numId w:val="1"/>
        </w:numPr>
        <w:rPr/>
      </w:pPr>
      <w:bookmarkStart w:id="204" w:name="__RefHeading___Toc4865473_2320776876"/>
      <w:bookmarkStart w:id="205" w:name="_Toc73"/>
      <w:bookmarkEnd w:id="204"/>
      <w:r>
        <w:rPr>
          <w:rtl w:val="true"/>
        </w:rPr>
        <w:t>الدعاء بالمأثور عند الشراء</w:t>
      </w:r>
      <w:bookmarkEnd w:id="205"/>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وفهم القيد من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إذا اشتريت متاعاً فكبر اللّه ثلاثاً، ثمّ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اشتريته ألتمس فيه من خيرك، فاجعل لي فيه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اشتريته ألتمس فيه من فضلك فاجعل لي فيه فضلاً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اشتريته ألتمس فيه من رزقك، فاجعل لي فيه رزقاً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أعد كل واحدة منها ثلاث مرّاتٍ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اشتريت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إذا أردت الشراء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قُمْتُمْ</w:t>
      </w:r>
      <w:r>
        <w:rPr>
          <w:rFonts w:eastAsia="Amiri" w:cs="Amiri" w:ascii="Amiri" w:hAnsi="Amiri"/>
          <w:color w:val="111111"/>
          <w:sz w:val="28"/>
          <w:szCs w:val="28"/>
          <w:rtl w:val="true"/>
          <w:lang w:bidi="ar-SA"/>
        </w:rPr>
        <w:t xml:space="preserve">) </w:t>
      </w:r>
      <w:r>
        <w:rPr>
          <w:rStyle w:val="FootnoteAnchor"/>
          <w:rtl w:val="true"/>
        </w:rPr>
        <w:footnoteReference w:id="662"/>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قَرَأْتَ</w:t>
      </w:r>
      <w:r>
        <w:rPr>
          <w:rFonts w:eastAsia="Amiri" w:cs="Amiri" w:ascii="Amiri" w:hAnsi="Amiri"/>
          <w:color w:val="111111"/>
          <w:sz w:val="28"/>
          <w:szCs w:val="28"/>
          <w:rtl w:val="true"/>
          <w:lang w:bidi="ar-SA"/>
        </w:rPr>
        <w:t xml:space="preserve">) </w:t>
      </w:r>
      <w:r>
        <w:rPr>
          <w:rStyle w:val="FootnoteAnchor"/>
          <w:rtl w:val="true"/>
        </w:rPr>
        <w:footnoteReference w:id="663"/>
      </w:r>
      <w:r>
        <w:rPr>
          <w:rFonts w:ascii="Amiri" w:hAnsi="Amiri" w:eastAsia="Amiri" w:cs="Amiri"/>
          <w:color w:val="111111"/>
          <w:sz w:val="28"/>
          <w:sz w:val="28"/>
          <w:szCs w:val="28"/>
          <w:rtl w:val="true"/>
          <w:lang w:bidi="ar-SA"/>
        </w:rPr>
        <w:t>، فيكون قبله، وكذا في ألفاظ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البعدية كما هو ظاهر اللفظ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فكبر اللّه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ظاهره الاستحباب للمشتري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اشتريته التمس فيه من فضلك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بعض النسخ بزيادة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اشتريته التمس فيه من خيرك فاجعل لي فيه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ما ذكر أولاً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أعد كل واحدة منها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أعد كل واحدة من الجمل الثلاث ثلاث مرات بأن يقرأ الأولى أولاً ثلاث مرات ثم الثانية، ثم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كون المراد إعادة الجمل بنحو ما ذكر ثلاث مرّات، فيكون قد ذكر كل واحدة منها ثلاث مرات أيضاً، والإعادة يمكن أن يكون المراد بها التكرار حتى تكون مع الأولى ثلاثاً بأن يقرأ كل واحدة منها مرتين حتى تصير مع الأولى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بأن يكون مع الأولى أربعاً، وهو الأظهر لفظاً والأول استعمالاً</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الشيخان في الحسن كالصحيح عن حريز،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اشتريت شيئاً من متاع أو غيره فكبّر، ثمَّ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إنّه اشتريته ألتمس فيه من فضلك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فاجعل لي فيه فضلاً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اشتريته ألتمس فيه من رزقك فاجعل </w:t>
      </w:r>
      <w:bookmarkStart w:id="206" w:name="pg20230_244001"/>
    </w:p>
    <w:p>
      <w:pPr>
        <w:pStyle w:val="BookText"/>
        <w:rPr/>
      </w:pPr>
      <w:bookmarkEnd w:id="206"/>
      <w:r>
        <w:rPr>
          <w:rFonts w:eastAsia="Amiri" w:cs="Amiri" w:ascii="Amiri" w:hAnsi="Amiri"/>
          <w:color w:val="111111"/>
          <w:sz w:val="28"/>
          <w:szCs w:val="28"/>
          <w:lang w:bidi="ar-SA"/>
        </w:rPr>
        <w:t>3758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يكتب على المتاع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بركة لنا</w:t>
      </w:r>
      <w:r>
        <w:rPr>
          <w:rFonts w:eastAsia="Amiri" w:cs="Amiri" w:ascii="Amiri" w:hAnsi="Amiri"/>
          <w:color w:val="111111"/>
          <w:sz w:val="28"/>
          <w:szCs w:val="28"/>
          <w:rtl w:val="true"/>
          <w:lang w:bidi="ar-SA"/>
        </w:rPr>
        <w:t>.</w:t>
      </w:r>
    </w:p>
    <w:p>
      <w:pPr>
        <w:pStyle w:val="Heading3"/>
        <w:numPr>
          <w:ilvl w:val="2"/>
          <w:numId w:val="1"/>
        </w:numPr>
        <w:rPr/>
      </w:pPr>
      <w:bookmarkStart w:id="207" w:name="__RefHeading___Toc4865475_2320776876"/>
      <w:bookmarkStart w:id="208" w:name="_Toc74"/>
      <w:bookmarkEnd w:id="207"/>
      <w:r>
        <w:rPr>
          <w:rtl w:val="true"/>
        </w:rPr>
        <w:t>باب الدعاء عند شراء الحيوان</w:t>
      </w:r>
      <w:bookmarkEnd w:id="208"/>
    </w:p>
    <w:p>
      <w:pPr>
        <w:pStyle w:val="BookText"/>
        <w:rPr/>
      </w:pPr>
      <w:r>
        <w:rPr>
          <w:rFonts w:eastAsia="Amiri" w:cs="Amiri" w:ascii="Amiri" w:hAnsi="Amiri"/>
          <w:color w:val="111111"/>
          <w:sz w:val="28"/>
          <w:szCs w:val="28"/>
          <w:lang w:bidi="ar-SA"/>
        </w:rPr>
        <w:t>3759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عمرو بن إبراهيم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اشترى دابةً فليقم من جانبها الأيسر ويأخذ ناصيتها بيده اليمنى ويقرأ على رأسها</w:t>
      </w:r>
    </w:p>
    <w:p>
      <w:pPr>
        <w:pStyle w:val="BookText"/>
        <w:rPr/>
      </w:pPr>
      <w:r>
        <w:rPr>
          <w:rFonts w:ascii="Amiri" w:hAnsi="Amiri" w:eastAsia="Amiri" w:cs="Amiri"/>
          <w:color w:val="111111"/>
          <w:sz w:val="28"/>
          <w:sz w:val="28"/>
          <w:szCs w:val="28"/>
          <w:rtl w:val="true"/>
          <w:lang w:bidi="ar-SA"/>
        </w:rPr>
        <w:t>لي فيه رزقاً، ثم أعد كل واحدة ثلاث مرات</w:t>
      </w:r>
      <w:r>
        <w:rPr>
          <w:rFonts w:eastAsia="Amiri" w:cs="Amiri" w:ascii="Amiri" w:hAnsi="Amiri"/>
          <w:color w:val="111111"/>
          <w:sz w:val="28"/>
          <w:szCs w:val="28"/>
          <w:rtl w:val="true"/>
          <w:lang w:bidi="ar-SA"/>
        </w:rPr>
        <w:t xml:space="preserve">» </w:t>
      </w:r>
      <w:r>
        <w:rPr>
          <w:rStyle w:val="FootnoteAnchor"/>
          <w:rtl w:val="true"/>
        </w:rPr>
        <w:footnoteReference w:id="66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الصحيح عن معاوية بن عمار،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أردت أن تشتري شيئاً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حي يا قيوم یا دائم یا رؤوف یا 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أسألك بعزتك وقدرتك وما أحاط به علمك أن تقسم لي من التجارة أعظمها رزقاً وأوسعها فضلاً وخيرها عاقبة، فإنّه لا خير فيما لا عاقبة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اشتريت دابة أو رأساً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إنساناً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أقدر لي أطولها حياة وأكثرها منفعة وخيرها عاقبة</w:t>
      </w:r>
      <w:r>
        <w:rPr>
          <w:rFonts w:eastAsia="Amiri" w:cs="Amiri" w:ascii="Amiri" w:hAnsi="Amiri"/>
          <w:color w:val="111111"/>
          <w:sz w:val="28"/>
          <w:szCs w:val="28"/>
          <w:rtl w:val="true"/>
          <w:lang w:bidi="ar-SA"/>
        </w:rPr>
        <w:t xml:space="preserve">» </w:t>
      </w:r>
      <w:r>
        <w:rPr>
          <w:rStyle w:val="FootnoteAnchor"/>
          <w:rtl w:val="true"/>
        </w:rPr>
        <w:footnoteReference w:id="665"/>
      </w:r>
      <w:r>
        <w:rPr>
          <w:rFonts w:ascii="Amiri" w:hAnsi="Amiri" w:eastAsia="Amiri" w:cs="Amiri"/>
          <w:color w:val="111111"/>
          <w:sz w:val="28"/>
          <w:sz w:val="28"/>
          <w:szCs w:val="28"/>
          <w:rtl w:val="true"/>
          <w:lang w:bidi="ar-SA"/>
        </w:rPr>
        <w:t>وهذه أعم من أن يكون للتجارة أو غيرها من أنواع الانتفاع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الدعاء عند شراء الحيوان</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عمرو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الثقة ولم يذكر الطريق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المشتري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فاتحة الكتاب وقل هو اللّه أحد والمعوذتين وآخر الحشر وآخر بني إسرائيل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ادْعُوا اللّه أَوِ ادْعُوا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وآية الكرسي، فإنّ ذلك أمان تلك الدابة من الآفات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ابن فضال عن ثعلبة بن ميمون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اشتريت جارية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أستشيرك وأستخيرك، وإذا اشتريت دابة أو رأساً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قدر لي أطولهنّ حياة وأكثرهن منفعة وخيرهنّ عاقبة</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ابن 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الموثق كالصحيح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ثعلبة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الكليني في القوي كالصحيح عن ابن فضال، عن ثعلبة عن هذيل،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666"/>
      </w:r>
      <w:r>
        <w:rPr>
          <w:rFonts w:ascii="Amiri" w:hAnsi="Amiri" w:eastAsia="Amiri" w:cs="Amiri"/>
          <w:color w:val="111111"/>
          <w:sz w:val="28"/>
          <w:sz w:val="28"/>
          <w:szCs w:val="28"/>
          <w:rtl w:val="true"/>
          <w:lang w:bidi="ar-SA"/>
        </w:rPr>
        <w:t>والظاهر أن هذيل سقط من القلم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اشتريت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 من بقية خبر معاوية بن عمار المتقدم </w:t>
      </w:r>
      <w:r>
        <w:rPr>
          <w:rStyle w:val="FootnoteAnchor"/>
          <w:rtl w:val="true"/>
        </w:rPr>
        <w:footnoteReference w:id="667"/>
      </w:r>
      <w:r>
        <w:rPr>
          <w:rFonts w:ascii="Amiri" w:hAnsi="Amiri" w:eastAsia="Amiri" w:cs="Amiri"/>
          <w:color w:val="111111"/>
          <w:sz w:val="28"/>
          <w:sz w:val="28"/>
          <w:szCs w:val="28"/>
          <w:rtl w:val="true"/>
          <w:lang w:bidi="ar-SA"/>
        </w:rPr>
        <w:t xml:space="preserve">، وظاهر الكلام أنه من تتمّة خبر، ثعلبة والأول أظهر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رأساً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الشامل للعبد والأمة، لكن تغيير الضمائر يؤيد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الكليني في الحسن كالصحيح، عن 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اشتريت دابة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كانت عظيمة البركة فاضلة المنفعة ميمونة الناصية فيسر لي شراءها، وإن كان غير ذلك فاصرفني عنها إلى الذي هو خير لي منها، فإنك تعلم ولا أعلم وتقدر ولا أقدر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بالتخفيف أو بالتشديد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علام الغيوب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المجموع أو الجملة الأخيرة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Style w:val="FootnoteAnchor"/>
          <w:rtl w:val="true"/>
        </w:rPr>
        <w:footnoteReference w:id="668"/>
      </w:r>
      <w:r>
        <w:rPr>
          <w:rFonts w:ascii="Amiri" w:hAnsi="Amiri" w:eastAsia="Amiri" w:cs="Amiri"/>
          <w:color w:val="111111"/>
          <w:sz w:val="28"/>
          <w:sz w:val="28"/>
          <w:szCs w:val="28"/>
          <w:rtl w:val="true"/>
          <w:lang w:bidi="ar-SA"/>
        </w:rPr>
        <w:t>والظاهر أنّ الأدعية المذكورة في البابين كافية في الاستخارة، بل هي استخارة</w:t>
      </w:r>
      <w:r>
        <w:rPr>
          <w:rFonts w:eastAsia="Amiri" w:cs="Amiri" w:ascii="Amiri" w:hAnsi="Amiri"/>
          <w:color w:val="111111"/>
          <w:sz w:val="28"/>
          <w:szCs w:val="28"/>
          <w:rtl w:val="true"/>
          <w:lang w:bidi="ar-SA"/>
        </w:rPr>
        <w:t xml:space="preserve">. </w:t>
      </w:r>
      <w:bookmarkStart w:id="209" w:name="pg20230_244003"/>
    </w:p>
    <w:p>
      <w:pPr>
        <w:pStyle w:val="Heading3"/>
        <w:numPr>
          <w:ilvl w:val="2"/>
          <w:numId w:val="1"/>
        </w:numPr>
        <w:rPr/>
      </w:pPr>
      <w:bookmarkStart w:id="210" w:name="__RefHeading___Toc4865477_2320776876"/>
      <w:bookmarkStart w:id="211" w:name="_Toc75"/>
      <w:bookmarkEnd w:id="209"/>
      <w:bookmarkEnd w:id="210"/>
      <w:r>
        <w:rPr>
          <w:rtl w:val="true"/>
        </w:rPr>
        <w:t>باب الشرط والخيار في البيع</w:t>
      </w:r>
      <w:bookmarkEnd w:id="211"/>
    </w:p>
    <w:p>
      <w:pPr>
        <w:pStyle w:val="Heading4"/>
        <w:numPr>
          <w:ilvl w:val="3"/>
          <w:numId w:val="1"/>
        </w:numPr>
        <w:rPr/>
      </w:pPr>
      <w:bookmarkStart w:id="212" w:name="__RefHeading___Toc4865479_2320776876"/>
      <w:bookmarkStart w:id="213" w:name="_Toc76"/>
      <w:bookmarkEnd w:id="212"/>
      <w:r>
        <w:rPr>
          <w:rtl w:val="true"/>
        </w:rPr>
        <w:t>إشارة</w:t>
      </w:r>
      <w:r>
        <w:rPr>
          <w:rtl w:val="true"/>
        </w:rPr>
        <w:t>:</w:t>
      </w:r>
      <w:bookmarkEnd w:id="213"/>
    </w:p>
    <w:p>
      <w:pPr>
        <w:pStyle w:val="BookText"/>
        <w:rPr/>
      </w:pPr>
      <w:r>
        <w:rPr>
          <w:rFonts w:eastAsia="Amiri" w:cs="Amiri" w:ascii="Amiri" w:hAnsi="Amiri"/>
          <w:color w:val="111111"/>
          <w:sz w:val="28"/>
          <w:szCs w:val="28"/>
          <w:lang w:bidi="ar-SA"/>
        </w:rPr>
        <w:t>3761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الحيوان كله شرط ثلاثة أيام للمشتري، فهو بالخيار فيها إن اشترط أو لم يشترط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الشرط والخيار في البيع</w:t>
      </w:r>
    </w:p>
    <w:p>
      <w:pPr>
        <w:pStyle w:val="Heading4"/>
        <w:numPr>
          <w:ilvl w:val="3"/>
          <w:numId w:val="1"/>
        </w:numPr>
        <w:rPr/>
      </w:pPr>
      <w:bookmarkStart w:id="214" w:name="__RefHeading___Toc4865481_2320776876"/>
      <w:bookmarkStart w:id="215" w:name="_Toc77"/>
      <w:bookmarkEnd w:id="214"/>
      <w:r>
        <w:rPr>
          <w:rtl w:val="true"/>
        </w:rPr>
        <w:t>خيار الحيوان</w:t>
      </w:r>
      <w:bookmarkEnd w:id="2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كالشيخ </w:t>
      </w:r>
      <w:r>
        <w:rPr>
          <w:rStyle w:val="FootnoteAnchor"/>
          <w:rtl w:val="true"/>
        </w:rPr>
        <w:footnoteReference w:id="6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الحيوان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إنساناً أو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بلياليها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فقط،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لهما 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يدلّ على نفيه عن البائع إلا بالمفهوم، وهو لا يعارض المنطوق لو كان، وهو متين إن وجد، وإن لم يوجد فالأصل العدم والمفهوم مؤيد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المشتري، وفي التهذيب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بالخيار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الثلاثة سواء شرط أو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ويؤيده ما رواه الكليني والشيخ عن علي بن رئاب،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الشرط في الحيوان ثلاثة أيام للمشتري اشترط أو لم يشترط، فإن أحدث المشتري فيما اشترى حدثاً قبل الثلاثة الأيام فذلك رضى منه فلا 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الحدث؟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لامس أو قبل أو نظر منها إلى ما كان يحرم عليه قبل الشراء</w:t>
      </w:r>
      <w:r>
        <w:rPr>
          <w:rFonts w:eastAsia="Amiri" w:cs="Amiri" w:ascii="Amiri" w:hAnsi="Amiri"/>
          <w:color w:val="111111"/>
          <w:sz w:val="28"/>
          <w:szCs w:val="28"/>
          <w:rtl w:val="true"/>
          <w:lang w:bidi="ar-SA"/>
        </w:rPr>
        <w:t>»</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الصحيح عن ابن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يشتري الدابة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العبد ويشترط إلى يوم أو يومين فيموت العبد أو الدابة أو يحدث، فيه حدث على من ضمان 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البائع حتى ينقضي الشرط ويصير المبيع للمشتري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التهذيب بزيادة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شرط له البائع أو لم يشترط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بينهما شرط أياماً معدودة فهلك في يد المشتري قبل أن يمضي أو ينقضي الشرط فهو من مال البائع</w:t>
      </w:r>
      <w:r>
        <w:rPr>
          <w:rFonts w:eastAsia="Amiri" w:cs="Amiri" w:ascii="Amiri" w:hAnsi="Amiri"/>
          <w:color w:val="111111"/>
          <w:sz w:val="28"/>
          <w:szCs w:val="28"/>
          <w:rtl w:val="true"/>
          <w:lang w:bidi="ar-SA"/>
        </w:rPr>
        <w:t>»</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الصحيح عن محمد بن مسلم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البيعان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التهذيب المتبايعان أو البائعان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بالخيار حتى يفترقا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وصاحب الحيوان بالخيار ثلاثة أيام </w:t>
      </w:r>
      <w:r>
        <w:rPr>
          <w:rStyle w:val="FootnoteAnchor"/>
          <w:rtl w:val="true"/>
        </w:rPr>
        <w:footnoteReference w:id="672"/>
      </w:r>
      <w:r>
        <w:rPr>
          <w:rFonts w:ascii="Amiri" w:hAnsi="Amiri" w:eastAsia="Amiri" w:cs="Amiri"/>
          <w:color w:val="111111"/>
          <w:sz w:val="28"/>
          <w:sz w:val="28"/>
          <w:szCs w:val="28"/>
          <w:rtl w:val="true"/>
          <w:lang w:bidi="ar-SA"/>
        </w:rPr>
        <w:t>، والظاهر أن المراد به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الانتقال بالبيع واحتمال البائع بعيد واحتمالهما أبعد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الصحيح عن فضيل،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الشرط في الحيوان؟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 أيام للمشتري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الشرط في غير الحيوان؟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البيعان بالخيار ما لم يفترقا، فإذا افترقا فلا خيار بعد الرضا منهما</w:t>
      </w:r>
      <w:r>
        <w:rPr>
          <w:rFonts w:eastAsia="Amiri" w:cs="Amiri" w:ascii="Amiri" w:hAnsi="Amiri"/>
          <w:color w:val="111111"/>
          <w:sz w:val="28"/>
          <w:szCs w:val="28"/>
          <w:rtl w:val="true"/>
          <w:lang w:bidi="ar-SA"/>
        </w:rPr>
        <w:t xml:space="preserve">» </w:t>
      </w:r>
      <w:r>
        <w:rPr>
          <w:rStyle w:val="FootnoteAnchor"/>
          <w:rtl w:val="true"/>
        </w:rPr>
        <w:footnoteReference w:id="673"/>
      </w:r>
      <w:r>
        <w:rPr>
          <w:rFonts w:eastAsia="Times New Roman" w:cs="Times New Roman" w:ascii="Times New Roman" w:hAnsi="Times New Roman"/>
          <w:color w:val="111111"/>
          <w:sz w:val="28"/>
          <w:szCs w:val="28"/>
          <w:rtl w:val="true"/>
          <w:lang w:val="en-US" w:bidi="en-US"/>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الشيخ في الصحيح والكليني في الحسن كالصحيح 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البائعان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البيعان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بالخيار حتى يفترقا، وصاحب الحيوان 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الكافي بزيادة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يشتري من </w:t>
      </w:r>
    </w:p>
    <w:p>
      <w:pPr>
        <w:pStyle w:val="BookText"/>
        <w:rPr/>
      </w:pPr>
      <w:r>
        <w:rPr>
          <w:rFonts w:eastAsia="Amiri" w:cs="Amiri" w:ascii="Amiri" w:hAnsi="Amiri"/>
          <w:color w:val="111111"/>
          <w:sz w:val="28"/>
          <w:szCs w:val="28"/>
          <w:lang w:bidi="ar-SA"/>
        </w:rPr>
        <w:t>3762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رجل اشترى من رجل بيعاً فهما بالخيار حتى يفترقا، فإذا افترقا فقد وجب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اشترى من رجل عبداً أو دابة وشرط يوماً أو يومين، فمات العبد أو نفقت الدابة أو حدث فيه حدث على من الضمان؟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ضمان على المبتاع حتى ينقضي الشرط ويصير المبيع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الرجل المتاع ثم يدعه عنده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نأتيك بثمنه؟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جاء فيما بينه وبين ثلاثة أيام وإلا فلا بيع له</w:t>
      </w:r>
      <w:r>
        <w:rPr>
          <w:rFonts w:eastAsia="Amiri" w:cs="Amiri" w:ascii="Amiri" w:hAnsi="Amiri"/>
          <w:color w:val="111111"/>
          <w:sz w:val="28"/>
          <w:szCs w:val="28"/>
          <w:rtl w:val="true"/>
          <w:lang w:bidi="ar-SA"/>
        </w:rPr>
        <w:t xml:space="preserve">» </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 من تتمّة خبر الحلبي كما رواه الشيخان عنه في الحسن كالصحيح </w:t>
      </w:r>
      <w:r>
        <w:rPr>
          <w:rStyle w:val="FootnoteAnchor"/>
          <w:rtl w:val="true"/>
        </w:rPr>
        <w:footnoteReference w:id="675"/>
      </w:r>
      <w:r>
        <w:rPr>
          <w:rFonts w:ascii="Amiri" w:hAnsi="Amiri" w:eastAsia="Amiri" w:cs="Amiri"/>
          <w:color w:val="111111"/>
          <w:sz w:val="28"/>
          <w:sz w:val="28"/>
          <w:szCs w:val="28"/>
          <w:rtl w:val="true"/>
          <w:lang w:bidi="ar-SA"/>
        </w:rPr>
        <w:t>، فيكون صحيحاً ويدل على خيار المجلس، والمراد منه الافتراق بالبدن، فلو تفرّقا من المجلس مصطحبين لم يبطل الخيار ما لم يتفرقا، أو يتفرّق أحدهما من صاحبه كما سيجيء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الشيخان في الصحيح، عن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676"/>
      </w:r>
      <w:r>
        <w:rPr>
          <w:rFonts w:ascii="Amiri" w:hAnsi="Amiri" w:eastAsia="Amiri" w:cs="Amiri"/>
          <w:color w:val="111111"/>
          <w:sz w:val="28"/>
          <w:sz w:val="28"/>
          <w:szCs w:val="28"/>
          <w:rtl w:val="true"/>
          <w:lang w:bidi="ar-SA"/>
        </w:rPr>
        <w:t>باختلاف يسير في اللفظ غير مغير للمعنى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أن التلف في أيام الخيار من البائع إذا كان الخيار للمشتري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منه أن المبيع لا ينتقل إلى المشتري إلا بعد أيام الخيار، إلا أن يحمل على صيرورة المبيع له مستقراً</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ويؤيده ما رواه الشيخان في الموثق كالصحيح، عن عبد الرحمن بن أبي عبد اللّه </w:t>
      </w:r>
      <w:bookmarkStart w:id="216" w:name="pg20230_244006"/>
    </w:p>
    <w:p>
      <w:pPr>
        <w:pStyle w:val="BookText"/>
        <w:rPr/>
      </w:pPr>
      <w:bookmarkEnd w:id="216"/>
      <w:r>
        <w:rPr>
          <w:rFonts w:eastAsia="Amiri" w:cs="Amiri" w:ascii="Amiri" w:hAnsi="Amiri"/>
          <w:color w:val="111111"/>
          <w:sz w:val="28"/>
          <w:szCs w:val="28"/>
          <w:lang w:bidi="ar-SA"/>
        </w:rPr>
        <w:t>3764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إسحاق بن عمار عن العبد 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اشترى بيعاً ومضت ثلاثة أيام ولم يجئ فلا بيع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اشترى أمة بشرط من رجل يوماً أو يومين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فماتت عنده وقد قطع الثمن على من يكون الضمان؟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على الذي اشتری ضمان حتى يمضي شرطه</w:t>
      </w:r>
      <w:r>
        <w:rPr>
          <w:rFonts w:eastAsia="IRNazanin" w:cs="IRNazanin"/>
          <w:color w:val="111111"/>
          <w:sz w:val="28"/>
          <w:szCs w:val="28"/>
          <w:rtl w:val="true"/>
          <w:lang w:bidi="fa-IR"/>
        </w:rPr>
        <w:t>»</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وكذا ما يتلف قبل القبض فهو من مال البائع؛ لما رواه الشيخان في القوي عن عقبة بن خالد،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اشترى متاعاً من رجل وأوجبه، غير أنه ترك المتاع عنده ولم يقبضه،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آتيك غداً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فسرق المتاع، من مال من يكون؟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مال صاحب المتاع الذي هو في بيته حتى يقبض المتاع ويخرجه من بيته، فإذا أخرجه من بيته فالمبتاع ضامن لحقه حتى يردّ ماله إليه</w:t>
      </w:r>
      <w:r>
        <w:rPr>
          <w:rFonts w:eastAsia="Amiri" w:cs="Amiri" w:ascii="Amiri" w:hAnsi="Amiri"/>
          <w:color w:val="111111"/>
          <w:sz w:val="28"/>
          <w:szCs w:val="28"/>
          <w:rtl w:val="true"/>
          <w:lang w:bidi="ar-SA"/>
        </w:rPr>
        <w:t>»</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17" w:name="__RefHeading___Toc4865483_2320776876"/>
      <w:bookmarkStart w:id="218" w:name="_Toc78"/>
      <w:bookmarkEnd w:id="217"/>
      <w:r>
        <w:rPr>
          <w:rtl w:val="true"/>
        </w:rPr>
        <w:t>خيار التأخير</w:t>
      </w:r>
      <w:bookmarkEnd w:id="2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إسحاق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الموثق كالصحيح كالشيخ </w:t>
      </w:r>
      <w:r>
        <w:rPr>
          <w:rStyle w:val="FootnoteAnchor"/>
          <w:rtl w:val="true"/>
        </w:rPr>
        <w:footnoteReference w:id="679"/>
      </w:r>
      <w:r>
        <w:rPr>
          <w:rFonts w:ascii="IRNazanin" w:hAnsi="IRNazanin" w:eastAsia="IRNazanin"/>
          <w:color w:val="111111"/>
          <w:sz w:val="28"/>
          <w:sz w:val="28"/>
          <w:szCs w:val="28"/>
          <w:rtl w:val="true"/>
          <w:lang w:bidi="fa-IR"/>
        </w:rPr>
        <w:t>،</w:t>
      </w:r>
      <w:r>
        <w:rPr>
          <w:rStyle w:val="FootnoteAnchor"/>
          <w:rtl w:val="true"/>
        </w:rPr>
        <w:footnoteReference w:id="6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العبد الصالح موسى بن جعفر صلوات اللّه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اشترى بيعاً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مبيعاً، ويقيد بعدم قبض المبيع والثمن ولا شرط تأجيل أحدهما</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ومضت ثلاثة أيام ولم يجيء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بيع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للبائع خيار الفسخ </w:t>
      </w:r>
      <w:bookmarkStart w:id="219" w:name="pg20230_244007"/>
    </w:p>
    <w:p>
      <w:pPr>
        <w:pStyle w:val="BookText"/>
        <w:rPr/>
      </w:pPr>
      <w:bookmarkEnd w:id="219"/>
      <w:r>
        <w:rPr>
          <w:rFonts w:eastAsia="Amiri" w:cs="Amiri" w:ascii="Amiri" w:hAnsi="Amiri"/>
          <w:color w:val="111111"/>
          <w:sz w:val="28"/>
          <w:szCs w:val="28"/>
          <w:lang w:bidi="ar-SA"/>
        </w:rPr>
        <w:t>3765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المسلمون</w:t>
      </w:r>
    </w:p>
    <w:p>
      <w:pPr>
        <w:pStyle w:val="BookText"/>
        <w:rPr/>
      </w:pPr>
      <w:r>
        <w:rPr>
          <w:rFonts w:ascii="Amiri" w:hAnsi="Amiri" w:eastAsia="Amiri" w:cs="Amiri"/>
          <w:color w:val="111111"/>
          <w:sz w:val="28"/>
          <w:sz w:val="28"/>
          <w:szCs w:val="28"/>
          <w:rtl w:val="true"/>
          <w:lang w:bidi="ar-SA"/>
        </w:rPr>
        <w:t>والصبر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ويؤيده ما رواه الشيخ في الصحيح، عن علي بن يقطين أنه سأل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يبيع البيع فلا يقبضه صاحبه ولا يقبض الثمن؟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الأجل بينهما ثلاثة أيام، فإن قبض بيعه وإلا فلا بيع بينهما</w:t>
      </w:r>
      <w:r>
        <w:rPr>
          <w:rFonts w:eastAsia="Amiri" w:cs="Amiri" w:ascii="Amiri" w:hAnsi="Amiri"/>
          <w:color w:val="111111"/>
          <w:sz w:val="28"/>
          <w:szCs w:val="28"/>
          <w:rtl w:val="true"/>
          <w:lang w:bidi="ar-SA"/>
        </w:rPr>
        <w:t>»</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ورويا في الحسن كالصحيح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اشتريت محملاً فأعطيت بعض ثمنه وتركته عند صاحبه، ثمَّ احتبست أياماً، ثم جئت إلى بائع المحمل لآخذه،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بعته فضحكت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 لا واللّه لا أدعك أو اقاضيك،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ترضى بأبي بكر بن عياش؟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فأتيته فقصصنا عليه قصتنا، 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 من تحب أن نقضي بينكما، بقول صاحبك أو غيره؟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 صاحبي،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اشترى شيئاً فجاء بالثمن ما بينه وبين ثلاثة أيام وإلا فلا بيع له </w:t>
      </w:r>
      <w:r>
        <w:rPr>
          <w:rStyle w:val="FootnoteAnchor"/>
          <w:rtl w:val="true"/>
        </w:rPr>
        <w:footnoteReference w:id="6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أن عدم قبض البعض كعدم قبض الكل؛ ولأنه يصدق على من قبض البعض أنه لم يقبض الثمن لأن الثمن؛ هو المجموع</w:t>
      </w:r>
      <w:r>
        <w:rPr>
          <w:rFonts w:eastAsia="Amiri" w:cs="Amiri" w:ascii="Amiri" w:hAnsi="Amiri"/>
          <w:color w:val="111111"/>
          <w:sz w:val="28"/>
          <w:szCs w:val="28"/>
          <w:rtl w:val="true"/>
          <w:lang w:bidi="ar-SA"/>
        </w:rPr>
        <w:t>.</w:t>
      </w:r>
    </w:p>
    <w:p>
      <w:pPr>
        <w:pStyle w:val="Heading4"/>
        <w:numPr>
          <w:ilvl w:val="3"/>
          <w:numId w:val="1"/>
        </w:numPr>
        <w:rPr/>
      </w:pPr>
      <w:bookmarkStart w:id="220" w:name="__RefHeading___Toc4865485_2320776876"/>
      <w:bookmarkStart w:id="221" w:name="_Toc79"/>
      <w:bookmarkEnd w:id="220"/>
      <w:r>
        <w:rPr>
          <w:rtl w:val="true"/>
        </w:rPr>
        <w:t>لزوم العمل بالشروط إلا ما خالف كتاب اللّه</w:t>
      </w:r>
      <w:bookmarkEnd w:id="221"/>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عبد اللّه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الصحيح كالشيخ </w:t>
      </w:r>
      <w:r>
        <w:rPr>
          <w:rStyle w:val="FootnoteAnchor"/>
          <w:rtl w:val="true"/>
        </w:rPr>
        <w:footnoteReference w:id="6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المسلمون عند شروطهم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يجب عليهم الوفاء بالشرط أو الأعم منه، ومن </w:t>
      </w:r>
    </w:p>
    <w:p>
      <w:pPr>
        <w:pStyle w:val="BookText"/>
        <w:rPr/>
      </w:pPr>
      <w:r>
        <w:rPr>
          <w:rFonts w:ascii="Amiri" w:hAnsi="Amiri" w:eastAsia="Amiri" w:cs="Amiri"/>
          <w:color w:val="111111"/>
          <w:sz w:val="28"/>
          <w:sz w:val="28"/>
          <w:szCs w:val="28"/>
          <w:rtl w:val="true"/>
          <w:lang w:bidi="ar-SA"/>
        </w:rPr>
        <w:t>عند شروطهم إلا كل شرط خالف كتاب اللّه عزّوجلّ فلا 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الاستحباب بأنّ الشرط إن كان في عقد لازم كالبيع والإجارة فواجب الوفاء به، ففي البيع بالشرط مثلا البائع مخيّر في الفسخ عند الإتيان بالثمن، ويجب على المشتري الوفاء بشرطه بأن يفسخه ويعطيه المبيع، وفي العارية مثلاً إذا أخذها بشرط أن يكون له الانتفاع الخاص فيجب أن لا يتعدّاه ويكون له الخيار في الفسخ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والتحقيق أن تفصيله يعلم من الشارع في الموارد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كل شرط خالف كتاب اللّه عزّوجلّ فلا 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المراد به غير الشرط المحرم، مثل تحليل حرام أو تحريم حلال ولو بمثل أن يشترط أن لا ينكح زوجته ولا يطأ سريته، كما سيجيء التفصيل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ويؤيده ما رواه الشيخان في الصحيح، عن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اشترط شرطاً مخالفاً لكتاب اللّه فلا يجوز له، ولا يجوز على الذي اشترط عليه والمسلمون عند شروطهم فيما وافق كتاب اللّه عزّوجلّ</w:t>
      </w:r>
      <w:r>
        <w:rPr>
          <w:rFonts w:eastAsia="Amiri" w:cs="Amiri" w:ascii="Amiri" w:hAnsi="Amiri"/>
          <w:color w:val="111111"/>
          <w:sz w:val="28"/>
          <w:szCs w:val="28"/>
          <w:rtl w:val="true"/>
          <w:lang w:bidi="ar-SA"/>
        </w:rPr>
        <w:t>»</w:t>
      </w:r>
      <w:r>
        <w:rPr>
          <w:rStyle w:val="FootnoteAnchor"/>
          <w:rtl w:val="true"/>
        </w:rPr>
        <w:footnoteReference w:id="684"/>
      </w:r>
      <w:r>
        <w:rPr>
          <w:rFonts w:ascii="Amiri" w:hAnsi="Amiri" w:eastAsia="Amiri" w:cs="Amiri"/>
          <w:color w:val="111111"/>
          <w:sz w:val="28"/>
          <w:sz w:val="28"/>
          <w:szCs w:val="28"/>
          <w:rtl w:val="true"/>
          <w:lang w:bidi="ar-SA"/>
        </w:rPr>
        <w:t xml:space="preserve">وروى الشيخ في القوي عن جميل بن دراج، عن بعض أصحابنا،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اشترى جارية وشرط لأهلها أن لا يبيع ولا يهب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يفي بذلك إذا شرط لهم</w:t>
      </w:r>
      <w:r>
        <w:rPr>
          <w:rFonts w:eastAsia="Amiri" w:cs="Amiri" w:ascii="Amiri" w:hAnsi="Amiri"/>
          <w:color w:val="111111"/>
          <w:sz w:val="28"/>
          <w:szCs w:val="28"/>
          <w:rtl w:val="true"/>
          <w:lang w:bidi="ar-SA"/>
        </w:rPr>
        <w:t xml:space="preserve">» </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القوي عن الحلبي، عن أبي عبد اللّه في رجلين اشتركا في مال وربحا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فيه ربحاً وكان المال ديناً عليهما، فقال أحدهما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أعطني رأس المال والربح لك وما توي فعليك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 إذا اشترط، وإن كان شرطاً يخالف كتاب اللّه عزّ وجلّ فهو ردّ إلى كتاب اللّه</w:t>
      </w:r>
      <w:r>
        <w:rPr>
          <w:rFonts w:eastAsia="Amiri" w:cs="Amiri" w:ascii="Amiri" w:hAnsi="Amiri"/>
          <w:color w:val="111111"/>
          <w:sz w:val="28"/>
          <w:szCs w:val="28"/>
          <w:rtl w:val="true"/>
          <w:lang w:bidi="ar-SA"/>
        </w:rPr>
        <w:t xml:space="preserve">» </w:t>
      </w:r>
      <w:r>
        <w:rPr>
          <w:rStyle w:val="FootnoteAnchor"/>
          <w:rtl w:val="true"/>
        </w:rPr>
        <w:footnoteReference w:id="686"/>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الحيوان كله شرط ثلاثة أيام للمشتري وهو بالخيار فيها اشترط أو لم يشترط</w:t>
      </w:r>
      <w:r>
        <w:rPr>
          <w:rFonts w:eastAsia="Amiri" w:cs="Amiri" w:ascii="Amiri" w:hAnsi="Amiri"/>
          <w:color w:val="111111"/>
          <w:sz w:val="28"/>
          <w:szCs w:val="28"/>
          <w:rtl w:val="true"/>
          <w:lang w:bidi="ar-SA"/>
        </w:rPr>
        <w:t>»</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رجل اشترى شاة فأمسكها ثلاثة أيام ثمَّ ردّها؟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تلك الثلاثة أيام شرب لبنها ردّ معها ثلاثة أمداد، وإن لم يكن لها لبن فليس عليه شيء</w:t>
      </w:r>
      <w:r>
        <w:rPr>
          <w:rFonts w:eastAsia="Amiri" w:cs="Amiri" w:ascii="Amiri" w:hAnsi="Amiri"/>
          <w:color w:val="111111"/>
          <w:sz w:val="28"/>
          <w:szCs w:val="28"/>
          <w:rtl w:val="true"/>
          <w:lang w:bidi="ar-SA"/>
        </w:rPr>
        <w:t>»</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الكليني في الحسن كالصحيح، وفي القوي كالصحيح 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اشترى شاة فأمسكها ثلاثة أيام ثمَّ ردّها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في تلك الثلاثة الأيام يشرب لبنها ردّ معها ثلاثة أمداد وإن لم يكن لها لبن فليس عليه شيء</w:t>
      </w:r>
      <w:r>
        <w:rPr>
          <w:rFonts w:eastAsia="Amiri" w:cs="Amiri" w:ascii="Amiri" w:hAnsi="Amiri"/>
          <w:color w:val="111111"/>
          <w:sz w:val="28"/>
          <w:szCs w:val="28"/>
          <w:rtl w:val="true"/>
          <w:lang w:bidi="ar-SA"/>
        </w:rPr>
        <w:t xml:space="preserve">» </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الصحيح عن رفاعة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شارك رجلاً في جارية 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ربحنا فيها فلك نصف الربح، وإن كانت وضيعة فليس عليك شيء؟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أرى بهذا بأساً إذا طابت نفس صاحب الجارية</w:t>
      </w:r>
      <w:r>
        <w:rPr>
          <w:rFonts w:eastAsia="Amiri" w:cs="Amiri" w:ascii="Amiri" w:hAnsi="Amiri"/>
          <w:color w:val="111111"/>
          <w:sz w:val="28"/>
          <w:szCs w:val="28"/>
          <w:rtl w:val="true"/>
          <w:lang w:bidi="ar-SA"/>
        </w:rPr>
        <w:t>»</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3766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جميل 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يشتري من الرّجل المتاع ثمّ يدعه عنده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آتيك بثمنه؟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جاءه فيما بينه وبين ثلاثة أيام وإلا فلا بيع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أخرى عن ابن فضال عن الحسن بن علي بن رباط، عمّن رواه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حدث بالحيوان حدث قبل ثلاثة أيام فهو من مال البائع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اشترى جارية وقال للبائع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أجيئك بالثّمن، فإن جاء فيما بينه وبين</w:t>
      </w:r>
    </w:p>
    <w:p>
      <w:pPr>
        <w:pStyle w:val="BookText"/>
        <w:rPr/>
      </w:pPr>
      <w:r>
        <w:rPr>
          <w:rFonts w:ascii="Amiri" w:hAnsi="Amiri" w:eastAsia="Amiri" w:cs="Amiri"/>
          <w:color w:val="111111"/>
          <w:sz w:val="28"/>
          <w:sz w:val="28"/>
          <w:szCs w:val="28"/>
          <w:rtl w:val="true"/>
          <w:lang w:bidi="ar-SA"/>
        </w:rPr>
        <w:t xml:space="preserve">وفي الحسن كالصحيح 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الشرط في الإماء لا تباع ولا تورث ولا توهب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ذلك غير الميراث، فإنّها تورث وكلّ شرط خالف كتاب اللّه فهو ردّ</w:t>
      </w:r>
      <w:r>
        <w:rPr>
          <w:rFonts w:eastAsia="Amiri" w:cs="Amiri" w:ascii="Amiri" w:hAnsi="Amiri"/>
          <w:color w:val="111111"/>
          <w:sz w:val="28"/>
          <w:szCs w:val="28"/>
          <w:rtl w:val="true"/>
          <w:lang w:bidi="ar-SA"/>
        </w:rPr>
        <w:t xml:space="preserve">» </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 والشيخان في القوي كالصحيح عن زرارة</w:t>
      </w:r>
      <w:r>
        <w:rPr>
          <w:rStyle w:val="FootnoteAnchor"/>
          <w:rtl w:val="true"/>
        </w:rPr>
        <w:footnoteReference w:id="692"/>
      </w:r>
      <w:r>
        <w:rPr>
          <w:rFonts w:ascii="IRNazanin" w:hAnsi="IRNazanin" w:eastAsia="IRNazanin"/>
          <w:color w:val="111111"/>
          <w:sz w:val="28"/>
          <w:sz w:val="28"/>
          <w:szCs w:val="28"/>
          <w:rtl w:val="true"/>
          <w:lang w:bidi="fa-IR"/>
        </w:rPr>
        <w:t>وتقدم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رواية أخرى عن ابن 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الموثق كالصحيح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بن علي بن رباط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الرجال علي بن الحسن الموثق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عمّن رواه</w:t>
      </w:r>
      <w:r>
        <w:rPr>
          <w:rFonts w:eastAsia="Amiri" w:cs="Amiri" w:ascii="Amiri" w:hAnsi="Amiri"/>
          <w:color w:val="111111"/>
          <w:sz w:val="28"/>
          <w:szCs w:val="28"/>
          <w:rtl w:val="true"/>
          <w:lang w:bidi="ar-SA"/>
        </w:rPr>
        <w:t>)</w:t>
      </w:r>
      <w:r>
        <w:rPr>
          <w:rStyle w:val="FootnoteAnchor"/>
          <w:rtl w:val="true"/>
        </w:rPr>
        <w:footnoteReference w:id="693"/>
      </w:r>
      <w:r>
        <w:rPr>
          <w:rFonts w:ascii="Amiri" w:hAnsi="Amiri" w:eastAsia="Amiri" w:cs="Amiri"/>
          <w:color w:val="111111"/>
          <w:sz w:val="28"/>
          <w:sz w:val="28"/>
          <w:szCs w:val="28"/>
          <w:rtl w:val="true"/>
          <w:lang w:bidi="ar-SA"/>
        </w:rPr>
        <w:t>، وفي بعضها عن زرارة وهي مؤيد لتغيير الأسلوب وتقدّم مثله</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روى الشيخ في الحسن كالصحيح عن علي بن يقطين </w:t>
      </w:r>
    </w:p>
    <w:p>
      <w:pPr>
        <w:pStyle w:val="BookText"/>
        <w:rPr/>
      </w:pPr>
      <w:r>
        <w:rPr>
          <w:rFonts w:ascii="Amiri" w:hAnsi="Amiri" w:eastAsia="Amiri" w:cs="Amiri"/>
          <w:color w:val="111111"/>
          <w:sz w:val="28"/>
          <w:sz w:val="28"/>
          <w:szCs w:val="28"/>
          <w:rtl w:val="true"/>
          <w:lang w:bidi="ar-SA"/>
        </w:rPr>
        <w:t>شهر وإلا فلا بيع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والعهدة فيما يفسد من يومه، مثل البقول والبطيخ والفواكه يوم إلى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اشترى جارية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أجيئك بالثمن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جاء فيما بينه وبين شهر وإلا فلا بيع له</w:t>
      </w:r>
      <w:r>
        <w:rPr>
          <w:rFonts w:eastAsia="Amiri" w:cs="Amiri" w:ascii="Amiri" w:hAnsi="Amiri"/>
          <w:color w:val="111111"/>
          <w:sz w:val="28"/>
          <w:szCs w:val="28"/>
          <w:rtl w:val="true"/>
          <w:lang w:bidi="ar-SA"/>
        </w:rPr>
        <w:t xml:space="preserve">» </w:t>
      </w:r>
      <w:r>
        <w:rPr>
          <w:rStyle w:val="FootnoteAnchor"/>
          <w:rtl w:val="true"/>
        </w:rPr>
        <w:footnoteReference w:id="694"/>
      </w:r>
      <w:r>
        <w:rPr>
          <w:rFonts w:ascii="Amiri" w:hAnsi="Amiri" w:eastAsia="Amiri" w:cs="Amiri"/>
          <w:color w:val="111111"/>
          <w:sz w:val="28"/>
          <w:sz w:val="28"/>
          <w:szCs w:val="28"/>
          <w:rtl w:val="true"/>
          <w:lang w:bidi="ar-SA"/>
        </w:rPr>
        <w:t>ويحمل على استحباب الصبر للبائع إلى شهر</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والعهدة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الضمان أو الصبر والخيار، كما يدلّ عليه ما رواه الشيخان في الصحيح، عن يعقوب بن يزيد، عن محمد بن أبي حمزة أو غيره عمّن ذكره،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يشتري الشيء الذي يفسد من يومه ويتركه حتى يأتيه بالثمن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جاء فيما بينه وبين الليل بالثمن وإلا فلا بيع له</w:t>
      </w:r>
      <w:r>
        <w:rPr>
          <w:rFonts w:eastAsia="Amiri" w:cs="Amiri" w:ascii="Amiri" w:hAnsi="Amiri"/>
          <w:color w:val="111111"/>
          <w:sz w:val="28"/>
          <w:szCs w:val="28"/>
          <w:rtl w:val="true"/>
          <w:lang w:bidi="ar-SA"/>
        </w:rPr>
        <w:t xml:space="preserve">» </w:t>
      </w:r>
      <w:r>
        <w:rPr>
          <w:rStyle w:val="FootnoteAnchor"/>
          <w:rtl w:val="true"/>
        </w:rPr>
        <w:footnoteReference w:id="695"/>
      </w:r>
      <w:r>
        <w:rPr>
          <w:rFonts w:ascii="Amiri" w:hAnsi="Amiri" w:eastAsia="Amiri" w:cs="Amiri"/>
          <w:color w:val="111111"/>
          <w:sz w:val="28"/>
          <w:sz w:val="28"/>
          <w:szCs w:val="28"/>
          <w:rtl w:val="true"/>
          <w:lang w:bidi="ar-SA"/>
        </w:rPr>
        <w:t>أي يصير إلى القرب من الليل أو إلى قرب اليأس من المشتري قريباً من الليل، وعمل به الأصحاب لتأيده بخبر الضرار والشهرة، وسيجيء بقية أقسام الخيار متفرقة في مواضع</w:t>
      </w:r>
      <w:r>
        <w:rPr>
          <w:rFonts w:eastAsia="Amiri" w:cs="Amiri" w:ascii="Amiri" w:hAnsi="Amiri"/>
          <w:color w:val="111111"/>
          <w:sz w:val="28"/>
          <w:szCs w:val="28"/>
          <w:rtl w:val="true"/>
          <w:lang w:bidi="ar-SA"/>
        </w:rPr>
        <w:t>.</w:t>
      </w:r>
      <w:bookmarkStart w:id="222" w:name="pg20230_244012"/>
    </w:p>
    <w:p>
      <w:pPr>
        <w:pStyle w:val="Heading3"/>
        <w:numPr>
          <w:ilvl w:val="2"/>
          <w:numId w:val="1"/>
        </w:numPr>
        <w:rPr/>
      </w:pPr>
      <w:bookmarkStart w:id="223" w:name="__RefHeading___Toc4865487_2320776876"/>
      <w:bookmarkStart w:id="224" w:name="_Toc80"/>
      <w:bookmarkEnd w:id="222"/>
      <w:bookmarkEnd w:id="223"/>
      <w:r>
        <w:rPr>
          <w:rtl w:val="true"/>
        </w:rPr>
        <w:t>باب الافتراق الذي يجب به البيع أهو بالأبدان أو بالقول</w:t>
      </w:r>
      <w:bookmarkEnd w:id="224"/>
    </w:p>
    <w:p>
      <w:pPr>
        <w:pStyle w:val="BookText"/>
        <w:rPr/>
      </w:pPr>
      <w:r>
        <w:rPr>
          <w:rFonts w:eastAsia="Amiri" w:cs="Amiri" w:ascii="Amiri" w:hAnsi="Amiri"/>
          <w:color w:val="111111"/>
          <w:sz w:val="28"/>
          <w:szCs w:val="28"/>
          <w:lang w:bidi="ar-SA"/>
        </w:rPr>
        <w:t>3768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روي 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اشترى أرضاً يقال لها العريض، فلما استوجبها قام فمضى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أبة عجلت بالقيام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إني أردت أن يجب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أبو أيوب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ابتعت أرضاً فلما استوجبتها قمت فمشيت خطئ ثم رجعت أردت أن يجب البيع حين افترقنا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الافتراق</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يجب به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ويصير لازماً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أهو بالأبدان أو بالقول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بالمجلس والغرض أنه بالأبدان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عن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والشيخان في الحسن كالصحيح </w:t>
      </w:r>
      <w:r>
        <w:rPr>
          <w:rStyle w:val="FootnoteAnchor"/>
          <w:rtl w:val="true"/>
        </w:rPr>
        <w:footnoteReference w:id="6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رفع الخيار ولزوم البيع بمفارقة أحدهما صاحبه</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أبو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كالشيخ والكليني في الحسن كالصحيح </w:t>
      </w:r>
      <w:r>
        <w:rPr>
          <w:rStyle w:val="FootnoteAnchor"/>
          <w:rtl w:val="true"/>
        </w:rPr>
        <w:footnoteReference w:id="6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محمد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حين افترقنا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الكافي 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 الافتراق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وليست في التهذيب، وهو كالسابق في الدلالة</w:t>
      </w:r>
      <w:r>
        <w:rPr>
          <w:rFonts w:eastAsia="Amiri" w:cs="Amiri" w:ascii="Amiri" w:hAnsi="Amiri"/>
          <w:color w:val="111111"/>
          <w:sz w:val="28"/>
          <w:szCs w:val="28"/>
          <w:rtl w:val="true"/>
          <w:lang w:bidi="ar-SA"/>
        </w:rPr>
        <w:t xml:space="preserve">. </w:t>
      </w:r>
      <w:bookmarkStart w:id="225" w:name="pg20230_244013"/>
    </w:p>
    <w:p>
      <w:pPr>
        <w:pStyle w:val="Heading3"/>
        <w:numPr>
          <w:ilvl w:val="2"/>
          <w:numId w:val="1"/>
        </w:numPr>
        <w:rPr/>
      </w:pPr>
      <w:bookmarkStart w:id="226" w:name="__RefHeading___Toc4865489_2320776876"/>
      <w:bookmarkStart w:id="227" w:name="_Toc81"/>
      <w:bookmarkEnd w:id="225"/>
      <w:bookmarkEnd w:id="226"/>
      <w:r>
        <w:rPr>
          <w:rtl w:val="true"/>
        </w:rPr>
        <w:t>باب حكم القبالة المعدّلة بين الرجلين بشرط معروف إلى أجل معلوم</w:t>
      </w:r>
      <w:bookmarkEnd w:id="227"/>
    </w:p>
    <w:p>
      <w:pPr>
        <w:pStyle w:val="Heading4"/>
        <w:numPr>
          <w:ilvl w:val="3"/>
          <w:numId w:val="1"/>
        </w:numPr>
        <w:rPr/>
      </w:pPr>
      <w:bookmarkStart w:id="228" w:name="__RefHeading___Toc4865491_2320776876"/>
      <w:bookmarkStart w:id="229" w:name="_Toc82"/>
      <w:bookmarkEnd w:id="228"/>
      <w:r>
        <w:rPr>
          <w:rtl w:val="true"/>
        </w:rPr>
        <w:t>إشارة</w:t>
      </w:r>
      <w:r>
        <w:rPr>
          <w:rtl w:val="true"/>
        </w:rPr>
        <w:t>:</w:t>
      </w:r>
      <w:bookmarkEnd w:id="229"/>
    </w:p>
    <w:p>
      <w:pPr>
        <w:pStyle w:val="BookText"/>
        <w:rPr/>
      </w:pPr>
      <w:r>
        <w:rPr>
          <w:rFonts w:eastAsia="Amiri" w:cs="Amiri" w:ascii="Amiri" w:hAnsi="Amiri"/>
          <w:color w:val="111111"/>
          <w:sz w:val="28"/>
          <w:szCs w:val="28"/>
          <w:lang w:bidi="ar-SA"/>
        </w:rPr>
        <w:t>3770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روي عن سعيد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نخالط قوماً من أهل السواد وغيرهم فنبيعهم ونربح عليهم العشرة اثني عشر، والعشرة ثلاثة عشر، ونؤخّر ذلك فيما بيننا وبينهم السنة ونحوها،</w:t>
      </w:r>
    </w:p>
    <w:p>
      <w:pPr>
        <w:pStyle w:val="BookText"/>
        <w:rPr/>
      </w:pPr>
      <w:r>
        <w:rPr>
          <w:rFonts w:ascii="Amiri" w:hAnsi="Amiri" w:eastAsia="Amiri" w:cs="Amiri"/>
          <w:color w:val="111111"/>
          <w:sz w:val="28"/>
          <w:sz w:val="28"/>
          <w:szCs w:val="28"/>
          <w:rtl w:val="true"/>
          <w:lang w:bidi="ar-SA"/>
        </w:rPr>
        <w:t>باب حكم القبالة المعدلة بين الرجلين بشرط معروف إلى أجل معلوم</w:t>
      </w:r>
    </w:p>
    <w:p>
      <w:pPr>
        <w:pStyle w:val="BookText"/>
        <w:rPr/>
      </w:pPr>
      <w:r>
        <w:rPr>
          <w:rFonts w:ascii="Amiri" w:hAnsi="Amiri" w:eastAsia="Amiri" w:cs="Amiri"/>
          <w:color w:val="111111"/>
          <w:sz w:val="28"/>
          <w:sz w:val="28"/>
          <w:szCs w:val="28"/>
          <w:rtl w:val="true"/>
          <w:lang w:bidi="ar-SA"/>
        </w:rPr>
        <w:t>وهو البيع بشرط الخيار المعروف بين الأصحاب</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عن سعيد بن يسار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القوي والشيخان في الصحيح </w:t>
      </w:r>
      <w:r>
        <w:rPr>
          <w:rStyle w:val="FootnoteAnchor"/>
          <w:rtl w:val="true"/>
        </w:rPr>
        <w:footnoteReference w:id="6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نخالط أناساً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فيهما أو قوماً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أهل السواد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رستاق العراق أو أهل القرى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فنبيعهم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نسيئة ونربح عليهم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التهذيب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اثني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للعشرة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عشر، ونؤخر ذلك فيما بيننا وبينهم السنة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ليصير مؤجلاً والنفع للأجل، كما هو المتعارف الآن أيضاً وليس بربا؛ لأنّ النفع لتأجيل المتاع لا لتأجيل الثمن، فلو باعه بأصل الثمن وجعل الربح للتأجيل كان رباً محرماً، وهذه حيلة من حيل الربا</w:t>
      </w:r>
      <w:r>
        <w:rPr>
          <w:rFonts w:eastAsia="Amiri" w:cs="Amiri" w:ascii="Amiri" w:hAnsi="Amiri"/>
          <w:color w:val="111111"/>
          <w:sz w:val="28"/>
          <w:szCs w:val="28"/>
          <w:rtl w:val="true"/>
          <w:lang w:bidi="ar-SA"/>
        </w:rPr>
        <w:t xml:space="preserve">. </w:t>
      </w:r>
      <w:bookmarkStart w:id="230" w:name="pg20230_244014"/>
    </w:p>
    <w:p>
      <w:pPr>
        <w:pStyle w:val="BookText"/>
        <w:rPr/>
      </w:pPr>
      <w:bookmarkEnd w:id="230"/>
      <w:r>
        <w:rPr>
          <w:rFonts w:ascii="Amiri" w:hAnsi="Amiri" w:eastAsia="Amiri" w:cs="Amiri"/>
          <w:color w:val="111111"/>
          <w:sz w:val="28"/>
          <w:sz w:val="28"/>
          <w:szCs w:val="28"/>
          <w:rtl w:val="true"/>
          <w:lang w:bidi="ar-SA"/>
        </w:rPr>
        <w:t>فيكتب الرجل لنا بها على داره أو على أرضه بذلك المال الذي فيه الفضل الذي أخذ منا شراء بأنّه قد باعه وأخذ الثّمن، فنعده إن هو جاء بالمال في وقتٍ بيننا وبينه أن نردّ عليه الشّراء، وإن جاءنا الوقت ولم يأتنا بالدراهم فهو لنا، فما ترى في الشراء؟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أنه لك إذا لم يفعل، وإن جاء بالمال للوقت فترة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إسحاق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رجل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ويكتب الرجل لنا بها على داره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فيكتب بها الرجل لنا على داره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وفيهما ويكتب لنا الرجل على داره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على أرضه بذلك المال الذي فيه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الثمن اثني عشر أو ثلاثة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أخذ منا شراءً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جعله ثمن المتاع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متعلق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باعه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الدار أو الأرض والتذكير باعتبار المبيع، وفي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باع وفي التهذيب بدون الواو، فيكون الجملة صفة لشراء، وعلى الواو يكون تفسيراً للشراء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وقبض الثمن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ثمن المبيع أولاً وصار ثمن الدار والأرض ثانياً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بالنون أو الياء من الوعد أو بالباء الموحدة فهو حيلة وبيع بالشرط، وأجاب بالصحة فيهما</w:t>
      </w:r>
      <w:r>
        <w:rPr>
          <w:rFonts w:eastAsia="Amiri" w:cs="Amiri" w:ascii="Amiri" w:hAnsi="Amiri"/>
          <w:color w:val="111111"/>
          <w:sz w:val="28"/>
          <w:szCs w:val="28"/>
          <w:rtl w:val="true"/>
          <w:lang w:bidi="ar-SA"/>
        </w:rPr>
        <w:t>.</w:t>
      </w:r>
    </w:p>
    <w:p>
      <w:pPr>
        <w:pStyle w:val="Heading4"/>
        <w:numPr>
          <w:ilvl w:val="3"/>
          <w:numId w:val="1"/>
        </w:numPr>
        <w:rPr/>
      </w:pPr>
      <w:bookmarkStart w:id="231" w:name="__RefHeading___Toc4865493_2320776876"/>
      <w:bookmarkStart w:id="232" w:name="_Toc83"/>
      <w:bookmarkEnd w:id="231"/>
      <w:r>
        <w:rPr>
          <w:rtl w:val="true"/>
        </w:rPr>
        <w:t>جواز البيع بالشرط</w:t>
      </w:r>
      <w:bookmarkEnd w:id="232"/>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إسحاق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الموثق كالصحيح كالشيخ</w:t>
      </w:r>
      <w:r>
        <w:rPr>
          <w:rStyle w:val="FootnoteAnchor"/>
          <w:rtl w:val="true"/>
        </w:rPr>
        <w:footnoteReference w:id="699"/>
      </w:r>
      <w:r>
        <w:rPr>
          <w:rFonts w:ascii="IRNazanin" w:hAnsi="IRNazanin" w:eastAsia="IRNazanin"/>
          <w:color w:val="111111"/>
          <w:sz w:val="28"/>
          <w:sz w:val="28"/>
          <w:szCs w:val="28"/>
          <w:rtl w:val="true"/>
          <w:lang w:bidi="fa-IR"/>
        </w:rPr>
        <w:t xml:space="preserve">، وعلى احتمال </w:t>
      </w:r>
    </w:p>
    <w:p>
      <w:pPr>
        <w:pStyle w:val="BookText"/>
        <w:rPr/>
      </w:pPr>
      <w:r>
        <w:rPr>
          <w:rFonts w:ascii="Amiri" w:hAnsi="Amiri" w:eastAsia="Amiri" w:cs="Amiri"/>
          <w:color w:val="111111"/>
          <w:sz w:val="28"/>
          <w:sz w:val="28"/>
          <w:szCs w:val="28"/>
          <w:rtl w:val="true"/>
          <w:lang w:bidi="ar-SA"/>
        </w:rPr>
        <w:t>وأنا عنده،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مسلم احتاج إلى بيع داره فجاء إلى أخيه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أبيعك داري هذه فتكون لك أحب إلي من أن تكون لغيرك، على أن تشترط لي إن أنا جئتك بثمنها إلى سنة أن تردّها 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بهذا إن جاء بثمنها إلى سنة ردّها عليه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كانت فيها غلةٌ كثيرة فأخذ الغلّة لمن تكون الغلّة؟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للمشتري، أما ترى أنها لو احترقت لكانت من 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كالكليني</w:t>
      </w:r>
      <w:r>
        <w:rPr>
          <w:rStyle w:val="FootnoteAnchor"/>
          <w:rtl w:val="true"/>
        </w:rPr>
        <w:footnoteReference w:id="700"/>
      </w:r>
      <w:r>
        <w:rPr>
          <w:rFonts w:ascii="Amiri" w:hAnsi="Amiri" w:eastAsia="Amiri" w:cs="Amiri"/>
          <w:color w:val="111111"/>
          <w:sz w:val="28"/>
          <w:sz w:val="28"/>
          <w:szCs w:val="28"/>
          <w:rtl w:val="true"/>
          <w:lang w:bidi="ar-SA"/>
        </w:rPr>
        <w:t>، والأظهر في الكافي الإرسال وعبارة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من سمع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وسأله رجل وأنا 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فالظاهر منه أنه سمع من الرجل الراوي ومن السائل وقت حضوره، فيكون السماع مرتين مرسلاً ومسنداً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الكافي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من سمع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رجل وأنا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الاحتمال يكون الواو محذوفاً مراداً، وعلى الأظهر يكون الراوي من سمع لا 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على جواز البيع بالشرط، وعلى أنّ النماء للمشتري والتلف من ماله، وهذا لا ينافي الأخبار السابقة بأنّ التلف في أيام الخيار من مال البائع؛ لأنه مخصوص بما إذا كان الخيار للمشتري، يعني كما أنّ التلف كما أن التلف من ماله يجب أن يكون المنافع أيضاً له</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أن يكون </w:t>
      </w:r>
      <w:r>
        <w:rPr>
          <w:rStyle w:val="FootnoteAnchor"/>
          <w:rtl w:val="true"/>
        </w:rPr>
        <w:footnoteReference w:id="701"/>
      </w:r>
      <w:r>
        <w:rPr>
          <w:rFonts w:ascii="Amiri" w:hAnsi="Amiri" w:eastAsia="Amiri" w:cs="Amiri"/>
          <w:color w:val="111111"/>
          <w:sz w:val="28"/>
          <w:sz w:val="28"/>
          <w:szCs w:val="28"/>
          <w:rtl w:val="true"/>
          <w:lang w:bidi="ar-SA"/>
        </w:rPr>
        <w:t xml:space="preserve">المراد به أنه يجب أن تكون المنافع للمشتري؛ لأنه إن تلفت المنافع لا يضمنها المشتري يقيناً، ولو كان من مال البائع لوجب أن يكون المشتري </w:t>
      </w:r>
    </w:p>
    <w:p>
      <w:pPr>
        <w:pStyle w:val="BookText"/>
        <w:rPr/>
      </w:pPr>
      <w:r>
        <w:rPr>
          <w:rFonts w:ascii="IRNazanin" w:hAnsi="IRNazanin" w:eastAsia="IRNazanin"/>
          <w:color w:val="111111"/>
          <w:sz w:val="28"/>
          <w:sz w:val="28"/>
          <w:szCs w:val="28"/>
          <w:rtl w:val="true"/>
          <w:lang w:bidi="fa-IR"/>
        </w:rPr>
        <w:t xml:space="preserve">قال شيخنا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متى عدّلت القبالة بين رجلين عند رجل إلى أجل فكتبا بينهما اتفاقاً ليحملهما عليه، فعلى العدل أن يعمل بما في الاتفاق ولا يتجاوزه، ولا يحل له أن يؤخر ردّ ذلك الكتاب على مستحقه في الوقت الذي يستوجبه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مشايخنا رضي اللّه عنهم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الاتفاقات لا تحمل على الأحكام؛</w:t>
      </w:r>
    </w:p>
    <w:p>
      <w:pPr>
        <w:pStyle w:val="BookText"/>
        <w:rPr/>
      </w:pPr>
      <w:r>
        <w:rPr>
          <w:rFonts w:ascii="Amiri" w:hAnsi="Amiri" w:eastAsia="Amiri" w:cs="Amiri"/>
          <w:color w:val="111111"/>
          <w:sz w:val="28"/>
          <w:sz w:val="28"/>
          <w:szCs w:val="28"/>
          <w:rtl w:val="true"/>
          <w:lang w:bidi="ar-SA"/>
        </w:rPr>
        <w:t>ضامناً له؛ لأنه كان كالمقبوض بالسوم، ويشمله عموم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اليد ما أخذت حتى تؤدي</w:t>
      </w:r>
      <w:r>
        <w:rPr>
          <w:rFonts w:eastAsia="Amiri" w:cs="Amiri" w:ascii="Amiri" w:hAnsi="Amiri"/>
          <w:color w:val="111111"/>
          <w:sz w:val="28"/>
          <w:szCs w:val="28"/>
          <w:rtl w:val="true"/>
          <w:lang w:bidi="ar-SA"/>
        </w:rPr>
        <w:t>»</w:t>
      </w:r>
      <w:r>
        <w:rPr>
          <w:rStyle w:val="FootnoteAnchor"/>
          <w:rtl w:val="true"/>
        </w:rPr>
        <w:footnoteReference w:id="702"/>
      </w:r>
      <w:r>
        <w:rPr>
          <w:rFonts w:ascii="Amiri" w:hAnsi="Amiri" w:eastAsia="Amiri" w:cs="Amiri"/>
          <w:color w:val="111111"/>
          <w:sz w:val="28"/>
          <w:sz w:val="28"/>
          <w:szCs w:val="28"/>
          <w:rtl w:val="true"/>
          <w:lang w:bidi="ar-SA"/>
        </w:rPr>
        <w:t xml:space="preserve">فعلى هذا يكون استدلالاً، وعلى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شبيهاً بالقياس تقريباً إلى الأفهام </w:t>
      </w:r>
      <w:r>
        <w:rPr>
          <w:rFonts w:eastAsia="Amiri" w:cs="Amiri" w:ascii="Amiri" w:hAnsi="Amiri"/>
          <w:color w:val="111111"/>
          <w:sz w:val="28"/>
          <w:szCs w:val="28"/>
          <w:rtl w:val="true"/>
          <w:lang w:bidi="ar-SA"/>
        </w:rPr>
        <w:t>]</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 عدلت القبالة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قبالة بيع الشرط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صححت ووضعت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رجل إلى 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البائع إذا أتى بالثمن ودفع إلى العدل أخذ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فكتبا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القبالة بينهما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اتفاقاً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شروط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ليحملهما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على الاتفاق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 العدل أن يعمل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في الاتفاق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اتفقا عليه من الشروط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يتجاوزه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يخالفه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يحل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يؤخّر ردّ الكتاب على مستحقه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البائع إن أدى المال في الوقت والمشتري إن لم يؤد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الوقت الذي يستوجبه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البيع للمشتري أو الفسخ من البائع</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وسمعته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 وفي بعض النسخ زيادة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مشايخنا رضي اللّه عنهم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الاتفاقات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والشروط في البيع وغيره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تحمل على الأحكام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أحكام اللّه، أي </w:t>
      </w:r>
    </w:p>
    <w:p>
      <w:pPr>
        <w:pStyle w:val="BookText"/>
        <w:rPr/>
      </w:pPr>
      <w:r>
        <w:rPr>
          <w:rFonts w:ascii="Amiri" w:hAnsi="Amiri" w:eastAsia="Amiri" w:cs="Amiri"/>
          <w:color w:val="111111"/>
          <w:sz w:val="28"/>
          <w:sz w:val="28"/>
          <w:szCs w:val="28"/>
          <w:rtl w:val="true"/>
          <w:lang w:bidi="ar-SA"/>
        </w:rPr>
        <w:t>لأنها إن حملت على الأحكام بطلت والمسلمون عند شروطهم فيما وافق كتاب اللّه عزّوجلّ، ومتى جاء من عليه المال ببعضه في المحل أو قبله وحلّ الأجل ولم يحمل تمامه، فعلى العدل أن يصحح المقبوض من المال على قابضه بالإشهاد عليه إن كان ملياً، وإن لم يكن ملياً فبالاستيثاق، وإن أمره بردّه على من قبضه منه كان أولى وأبلغ، وإن ذكر</w:t>
      </w:r>
    </w:p>
    <w:p>
      <w:pPr>
        <w:pStyle w:val="BookText"/>
        <w:rPr/>
      </w:pPr>
      <w:r>
        <w:rPr>
          <w:rFonts w:ascii="Amiri" w:hAnsi="Amiri" w:eastAsia="Amiri" w:cs="Amiri"/>
          <w:color w:val="111111"/>
          <w:sz w:val="28"/>
          <w:sz w:val="28"/>
          <w:szCs w:val="28"/>
          <w:rtl w:val="true"/>
          <w:lang w:bidi="ar-SA"/>
        </w:rPr>
        <w:t xml:space="preserve">ليس بأن كان يجب أن يحمل كل شرط سواء كان صحيحاً أو باطلاً على أحكام اللّه بأن يحكم على صحتها؛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لأنّها إن حملت على الأحكام بطلت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أحكام اللّه، مثلاً الحكم في الخمر الحرمة، فإن قيل بصحة كلّ شرط، فلو شرط في البيع شرب الخمر من البائع أو المشتري لبطل حينئذٍ حكم اللّه تعالى بحرمة الخمر مطلقاً، مع أنه حرام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والمسلمون عند شروطهم فيما وافق كتاب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لم يكن في الكتاب حرمة المشروط كما تقدّم في الأخبار الصحيحة</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ومتى جاء من عليه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البائع مجازاً فإن الثمن ليس عليه حقيقة، لكن لمّا كان الغرض الأصلي من البيع الاستيثاق وفي الحقيقة قرض وإن كان بحسب الظاهر بيعاً، أطلق بأنه عليه المال مجازاً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المشروط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قبله وحلّ الأجل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 يحمل </w:t>
      </w:r>
      <w:r>
        <w:rPr>
          <w:rStyle w:val="FootnoteAnchor"/>
          <w:rtl w:val="true"/>
        </w:rPr>
        <w:footnoteReference w:id="704"/>
      </w:r>
      <w:r>
        <w:rPr>
          <w:rFonts w:ascii="Amiri" w:hAnsi="Amiri" w:eastAsia="Amiri" w:cs="Amiri"/>
          <w:color w:val="111111"/>
          <w:sz w:val="28"/>
          <w:sz w:val="28"/>
          <w:szCs w:val="28"/>
          <w:rtl w:val="true"/>
          <w:lang w:bidi="ar-SA"/>
        </w:rPr>
        <w:t>تمامه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تمام المال الذي هو الثمن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 العدل أن يصحح المقبوض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يجب على العدل أن يشهد عدلين على المشتري بأنه قبض البعض إن كان ذا مال وإلا فعليه أن يأخذ الرهن منه ويؤدّي إليه بعض الثمن، وإن ردّه على البائع حتى يأتي بالجميع ويؤدي إليه القبالة كان أولى وأتم، ولا يحتاج إلى الإشهاد </w:t>
      </w:r>
    </w:p>
    <w:p>
      <w:pPr>
        <w:pStyle w:val="BookText"/>
        <w:rPr/>
      </w:pPr>
      <w:r>
        <w:rPr>
          <w:rFonts w:ascii="Amiri" w:hAnsi="Amiri" w:eastAsia="Amiri" w:cs="Amiri"/>
          <w:color w:val="111111"/>
          <w:sz w:val="28"/>
          <w:sz w:val="28"/>
          <w:szCs w:val="28"/>
          <w:rtl w:val="true"/>
          <w:lang w:bidi="ar-SA"/>
        </w:rPr>
        <w:t>في الاتفاق بينهما غير ذلك حملهما عليه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ذكرا في القبالة أن يأخذ العدل كلّما جاء به و يفسخ بنسبته أو يأخذ العدل ويكون عنده أمانة أو يؤدّيه إلى المشتري بلا استيثاق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أن العدل الذي عنده القبالة يحتاط إذا لم يذكر فيها عدمه، كما في الوكيل من رعاية حق الموكل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الشيخ في الصحيح، عن أبي خديجة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بعثني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أصحابنا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إذا وقعت بينكم خصومة أو تدارى بينكم أو ترادى بينكم في شيء من الأخذ والعطاء أن تتحاكموا إلى أحد من هؤلاء الفساق، اجعلوا بينكم رجلاً ممن قد عرف حلالنا وحرامنا، فإنّي قد جعلته قاضياً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وإياكم أن يتحاكم أو يخاصم بعضكم بعضاً إلى السلطان الجائر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أبو خديجة فكان أول من أورد هذا الحديث رجل كتب إلى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دفع إليه رجلان شراء لهما من رجل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ترد الكتاب على أو إلى واحد منا دون صاحبه فغاب أحدهما أو توارى في بيته، وجاء الذي باع منهما فأنكر الشراء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القبالة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فجاء الآخر إلى العدل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الشراء حتى نعرضه على البينة، فإنّ صاحبي قد أنكر البيع مني ومن صاحبي، وصاحبي غائب، فلعله جلس في بيته يريد الفساد عليَّ، فهل يجب على العدل أن يعرض الشراء على البينة حتى يشهدوا لهذا؟ أم لا يجوز له ذلك حتى يجتمعا؟ 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في ذلك صلاح أمر القوم فلا بأس به إن شاء اللّه</w:t>
      </w:r>
      <w:r>
        <w:rPr>
          <w:rFonts w:eastAsia="Amiri" w:cs="Amiri" w:ascii="Amiri" w:hAnsi="Amiri"/>
          <w:color w:val="111111"/>
          <w:sz w:val="28"/>
          <w:szCs w:val="28"/>
          <w:rtl w:val="true"/>
          <w:lang w:bidi="ar-SA"/>
        </w:rPr>
        <w:t>»</w:t>
      </w:r>
      <w:r>
        <w:rPr>
          <w:rStyle w:val="FootnoteAnchor"/>
          <w:rtl w:val="true"/>
        </w:rPr>
        <w:footnoteReference w:id="705"/>
      </w:r>
      <w:r>
        <w:rPr>
          <w:rFonts w:eastAsia="Times New Roman" w:cs="Times New Roman" w:ascii="Times New Roman" w:hAnsi="Times New Roman"/>
          <w:color w:val="111111"/>
          <w:sz w:val="28"/>
          <w:szCs w:val="28"/>
          <w:rtl w:val="true"/>
          <w:lang w:val="en-US" w:bidi="en-US"/>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أنّ الفقيه هو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ويطلق على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وفي الخبر </w:t>
      </w:r>
      <w:bookmarkStart w:id="233" w:name="pg20230_244019"/>
    </w:p>
    <w:p>
      <w:pPr>
        <w:pStyle w:val="Heading3"/>
        <w:numPr>
          <w:ilvl w:val="2"/>
          <w:numId w:val="1"/>
        </w:numPr>
        <w:rPr/>
      </w:pPr>
      <w:bookmarkStart w:id="234" w:name="__RefHeading___Toc4865495_2320776876"/>
      <w:bookmarkStart w:id="235" w:name="_Toc84"/>
      <w:bookmarkEnd w:id="233"/>
      <w:bookmarkEnd w:id="234"/>
      <w:r>
        <w:rPr>
          <w:rtl w:val="true"/>
        </w:rPr>
        <w:t>باب البيوع</w:t>
      </w:r>
      <w:bookmarkEnd w:id="235"/>
    </w:p>
    <w:p>
      <w:pPr>
        <w:pStyle w:val="Heading4"/>
        <w:numPr>
          <w:ilvl w:val="3"/>
          <w:numId w:val="1"/>
        </w:numPr>
        <w:rPr/>
      </w:pPr>
      <w:bookmarkStart w:id="236" w:name="__RefHeading___Toc4865497_2320776876"/>
      <w:bookmarkStart w:id="237" w:name="_Toc85"/>
      <w:bookmarkEnd w:id="236"/>
      <w:r>
        <w:rPr>
          <w:rtl w:val="true"/>
        </w:rPr>
        <w:t>إشارة</w:t>
      </w:r>
      <w:r>
        <w:rPr>
          <w:rtl w:val="true"/>
        </w:rPr>
        <w:t>:</w:t>
      </w:r>
      <w:bookmarkEnd w:id="237"/>
    </w:p>
    <w:p>
      <w:pPr>
        <w:pStyle w:val="BookText"/>
        <w:rPr/>
      </w:pPr>
      <w:r>
        <w:rPr>
          <w:rFonts w:eastAsia="Amiri" w:cs="Amiri" w:ascii="Amiri" w:hAnsi="Amiri"/>
          <w:color w:val="111111"/>
          <w:sz w:val="28"/>
          <w:szCs w:val="28"/>
          <w:lang w:bidi="ar-SA"/>
        </w:rPr>
        <w:t>3772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منصور بن حازم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اشتريت متاعاً فيه كيل أو وزن فلا تبعه حتى تقبضه إلا أن توليه</w:t>
      </w:r>
    </w:p>
    <w:p>
      <w:pPr>
        <w:pStyle w:val="BookText"/>
        <w:rPr/>
      </w:pPr>
      <w:r>
        <w:rPr>
          <w:rFonts w:ascii="Amiri" w:hAnsi="Amiri" w:eastAsia="Amiri" w:cs="Amiri"/>
          <w:color w:val="111111"/>
          <w:sz w:val="28"/>
          <w:sz w:val="28"/>
          <w:szCs w:val="28"/>
          <w:rtl w:val="true"/>
          <w:lang w:bidi="ar-SA"/>
        </w:rPr>
        <w:t>سقط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يكون الخبر إلى هذا الحديث تاماً، ويكون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أول من أورد هذا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نفسه أي كان هو أول من أورد خبر نصب القضاء، وإلى ذلك الزمان لم يكن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نصب القاضي العام وهو الفقيه ويكون قد سقط الواو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ورجل كتب إلى الفقيه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ويكون من قول أحمد بن محمد بن عيسى راوي الخبر، ويكون مراد ابن عيسى أن يذكر الفقيه ونصب العدل من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لأن التوقيع لم يكن في زمان الصادقين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يكون الفقيه هو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وعلى هذا الاحتمال أيضاً يجب التقدير؛ لأن الخبر الأول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يرتبط بدون الحذف، وهذا الخبر يمكن أن يكون مستند ابن الوليد ومشايخه في نصب العدل للقبالة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البيوع وأقسامها</w:t>
      </w:r>
    </w:p>
    <w:p>
      <w:pPr>
        <w:pStyle w:val="Heading4"/>
        <w:numPr>
          <w:ilvl w:val="3"/>
          <w:numId w:val="1"/>
        </w:numPr>
        <w:rPr/>
      </w:pPr>
      <w:bookmarkStart w:id="238" w:name="__RefHeading___Toc4865499_2320776876"/>
      <w:bookmarkStart w:id="239" w:name="_Toc86"/>
      <w:bookmarkEnd w:id="238"/>
      <w:r>
        <w:rPr>
          <w:rtl w:val="true"/>
        </w:rPr>
        <w:t>حكم البيع قبل القبض</w:t>
      </w:r>
      <w:bookmarkEnd w:id="239"/>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منصور بن حازم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الحسن كالصحيح والشيخ في الصحيح </w:t>
      </w:r>
      <w:r>
        <w:rPr>
          <w:rStyle w:val="FootnoteAnchor"/>
          <w:rtl w:val="true"/>
        </w:rPr>
        <w:footnoteReference w:id="7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أو وزن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في زمان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مكيلاً أو موزوناً، وإذا لم يعلم ففي البلد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وجوباً أو استحباباً أو الأعم، بأن يحمل في الطعام على الوجوب، وفي غيره على الاستحباب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تقبضه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بكيله أو وزنه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توليه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تبيعه برأس المال، وهذا من الربا المعنوي؛ لأنه إذا لم يقبضه فكأنه لم </w:t>
      </w:r>
    </w:p>
    <w:p>
      <w:pPr>
        <w:pStyle w:val="BookText"/>
        <w:rPr/>
      </w:pPr>
      <w:r>
        <w:rPr>
          <w:rFonts w:ascii="Amiri" w:hAnsi="Amiri" w:eastAsia="Amiri" w:cs="Amiri"/>
          <w:color w:val="111111"/>
          <w:sz w:val="28"/>
          <w:sz w:val="28"/>
          <w:szCs w:val="28"/>
          <w:rtl w:val="true"/>
          <w:lang w:bidi="ar-SA"/>
        </w:rPr>
        <w:t>فإن لم يكن فيه كيل ولا وزن فبعه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أنه يوكل المشتري بقبضه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يدخل في ملكه، فإذا باعه من البائع وأخذ الثمن زائداً مما اشتراه به فكأنه أعطى ثمناً وأخذ زائداً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كان الثمن من جنس ما اشتراه أمّا إذا اشتراه بالذهب وباعه بالفضة فلا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هذا الوجه مستنبط، وعلّة التحريم غير معلوم؛ لأنه لو كانت العلة ما ذكرناه لما كان المكيل والموزون أو الطعام مختصاً به، بل كان عاماً كما ذهب اليه جماعة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لم يكن فيه كيل أو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ولا وزن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 من كلام المصنف؛ لأنه ليس في التهذيب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يوكل المشتري بقبضه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أنّ البائع الثاني يوكل المشتري الثاني بأن يقبضه أولاً عن البائع حتى يدخل في ملكه، ثمَّ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يبيعه و </w:t>
      </w:r>
      <w:r>
        <w:rPr>
          <w:rFonts w:eastAsia="Amiri" w:cs="Amiri" w:ascii="Amiri" w:hAnsi="Amiri"/>
          <w:color w:val="111111"/>
          <w:sz w:val="28"/>
          <w:szCs w:val="28"/>
          <w:rtl w:val="true"/>
          <w:lang w:bidi="ar-SA"/>
        </w:rPr>
        <w:t>]</w:t>
      </w:r>
      <w:r>
        <w:rPr>
          <w:rStyle w:val="FootnoteAnchor"/>
          <w:rtl w:val="true"/>
        </w:rPr>
        <w:footnoteReference w:id="707"/>
      </w:r>
      <w:r>
        <w:rPr>
          <w:rFonts w:ascii="Amiri" w:hAnsi="Amiri" w:eastAsia="Amiri" w:cs="Amiri"/>
          <w:color w:val="111111"/>
          <w:sz w:val="28"/>
          <w:sz w:val="28"/>
          <w:szCs w:val="28"/>
          <w:rtl w:val="true"/>
          <w:lang w:bidi="ar-SA"/>
        </w:rPr>
        <w:t>يقبضه نيابة عنه من نفسه فيظهر من كلام المصنف أنه قائل بالتعميم؛ لأن التوكيل في المكيل والموزون أو الطعام يرفع الحظر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يكون مراده التوكيل في المكيل والموزون وإن كان بعيداً</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ويؤيده ما رواه الكليني في الحسن كالصحيح وفي الصحيح، والشيخ في الموثق كالصحيح وفي الصحيح 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في الرجل يبتاع الطعام ثمَّ يبيعه قبل أن يكال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يصلح له ذلك</w:t>
      </w:r>
      <w:r>
        <w:rPr>
          <w:rFonts w:eastAsia="Amiri" w:cs="Amiri" w:ascii="Amiri" w:hAnsi="Amiri"/>
          <w:color w:val="111111"/>
          <w:sz w:val="28"/>
          <w:szCs w:val="28"/>
          <w:rtl w:val="true"/>
          <w:lang w:bidi="ar-SA"/>
        </w:rPr>
        <w:t xml:space="preserve">» </w:t>
      </w:r>
      <w:r>
        <w:rPr>
          <w:rStyle w:val="FootnoteAnchor"/>
          <w:rtl w:val="true"/>
        </w:rPr>
        <w:footnoteReference w:id="7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الشيخ في الموثق كالصحيح، عن عبد الرحمن بن أبي عبد اللّه وأبي صالح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ذلك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تبعه حتى يكيله</w:t>
      </w:r>
      <w:r>
        <w:rPr>
          <w:rFonts w:eastAsia="Amiri" w:cs="Amiri" w:ascii="Amiri" w:hAnsi="Amiri"/>
          <w:color w:val="111111"/>
          <w:sz w:val="28"/>
          <w:szCs w:val="28"/>
          <w:rtl w:val="true"/>
          <w:lang w:bidi="ar-SA"/>
        </w:rPr>
        <w:t>»</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الصحيح عن معاوية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يبيع البيع قبل أن يقبضه؟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لم يكن كيل أو وزن فلا تبعه حتى تكيله أو تزنه، إلا أن يوليه الذي قام عليه</w:t>
      </w:r>
      <w:r>
        <w:rPr>
          <w:rFonts w:eastAsia="Amiri" w:cs="Amiri" w:ascii="Amiri" w:hAnsi="Amiri"/>
          <w:color w:val="111111"/>
          <w:sz w:val="28"/>
          <w:szCs w:val="28"/>
          <w:rtl w:val="true"/>
          <w:lang w:bidi="ar-SA"/>
        </w:rPr>
        <w:t>»</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الصحيح، عن علي بن جعفر عن أخيه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يشتري الطعام، أ يصلح بيعه قبل أن يقبضه؟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ربح لم يصلح حتى يقبض، وإن كان تولية فلا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الرجل يشتري الطعام، أيحل له أن يولي منه قبل أن يقبضه؟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لم يربح عليه شيء فلا بأس، وإن ربح فلا يصلح حتى يقبضه</w:t>
      </w:r>
      <w:r>
        <w:rPr>
          <w:rFonts w:eastAsia="Amiri" w:cs="Amiri" w:ascii="Amiri" w:hAnsi="Amiri"/>
          <w:color w:val="111111"/>
          <w:sz w:val="28"/>
          <w:szCs w:val="28"/>
          <w:rtl w:val="true"/>
          <w:lang w:bidi="ar-SA"/>
        </w:rPr>
        <w:t>»</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الصحيح عن محمد بن قيس،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احتكر طعاماً أو علفاً أو ابتاعه لغير حكرة، فأراد أن يبيعه فلا يبيعه حتى يقبضه ويكتاله</w:t>
      </w:r>
      <w:r>
        <w:rPr>
          <w:rFonts w:eastAsia="Amiri" w:cs="Amiri" w:ascii="Amiri" w:hAnsi="Amiri"/>
          <w:color w:val="111111"/>
          <w:sz w:val="28"/>
          <w:szCs w:val="28"/>
          <w:rtl w:val="true"/>
          <w:lang w:bidi="ar-SA"/>
        </w:rPr>
        <w:t xml:space="preserve">» </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الموثق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يبيع الطعام أو الثمرة، وقد كان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اشتراها ولم يقبضها؟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حتى يقبضها إلا أن يكون مع أو معه قوم يشاركهم فيخرجه بعضهم من نصيبه من شركته بربح أو يوليه بعضهم، فلا بأس</w:t>
      </w:r>
      <w:r>
        <w:rPr>
          <w:rFonts w:eastAsia="Amiri" w:cs="Amiri" w:ascii="Amiri" w:hAnsi="Amiri"/>
          <w:color w:val="111111"/>
          <w:sz w:val="28"/>
          <w:szCs w:val="28"/>
          <w:rtl w:val="true"/>
          <w:lang w:bidi="ar-SA"/>
        </w:rPr>
        <w:t>»</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الخبر وخبر معاوية يصلحان لأن يكون مستنداً لعموم المنع في المكيل والموزون، طعاماً أو غيره، والأخبار السابقة مستند الخصوص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القوي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اشترى طعاماً ثمَّ باعه قبل أن يكيله؟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يعجبني أن يبيع كيلاً أو وزناً قبل أن يكيله أو يزنه إلا أن يوليه كما اشتراه، فلا بأس أن يوليه كما اشتراه إذا لم يربح فيه أو يضع، وما كان من شيء عنده ليس بكيل ولا وزن فلا بأس أن يبيعه قبل أن يقبضه</w:t>
      </w:r>
      <w:r>
        <w:rPr>
          <w:rFonts w:eastAsia="Amiri" w:cs="Amiri" w:ascii="Amiri" w:hAnsi="Amiri"/>
          <w:color w:val="111111"/>
          <w:sz w:val="28"/>
          <w:szCs w:val="28"/>
          <w:rtl w:val="true"/>
          <w:lang w:bidi="ar-SA"/>
        </w:rPr>
        <w:t xml:space="preserve">» </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الكليني والشيخ في القوي، عن جميل بن دراج،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يشتري الطعام ثم يبيعه قبل أن يقبضه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ويوكل الرجل المشتري منه بقبضه وكيله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فظاهر الخبرين الكراهة، وظاهر الخبر الأخير أنّ مع التوكيل ترتفع الكراهة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يكون وجه المنع عدم العلم بكيله أو وزنه، فيما إذا قبضه بدون الكيل أو الوزن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سيجيء في خبر الحلبي وغيره، والاحتياط في المنع في المكيل والموزون سيما الطعام</w:t>
      </w:r>
      <w:r>
        <w:rPr>
          <w:rFonts w:eastAsia="Amiri" w:cs="Amiri" w:ascii="Amiri" w:hAnsi="Amiri"/>
          <w:color w:val="111111"/>
          <w:sz w:val="28"/>
          <w:szCs w:val="28"/>
          <w:rtl w:val="true"/>
          <w:lang w:bidi="ar-SA"/>
        </w:rPr>
        <w:t xml:space="preserve">. </w:t>
      </w:r>
      <w:bookmarkStart w:id="240" w:name="pg20230_244023"/>
    </w:p>
    <w:p>
      <w:pPr>
        <w:pStyle w:val="BookText"/>
        <w:rPr/>
      </w:pPr>
      <w:bookmarkEnd w:id="240"/>
      <w:r>
        <w:rPr>
          <w:rFonts w:eastAsia="Amiri" w:cs="Amiri" w:ascii="Amiri" w:hAnsi="Amiri"/>
          <w:color w:val="111111"/>
          <w:sz w:val="28"/>
          <w:szCs w:val="28"/>
          <w:lang w:bidi="ar-SA"/>
        </w:rPr>
        <w:t>3773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عبد الرحمن بن أبي عبد اللّه،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عليه كرّ من طعام فاشترى كراً من رجل فقال للرجل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فاستوف حقك؟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عبد اللّه بن مسكان 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في رجل ابتاع من رجل طعاماً بدراهم فأخذ نصفه، ثمّ جاءه بعد ذلك وقد ارتفع الطعام أو نقص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يوم ابتاعه ساعره بكذا وكذا فهو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عبد الرحمن بن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والكليني والشيخ في الموثق كالصحيح </w:t>
      </w:r>
      <w:r>
        <w:rPr>
          <w:rStyle w:val="FootnoteAnchor"/>
          <w:rtl w:val="true"/>
        </w:rPr>
        <w:footnoteReference w:id="7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حوالة وليس ببيع ما لم يقبض، بل لا يعلم أنّ المحال به كان مبيعاً فلا مانع من الجواز</w:t>
      </w:r>
      <w:r>
        <w:rPr>
          <w:rFonts w:eastAsia="Amiri" w:cs="Amiri" w:ascii="Amiri" w:hAnsi="Amiri"/>
          <w:color w:val="111111"/>
          <w:sz w:val="28"/>
          <w:szCs w:val="28"/>
          <w:rtl w:val="true"/>
          <w:lang w:bidi="ar-SA"/>
        </w:rPr>
        <w:t>.</w:t>
      </w:r>
    </w:p>
    <w:p>
      <w:pPr>
        <w:pStyle w:val="Heading4"/>
        <w:numPr>
          <w:ilvl w:val="3"/>
          <w:numId w:val="1"/>
        </w:numPr>
        <w:rPr/>
      </w:pPr>
      <w:bookmarkStart w:id="241" w:name="__RefHeading___Toc4865501_2320776876"/>
      <w:bookmarkStart w:id="242" w:name="_Toc87"/>
      <w:bookmarkEnd w:id="241"/>
      <w:r>
        <w:rPr>
          <w:rtl w:val="true"/>
        </w:rPr>
        <w:t>ارتفاع قيمة المتاع أو نقصانه لا يوجب سقوط ما في ذمته</w:t>
      </w:r>
      <w:bookmarkEnd w:id="2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عبد اللّه بن مسكان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والشيخان في الحسن كالصحيح عن حماد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فيكونان خبرين</w:t>
      </w:r>
      <w:r>
        <w:rPr>
          <w:rStyle w:val="FootnoteAnchor"/>
          <w:rtl w:val="true"/>
        </w:rPr>
        <w:footnoteReference w:id="7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ابتاعه ساعره بكذا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اتفقوا على سعر ألف من بمدة شهر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هو في ذمته بأي سعر كان، ويجب على البائع أن يسلمه</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ويؤيده ما في الكتابين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ساعره أنّ له 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اتفقا على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أن يبيعه </w:t>
      </w:r>
    </w:p>
    <w:p>
      <w:pPr>
        <w:pStyle w:val="BookText"/>
        <w:rPr/>
      </w:pPr>
      <w:r>
        <w:rPr>
          <w:rFonts w:ascii="Amiri" w:hAnsi="Amiri" w:eastAsia="Amiri" w:cs="Amiri"/>
          <w:color w:val="111111"/>
          <w:sz w:val="28"/>
          <w:sz w:val="28"/>
          <w:szCs w:val="28"/>
          <w:rtl w:val="true"/>
          <w:lang w:bidi="ar-SA"/>
        </w:rPr>
        <w:t>ذاك، وإن لم يكن ساعره فإنّما له سعر يومه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كرّ بكذا، كما رواه الشيخان في الحسن كالصحيح عن جميل،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اشترى طعاماً كلّ كرّ بشيء معلوم فارتفع الطعام أو نقص وقد اكتال بعضه، فأبى صاحب الطعام أن يسلم له ما بقي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لك ما قبضت،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يوم اشتراه ساعره على أنه له فله ما بقي وإن كان إنّما اشتراه ولم يشترط ذلك فإنّ له بقدر ما نقد</w:t>
      </w:r>
      <w:r>
        <w:rPr>
          <w:rFonts w:eastAsia="Amiri" w:cs="Amiri" w:ascii="Amiri" w:hAnsi="Amiri"/>
          <w:color w:val="111111"/>
          <w:sz w:val="28"/>
          <w:szCs w:val="28"/>
          <w:rtl w:val="true"/>
          <w:lang w:bidi="ar-SA"/>
        </w:rPr>
        <w:t xml:space="preserve">» </w:t>
      </w:r>
      <w:r>
        <w:rPr>
          <w:rStyle w:val="FootnoteAnchor"/>
          <w:rtl w:val="true"/>
        </w:rPr>
        <w:footnoteReference w:id="718"/>
      </w:r>
      <w:r>
        <w:rPr>
          <w:rFonts w:ascii="Amiri" w:hAnsi="Amiri" w:eastAsia="Amiri" w:cs="Amiri"/>
          <w:color w:val="111111"/>
          <w:sz w:val="28"/>
          <w:sz w:val="28"/>
          <w:szCs w:val="28"/>
          <w:rtl w:val="true"/>
          <w:lang w:bidi="ar-SA"/>
        </w:rPr>
        <w:t>فظهر أنّ الأخبار يفسّر بعضها بعضاً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لم يكن ساعره فإنّما له سعر يومه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اليوم الذي يأخذ الباقي؛ لأنه لم يقع بيع حتى تكون في ذمته، بل له أن لا يعطيه أصلاً، وظاهر الخبر جواز البيع كذلك، بأن يبيع جنساً ولا يعين القيمة كالمعاطاة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يمكن أن يكون المراد به حساب ما أعطاه أولاً، بأن لم يعيّن سعراً ويحسب بسعر يوم أعطاه أولاً، كما يظهر ممّا رواه الشيخان في الصحيح، عن محمد ابن الحسن الصفار،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استأجر أجيراً يعمل له بناء أو غيره، وجعل يعطيه طعاماً وقطناً وغير ذلك، ثم تغيّر الطعام والقطن من سعره الذي كان أعطاه إلى نقصان أو زيادة أيحتسب له بسعر يوم أعطاه أو بسعر يوم حاسبه ؟ 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يحتسب له بسعر يوم شارطه فيه إن شاء اللّه</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المال يحلّ على الرجل فيعطي به طعاماً عند محله ولم يقاطعه، ثم تغير السعر 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سعر يوم أعطاه الطعام</w:t>
      </w:r>
      <w:r>
        <w:rPr>
          <w:rFonts w:eastAsia="Amiri" w:cs="Amiri" w:ascii="Amiri" w:hAnsi="Amiri"/>
          <w:color w:val="111111"/>
          <w:sz w:val="28"/>
          <w:szCs w:val="28"/>
          <w:rtl w:val="true"/>
          <w:lang w:bidi="ar-SA"/>
        </w:rPr>
        <w:t>»</w:t>
      </w:r>
      <w:r>
        <w:rPr>
          <w:rStyle w:val="FootnoteAnchor"/>
          <w:rtl w:val="true"/>
        </w:rPr>
        <w:footnoteReference w:id="719"/>
      </w:r>
      <w:r>
        <w:rPr>
          <w:rFonts w:ascii="Amiri" w:hAnsi="Amiri" w:eastAsia="Amiri" w:cs="Amiri"/>
          <w:color w:val="111111"/>
          <w:sz w:val="28"/>
          <w:sz w:val="28"/>
          <w:szCs w:val="28"/>
          <w:rtl w:val="true"/>
          <w:lang w:bidi="ar-SA"/>
        </w:rPr>
        <w:t>أي أولاً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الرّجل يكون عنده لونان من طعام واحد قد سعرهما بشيء وأحدهما خيرٌ من الآخر، فيخلطهما جميعاً ثم يبيعهما بسعر واحدٍ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له أن يفعل، يغشّ به المسلمين حتى يبينه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وتغيير الجواب في أن 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بسعر يوم شارطه، وفي الثاني بسعر يوم أعطاه، يمكن أن يكون لتفنّن العبارة، وأن يكون الأول إشارة إلى أنه يجب أن يكون أجر معلوماً، فإن كانت الإجارة بالنقد وكان يعطي بدله الجنس فهو على سعر يومه الذي أعطاه، وإن شارطه على الجنس أو لم يشارط أصلاً وكان يعطيه الجنس عوضاً عن العمل، وكان كالمعاطاة في الإجارة فهو ما أخذه بأي سعر كان، وإن كان شرط النقد وجعل يعطيه الجنس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نحاسب معك بسعر يوم المحاسبة فهو بسعر يوم المحاسبة ولا يضر هذه الجهالة؛ لأنه ليس بيعاً حتى يلزم أن لا يكون فيه الجهالة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ظاهر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سيجيء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ضرر أمثال هذه في البيع أيضاً، وظاهر الأصحاب الضرر حتى في المعاوضة أيضاً</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والشيخان في الحسن كالصحيح </w:t>
      </w:r>
      <w:r>
        <w:rPr>
          <w:rStyle w:val="FootnoteAnchor"/>
          <w:rtl w:val="true"/>
        </w:rPr>
        <w:footnoteReference w:id="7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سعرهما بشيء وأحدهما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وسعرهما شيء</w:t>
      </w:r>
      <w:r>
        <w:rPr>
          <w:rStyle w:val="FootnoteAnchor"/>
          <w:rtl w:val="true"/>
        </w:rPr>
        <w:footnoteReference w:id="7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مختلف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يبينه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إن غطّى الأجود الأردأ فيجب البيان وإلا فتدليس، وإن كان ظاهراً بأنه إذا لاحظ يكون الأجود مخلوطاً بالأردأ فلا يضر وإن لم يلاحظ ؛ لأن التقصير </w:t>
      </w:r>
      <w:bookmarkStart w:id="243" w:name="pg20230_244026"/>
    </w:p>
    <w:p>
      <w:pPr>
        <w:pStyle w:val="BookText"/>
        <w:rPr/>
      </w:pPr>
      <w:bookmarkEnd w:id="243"/>
      <w:r>
        <w:rPr>
          <w:rFonts w:eastAsia="Amiri" w:cs="Amiri" w:ascii="Amiri" w:hAnsi="Amiri"/>
          <w:color w:val="111111"/>
          <w:sz w:val="28"/>
          <w:szCs w:val="28"/>
          <w:lang w:bidi="ar-SA"/>
        </w:rPr>
        <w:t>3775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إسحاق بن عمار عن أبي العطارد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يشتري الطعام فيتغير سعره قبل أن يقبضه؟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لأحبّ أن يفى له، كما أنه لو كان فيه فضل أخذه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حماد 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للرجل أن يبيع بصاع غير صاع المصر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حينئذ من جانب المشتري، والظاهر أنه لو لاحظ وظهر له هذا العيب كان له الخيار في الرد والأرش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الشيخان في الصحيح، عن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الطعام يخلط بعضه ببعض وبعضه أجود من بعض؟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رُئيا جميعاً فلا بأس ما لم يغطّ الجيد الرديء</w:t>
      </w:r>
      <w:r>
        <w:rPr>
          <w:rFonts w:eastAsia="Amiri" w:cs="Amiri" w:ascii="Amiri" w:hAnsi="Amiri"/>
          <w:color w:val="111111"/>
          <w:sz w:val="28"/>
          <w:szCs w:val="28"/>
          <w:rtl w:val="true"/>
          <w:lang w:bidi="ar-SA"/>
        </w:rPr>
        <w:t>»</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إسحاق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الموثق كالصحيح كالشيخ </w:t>
      </w:r>
      <w:r>
        <w:rPr>
          <w:rStyle w:val="FootnoteAnchor"/>
          <w:rtl w:val="true"/>
        </w:rPr>
        <w:footnoteReference w:id="7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العطارد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مجهول ولا يضر لصحته عن صفوان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يشتري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الذمة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فيتغير سعره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بالنقصان قبل القبض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لأحبّ أن يفي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يأخذه المشتري بالناقص، كما أنه لو تغير السعر بالزيادة لكان له أن يأخذه بها أو بالعكس أو الأعم</w:t>
      </w:r>
      <w:r>
        <w:rPr>
          <w:rFonts w:eastAsia="Amiri" w:cs="Amiri" w:ascii="Amiri" w:hAnsi="Amiri"/>
          <w:color w:val="111111"/>
          <w:sz w:val="28"/>
          <w:szCs w:val="28"/>
          <w:rtl w:val="true"/>
          <w:lang w:bidi="ar-SA"/>
        </w:rPr>
        <w:t>.</w:t>
      </w:r>
    </w:p>
    <w:p>
      <w:pPr>
        <w:pStyle w:val="Heading4"/>
        <w:numPr>
          <w:ilvl w:val="3"/>
          <w:numId w:val="1"/>
        </w:numPr>
        <w:rPr/>
      </w:pPr>
      <w:bookmarkStart w:id="244" w:name="__RefHeading___Toc4865503_2320776876"/>
      <w:bookmarkStart w:id="245" w:name="_Toc88"/>
      <w:bookmarkEnd w:id="244"/>
      <w:r>
        <w:rPr>
          <w:rtl w:val="true"/>
        </w:rPr>
        <w:t>حكم بيع المتاع بغير صاع المصر</w:t>
      </w:r>
      <w:bookmarkEnd w:id="245"/>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والشيخان في الحسن كالصحيح </w:t>
      </w:r>
      <w:r>
        <w:rPr>
          <w:rStyle w:val="FootnoteAnchor"/>
          <w:rtl w:val="true"/>
        </w:rPr>
        <w:footnoteReference w:id="7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صاع المصر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الجهل أو علمهما، وكان مجهولاً في نفسه سيما في السلم؛ لعدم الإمكان </w:t>
      </w:r>
    </w:p>
    <w:p>
      <w:pPr>
        <w:pStyle w:val="BookText"/>
        <w:rPr/>
      </w:pPr>
      <w:r>
        <w:rPr>
          <w:rFonts w:eastAsia="Amiri" w:cs="Amiri" w:ascii="Amiri" w:hAnsi="Amiri"/>
          <w:color w:val="111111"/>
          <w:sz w:val="28"/>
          <w:szCs w:val="28"/>
          <w:lang w:bidi="ar-SA"/>
        </w:rPr>
        <w:t>3777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عبد الصمد بن بشير،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محمد بن القاسم الحناط،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أبيع الطعام من الرجل إلى أجل، فأجيء وقد تغيّر الطعام من سعره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عندي دراهم؟</w:t>
      </w:r>
    </w:p>
    <w:p>
      <w:pPr>
        <w:pStyle w:val="BookText"/>
        <w:rPr/>
      </w:pPr>
      <w:r>
        <w:rPr>
          <w:rFonts w:ascii="Amiri" w:hAnsi="Amiri" w:eastAsia="Amiri" w:cs="Amiri"/>
          <w:color w:val="111111"/>
          <w:sz w:val="28"/>
          <w:sz w:val="28"/>
          <w:szCs w:val="28"/>
          <w:rtl w:val="true"/>
          <w:lang w:bidi="ar-SA"/>
        </w:rPr>
        <w:t>إلى الرجوع بشيء مع فقده، كل ذلك للغرر أمّا إذا علما به مثل من التبريز، فيمكن القول بالكراهة ؛ لعموم النهي وأقل مراتبه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ورويا في القوي عن محمد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يحل لرجل</w:t>
      </w:r>
      <w:r>
        <w:rPr>
          <w:rStyle w:val="FootnoteAnchor"/>
          <w:rtl w:val="true"/>
        </w:rPr>
        <w:footnoteReference w:id="725"/>
      </w:r>
      <w:r>
        <w:rPr>
          <w:rFonts w:ascii="Amiri" w:hAnsi="Amiri" w:eastAsia="Amiri" w:cs="Amiri"/>
          <w:color w:val="111111"/>
          <w:sz w:val="28"/>
          <w:sz w:val="28"/>
          <w:szCs w:val="28"/>
          <w:rtl w:val="true"/>
          <w:lang w:bidi="ar-SA"/>
        </w:rPr>
        <w:t>أن يبيع صاعاً سوى صاع أهل المصر، فإنّ الرجل يستأجر الجمال فيكيل له بمد بيته لعله يكون أصغر من مد السوق، ولو قال هذا أصغر من مد السوق لم يأخذ به ولكن يحمله ذلك ويجعله في أمانته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يصلح إلا مدّ واحد والأمنان </w:t>
      </w:r>
      <w:r>
        <w:rPr>
          <w:rStyle w:val="FootnoteAnchor"/>
          <w:rtl w:val="true"/>
        </w:rPr>
        <w:footnoteReference w:id="726"/>
      </w:r>
      <w:r>
        <w:rPr>
          <w:rFonts w:ascii="Amiri" w:hAnsi="Amiri" w:eastAsia="Amiri" w:cs="Amiri"/>
          <w:color w:val="111111"/>
          <w:sz w:val="28"/>
          <w:sz w:val="28"/>
          <w:szCs w:val="28"/>
          <w:rtl w:val="true"/>
          <w:lang w:bidi="ar-SA"/>
        </w:rPr>
        <w:t>بهذه المنزلة</w:t>
      </w:r>
      <w:r>
        <w:rPr>
          <w:rFonts w:eastAsia="Amiri" w:cs="Amiri" w:ascii="Amiri" w:hAnsi="Amiri"/>
          <w:color w:val="111111"/>
          <w:sz w:val="28"/>
          <w:szCs w:val="28"/>
          <w:rtl w:val="true"/>
          <w:lang w:bidi="ar-SA"/>
        </w:rPr>
        <w:t xml:space="preserve">» </w:t>
      </w:r>
      <w:r>
        <w:rPr>
          <w:rStyle w:val="FootnoteAnchor"/>
          <w:rtl w:val="true"/>
        </w:rPr>
        <w:footnoteReference w:id="727"/>
      </w:r>
      <w:r>
        <w:rPr>
          <w:rFonts w:ascii="IRNazanin" w:hAnsi="IRNazanin" w:eastAsia="IRNazanin"/>
          <w:color w:val="111111"/>
          <w:sz w:val="28"/>
          <w:sz w:val="28"/>
          <w:szCs w:val="28"/>
          <w:rtl w:val="true"/>
          <w:lang w:bidi="fa-IR"/>
        </w:rPr>
        <w:t>والأمنان</w:t>
      </w:r>
      <w:r>
        <w:rPr>
          <w:rStyle w:val="FootnoteAnchor"/>
          <w:rtl w:val="true"/>
        </w:rPr>
        <w:footnoteReference w:id="72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الصحيح عن سعد بن سعد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قوم يصغرون القفيزان يبيعون بها؟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الذين يبخسون الناس أشياءهم</w:t>
      </w:r>
      <w:r>
        <w:rPr>
          <w:rFonts w:eastAsia="Amiri" w:cs="Amiri" w:ascii="Amiri" w:hAnsi="Amiri"/>
          <w:color w:val="111111"/>
          <w:sz w:val="28"/>
          <w:szCs w:val="28"/>
          <w:rtl w:val="true"/>
          <w:lang w:bidi="ar-SA"/>
        </w:rPr>
        <w:t>»</w:t>
      </w:r>
      <w:r>
        <w:rPr>
          <w:rStyle w:val="FootnoteAnchor"/>
          <w:rtl w:val="true"/>
        </w:rPr>
        <w:footnoteReference w:id="729"/>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عن عبد الصمد بن بشير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الحسن كالصحيح والشيخ في القوي </w:t>
      </w:r>
      <w:r>
        <w:rPr>
          <w:rStyle w:val="FootnoteAnchor"/>
          <w:rtl w:val="true"/>
        </w:rPr>
        <w:footnoteReference w:id="7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تغير الطعام من سعره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بالنقصان أو الزيادة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منه بسعر يومه،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إفهم أصلحك اللّه إنه طعامي الذي اشتراه مني؟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تأخذ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حتى يبيع ويعطيك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أرغم اللّه أنفي، رخّص لي فرددت عليه فشدّد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منه بسعر يومه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أعطاك ففي النقصان يأخذ أكثر مما باعه نسيئة، وفي الزيادة أقل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بالأمر، وسوء الأدب للحماقة، أو بالمضارع حذراً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طعامي الذي اشتراه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ويحصل الربا بالزيادة والنقصان أو كيف آخذ الأقل مع الزيادة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لم ترض بالنقصان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تأخذ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واصبر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يبيع ويعطيك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له عليه الثمن، وإذا لم يكن له مال وكان عنده المتاع لزم الصبر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تحسّراً من المراجعة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أرغم اللّه أنفي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على نفسه أو إخبار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رخّص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بأن آخذ حقي جنساً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فرددت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بالمراجعة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فشدّد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أيضاً من سوء الفهم فإنّه لم يفهم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 الرجوع عليه بالجنس، 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المشتري غالباً يرضى بإعطاء المتاع، فخذ منه إن أعطاك ولم يكن تخفيف ولا تشديد، بل كان المقصود أنه يجب عليك الصبر إلى أن يبيع ويؤدّي الثمن، فإن أعطى المتاع فخذ وإلا فاصبر، بل توهم باطلاً أن الحكم الثاني مخالف للأول وقاله غضباً لأجل المراجعة، ولهذا لم ينقله الكليني، ولو كان لم ينقل الجزء الأخير لكان أحسن؛ لأنه ليس فيه حكم ولا فائدة</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الشيخان في الموثق كالصحيح عن يعقوب بن شعيب وعبيد بن زرارة قال</w:t>
      </w:r>
      <w:r>
        <w:rPr>
          <w:rFonts w:eastAsia="Amiri" w:cs="Amiri" w:ascii="Amiri" w:hAnsi="Amiri"/>
          <w:color w:val="111111"/>
          <w:sz w:val="28"/>
          <w:szCs w:val="28"/>
          <w:rtl w:val="true"/>
          <w:lang w:bidi="ar-SA"/>
        </w:rPr>
        <w:t xml:space="preserve">: </w:t>
      </w:r>
      <w:bookmarkStart w:id="246" w:name="pg20230_244029"/>
    </w:p>
    <w:p>
      <w:pPr>
        <w:pStyle w:val="BookText"/>
        <w:rPr/>
      </w:pPr>
      <w:bookmarkEnd w:id="246"/>
      <w:r>
        <w:rPr>
          <w:rFonts w:eastAsia="Amiri" w:cs="Amiri" w:ascii="Amiri" w:hAnsi="Amiri"/>
          <w:color w:val="111111"/>
          <w:sz w:val="28"/>
          <w:szCs w:val="28"/>
          <w:lang w:bidi="ar-SA"/>
        </w:rPr>
        <w:t>3778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حماد عن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يشتري طعاماً فيكون أحسن له وأنفق أن يبله من غير أن يلتمس زيادة،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لا يصلحه إلا ذلك ولا ينفقه غيره من غير أن يلتمس فيه الزيادة فلا بأس، وإن كان إنّما يغشّ به المسلمين فلا يصلح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باع طعاماً بدراهم إلى أجل، فلما بلغ ذلك الأجل تقاضاه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عندي دراهم خذ مني طعاماً؟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 إنما له دراهمه يأخذ بها ما شاء</w:t>
      </w:r>
      <w:r>
        <w:rPr>
          <w:rFonts w:eastAsia="Amiri" w:cs="Amiri" w:ascii="Amiri" w:hAnsi="Amiri"/>
          <w:color w:val="111111"/>
          <w:sz w:val="28"/>
          <w:szCs w:val="28"/>
          <w:rtl w:val="true"/>
          <w:lang w:bidi="ar-SA"/>
        </w:rPr>
        <w:t>»</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47" w:name="__RefHeading___Toc4865505_2320776876"/>
      <w:bookmarkStart w:id="248" w:name="_Toc89"/>
      <w:bookmarkEnd w:id="247"/>
      <w:r>
        <w:rPr>
          <w:rtl w:val="true"/>
        </w:rPr>
        <w:t>حكم بل الطعام وحكم التشريك</w:t>
      </w:r>
      <w:bookmarkEnd w:id="2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كالشيخ والكليني في الحسن كالصحيح أو الصحيح </w:t>
      </w:r>
      <w:r>
        <w:rPr>
          <w:rStyle w:val="FootnoteAnchor"/>
          <w:rtl w:val="true"/>
        </w:rPr>
        <w:footnoteReference w:id="7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الحلبي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الرواج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والتنفيق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الترويج، وظاهره أن المدار على النية، فإن كان غرضه الغش فلا يجوز وإلا فلا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ويشكل بأنه إذا كان في الواقع غشاً فالنية لا تنفع</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حمله على الظهور كالجبن، فإنّه يبل مع ظهور البلل، ولو كان يابساً لا يشتريه، وعدمه كاللبن فلا يجوز </w:t>
      </w:r>
    </w:p>
    <w:p>
      <w:pPr>
        <w:pStyle w:val="BookText"/>
        <w:rPr/>
      </w:pPr>
      <w:r>
        <w:rPr>
          <w:rFonts w:eastAsia="Amiri" w:cs="Amiri" w:ascii="Amiri" w:hAnsi="Amiri"/>
          <w:color w:val="111111"/>
          <w:sz w:val="28"/>
          <w:szCs w:val="28"/>
          <w:lang w:bidi="ar-SA"/>
        </w:rPr>
        <w:t>3779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عن ابن مسكان عن إسحاق المدائني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عن القوم يدخلون السفينة يشترون الطعام فيساومون منه، ثم يشتريه رجل منهم فيسألونه فيعطيهم ما يريدون من الطعام، فيكون صاحب الطعام هو الذي يدفعه إليهم ويقبض الثّمن،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ما أراهم إلا وقد شاركوه،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صاحب الطعام يدعو الكيال فيكيله لنا ولنا أجراء فيعتبرونه فيزيد وينقص؟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ما لم يكن شيء كثير غلط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عن ابن مسكان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كالشيخين </w:t>
      </w:r>
      <w:r>
        <w:rPr>
          <w:rStyle w:val="FootnoteAnchor"/>
          <w:rtl w:val="true"/>
        </w:rPr>
        <w:footnoteReference w:id="7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إسحاق 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الساباطي؛ لأنّ الساباط قرية من قرى المدائن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غيره، ولا يضر؛ لصحته عن ابن مسكان، وقبله عن صفوان وهما ممن أجمعت العصابة على تصحيح ما يصح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فيساومون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يصححون قيمته أولاً من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الكافي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فيتساومون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بطعام السفينة وفي التهذيب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فيتسلمونها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يتسلمونها، أو يسلمونها والأظهر ما في الكافي وهو الأصل والباقي تصحيف منه، والتوهم من الراوي باعتبار أنه بيع ما لم يقبض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والجواب أنه شركة، كأنهم وكلوا المشتري في العقد وليس ببيع ثان ثمَّ يسأل عن الزيادة التي تقع غالباً أو النقيصة بعد ما كيل أو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بالزيادة والنقصان القليلين فإنهما من الموازين ما لم يكن زيادة لا تكون إلا سهوا مثل مائة من في ألف من مثلاً</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الكليني في الصحيح عن العلاء بن رزين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أمر بالرجل فيعرض عليَّ الطعام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أصبت طعاماً من حاجتك، فأقول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أربحك في الكر كذا وكذا، فإذا أخرجه نظرت إليه، فإن كان من حاجتي </w:t>
      </w:r>
    </w:p>
    <w:p>
      <w:pPr>
        <w:pStyle w:val="BookText"/>
        <w:rPr/>
      </w:pPr>
      <w:r>
        <w:rPr>
          <w:rFonts w:eastAsia="Amiri" w:cs="Amiri" w:ascii="Amiri" w:hAnsi="Amiri"/>
          <w:color w:val="111111"/>
          <w:sz w:val="28"/>
          <w:szCs w:val="28"/>
          <w:lang w:bidi="ar-SA"/>
        </w:rPr>
        <w:t>3780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عن خالد بن حجاج الكرخي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أشتري طعاماً إلى أجل مسمى فيطلبه التجار مني بعد ما اشتريته قبل</w:t>
      </w:r>
    </w:p>
    <w:p>
      <w:pPr>
        <w:pStyle w:val="BookText"/>
        <w:rPr/>
      </w:pPr>
      <w:r>
        <w:rPr>
          <w:rFonts w:ascii="Amiri" w:hAnsi="Amiri" w:eastAsia="Amiri" w:cs="Amiri"/>
          <w:color w:val="111111"/>
          <w:sz w:val="28"/>
          <w:sz w:val="28"/>
          <w:szCs w:val="28"/>
          <w:rtl w:val="true"/>
          <w:lang w:bidi="ar-SA"/>
        </w:rPr>
        <w:t>أخذته وإن لم يكن من حاجتي تركته؟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المراوضة لا بأس بها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أعزل منه خمسين كراً أو أقل أو أكثر بكيله، فيزيد وينقص، وأكثر ذلك ما يزيد لمن هي؟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بعثت معتباً أو سلاماً فابتاع لنا طعاماً فزاد علينا بدينارين فقتنا به عيالنا بمكيال قد عرفناه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صاحبه؟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فرددناه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 تفتيني بأن الزيادة لي وأنت تردّها، قد علمت أن ذلك كان 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إنما ذلك غلط الناس؛ لأن الذي ابتعنا به إنما كان بثمانية دنانير </w:t>
      </w:r>
      <w:r>
        <w:rPr>
          <w:rStyle w:val="FootnoteAnchor"/>
          <w:rtl w:val="true"/>
        </w:rPr>
        <w:footnoteReference w:id="734"/>
      </w:r>
      <w:r>
        <w:rPr>
          <w:rFonts w:ascii="Amiri" w:hAnsi="Amiri" w:eastAsia="Amiri" w:cs="Amiri"/>
          <w:color w:val="111111"/>
          <w:sz w:val="28"/>
          <w:sz w:val="28"/>
          <w:szCs w:val="28"/>
          <w:rtl w:val="true"/>
          <w:lang w:bidi="ar-SA"/>
        </w:rPr>
        <w:t>أو تسعة،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ولكنّي أعدّ عليه الكيل</w:t>
      </w:r>
      <w:r>
        <w:rPr>
          <w:rFonts w:eastAsia="Amiri" w:cs="Amiri" w:ascii="Amiri" w:hAnsi="Amiri"/>
          <w:color w:val="111111"/>
          <w:sz w:val="28"/>
          <w:szCs w:val="28"/>
          <w:rtl w:val="true"/>
          <w:lang w:bidi="ar-SA"/>
        </w:rPr>
        <w:t xml:space="preserve">» </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الصحاح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يراوض فلاناً على أمر 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يداريه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ليدخله فيه</w:t>
      </w:r>
      <w:r>
        <w:rPr>
          <w:rStyle w:val="FootnoteAnchor"/>
          <w:rtl w:val="true"/>
        </w:rPr>
        <w:footnoteReference w:id="736"/>
      </w:r>
      <w:r>
        <w:rPr>
          <w:rFonts w:ascii="Amiri" w:hAnsi="Amiri" w:eastAsia="Amiri" w:cs="Amiri"/>
          <w:color w:val="111111"/>
          <w:sz w:val="28"/>
          <w:sz w:val="28"/>
          <w:szCs w:val="28"/>
          <w:rtl w:val="true"/>
          <w:lang w:bidi="ar-SA"/>
        </w:rPr>
        <w:t>ويطلق على المواصفة بالسلعة وهو أن يصفها ويمدحها عنده، وعلى المواصفة بما ليس عندك ويسمى بيع المواصفة</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عن خالد بن حجاج الكرخي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الثقة على الظاهر ولم يذكر الطريق ورواه الشيخ في الصحيح عن ابن مسكان عنه </w:t>
      </w:r>
      <w:r>
        <w:rPr>
          <w:rStyle w:val="FootnoteAnchor"/>
          <w:rtl w:val="true"/>
        </w:rPr>
        <w:footnoteReference w:id="7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المصنف أيضاً نقل عن ابن مسكان عنه، ويؤيده الخبر السابق واللاحق من نقلهما عن كتاب ابن مسكان، وكثيراً ما يقع هذا من الشيخين أيضاً من ترك اسم صاحب الكتاب سهواً أو اعتماداً على الظهور</w:t>
      </w:r>
      <w:r>
        <w:rPr>
          <w:rFonts w:eastAsia="Amiri" w:cs="Amiri" w:ascii="Amiri" w:hAnsi="Amiri"/>
          <w:color w:val="111111"/>
          <w:sz w:val="28"/>
          <w:szCs w:val="28"/>
          <w:rtl w:val="true"/>
          <w:lang w:bidi="ar-SA"/>
        </w:rPr>
        <w:t xml:space="preserve">. </w:t>
      </w:r>
      <w:bookmarkStart w:id="249" w:name="pg20230_244032"/>
    </w:p>
    <w:p>
      <w:pPr>
        <w:pStyle w:val="BookText"/>
        <w:rPr/>
      </w:pPr>
      <w:bookmarkEnd w:id="249"/>
      <w:r>
        <w:rPr>
          <w:rFonts w:ascii="Amiri" w:hAnsi="Amiri" w:eastAsia="Amiri" w:cs="Amiri"/>
          <w:color w:val="111111"/>
          <w:sz w:val="28"/>
          <w:sz w:val="28"/>
          <w:szCs w:val="28"/>
          <w:rtl w:val="true"/>
          <w:lang w:bidi="ar-SA"/>
        </w:rPr>
        <w:t>أن أقبضه،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تبيع إلى أجل كما اشتريته، وليس لك أن تدفع أو تقبض،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قبضته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 أن أدفعه بكيله؟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بذلك إذا رضوا،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طعام اشتريته من بيدرٍ أو طسوج فأتى اللّه عز وجل عليه فليس للمشتري إلا رأس ماله، وما اشترى من طعام موصوف ولم يسم فيه قريةً ولا موضعاً فعلى صاحبه أن يؤديه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تبيع إلى أجل كما اشتريت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لا يجوز له أن يبيعه حالاً، فإنّ ماله مؤجل، ويدل على جواز بيع الطعام الذي لم يقبض، فما تقدم محمول على الكراهة،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باعه في الذمة وبعد ما يقبض السلم يعطيه عما في ذمته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من جزئيات المسألة السابقة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 لك أن تدفع أو تقبض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قبل أن تقبض كما في التهذيب أيضاً ولفظة أو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يمكن البيع حالاً؛ لأنه لا يمكن الدفع قبل القبض </w:t>
      </w:r>
      <w:r>
        <w:rPr>
          <w:rFonts w:eastAsia="Amiri" w:cs="Amiri" w:ascii="Amiri" w:hAnsi="Amiri"/>
          <w:color w:val="111111"/>
          <w:sz w:val="28"/>
          <w:szCs w:val="28"/>
          <w:rtl w:val="true"/>
          <w:lang w:bidi="ar-SA"/>
        </w:rPr>
        <w:t>]</w:t>
      </w:r>
      <w:r>
        <w:rPr>
          <w:rStyle w:val="FootnoteAnchor"/>
          <w:rtl w:val="true"/>
        </w:rPr>
        <w:footnoteReference w:id="738"/>
      </w:r>
      <w:r>
        <w:rPr>
          <w:rFonts w:ascii="Amiri" w:hAnsi="Amiri" w:eastAsia="Amiri" w:cs="Amiri"/>
          <w:color w:val="111111"/>
          <w:sz w:val="28"/>
          <w:sz w:val="28"/>
          <w:szCs w:val="28"/>
          <w:rtl w:val="true"/>
          <w:lang w:bidi="ar-SA"/>
        </w:rPr>
        <w:t>ولا يمكن القبض قبل حلول الأجل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قبضته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أي القبض بالكيل الذي أوقعته كاف عن الكيل مرة أخرى لقبض المشتري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 إذا رضوا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يحتاج إلى الكيل مرة أخرى</w:t>
      </w:r>
      <w:r>
        <w:rPr>
          <w:rFonts w:eastAsia="Amiri" w:cs="Amiri" w:ascii="Amiri" w:hAnsi="Amiri"/>
          <w:color w:val="111111"/>
          <w:sz w:val="28"/>
          <w:szCs w:val="28"/>
          <w:rtl w:val="true"/>
          <w:lang w:bidi="ar-SA"/>
        </w:rPr>
        <w:t>.</w:t>
      </w:r>
    </w:p>
    <w:p>
      <w:pPr>
        <w:pStyle w:val="Heading4"/>
        <w:numPr>
          <w:ilvl w:val="3"/>
          <w:numId w:val="1"/>
        </w:numPr>
        <w:rPr/>
      </w:pPr>
      <w:bookmarkStart w:id="250" w:name="__RefHeading___Toc4865507_2320776876"/>
      <w:bookmarkStart w:id="251" w:name="_Toc90"/>
      <w:bookmarkEnd w:id="250"/>
      <w:r>
        <w:rPr>
          <w:rtl w:val="true"/>
        </w:rPr>
        <w:t>حكم ما إذا باع طعام قرية معينة ثم تلف بعض ذلك الطعام</w:t>
      </w:r>
      <w:bookmarkEnd w:id="251"/>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تتمة الخبر كما في التهذيب فيكون صحيحاً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طعام اشتريته من بيدر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طسوج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كسَفّود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الناحية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فأتى اللّه عزّوجلّ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تلف بآفة من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 للمشتري إلا رأس ماله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المبيع معين وقد تلف فانفسخ البيع، فيرجع المشتري على البائع بالثمن من غير زيادة أو نقصان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اشترى من طعام موصوف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اشتراه بالوصف في الذمة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 البائع أن يؤديه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الذمة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أشتري الطعام من الرّجل ثمّ أبيعه من رجل آخر قبل أن أكتاله فأقول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إبعث وكيلك حتى يشهد كيله إذا قبضته؟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ابن مسكان 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في رجل اشترى من رجل طعاماً عدلاً بكيل معلوم وأن صاحبه قال للمشتري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إبتع مني هذا العدل الآخر بغير كيل، فإنّ فيه ما في الآخر الذي ابتعته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إلا بكيل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كان من طعام سميت فيه كيلاً فإنه لا يصلح مجازفة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يكره من بيع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باقية، ويدلّ على جواز شراء طعام ناحية أو قرية معينة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الكليني في الصحيح عن خالد بن الحجاج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يشتري طعام قرية بعينها وإن لم يسم له طعام قرية بعينها،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أعطاه من حيث شاء</w:t>
      </w:r>
      <w:r>
        <w:rPr>
          <w:rFonts w:eastAsia="Amiri" w:cs="Amiri" w:ascii="Amiri" w:hAnsi="Amiri"/>
          <w:color w:val="111111"/>
          <w:sz w:val="28"/>
          <w:szCs w:val="28"/>
          <w:rtl w:val="true"/>
          <w:lang w:bidi="ar-SA"/>
        </w:rPr>
        <w:t xml:space="preserve">» </w:t>
      </w:r>
      <w:r>
        <w:rPr>
          <w:rStyle w:val="FootnoteAnchor"/>
          <w:rtl w:val="true"/>
        </w:rPr>
        <w:footnoteReference w:id="739"/>
      </w:r>
      <w:r>
        <w:rPr>
          <w:rFonts w:ascii="Amiri" w:hAnsi="Amiri" w:eastAsia="Amiri" w:cs="Amiri"/>
          <w:color w:val="111111"/>
          <w:sz w:val="28"/>
          <w:sz w:val="28"/>
          <w:szCs w:val="28"/>
          <w:rtl w:val="true"/>
          <w:lang w:bidi="ar-SA"/>
        </w:rPr>
        <w:t>وسيجيء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في الصحيح على ما 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يشهد كيله إذا قبضته؟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حضور المشتري أو وكيله كاف فى القبض بالكيل مرة أخرى</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ابن مسكان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كالشيخ والكليني في الحسن كالصحيح عن حماد </w:t>
      </w:r>
      <w:r>
        <w:rPr>
          <w:rStyle w:val="FootnoteAnchor"/>
          <w:rtl w:val="true"/>
        </w:rPr>
        <w:footnoteReference w:id="740"/>
      </w:r>
      <w:r>
        <w:rPr>
          <w:rFonts w:ascii="Amiri" w:hAnsi="Amiri" w:eastAsia="Amiri" w:cs="Amiri"/>
          <w:color w:val="111111"/>
          <w:sz w:val="28"/>
          <w:sz w:val="28"/>
          <w:szCs w:val="28"/>
          <w:rtl w:val="true"/>
          <w:lang w:bidi="ar-SA"/>
        </w:rPr>
        <w:t xml:space="preserve">فيكون بسندين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مما كما في التهذيب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يجوز على المشهور وبمعناه على الأقرب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بيع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الحنطة، أو هي مع الشعير، أو هما مع التمر، أو هنّ مع الزبيب، أو هنّ مع جميع ما يؤكل، </w:t>
      </w:r>
      <w:bookmarkStart w:id="252" w:name="pg20230_244034"/>
    </w:p>
    <w:p>
      <w:pPr>
        <w:pStyle w:val="BookText"/>
        <w:rPr/>
      </w:pPr>
      <w:bookmarkEnd w:id="252"/>
      <w:r>
        <w:rPr>
          <w:rFonts w:eastAsia="Amiri" w:cs="Amiri" w:ascii="Amiri" w:hAnsi="Amiri"/>
          <w:color w:val="111111"/>
          <w:sz w:val="28"/>
          <w:szCs w:val="28"/>
          <w:lang w:bidi="ar-SA"/>
        </w:rPr>
        <w:t>3782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عبد الرحمن بن أبي عبد اللّه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يشتري الطعام أشتريه منه بكيله وأصدقه؟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ولكن لا تبعه حتى تكيله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والأشهر في اللغة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إذا لم يكله البائع، وإنّما يقول على الجزاف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اکتاله مع نفسه وأخبر عنه فيجوز الشراء منه والاعتماد عليه دون البيع؛ لعدم العلم ولا يحصل بقول واحد وإن كان عدلاً إلا مع الإخبار بالواقع كما سيجيء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وسأل عبد الرحمن بن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 ويدلّ على ما ذكر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 ما تقدّم وما رواه الشيخ في الموثق كالصحيح، عن محمد بن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اشترينا طعاماً فزعم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صاحبه إنه كاله فصدقناه وأخذناه بكيله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أبيعه كما اشتريته بغير كيل؟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أما أنت فلا تبعه حتى تكيله</w:t>
      </w:r>
      <w:r>
        <w:rPr>
          <w:rFonts w:eastAsia="Amiri" w:cs="Amiri" w:ascii="Amiri" w:hAnsi="Amiri"/>
          <w:color w:val="111111"/>
          <w:sz w:val="28"/>
          <w:szCs w:val="28"/>
          <w:rtl w:val="true"/>
          <w:lang w:bidi="ar-SA"/>
        </w:rPr>
        <w:t>»</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53" w:name="__RefHeading___Toc4865509_2320776876"/>
      <w:bookmarkStart w:id="254" w:name="_Toc91"/>
      <w:bookmarkEnd w:id="253"/>
      <w:r>
        <w:rPr>
          <w:rtl w:val="true"/>
        </w:rPr>
        <w:t>حكم بيع المكيل بغير كيل ولا وزن</w:t>
      </w:r>
      <w:bookmarkEnd w:id="254"/>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ورويا في الموثق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شراء الطعام مما يكال أو يوزن هل يصح شراؤه بغير كيل ولا وزن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أن تأتي رجلاً في طعام قد اكتيل أو وزن فتشتري منه مرابحة فلا بأس إن أنت اشتريته ولم تكله أو تزنه إذا كان المشتري الأول قد أخذه بكيل أو وزن فقلت عند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أربحك فيه كذا وكذا وقد رضيت بكيلك أو وزنك فلا بأس</w:t>
      </w:r>
      <w:r>
        <w:rPr>
          <w:rFonts w:eastAsia="Amiri" w:cs="Amiri" w:ascii="Amiri" w:hAnsi="Amiri"/>
          <w:color w:val="111111"/>
          <w:sz w:val="28"/>
          <w:szCs w:val="28"/>
          <w:rtl w:val="true"/>
          <w:lang w:bidi="ar-SA"/>
        </w:rPr>
        <w:t xml:space="preserve">» </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3783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فضول الكيل والموازين؟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تعدّى فلا بأس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وسأله جميل عمّن اشترى تبن بيدر، كل كر بشيء معلوم</w:t>
      </w:r>
    </w:p>
    <w:p>
      <w:pPr>
        <w:pStyle w:val="BookText"/>
        <w:rPr/>
      </w:pPr>
      <w:r>
        <w:rPr>
          <w:rFonts w:ascii="Amiri" w:hAnsi="Amiri" w:eastAsia="Amiri" w:cs="Amiri"/>
          <w:color w:val="111111"/>
          <w:sz w:val="28"/>
          <w:sz w:val="28"/>
          <w:szCs w:val="28"/>
          <w:rtl w:val="true"/>
          <w:lang w:bidi="ar-SA"/>
        </w:rPr>
        <w:t>وفي الموثق كالصحيح عن إسحاق بن عمار، عن أبي العطارد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أشتري الطعام فأضع في أوله وأربح في آخره، فأسأل صاحبي أن يحطّ عني في كل كر كذا وكذا؟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لا خير فيه، ولكن يحط عنك جملة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حطّ عنّي أكثر مما وضعت؟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 الكر والكرين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 الرجل أعطنيه بكيلك؟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ائتمنك فليس به بأس</w:t>
      </w:r>
      <w:r>
        <w:rPr>
          <w:rFonts w:eastAsia="Amiri" w:cs="Amiri" w:ascii="Amiri" w:hAnsi="Amiri"/>
          <w:color w:val="111111"/>
          <w:sz w:val="28"/>
          <w:szCs w:val="28"/>
          <w:rtl w:val="true"/>
          <w:lang w:bidi="ar-SA"/>
        </w:rPr>
        <w:t>»</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الموثق كالصحيح، عن عبد الملك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أشتري الطعام فأكتاله، ومعي من قد شهد الكيل، وإنما اكتلته لنفسي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بعنيه فأبيعه إياه بذلك الكيل الذي اكتلته؟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عن عبد الرحمن بن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الحسن كالصحيح كالشيخين </w:t>
      </w:r>
      <w:r>
        <w:rPr>
          <w:rStyle w:val="FootnoteAnchor"/>
          <w:rtl w:val="true"/>
        </w:rPr>
        <w:footnoteReference w:id="7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يكن تعدّى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تعدياً كما هو فيهما </w:t>
      </w:r>
      <w:r>
        <w:rPr>
          <w:rStyle w:val="FootnoteAnchor"/>
          <w:rtl w:val="true"/>
        </w:rPr>
        <w:footnoteReference w:id="7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استثناء السهو أيضاً</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والشيخان في الحسن كالصحيح </w:t>
      </w:r>
      <w:r>
        <w:rPr>
          <w:rStyle w:val="FootnoteAnchor"/>
          <w:rtl w:val="true"/>
        </w:rPr>
        <w:footnoteReference w:id="747"/>
      </w:r>
      <w:r>
        <w:rPr>
          <w:rFonts w:ascii="Amiri" w:hAnsi="Amiri" w:eastAsia="Amiri" w:cs="Amiri"/>
          <w:color w:val="111111"/>
          <w:sz w:val="28"/>
          <w:sz w:val="28"/>
          <w:szCs w:val="28"/>
          <w:rtl w:val="true"/>
          <w:lang w:bidi="ar-SA"/>
        </w:rPr>
        <w:t>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عن رجل، أو رجل، كما هو فيهما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اشترى تبن بيدر كلّ كرّ بشيءٍ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اشترى تبنه الذي هو غير معلوم </w:t>
      </w:r>
    </w:p>
    <w:p>
      <w:pPr>
        <w:pStyle w:val="BookText"/>
        <w:rPr/>
      </w:pPr>
      <w:r>
        <w:rPr>
          <w:rFonts w:ascii="Amiri" w:hAnsi="Amiri" w:eastAsia="Amiri" w:cs="Amiri"/>
          <w:color w:val="111111"/>
          <w:sz w:val="28"/>
          <w:sz w:val="28"/>
          <w:szCs w:val="28"/>
          <w:rtl w:val="true"/>
          <w:lang w:bidi="ar-SA"/>
        </w:rPr>
        <w:t>فيقبض التبن فيبيعه قبل أن يكتال الطعام؟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جميل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اشترى من طعام قرية بعينها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إن خرج فهو له، وإن لم يخرج كان ديناً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ابن أبي عمير عن الحسن بن عطية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نشتري الطعام من السفن ثمّ نكيله فيزيد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نقص عليكم،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نقص يردّون عليكم؟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القدر، تبن كلّ كرّ بدرهم مثلاً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فيقبض التبن فيبيعه قبل أن يكتال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ويعلم كم ثمنه؟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مثل هذه الجهالة غير مضر في التبن، وليس بمكيل ولا موزون غالباً، وهو وإن كان مجهول القيمة ولا يعلم أنه كم تصير قيمته، لكن لما كان قابلاً للمعرفة فلا يضر كما في كثير من مسائل الجبر والمقابلة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كالشيخ </w:t>
      </w:r>
      <w:r>
        <w:rPr>
          <w:rStyle w:val="FootnoteAnchor"/>
          <w:rtl w:val="true"/>
        </w:rPr>
        <w:footnoteReference w:id="7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جواز شراء طعام قرية بعينها، وذهب جماعة إلى عدمه للغرر والتعذر مع الآفة، والأخبار حجة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وفصّل بعضهم بجوازه من مثل القرية والناحية لبعد عدم بقاء شيء منها، بخلاف القراح المعين لعدم البعد والأخبار لا تنافيه، وإن كان الظاهر الجواز مطلقاً؛ لأن الغرر منفي بالخيار، والأصل الجواز</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بن عطية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عطية </w:t>
      </w:r>
      <w:r>
        <w:rPr>
          <w:rStyle w:val="FootnoteAnchor"/>
          <w:rtl w:val="true"/>
        </w:rPr>
        <w:footnoteReference w:id="749"/>
      </w:r>
      <w:r>
        <w:rPr>
          <w:rFonts w:ascii="Amiri" w:hAnsi="Amiri" w:eastAsia="Amiri" w:cs="Amiri"/>
          <w:color w:val="111111"/>
          <w:sz w:val="28"/>
          <w:sz w:val="28"/>
          <w:szCs w:val="28"/>
          <w:rtl w:val="true"/>
          <w:lang w:bidi="ar-SA"/>
        </w:rPr>
        <w:t xml:space="preserve">وهما ثقتان ويدلّ على أن تفاوت الموازين غير مضر كما تقدم، وعبر الا </w:t>
      </w:r>
      <w:bookmarkStart w:id="255" w:name="pg20230_244037"/>
    </w:p>
    <w:p>
      <w:pPr>
        <w:pStyle w:val="Heading3"/>
        <w:numPr>
          <w:ilvl w:val="2"/>
          <w:numId w:val="1"/>
        </w:numPr>
        <w:rPr/>
      </w:pPr>
      <w:bookmarkStart w:id="256" w:name="__RefHeading___Toc4865511_2320776876"/>
      <w:bookmarkStart w:id="257" w:name="_Toc92"/>
      <w:bookmarkEnd w:id="255"/>
      <w:bookmarkEnd w:id="256"/>
      <w:r>
        <w:rPr>
          <w:rtl w:val="true"/>
        </w:rPr>
        <w:t>باب بيع الثمار</w:t>
      </w:r>
      <w:bookmarkEnd w:id="257"/>
    </w:p>
    <w:p>
      <w:pPr>
        <w:pStyle w:val="Heading4"/>
        <w:numPr>
          <w:ilvl w:val="3"/>
          <w:numId w:val="1"/>
        </w:numPr>
        <w:rPr/>
      </w:pPr>
      <w:bookmarkStart w:id="258" w:name="__RefHeading___Toc4865513_2320776876"/>
      <w:bookmarkStart w:id="259" w:name="_Toc93"/>
      <w:bookmarkEnd w:id="258"/>
      <w:r>
        <w:rPr>
          <w:rtl w:val="true"/>
        </w:rPr>
        <w:t>إشارة</w:t>
      </w:r>
      <w:r>
        <w:rPr>
          <w:rtl w:val="true"/>
        </w:rPr>
        <w:t>:</w:t>
      </w:r>
      <w:bookmarkEnd w:id="259"/>
    </w:p>
    <w:p>
      <w:pPr>
        <w:pStyle w:val="BookText"/>
        <w:rPr/>
      </w:pPr>
      <w:r>
        <w:rPr>
          <w:rFonts w:ascii="Amiri" w:hAnsi="Amiri" w:eastAsia="Amiri" w:cs="Amiri"/>
          <w:color w:val="111111"/>
          <w:sz w:val="28"/>
          <w:sz w:val="28"/>
          <w:szCs w:val="28"/>
          <w:rtl w:val="true"/>
          <w:lang w:bidi="ar-SA"/>
        </w:rPr>
        <w:t xml:space="preserve">باب بيع الثمار </w:t>
      </w:r>
      <w:r>
        <w:rPr>
          <w:rStyle w:val="FootnoteAnchor"/>
          <w:rtl w:val="true"/>
        </w:rPr>
        <w:footnoteReference w:id="750"/>
      </w:r>
    </w:p>
    <w:p>
      <w:pPr>
        <w:pStyle w:val="BookText"/>
        <w:rPr/>
      </w:pPr>
      <w:r>
        <w:rPr>
          <w:rFonts w:eastAsia="Amiri" w:cs="Amiri" w:ascii="Amiri" w:hAnsi="Amiri"/>
          <w:color w:val="111111"/>
          <w:sz w:val="28"/>
          <w:szCs w:val="28"/>
          <w:lang w:bidi="ar-SA"/>
        </w:rPr>
        <w:t>3787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حماد 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يشتري الثَّمرة ثمّ يبيعها قبل أن يأخذها؟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p>
    <w:p>
      <w:pPr>
        <w:pStyle w:val="BookText"/>
        <w:rPr/>
      </w:pPr>
      <w:r>
        <w:rPr>
          <w:rFonts w:ascii="Amiri" w:hAnsi="Amiri" w:eastAsia="Amiri" w:cs="Amiri"/>
          <w:color w:val="111111"/>
          <w:sz w:val="28"/>
          <w:sz w:val="28"/>
          <w:szCs w:val="28"/>
          <w:rtl w:val="true"/>
          <w:lang w:bidi="ar-SA"/>
        </w:rPr>
        <w:t>عنه بهذه العبارة تجوّزاً لأن نقصان الموازين وزيادتها مما يسامح به الناس فلا رده إلى صاحبه من 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بيع الثمار</w:t>
      </w:r>
    </w:p>
    <w:p>
      <w:pPr>
        <w:pStyle w:val="Heading4"/>
        <w:numPr>
          <w:ilvl w:val="3"/>
          <w:numId w:val="1"/>
        </w:numPr>
        <w:rPr/>
      </w:pPr>
      <w:bookmarkStart w:id="260" w:name="__RefHeading___Toc4865515_2320776876"/>
      <w:bookmarkStart w:id="261" w:name="_Toc94"/>
      <w:bookmarkEnd w:id="260"/>
      <w:r>
        <w:rPr>
          <w:rtl w:val="true"/>
        </w:rPr>
        <w:t>بيع الثمرة المبيعة قبل أخذها</w:t>
      </w:r>
      <w:bookmarkEnd w:id="261"/>
    </w:p>
    <w:p>
      <w:pPr>
        <w:pStyle w:val="BookText"/>
        <w:rPr/>
      </w:pPr>
      <w:r>
        <w:rPr>
          <w:rFonts w:ascii="IRNazanin" w:hAnsi="IRNazanin" w:eastAsia="IRNazanin"/>
          <w:color w:val="111111"/>
          <w:sz w:val="28"/>
          <w:sz w:val="28"/>
          <w:szCs w:val="28"/>
          <w:rtl w:val="true"/>
          <w:lang w:bidi="fa-IR"/>
        </w:rPr>
        <w:t xml:space="preserve">وإن لم يذكر الباب، لكن كان الأنسب ذكره كما فعله ثقة الإسلام محمد بن يعقوب الكليني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هاهنا وفي غيره</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 كالشيخ في السؤال الأول</w:t>
      </w:r>
      <w:r>
        <w:rPr>
          <w:rStyle w:val="FootnoteAnchor"/>
          <w:rtl w:val="true"/>
        </w:rPr>
        <w:footnoteReference w:id="751"/>
      </w:r>
      <w:r>
        <w:rPr>
          <w:rFonts w:ascii="Amiri" w:hAnsi="Amiri" w:eastAsia="Amiri" w:cs="Amiri"/>
          <w:color w:val="111111"/>
          <w:sz w:val="28"/>
          <w:sz w:val="28"/>
          <w:szCs w:val="28"/>
          <w:rtl w:val="true"/>
          <w:lang w:bidi="ar-SA"/>
        </w:rPr>
        <w:t>وكالشيخين في الحسن كالصحيح في الباقي</w:t>
      </w:r>
      <w:r>
        <w:rPr>
          <w:rStyle w:val="FootnoteAnchor"/>
          <w:rtl w:val="true"/>
        </w:rPr>
        <w:footnoteReference w:id="7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محمد كما صرح به في الأول، ويمكن أن يكون الجميع عن عبيد اللّه كما هو الأظهر من إطلاق الحلبي، وجمعهما المصنف أو تكون المسائل المذكورة في المتن عن عبيد اللّه وكان سمع محمد المسألة الأولى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أي حال فالخبر 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يأخذها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في ذلك التمر وغيره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وجد بها ربحاً فليبع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شراء النخل والكرم والثّمار ثلاث سنين وأربع؟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يخرج في هذه السنة يخرج في قابل وإن اشتريته سنةً واحدةً فلا تشتره حتى يبلغ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حمل على ما إذا كانت الثمرة على الشجرة؛ لأنه ليس بمكيل ولا موزون حينئذ، وإن حمل على الأعم لا ينافي الأخبار الواردة في النهي عن بيع الطعام قبل القبض؛ لأنه ليس بطعام حتى يكون مكروهاً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يكون التمر مستثنى؛ لأنه طعام على قول، سيما في بلاد العرب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وجد بها ربحاً فليبع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التقييد باعتبار العادة لا أن يكون مفهومه معتبراً كما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أَرَدْنَ تَحَصُّنَّا</w:t>
      </w:r>
      <w:r>
        <w:rPr>
          <w:rFonts w:eastAsia="Amiri" w:cs="Amiri" w:ascii="Amiri" w:hAnsi="Amiri"/>
          <w:color w:val="111111"/>
          <w:sz w:val="28"/>
          <w:szCs w:val="28"/>
          <w:rtl w:val="true"/>
          <w:lang w:bidi="ar-SA"/>
        </w:rPr>
        <w:t xml:space="preserve">) </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ويؤيده ما رواه الشيخ في الصحيح، عن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في رجل اشترى الثمرة ثمَّ يبيعها قبل أن يقبضها،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7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ورويا في القوي كالصحيح، عن إبراهيم الكرخي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بعت رجلاً نخلاً، كذا وكذا نخلة بكذا وكذا درهماً، والنخل فيه 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 الذي اشتراه منّي فباعه من رجل آخر بربح ولم يكن نقدني ولا قبضه مني؟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بذلك، أليس قد كان ضمن لك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فالربح له</w:t>
      </w:r>
      <w:r>
        <w:rPr>
          <w:rFonts w:eastAsia="Amiri" w:cs="Amiri" w:ascii="Amiri" w:hAnsi="Amiri"/>
          <w:color w:val="111111"/>
          <w:sz w:val="28"/>
          <w:szCs w:val="28"/>
          <w:rtl w:val="true"/>
          <w:lang w:bidi="ar-SA"/>
        </w:rPr>
        <w:t>»</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يجوز بلا كراهة إذا كان ثلاث سنين فما زاد؛ لأن الغالب أنه لا يحصل التلف في ثلاث سنين متوالية بخلاف سنة واحدة، فإنّه يمكن التلف فيكون بيعه مكروهاً؛ لما يستلزم من المنازعة إلا أن يبدو صلاحها ويسلم من الآفة </w:t>
      </w:r>
      <w:bookmarkStart w:id="262" w:name="pg20230_244039"/>
    </w:p>
    <w:p>
      <w:pPr>
        <w:pStyle w:val="BookText"/>
        <w:rPr/>
      </w:pPr>
      <w:bookmarkEnd w:id="262"/>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يشتري الثّمرة المسماة من الأرض فتهلك ثمرة تلك الأرض كلها؟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اختصموا في ذلك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فكانوا يذكرون ذلك، فلما رآهم لا يدعون الخصومة نهاهم عن ذلك البيع حتى تبلغ الثّمرة، ولم يحرمه، ولكن فعل ذلك من أجل خصومتهم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يضم إليه شيئاً آخر 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سيجيء</w:t>
      </w:r>
      <w:r>
        <w:rPr>
          <w:rFonts w:eastAsia="Amiri" w:cs="Amiri" w:ascii="Amiri" w:hAnsi="Amiri"/>
          <w:color w:val="111111"/>
          <w:sz w:val="28"/>
          <w:szCs w:val="28"/>
          <w:rtl w:val="true"/>
          <w:lang w:bidi="ar-SA"/>
        </w:rPr>
        <w:t>.</w:t>
      </w:r>
    </w:p>
    <w:p>
      <w:pPr>
        <w:pStyle w:val="Heading4"/>
        <w:numPr>
          <w:ilvl w:val="3"/>
          <w:numId w:val="1"/>
        </w:numPr>
        <w:rPr/>
      </w:pPr>
      <w:bookmarkStart w:id="263" w:name="__RefHeading___Toc4865517_2320776876"/>
      <w:bookmarkStart w:id="264" w:name="_Toc95"/>
      <w:bookmarkEnd w:id="263"/>
      <w:r>
        <w:rPr>
          <w:rtl w:val="true"/>
        </w:rPr>
        <w:t>حكم ما إذا هلكت الثمرة المبيعة</w:t>
      </w:r>
      <w:bookmarkEnd w:id="26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بيان وجه النهي التنزيهي والظاهر أن السؤال كان لبيان وجه الكراهة كما يفهم مما سبق ومن الجواب، فلهذا أجابه بالوجه، وإن كان بحسب ظاهر اللفظ أنه لو وقع البيع في سنة وتلف بالآفة ما حكمه؟ وكان المناسب حينئذ الجواب بأنه يرجع بالثمن ويمكن أن يستنبط هذا أيضاً من الجواب؛ لأنه إذا كان هذا البيع منهياً عنه كان باطلاً ويلزمه الرجوع بالثمن، واللّه تعالى يعلم</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وكذا ما رواه الشيخان الأعظمان المحمدان رضي اللّه تعالى عنهما في الصحيح عن بريد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الرطبة تباع قطعتين أو ثلاث قطعات؟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وأكثرت السؤال عن أشباه هذا، فجعل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استحياء من كثرة ما سألته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من يلينا</w:t>
      </w:r>
      <w:r>
        <w:rPr>
          <w:rStyle w:val="FootnoteAnchor"/>
          <w:rtl w:val="true"/>
        </w:rPr>
        <w:footnoteReference w:id="756"/>
      </w:r>
      <w:r>
        <w:rPr>
          <w:rFonts w:ascii="Amiri" w:hAnsi="Amiri" w:eastAsia="Amiri" w:cs="Amiri"/>
          <w:color w:val="111111"/>
          <w:sz w:val="28"/>
          <w:sz w:val="28"/>
          <w:szCs w:val="28"/>
          <w:rtl w:val="true"/>
          <w:lang w:bidi="ar-SA"/>
        </w:rPr>
        <w:t>يفسدون علينا هذا كله؟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أظنّهم سمعوا حديث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حال بيني وبينه رجل فسكت</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فأمرت محمد بن مسلم أن يسأل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النخل، 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فسمع ضوضاء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غوغاء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تبايع الناس بالنخل ففقد النخل العام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فعلوا فلا يشتروا النخل العام حتى يطلع فيه شيء، ولم يحرمه</w:t>
      </w:r>
      <w:r>
        <w:rPr>
          <w:rFonts w:eastAsia="Amiri" w:cs="Amiri" w:ascii="Amiri" w:hAnsi="Amiri"/>
          <w:color w:val="111111"/>
          <w:sz w:val="28"/>
          <w:szCs w:val="28"/>
          <w:rtl w:val="true"/>
          <w:lang w:bidi="ar-SA"/>
        </w:rPr>
        <w:t xml:space="preserve">» </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فظهر أن الغرض بيان الوجه و بیان الجواز 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ساكت عن حكمه ولا ينافي أنهما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كانا بينا الحكم ولم ينقل منهما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الشيخ في الصحيح، عن يعقوب بن شعيب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شراء النخل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شراء النخل قبل أن يطلع ثمرة السنة، ولكن السنتين والثلاث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يحمل في هذه السنة حمل في السنة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الرجل يبتاع النخل والفاكهة قبل أن يطلع فيشتري سنتين أو ثلاث سنين أو أربعاً؟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إنّما يكره شراء سنة واحدة قبل أن يطلع، مخافة الآفة حتى تستبين</w:t>
      </w:r>
      <w:r>
        <w:rPr>
          <w:rFonts w:eastAsia="Amiri" w:cs="Amiri" w:ascii="Amiri" w:hAnsi="Amiri"/>
          <w:color w:val="111111"/>
          <w:sz w:val="28"/>
          <w:szCs w:val="28"/>
          <w:rtl w:val="true"/>
          <w:lang w:bidi="ar-SA"/>
        </w:rPr>
        <w:t>»</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الصحيح عن هشام بن سالم وفي الصحيح عن ابن مسكان جميعاً عن سليمان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تشتر النخل حولاً واحداً حتى يطعم، وإن شئت أن تبتاعه سنتين فافعل</w:t>
      </w:r>
      <w:r>
        <w:rPr>
          <w:rFonts w:eastAsia="Amiri" w:cs="Amiri" w:ascii="Amiri" w:hAnsi="Amiri"/>
          <w:color w:val="111111"/>
          <w:sz w:val="28"/>
          <w:szCs w:val="28"/>
          <w:rtl w:val="true"/>
          <w:lang w:bidi="ar-SA"/>
        </w:rPr>
        <w:t xml:space="preserve">» </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 xml:space="preserve">. </w:t>
      </w:r>
      <w:bookmarkStart w:id="265" w:name="pg20230_244041"/>
    </w:p>
    <w:p>
      <w:pPr>
        <w:pStyle w:val="BookText"/>
        <w:rPr/>
      </w:pPr>
      <w:bookmarkEnd w:id="265"/>
      <w:r>
        <w:rPr>
          <w:rFonts w:eastAsia="Amiri" w:cs="Amiri" w:ascii="Amiri" w:hAnsi="Amiri"/>
          <w:color w:val="111111"/>
          <w:sz w:val="28"/>
          <w:szCs w:val="28"/>
          <w:lang w:bidi="ar-SA"/>
        </w:rPr>
        <w:t>3788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حماد بن عيسى عن ربعي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w:t>
      </w:r>
    </w:p>
    <w:p>
      <w:pPr>
        <w:pStyle w:val="BookText"/>
        <w:rPr/>
      </w:pPr>
      <w:r>
        <w:rPr>
          <w:rFonts w:ascii="Amiri" w:hAnsi="Amiri" w:eastAsia="Amiri" w:cs="Amiri"/>
          <w:color w:val="111111"/>
          <w:sz w:val="28"/>
          <w:sz w:val="28"/>
          <w:szCs w:val="28"/>
          <w:rtl w:val="true"/>
          <w:lang w:bidi="ar-SA"/>
        </w:rPr>
        <w:t xml:space="preserve">وفي الموثق كالصحيح،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تشتر النخل حولاً واحداً حتى يطعم، وإن شئت أن تبتاعه سنتين فافعل</w:t>
      </w:r>
      <w:r>
        <w:rPr>
          <w:rFonts w:eastAsia="Amiri" w:cs="Amiri" w:ascii="Amiri" w:hAnsi="Amiri"/>
          <w:color w:val="111111"/>
          <w:sz w:val="28"/>
          <w:szCs w:val="28"/>
          <w:rtl w:val="true"/>
          <w:lang w:bidi="ar-SA"/>
        </w:rPr>
        <w:t>»</w:t>
      </w:r>
      <w:r>
        <w:rPr>
          <w:rStyle w:val="FootnoteAnchor"/>
          <w:rtl w:val="true"/>
        </w:rPr>
        <w:footnoteReference w:id="76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66" w:name="__RefHeading___Toc4865519_2320776876"/>
      <w:bookmarkStart w:id="267" w:name="_Toc96"/>
      <w:bookmarkEnd w:id="266"/>
      <w:r>
        <w:rPr>
          <w:rtl w:val="true"/>
        </w:rPr>
        <w:t>حكم ما إذا استثنى كيلاً معيناً من الثمرة</w:t>
      </w:r>
      <w:bookmarkEnd w:id="2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حماد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كالشيخين على المشهور، والظاهر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ربعي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لكنهما رويا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نخلاً بالبصرة فأبيعه وأسمّي الثمن وأستثني الكر من التمر أو أكثر أو العدد من النخل؟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أبيع السنتين؟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ذا عندنا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إنّك إن قلت ذا لقد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 ذلك فتظالموا،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تباع الثمرة حتى يبدو صلاحها</w:t>
      </w:r>
      <w:r>
        <w:rPr>
          <w:rFonts w:eastAsia="Amiri" w:cs="Amiri" w:ascii="Amiri" w:hAnsi="Amiri"/>
          <w:color w:val="111111"/>
          <w:sz w:val="28"/>
          <w:szCs w:val="28"/>
          <w:rtl w:val="true"/>
          <w:lang w:bidi="ar-SA"/>
        </w:rPr>
        <w:t>»</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أنه خبر آخر منه أو نقل بالمعنى، ويدلّ على جواز استثناء العدد من النخل ولا ريب فيه إذا كان معيّناً </w:t>
      </w:r>
      <w:r>
        <w:rPr>
          <w:rStyle w:val="FootnoteAnchor"/>
          <w:rtl w:val="true"/>
        </w:rPr>
        <w:footnoteReference w:id="762"/>
      </w:r>
      <w:r>
        <w:rPr>
          <w:rFonts w:ascii="Amiri" w:hAnsi="Amiri" w:eastAsia="Amiri" w:cs="Amiri"/>
          <w:color w:val="111111"/>
          <w:sz w:val="28"/>
          <w:sz w:val="28"/>
          <w:szCs w:val="28"/>
          <w:rtl w:val="true"/>
          <w:lang w:bidi="ar-SA"/>
        </w:rPr>
        <w:t>، وكذا لا ريب في جواز استثناء القدر المشاع منه، ولو تلف بعض الثمرة سقط من الثنيا بالنسبة ويدلّ أيضاً على جواز القدر المعين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بشرط وجود هذا القدر فيما باعه، كما هو الغالب في الاستثناء، وتردّد بعض الأصحاب فيه والخبر الصحيح ينفيه</w:t>
      </w:r>
      <w:r>
        <w:rPr>
          <w:rFonts w:eastAsia="Amiri" w:cs="Amiri" w:ascii="Amiri" w:hAnsi="Amiri"/>
          <w:color w:val="111111"/>
          <w:sz w:val="28"/>
          <w:szCs w:val="28"/>
          <w:rtl w:val="true"/>
          <w:lang w:bidi="ar-SA"/>
        </w:rPr>
        <w:t xml:space="preserve">. </w:t>
      </w:r>
      <w:bookmarkStart w:id="268" w:name="pg20230_244042"/>
    </w:p>
    <w:p>
      <w:pPr>
        <w:pStyle w:val="BookText"/>
        <w:rPr/>
      </w:pPr>
      <w:bookmarkEnd w:id="268"/>
      <w:r>
        <w:rPr>
          <w:rFonts w:ascii="Amiri" w:hAnsi="Amiri" w:eastAsia="Amiri" w:cs="Amiri"/>
          <w:color w:val="111111"/>
          <w:sz w:val="28"/>
          <w:sz w:val="28"/>
          <w:szCs w:val="28"/>
          <w:rtl w:val="true"/>
          <w:lang w:bidi="ar-SA"/>
        </w:rPr>
        <w:t>الرجل يبيع الثّمرة ثمّ يستثني كيلاً وتمراً،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مولى له عنده جالساً، فقال المولى إنّه ليبيع ويستثني أوساقاً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إليه ولم ينكر ذلك من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زرعة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بيع الثّمرة هل يصلح</w:t>
      </w:r>
    </w:p>
    <w:p>
      <w:pPr>
        <w:pStyle w:val="BookText"/>
        <w:rPr/>
      </w:pPr>
      <w:r>
        <w:rPr>
          <w:rFonts w:ascii="Amiri" w:hAnsi="Amiri" w:eastAsia="Amiri" w:cs="Amiri"/>
          <w:color w:val="111111"/>
          <w:sz w:val="28"/>
          <w:sz w:val="28"/>
          <w:szCs w:val="28"/>
          <w:rtl w:val="true"/>
          <w:lang w:bidi="ar-SA"/>
        </w:rPr>
        <w:t>والظاهر أن الواو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 من النساخ، والمراد به كيلاً من التمر ويمكن أن يكون المراد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قدراً معيناً به وبقوله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المشاع منه أو يكون تفسيراً له، وتقدّم الأخبار في ذلك في 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ويؤيده أيضاً ما رواه الشيخ في الصحيح عن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الصفار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أبا محمد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باع بستاناً له، فيه شجر وكرم فاستثنى شجرة منها هل له ممر إلى البستان إلى موضع شجرته التي استثناها؟ وكم لهذه الشجرة التي استثناها من الأرض التي حولها بقدر أغصانها أو بقدر موضعها التي هي نابتة فيه؟ 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له من ذلك على حسب ذلك على حسب ما باع فأمسك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وأمسك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يتعدى الحق في ذلك</w:t>
      </w:r>
      <w:r>
        <w:rPr>
          <w:rFonts w:eastAsia="Amiri" w:cs="Amiri" w:ascii="Amiri" w:hAnsi="Amiri"/>
          <w:color w:val="111111"/>
          <w:sz w:val="28"/>
          <w:szCs w:val="28"/>
          <w:rtl w:val="true"/>
          <w:lang w:bidi="ar-SA"/>
        </w:rPr>
        <w:t xml:space="preserve">» </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والسؤال وإن كان من الحق، لكن يدلّ على الجواز بالتقرير له كما استدل ربعي بالتقرير في تلك المسألة بعينها</w:t>
      </w:r>
      <w:r>
        <w:rPr>
          <w:rFonts w:eastAsia="Amiri" w:cs="Amiri" w:ascii="Amiri" w:hAnsi="Amiri"/>
          <w:color w:val="111111"/>
          <w:sz w:val="28"/>
          <w:szCs w:val="28"/>
          <w:rtl w:val="true"/>
          <w:lang w:bidi="ar-SA"/>
        </w:rPr>
        <w:t>.</w:t>
      </w:r>
    </w:p>
    <w:p>
      <w:pPr>
        <w:pStyle w:val="Heading4"/>
        <w:numPr>
          <w:ilvl w:val="3"/>
          <w:numId w:val="1"/>
        </w:numPr>
        <w:rPr/>
      </w:pPr>
      <w:bookmarkStart w:id="269" w:name="__RefHeading___Toc4865521_2320776876"/>
      <w:bookmarkStart w:id="270" w:name="_Toc97"/>
      <w:bookmarkEnd w:id="269"/>
      <w:r>
        <w:rPr>
          <w:rtl w:val="true"/>
        </w:rPr>
        <w:t>حكم بيع الثمرة قبل خروج طلعها</w:t>
      </w:r>
      <w:bookmarkEnd w:id="270"/>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زرعة، عن سماعة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الموثق كالشيخين </w:t>
      </w:r>
      <w:r>
        <w:rPr>
          <w:rStyle w:val="FootnoteAnchor"/>
          <w:rtl w:val="true"/>
        </w:rPr>
        <w:footnoteReference w:id="7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رفع الكراهة </w:t>
      </w:r>
    </w:p>
    <w:p>
      <w:pPr>
        <w:pStyle w:val="BookText"/>
        <w:rPr/>
      </w:pPr>
      <w:r>
        <w:rPr>
          <w:rFonts w:ascii="Amiri" w:hAnsi="Amiri" w:eastAsia="Amiri" w:cs="Amiri"/>
          <w:color w:val="111111"/>
          <w:sz w:val="28"/>
          <w:sz w:val="28"/>
          <w:szCs w:val="28"/>
          <w:rtl w:val="true"/>
          <w:lang w:bidi="ar-SA"/>
        </w:rPr>
        <w:t>شراؤها قبل أن يخرج طلعها؟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أن يشتري معها شيئاً من غيرها رطبة أو بقلة،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أشتري منك هذه الرطبة وهذا النخل وهذا الشجر بكذا وكذا، فإن لم تخرج الثّمرة كان رأس مال المشتري في الرطبة والبقل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ورق الشجر هل يصلح شراؤه ثلاث خرطات أو أربع خرطات؟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 الورق في شجرة فاشتر منه ما شئت من خرطة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بالضميمة، وعلى جواز بيع ورق الحناء والتوت خرطة وخرطات بعد الظهور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 ما روياه في القوي كالصحيح، عن معاوية بن ميسرة،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بيع النخل سنين؟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فالرطبة نبيعها هذه الجزة وكذا وكذا جزة بعدها؟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كان أبي يبيع كذا وكذا خرطة</w:t>
      </w:r>
      <w:r>
        <w:rPr>
          <w:rFonts w:eastAsia="Amiri" w:cs="Amiri" w:ascii="Amiri" w:hAnsi="Amiri"/>
          <w:color w:val="111111"/>
          <w:sz w:val="28"/>
          <w:szCs w:val="28"/>
          <w:rtl w:val="true"/>
          <w:lang w:bidi="ar-SA"/>
        </w:rPr>
        <w:t xml:space="preserve">» </w:t>
      </w:r>
      <w:r>
        <w:rPr>
          <w:rStyle w:val="FootnoteAnchor"/>
          <w:rtl w:val="true"/>
        </w:rPr>
        <w:footnoteReference w:id="7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الشيخ في القوي كالصحيح عن أبي الربيع الشامي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بيع الحائط فيه النخل و الشجر سنة واحدة فلا يباعن حتى تبلغ ثمرته، وإذا بيع سنتين أو ثلاثاً فلا بأس ببيعه بعد أن يكون فيه شيء من الخضرة</w:t>
      </w:r>
      <w:r>
        <w:rPr>
          <w:rFonts w:eastAsia="Amiri" w:cs="Amiri" w:ascii="Amiri" w:hAnsi="Amiri"/>
          <w:color w:val="111111"/>
          <w:sz w:val="28"/>
          <w:szCs w:val="28"/>
          <w:rtl w:val="true"/>
          <w:lang w:bidi="ar-SA"/>
        </w:rPr>
        <w:t xml:space="preserve">» </w:t>
      </w:r>
      <w:r>
        <w:rPr>
          <w:rStyle w:val="FootnoteAnchor"/>
          <w:rtl w:val="true"/>
        </w:rPr>
        <w:footnoteReference w:id="766"/>
      </w:r>
      <w:r>
        <w:rPr>
          <w:rFonts w:ascii="Amiri" w:hAnsi="Amiri" w:eastAsia="Amiri" w:cs="Amiri"/>
          <w:color w:val="111111"/>
          <w:sz w:val="28"/>
          <w:sz w:val="28"/>
          <w:szCs w:val="28"/>
          <w:rtl w:val="true"/>
          <w:lang w:bidi="ar-SA"/>
        </w:rPr>
        <w:t>والتقييد للاستحباب أيضاً</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الشيخان في الموثق عن إسماعيل بن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بيع الثمرة قبل أن تدرك؟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كان في تلك الأرض بيع له غلّة قد أدركت </w:t>
      </w:r>
      <w:bookmarkStart w:id="271" w:name="pg20230_244044"/>
    </w:p>
    <w:p>
      <w:pPr>
        <w:pStyle w:val="BookText"/>
        <w:rPr/>
      </w:pPr>
      <w:bookmarkEnd w:id="271"/>
      <w:r>
        <w:rPr>
          <w:rFonts w:eastAsia="Amiri" w:cs="Amiri" w:ascii="Amiri" w:hAnsi="Amiri"/>
          <w:color w:val="111111"/>
          <w:sz w:val="28"/>
          <w:szCs w:val="28"/>
          <w:lang w:bidi="ar-SA"/>
        </w:rPr>
        <w:t>3790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القاسم بن محمّد عن علي بن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اشترى بستاناً فيه نخل وشجر، منه ما قد أطعم ومنه ما لم يطعم؟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إذا كان فيه ما قد أطعم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فبيع ذلك كله حلال</w:t>
      </w:r>
      <w:r>
        <w:rPr>
          <w:rFonts w:eastAsia="Amiri" w:cs="Amiri" w:ascii="Amiri" w:hAnsi="Amiri"/>
          <w:color w:val="111111"/>
          <w:sz w:val="28"/>
          <w:szCs w:val="28"/>
          <w:rtl w:val="true"/>
          <w:lang w:bidi="ar-SA"/>
        </w:rPr>
        <w:t>»</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الموثق كالصحيح، عن عبد اللّه بن أبي يعفور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قرية فيها أرحاء ونخل وزرع وبساتين وأرطاب أشتري غلتها؟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76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2" w:name="__RefHeading___Toc4865523_2320776876"/>
      <w:bookmarkStart w:id="273" w:name="_Toc98"/>
      <w:bookmarkEnd w:id="272"/>
      <w:r>
        <w:rPr>
          <w:rtl w:val="true"/>
        </w:rPr>
        <w:t>جواز شراء البستان الذي أطعم بعضه</w:t>
      </w:r>
      <w:bookmarkEnd w:id="27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القاسم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ضعيف ولم يذكر </w:t>
      </w:r>
      <w:r>
        <w:rPr>
          <w:rStyle w:val="FootnoteAnchor"/>
          <w:rtl w:val="true"/>
        </w:rPr>
        <w:footnoteReference w:id="769"/>
      </w:r>
      <w:r>
        <w:rPr>
          <w:rFonts w:ascii="Amiri" w:hAnsi="Amiri" w:eastAsia="Amiri" w:cs="Amiri"/>
          <w:color w:val="111111"/>
          <w:sz w:val="28"/>
          <w:sz w:val="28"/>
          <w:szCs w:val="28"/>
          <w:rtl w:val="true"/>
          <w:lang w:bidi="ar-SA"/>
        </w:rPr>
        <w:t xml:space="preserve">، لكن رواه الشيخان في الصحيح عن الحسين بن سعيد عنه </w:t>
      </w:r>
      <w:r>
        <w:rPr>
          <w:rStyle w:val="FootnoteAnchor"/>
          <w:rtl w:val="true"/>
        </w:rPr>
        <w:footnoteReference w:id="7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المصنف أخذه من كتاب الحسين بن سعيد وكان معتمد الطائفة فيما يروي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روايته عنه كان في حال استقامته وعدالته أو كان عنده ثقة وإن كان فاسد المذهب أو لتأيده بأخبار أخر فلا يضر الضعف، أو لمكان الشهرة بين القدماء وكذا المروي عنه </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علي بن أبي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قد أطعم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أدرك ثمرها بالاحمرار أو </w:t>
      </w:r>
      <w:bookmarkStart w:id="274" w:name="pg20230_244045"/>
    </w:p>
    <w:p>
      <w:pPr>
        <w:pStyle w:val="BookText"/>
        <w:rPr/>
      </w:pPr>
      <w:bookmarkEnd w:id="274"/>
      <w:r>
        <w:rPr>
          <w:rFonts w:eastAsia="Amiri" w:cs="Amiri" w:ascii="Amiri" w:hAnsi="Amiri"/>
          <w:color w:val="111111"/>
          <w:sz w:val="28"/>
          <w:szCs w:val="28"/>
          <w:lang w:bidi="ar-SA"/>
        </w:rPr>
        <w:t>3791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عن الحسن بن علي بن بنت إلياس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بيع النخل إذا حمل؟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بيعه حتى يزهو،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الزّهو جعلت فداك؟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يحمر ويصفر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الاصفرار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ثمر النخل أوله طلع ثمَّ خلال ثمَّ بلح ثمَّ بسر ثمَّ رطب ثم تمر، وما لم يصر رطباً فهو في معرض الآفات والزهو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التلوّن بالاحمرار أو الاصفرار، وهذا أيضاً نوع من الضميمة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 ما رواه الشيخان في الصحيح، عن يعقوب بن شعيب،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إذا كان الحائط فيه ثمار مختلفة فأدرك بعضها فلا بأس ببيعها جميعاً</w:t>
      </w:r>
      <w:r>
        <w:rPr>
          <w:rFonts w:eastAsia="Amiri" w:cs="Amiri" w:ascii="Amiri" w:hAnsi="Amiri"/>
          <w:color w:val="111111"/>
          <w:sz w:val="28"/>
          <w:szCs w:val="28"/>
          <w:rtl w:val="true"/>
          <w:lang w:bidi="ar-SA"/>
        </w:rPr>
        <w:t xml:space="preserve">» </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الموثق عن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الفاكهة متى يحلّ بيعها؟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كانت فاكهة كثيرة في موضع واحد فأطعم بعضها فقد حل بيع الفاكهة 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نوعاً واحداً فلا يحل بيعه حتى يطعم، فإن كان أنواعاً متفرقة فلا تباع منها شيء حتى يطعم كل نوع منها وحده ثم تباع تلك الأنواع</w:t>
      </w:r>
      <w:r>
        <w:rPr>
          <w:rFonts w:eastAsia="Amiri" w:cs="Amiri" w:ascii="Amiri" w:hAnsi="Amiri"/>
          <w:color w:val="111111"/>
          <w:sz w:val="28"/>
          <w:szCs w:val="28"/>
          <w:rtl w:val="true"/>
          <w:lang w:bidi="ar-SA"/>
        </w:rPr>
        <w:t>»</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75" w:name="__RefHeading___Toc4865525_2320776876"/>
      <w:bookmarkStart w:id="276" w:name="_Toc99"/>
      <w:bookmarkEnd w:id="275"/>
      <w:r>
        <w:rPr>
          <w:rtl w:val="true"/>
        </w:rPr>
        <w:t>حكم بيع الثمرة قبل بدو الصلاح</w:t>
      </w:r>
      <w:bookmarkEnd w:id="276"/>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عن الحسن بن علي بن بنت إلياس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الوشاء في الصحيح والشيخان في القوي كالصحيح </w:t>
      </w:r>
      <w:r>
        <w:rPr>
          <w:rStyle w:val="FootnoteAnchor"/>
          <w:rtl w:val="true"/>
        </w:rPr>
        <w:footnoteReference w:id="774"/>
      </w:r>
      <w:r>
        <w:rPr>
          <w:rFonts w:ascii="Amiri" w:hAnsi="Amiri" w:eastAsia="Amiri" w:cs="Amiri"/>
          <w:color w:val="111111"/>
          <w:sz w:val="28"/>
          <w:sz w:val="28"/>
          <w:szCs w:val="28"/>
          <w:rtl w:val="true"/>
          <w:lang w:bidi="ar-SA"/>
        </w:rPr>
        <w:t>وهو كالسابق وفيهما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يحمر ويصفر وشبه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شبه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النخل من الثمرات في بدو الصلاح، أو شبه الاحمرار والاصفرار و هو أحدهما، أو ما يعلم به الخروج عن الآفة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ويؤيده ما رواه الكليني في الحسن كالصحيح 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شراء الثمرة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ساوت شيئاً فلا بأس بشرائها</w:t>
      </w:r>
      <w:r>
        <w:rPr>
          <w:rFonts w:eastAsia="Amiri" w:cs="Amiri" w:ascii="Amiri" w:hAnsi="Amiri"/>
          <w:color w:val="111111"/>
          <w:sz w:val="28"/>
          <w:szCs w:val="28"/>
          <w:rtl w:val="true"/>
          <w:lang w:bidi="ar-SA"/>
        </w:rPr>
        <w:t>»</w:t>
      </w:r>
      <w:r>
        <w:rPr>
          <w:rStyle w:val="FootnoteAnchor"/>
          <w:rtl w:val="true"/>
        </w:rPr>
        <w:footnoteReference w:id="775"/>
      </w:r>
      <w:r>
        <w:rPr>
          <w:rFonts w:ascii="Amiri" w:hAnsi="Amiri" w:eastAsia="Amiri" w:cs="Amiri"/>
          <w:color w:val="111111"/>
          <w:sz w:val="28"/>
          <w:sz w:val="28"/>
          <w:szCs w:val="28"/>
          <w:rtl w:val="true"/>
          <w:lang w:bidi="ar-SA"/>
        </w:rPr>
        <w:t>فالظاهر أنه قبل بدو الصلاح لا شيء، ويختلف في الثمرات، ففي النخل بالاحمرار والاصفرار، وفي الكرم بانعقاد الحب وفي غيرهما بعد الانعقاد بالاشتداد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الشيخان في الموثق عن عمار بن موسى،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الكرم متى يحل بيعه؟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عقد وصار عروقاً</w:t>
      </w:r>
      <w:r>
        <w:rPr>
          <w:rFonts w:eastAsia="Amiri" w:cs="Amiri" w:ascii="Amiri" w:hAnsi="Amiri"/>
          <w:color w:val="111111"/>
          <w:sz w:val="28"/>
          <w:szCs w:val="28"/>
          <w:rtl w:val="true"/>
          <w:lang w:bidi="ar-SA"/>
        </w:rPr>
        <w:t>»</w:t>
      </w:r>
      <w:r>
        <w:rPr>
          <w:rStyle w:val="FootnoteAnchor"/>
          <w:rtl w:val="true"/>
        </w:rPr>
        <w:footnoteReference w:id="776"/>
      </w:r>
      <w:r>
        <w:rPr>
          <w:rFonts w:ascii="Amiri" w:hAnsi="Amiri" w:eastAsia="Amiri" w:cs="Amiri"/>
          <w:color w:val="111111"/>
          <w:sz w:val="28"/>
          <w:sz w:val="28"/>
          <w:szCs w:val="28"/>
          <w:rtl w:val="true"/>
          <w:lang w:bidi="ar-SA"/>
        </w:rPr>
        <w:t>وفي التهذيب عقوداً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والعقود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الحصرم بالنبطية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وبخط الشيخ زين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العروق اسم الحصرم بالنبطية</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العرق بمعنى الشدّة ولا أدري ما أصله؟ وفي التهذيب بخط الشيخ وصار عنقوداً أي حصرماً بالنبطية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الشيخ في الموثق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النخل والتمر يبتاعها الرجل عاماً واحداً قبل أن يثمر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حتى يثمر وتأمن ثمرتها من الآفة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أثمرت فابتعها أربعة أعوام إن شئت مع ذلك العام أو أكثر من ذلك أو أقل</w:t>
      </w:r>
      <w:r>
        <w:rPr>
          <w:rFonts w:eastAsia="Amiri" w:cs="Amiri" w:ascii="Amiri" w:hAnsi="Amiri"/>
          <w:color w:val="111111"/>
          <w:sz w:val="28"/>
          <w:szCs w:val="28"/>
          <w:rtl w:val="true"/>
          <w:lang w:bidi="ar-SA"/>
        </w:rPr>
        <w:t>»</w:t>
      </w:r>
      <w:r>
        <w:rPr>
          <w:rStyle w:val="FootnoteAnchor"/>
          <w:rtl w:val="true"/>
        </w:rPr>
        <w:footnoteReference w:id="777"/>
      </w:r>
      <w:r>
        <w:rPr>
          <w:rFonts w:eastAsia="Times New Roman" w:cs="Times New Roman" w:ascii="Times New Roman" w:hAnsi="Times New Roman"/>
          <w:color w:val="111111"/>
          <w:sz w:val="28"/>
          <w:szCs w:val="28"/>
          <w:rtl w:val="true"/>
          <w:lang w:val="en-US" w:bidi="en-US"/>
        </w:rPr>
        <w:t xml:space="preserve">. </w:t>
      </w:r>
      <w:bookmarkStart w:id="277" w:name="pg20230_244047"/>
    </w:p>
    <w:p>
      <w:pPr>
        <w:pStyle w:val="Heading3"/>
        <w:numPr>
          <w:ilvl w:val="2"/>
          <w:numId w:val="1"/>
        </w:numPr>
        <w:rPr/>
      </w:pPr>
      <w:bookmarkStart w:id="278" w:name="__RefHeading___Toc4865527_2320776876"/>
      <w:bookmarkStart w:id="279" w:name="_Toc100"/>
      <w:bookmarkEnd w:id="277"/>
      <w:bookmarkEnd w:id="278"/>
      <w:r>
        <w:rPr>
          <w:rtl w:val="true"/>
        </w:rPr>
        <w:t>باب بيع المتاع</w:t>
      </w:r>
      <w:bookmarkEnd w:id="279"/>
    </w:p>
    <w:p>
      <w:pPr>
        <w:pStyle w:val="Heading4"/>
        <w:numPr>
          <w:ilvl w:val="3"/>
          <w:numId w:val="1"/>
        </w:numPr>
        <w:rPr/>
      </w:pPr>
      <w:bookmarkStart w:id="280" w:name="__RefHeading___Toc4865529_2320776876"/>
      <w:bookmarkStart w:id="281" w:name="_Toc101"/>
      <w:bookmarkEnd w:id="280"/>
      <w:r>
        <w:rPr>
          <w:rtl w:val="true"/>
        </w:rPr>
        <w:t>أشارة</w:t>
      </w:r>
      <w:r>
        <w:rPr>
          <w:rtl w:val="true"/>
        </w:rPr>
        <w:t>:</w:t>
      </w:r>
      <w:bookmarkEnd w:id="281"/>
    </w:p>
    <w:p>
      <w:pPr>
        <w:pStyle w:val="BookText"/>
        <w:rPr/>
      </w:pPr>
      <w:r>
        <w:rPr>
          <w:rFonts w:eastAsia="Amiri" w:cs="Amiri" w:ascii="Amiri" w:hAnsi="Amiri"/>
          <w:color w:val="111111"/>
          <w:sz w:val="28"/>
          <w:szCs w:val="28"/>
          <w:lang w:bidi="ar-SA"/>
        </w:rPr>
        <w:t>3792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عن يعقوب بن شعيب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 الرّجل الثّمن عشرين ديناراً وأقول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قامت ثمرتك بشيء فهي لي بذلك الثّمن إن رضيت أخذت وإن كرهت تركت؟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تستطيع أن تعطيه ولا تشترط شيئاً؟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ولا يسمّي شيئاً واللّه يعلم من نيته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إذا كان من نيته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القوي عن محمد بن شريح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اشترى ثمرة نخل سنتين أو ثلاثاً وليس في ثلاثاً وليس في الأرض غير ذلك النخل؟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يصلح إلا سنة، ولا يشتره حتى يبين صلاحه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وبلغنى انه قال فى ثمر الشجر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بشرائه إذا صلحت ثمرته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 وما صلاح ثمرته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عقد بعد سقوط ورده</w:t>
      </w:r>
      <w:r>
        <w:rPr>
          <w:rFonts w:eastAsia="Amiri" w:cs="Amiri" w:ascii="Amiri" w:hAnsi="Amiri"/>
          <w:color w:val="111111"/>
          <w:sz w:val="28"/>
          <w:szCs w:val="28"/>
          <w:rtl w:val="true"/>
          <w:lang w:bidi="ar-SA"/>
        </w:rPr>
        <w:t>»</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باب بيع المتاع </w:t>
      </w:r>
      <w:r>
        <w:rPr>
          <w:rStyle w:val="FootnoteAnchor"/>
          <w:rtl w:val="true"/>
        </w:rPr>
        <w:footnoteReference w:id="779"/>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عن يعقوب بن شعيب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الحسن كالصحيح والشيخان في الصحيح </w:t>
      </w:r>
      <w:r>
        <w:rPr>
          <w:rStyle w:val="FootnoteAnchor"/>
          <w:rtl w:val="true"/>
        </w:rPr>
        <w:footnoteReference w:id="7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قامت ثمرتك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خرجت من الآفة وسلمت ببدو صلاحها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رضيت أخذت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رضيت أنا أو أنت فأشتري بالشرط والمشهور جوازه سيما إذا كان من نيته ذلك فيحمل على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لم يكن بيعاً فهو جائز اتفاقاً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حمله </w:t>
      </w:r>
      <w:bookmarkStart w:id="282" w:name="pg20230_244048"/>
    </w:p>
    <w:p>
      <w:pPr>
        <w:pStyle w:val="BookText"/>
        <w:rPr/>
      </w:pPr>
      <w:bookmarkEnd w:id="282"/>
      <w:r>
        <w:rPr>
          <w:rFonts w:eastAsia="Amiri" w:cs="Amiri" w:ascii="Amiri" w:hAnsi="Amiri"/>
          <w:color w:val="111111"/>
          <w:sz w:val="28"/>
          <w:szCs w:val="28"/>
          <w:lang w:bidi="ar-SA"/>
        </w:rPr>
        <w:t>3793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عاصم بن حميد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يقول للرجل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أبتاع لك متاعاً والربح بيني وبينك؟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عن ميسر بياع الزطّي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w:t>
      </w:r>
    </w:p>
    <w:p>
      <w:pPr>
        <w:pStyle w:val="BookText"/>
        <w:rPr/>
      </w:pPr>
      <w:r>
        <w:rPr>
          <w:rFonts w:ascii="Amiri" w:hAnsi="Amiri" w:eastAsia="Amiri" w:cs="Amiri"/>
          <w:color w:val="111111"/>
          <w:sz w:val="28"/>
          <w:sz w:val="28"/>
          <w:szCs w:val="28"/>
          <w:rtl w:val="true"/>
          <w:lang w:bidi="ar-SA"/>
        </w:rPr>
        <w:t>على أنه يعطي ويقول بعد بدو الصلاح يكون بيعاً وهذا غير جائز بخلاف ما إذا أوقع العقد منجزاً وشرط الخيار، وكذا في صورة النية؛ لأنّ العقود تابعة للقصود، فكأنه لا يريد البيع بإيقاع الصيغة، وهو الأظهر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عاصم بن 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الحسن كالصحيح والشيخ في الصحيح </w:t>
      </w:r>
      <w:r>
        <w:rPr>
          <w:rStyle w:val="FootnoteAnchor"/>
          <w:rtl w:val="true"/>
        </w:rPr>
        <w:footnoteReference w:id="7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أبتاع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ابتع لي كما هو في التهذيب، الظاهر أن نصف الربح للمشتري جعالة ولا يضر الجهالة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يكون مضاربة سيما في نسخة التهذيب فيشترط فيه شروطها</w:t>
      </w:r>
      <w:r>
        <w:rPr>
          <w:rFonts w:eastAsia="Amiri" w:cs="Amiri" w:ascii="Amiri" w:hAnsi="Amiri"/>
          <w:color w:val="111111"/>
          <w:sz w:val="28"/>
          <w:szCs w:val="28"/>
          <w:rtl w:val="true"/>
          <w:lang w:bidi="ar-SA"/>
        </w:rPr>
        <w:t>.</w:t>
      </w:r>
    </w:p>
    <w:p>
      <w:pPr>
        <w:pStyle w:val="Heading4"/>
        <w:numPr>
          <w:ilvl w:val="3"/>
          <w:numId w:val="1"/>
        </w:numPr>
        <w:rPr/>
      </w:pPr>
      <w:bookmarkStart w:id="283" w:name="__RefHeading___Toc4865531_2320776876"/>
      <w:bookmarkStart w:id="284" w:name="_Toc102"/>
      <w:bookmarkEnd w:id="283"/>
      <w:r>
        <w:rPr>
          <w:rtl w:val="true"/>
        </w:rPr>
        <w:t>حكم بيع المرابحة</w:t>
      </w:r>
      <w:bookmarkEnd w:id="284"/>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عن ميسر بياع الزطي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الثقة الغير المذكور الطريق، ورواه الشيخان في القوي كالصحيح؛ لصحته عن صفوان </w:t>
      </w:r>
      <w:r>
        <w:rPr>
          <w:rStyle w:val="FootnoteAnchor"/>
          <w:rtl w:val="true"/>
        </w:rPr>
        <w:footnoteReference w:id="782"/>
      </w:r>
      <w:r>
        <w:rPr>
          <w:rFonts w:ascii="Amiri" w:hAnsi="Amiri" w:eastAsia="Amiri" w:cs="Amiri"/>
          <w:color w:val="111111"/>
          <w:sz w:val="28"/>
          <w:sz w:val="28"/>
          <w:szCs w:val="28"/>
          <w:rtl w:val="true"/>
          <w:lang w:bidi="ar-SA"/>
        </w:rPr>
        <w:t xml:space="preserve">، وكذا جميع ما يذكر أنه كالصحيح فهو لصحته بمن أجمعت العصابة على تصحيح ما يصح عنهم، وإن كان من بعده مجهول مجهولاً </w:t>
      </w:r>
    </w:p>
    <w:p>
      <w:pPr>
        <w:pStyle w:val="BookText"/>
        <w:rPr/>
      </w:pPr>
      <w:r>
        <w:rPr>
          <w:rFonts w:ascii="Amiri" w:hAnsi="Amiri" w:eastAsia="Amiri" w:cs="Amiri"/>
          <w:color w:val="111111"/>
          <w:sz w:val="28"/>
          <w:sz w:val="28"/>
          <w:szCs w:val="28"/>
          <w:rtl w:val="true"/>
          <w:lang w:bidi="ar-SA"/>
        </w:rPr>
        <w:t>نشتري المتاع بنظرة، فيجيء الرّجل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بكم تقوم عليك؟ فأقول تقوم بكذا وكذا فأبيعه بربح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بعته مرابحة كان له من النظرة مثل ما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فاسترجعت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ما في الأرض ثوباً</w:t>
      </w:r>
    </w:p>
    <w:p>
      <w:pPr>
        <w:pStyle w:val="BookText"/>
        <w:rPr/>
      </w:pPr>
      <w:r>
        <w:rPr>
          <w:rFonts w:ascii="IRNazanin" w:hAnsi="IRNazanin" w:eastAsia="IRNazanin"/>
          <w:color w:val="111111"/>
          <w:sz w:val="28"/>
          <w:sz w:val="28"/>
          <w:szCs w:val="28"/>
          <w:rtl w:val="true"/>
          <w:lang w:bidi="fa-IR"/>
        </w:rPr>
        <w:t>كما في هذا الطريق؛ لكون من بعده أيوب بن راشد وهو مجهول؛ أو لظنّ صحته عن واحد منهم كما إذا ورد خبر عن البزنطي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طريقه سهل بن زياد والظاهر أنه من کتاب البزنطي، وسهل من مشايخ الإجازة، وإن كان الحكم بصحة أمثالهما لا يخلو من قوة، لكن ذكرناها على قوانين الأصحاب، وإلا فالظاهر صحة أخبار الكافي والفقيه جميعاً بحكم الصدوقين بصحتها، وبتاع الزطّي يمكن أن يكون بياعاً لثياب الهند أو البلد الذي بقرب جبل زط بالضم معرب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 على خلاف القياس كما ذكره الفيروزآبادي</w:t>
      </w:r>
      <w:r>
        <w:rPr>
          <w:rStyle w:val="FootnoteAnchor"/>
          <w:rtl w:val="true"/>
        </w:rPr>
        <w:footnoteReference w:id="7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النهاية الزط جنس من السودان والهنود</w:t>
      </w:r>
      <w:r>
        <w:rPr>
          <w:rStyle w:val="FootnoteAnchor"/>
          <w:rtl w:val="true"/>
        </w:rPr>
        <w:footnoteReference w:id="784"/>
      </w:r>
      <w:r>
        <w:rPr>
          <w:rFonts w:ascii="Amiri" w:hAnsi="Amiri" w:eastAsia="Amiri" w:cs="Amiri"/>
          <w:color w:val="111111"/>
          <w:sz w:val="28"/>
          <w:sz w:val="28"/>
          <w:szCs w:val="28"/>
          <w:rtl w:val="true"/>
          <w:lang w:bidi="ar-SA"/>
        </w:rPr>
        <w:t>فيكون بياعاً لهم، والأول أظهر لياء النسبة، والمعروف نسبة الثياب لا الإنسان فيستى بياعهم ببياع الزط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بنظرة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نسيئة،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بكم تقوم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بالياء أو التاء أي بكم يسوي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أي شيء رأس ماله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له من النظرة مثل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لما بعته مرابحة وللأجل مال بإزائه ولهذا يفرّق بين النقد والنسيئة في الثمن، ولا يعرف قدره، فيجب أن يكون ما اشتراه منك أيضاً مؤجلاً كما اشتريته حتى يحل الربح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فاسترجعت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لِلَّهِ وإِنَّا إِلَيْهِ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هلكنا وكان متعارفاً بينهم أنه إذا وقع عليهم مصيبة من أي الأنواع كان كانوا يسترجعون على أنفسهم للهلاك المعنوي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استرجاعك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شيء</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ما في الأرض ثوباً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فيهما أو يوماً كما في بعض النسخ </w:t>
      </w:r>
    </w:p>
    <w:p>
      <w:pPr>
        <w:pStyle w:val="BookText"/>
        <w:rPr/>
      </w:pPr>
      <w:r>
        <w:rPr>
          <w:rFonts w:ascii="Amiri" w:hAnsi="Amiri" w:eastAsia="Amiri" w:cs="Amiri"/>
          <w:color w:val="111111"/>
          <w:sz w:val="28"/>
          <w:sz w:val="28"/>
          <w:szCs w:val="28"/>
          <w:rtl w:val="true"/>
          <w:lang w:bidi="ar-SA"/>
        </w:rPr>
        <w:t>أبيعه مرابحة فيشترى مني ولو وضعت من رأس المال حتى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تقوّم بكذا وكذا،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رأى ما شقّ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أفلا أفتح لك باباً يكون لك فيه فرج؟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عليّ بكذا وكذا وأبيعك بكذا وكذا ولا تقل بربح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أبيعه مرابحة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أبيعه مرابحة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التهذيب كما في الأصل، وهو أظهر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فيشترى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وضعت من رأس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البيع مواضعة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أقول تقوم بكذا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وفيهما أقول بكذا وكذا أي لا يشترى مني الثوب، ولو بعته بأقل من رأس المال ما لم أقل رأس مالي والغالب إنا نشتري المتاع نسيئة، فلو كان له من الأجل مثل ما كان لي لا يمكن التجارة؛ لأنهم يعتمدون عليَّ وأنا لا أعتمد عليهم، فينبغي ترك التجارة، ومع الترك المفاسد المتقدمة، فلهذا استرجعت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عليَّ بكذا وكذا وأبيعك بكذا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وفيهما بزيادة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كذا وكذا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تقل بربح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 لم يصرح بالمرابحة لا يكون مرابحة وإن ذكر ما يكون في معناه، وعمل بهذا الخبر جماعة من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جماعة إلى أن المشتري بالخيار إذا علم بين الفسخ والرضا بالثمن، ولم يعملوا بالخبر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لمخالفته للأصول </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الكليني والشيخ في الصحيح، عن هشام بن الحكم،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يشتري المتاع إلى أجل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له أن يبيعه مرابحة إلا إلى الأجل الذي اشتراه إليه وإن باعه مرابحة ولم يخبره كان للذي اشتراه من الأجل مثل </w:t>
      </w:r>
    </w:p>
    <w:p>
      <w:pPr>
        <w:pStyle w:val="BookText"/>
        <w:rPr/>
      </w:pPr>
      <w:r>
        <w:rPr>
          <w:rFonts w:eastAsia="Amiri" w:cs="Amiri" w:ascii="Amiri" w:hAnsi="Amiri"/>
          <w:color w:val="111111"/>
          <w:sz w:val="28"/>
          <w:szCs w:val="28"/>
          <w:lang w:bidi="ar-SA"/>
        </w:rPr>
        <w:t>3795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يقول له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أشتري منك المتاع على أن تجعل لي في كل ثوب أشتريه منك كذا وكذا، وإنّما يشتري للناس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إجعل لي ربحاً على أن أشتري منك؟ فكرهه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الشيخ في القوي كالصحيح عن أبي محمد الوابشي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رجلاً يسأل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اشترى من رجل متاعاً بتأخير إلى سنة ثم باعه من رجل آخر مرابحة أله أن يأخذ منه ثمنه حالاً والربح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عليه إلا مثل الذي اشترى، إن كان نقد شيئاً فله مثل ما نقد، وإن لم يكن نقد شيئاً آخر فالمال عليه إلى الأجل الذي اشتراه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الذي اشتراه منه ليس بملء مثله؟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فليستوثق من حقه إلى الأجل الذي اشتراه</w:t>
      </w:r>
      <w:r>
        <w:rPr>
          <w:rFonts w:eastAsia="Amiri" w:cs="Amiri" w:ascii="Amiri" w:hAnsi="Amiri"/>
          <w:color w:val="111111"/>
          <w:sz w:val="28"/>
          <w:szCs w:val="28"/>
          <w:rtl w:val="true"/>
          <w:lang w:bidi="ar-SA"/>
        </w:rPr>
        <w:t xml:space="preserve">» </w:t>
      </w:r>
      <w:r>
        <w:rPr>
          <w:rStyle w:val="FootnoteAnchor"/>
          <w:rtl w:val="true"/>
        </w:rPr>
        <w:footnoteReference w:id="787"/>
      </w:r>
      <w:r>
        <w:rPr>
          <w:rFonts w:ascii="Amiri" w:hAnsi="Amiri" w:eastAsia="Amiri" w:cs="Amiri"/>
          <w:color w:val="111111"/>
          <w:sz w:val="28"/>
          <w:sz w:val="28"/>
          <w:szCs w:val="28"/>
          <w:rtl w:val="true"/>
          <w:lang w:bidi="ar-SA"/>
        </w:rPr>
        <w:t>إلى غير ذلك من الأخبار وسيجيء أيضاً، فالعمل بها متعيّن</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عن عبد الرحمن بن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الحسن كالصحيح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فكرهه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إما لأجل أنه إذا اشترى منه بشرط الربح فكأنه اشتراه بما بقي بعد الربح، فكيف يجوز أن يكون الثمن الذي هو من أركان العقد تركه شرطاً للعقد؛ وإما باعتبار أنه يشتري هكذا ليخبر برأس المال حين البيع، وإنّما اشتراه لهم مع أن رأس المال ما بقي، أو الأصل بشرط النقصان فينبغي أن يخبر بالواقع، وهو يفعل هكذا لئلا يخبر بالواقع</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3796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عن بشار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يبيع المتاع نسيئاً، أيشتريه من صاحبه الذي يبيعه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أشتري متاعي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هو متاعك ولا بقرك ولا غنمك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إذا لم يبع مرابحة فالظاهر الجواز؛ لما تقدّم في صحيحة أبي بصير، وما رواه الشيخ بطريقين صحيحين والكليني في الحسن كالصحيح، عن محمد بن مسلم،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في رجل 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 لي ثوبي بعشرة دراهم فما فضل فهو 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به بأس</w:t>
      </w:r>
      <w:r>
        <w:rPr>
          <w:rFonts w:eastAsia="Amiri" w:cs="Amiri" w:ascii="Amiri" w:hAnsi="Amiri"/>
          <w:color w:val="111111"/>
          <w:sz w:val="28"/>
          <w:szCs w:val="28"/>
          <w:rtl w:val="true"/>
          <w:lang w:bidi="ar-SA"/>
        </w:rPr>
        <w:t xml:space="preserve">» </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رواه الشيخ في الصحيح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يعطى المتاع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ازددت على كذا وكذا فهو لك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r>
        <w:rPr>
          <w:rStyle w:val="FootnoteAnchor"/>
          <w:rtl w:val="true"/>
        </w:rPr>
        <w:footnoteReference w:id="7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يكون وجه الكراهة شرط الأجرة كما تقدّم في الحجامة والنياحة</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عن بشار بن يسار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بشار في القوي والشيخان في الصحيح وفي الموثق كالصحيح </w:t>
      </w:r>
      <w:r>
        <w:rPr>
          <w:rStyle w:val="FootnoteAnchor"/>
          <w:rtl w:val="true"/>
        </w:rPr>
        <w:footnoteReference w:id="7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انتقل إليه وصار ماله، ويجوز بيع ماله ممن يشاء بزيادة ونقصان و روي الأخبار في النهي عن الزيادة، فتحمل على الكراهة وستجيء في باب السلف</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3797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حماد 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الرجل يبتاع الثّوب من السوق لأهله ويأخذه بشرط، فيعطي الربح في أهله؟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رغب في الربح فليوجب الثّوب على نفسه ولا يجعل في نفسه أن يردّ الثّوب على صاحبه إن ردّ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ابن مسكان عن عيسى بن أبي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القوم يشترون الجراب الهروي أو الكروي أو المروزي أو القوهي فيشتري الرجل منهم عشرة أثواب يشترط عليه خياره،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بشرط الرد إن لم يرد أهله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رغب في الربح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يبيعه مرابحة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فليوجب الثوب على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يعقد حتى يصير ملكه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يجعل في نفسه أن يردّ الثوب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بأن لا يوقع العقد، وهو ظاهر، أو يوقعه بشرط الخيار في الرد، وحينئذ يكون النهي للكراهة كما تقدّم في خبر عبد الرحمن</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ابن مسكان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كالشيخ، ورواه الكليني في القوي كالصحيح عن معاوية بن عمار ما يقرب منه </w:t>
      </w:r>
      <w:r>
        <w:rPr>
          <w:rStyle w:val="FootnoteAnchor"/>
          <w:rtl w:val="true"/>
        </w:rPr>
        <w:footnoteReference w:id="7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عيسى بن أبي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يشترون الجراب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الجلد الذي يوضع فيه المتاع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متاع الهراة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الكروي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متاع الكروان قرية بطوس وليس هذه اللفظة فيهما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القوهي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فيهما، وهو ثياب بيض منسوبة إلى قوهستان بالضم كورة بين نيسابور وهراة </w:t>
      </w:r>
      <w:bookmarkStart w:id="285" w:name="pg20230_244054"/>
    </w:p>
    <w:p>
      <w:pPr>
        <w:pStyle w:val="BookText"/>
        <w:rPr/>
      </w:pPr>
      <w:bookmarkEnd w:id="285"/>
      <w:r>
        <w:rPr>
          <w:rFonts w:ascii="Amiri" w:hAnsi="Amiri" w:eastAsia="Amiri" w:cs="Amiri"/>
          <w:color w:val="111111"/>
          <w:sz w:val="28"/>
          <w:sz w:val="28"/>
          <w:szCs w:val="28"/>
          <w:rtl w:val="true"/>
          <w:lang w:bidi="ar-SA"/>
        </w:rPr>
        <w:t>كل ثوب خمسة دراهم أو أقل أو أكثر؟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 هذا البيع، أرأيت إن لم يجد فيه خياراً غير خمسة أثواب ووجد بقيته سواء؟ فقال له إسماعيل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قد اشترطوا عليه أن يأخذ منه عشرة أثواب فردّد عليه مراراً فقال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اشترط عليهم أن يأخذ خيارها، أرأيت إن لم يجد إلا خمسة ووجد بقيته سواء؟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 هذا البيع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أبو الصباح الكناني وسماعة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الرّجل يحمل المتاع لأهل السوق وقد قوموا عليه قيمة</w:t>
      </w:r>
    </w:p>
    <w:p>
      <w:pPr>
        <w:pStyle w:val="BookText"/>
        <w:rPr/>
      </w:pPr>
      <w:r>
        <w:rPr>
          <w:rFonts w:ascii="Amiri" w:hAnsi="Amiri" w:eastAsia="Amiri" w:cs="Amiri"/>
          <w:color w:val="111111"/>
          <w:sz w:val="28"/>
          <w:sz w:val="28"/>
          <w:szCs w:val="28"/>
          <w:rtl w:val="true"/>
          <w:lang w:bidi="ar-SA"/>
        </w:rPr>
        <w:t>وقصبتها قائن وطبس وباقي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كالقهوهي والفوهي والنوهي تصحيفات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ثوب خمسة دراهم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وفيهما بربح خمسة دراهم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 هذا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 اشترى خيار هذا الجراب وهو كطعام قراح بعينه، فلعله لا يوجد فيها إلا خمسة يكون خيار المجموع ولا يكون أزيد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ويكون البقية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رديئاً أو سواءً أي متساوين من غير أفضلية، إذا كان الخيار من الخير بمعنى أفعل التفضيل، وكذا إذا كان من الخير الصفة المشبهة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أحب هذا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ظاهره الكراهة، ويحتمل عدم الصحة</w:t>
      </w:r>
      <w:r>
        <w:rPr>
          <w:rFonts w:eastAsia="Amiri" w:cs="Amiri" w:ascii="Amiri" w:hAnsi="Amiri"/>
          <w:color w:val="111111"/>
          <w:sz w:val="28"/>
          <w:szCs w:val="28"/>
          <w:rtl w:val="true"/>
          <w:lang w:bidi="ar-SA"/>
        </w:rPr>
        <w:t>.</w:t>
      </w:r>
    </w:p>
    <w:p>
      <w:pPr>
        <w:pStyle w:val="Heading4"/>
        <w:numPr>
          <w:ilvl w:val="3"/>
          <w:numId w:val="1"/>
        </w:numPr>
        <w:rPr/>
      </w:pPr>
      <w:bookmarkStart w:id="286" w:name="__RefHeading___Toc4865533_2320776876"/>
      <w:bookmarkStart w:id="287" w:name="_Toc103"/>
      <w:bookmarkEnd w:id="286"/>
      <w:r>
        <w:rPr>
          <w:rtl w:val="true"/>
        </w:rPr>
        <w:t>حكم ما إذا قال له</w:t>
      </w:r>
      <w:r>
        <w:rPr>
          <w:rtl w:val="true"/>
        </w:rPr>
        <w:t xml:space="preserve">: </w:t>
      </w:r>
      <w:r>
        <w:rPr>
          <w:rtl w:val="true"/>
        </w:rPr>
        <w:t>بع هذا المتاع بكذا فما ازددت فلك</w:t>
      </w:r>
      <w:bookmarkEnd w:id="287"/>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أبو الصباح الكناني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ثقة غير مذكور، لكن رواه الشيخان في القوي كالصحيح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الموثق كالشيخ </w:t>
      </w:r>
      <w:r>
        <w:rPr>
          <w:rStyle w:val="FootnoteAnchor"/>
          <w:rtl w:val="true"/>
        </w:rPr>
        <w:footnoteReference w:id="792"/>
      </w:r>
      <w:r>
        <w:rPr>
          <w:rFonts w:ascii="Amiri" w:hAnsi="Amiri" w:eastAsia="Amiri" w:cs="Amiri"/>
          <w:color w:val="111111"/>
          <w:sz w:val="28"/>
          <w:sz w:val="28"/>
          <w:szCs w:val="28"/>
          <w:rtl w:val="true"/>
          <w:lang w:bidi="ar-SA"/>
        </w:rPr>
        <w:t xml:space="preserve">، ويدلّ على جواز الجعالة للدلال بما </w:t>
      </w:r>
      <w:bookmarkStart w:id="288" w:name="pg20230_244055"/>
    </w:p>
    <w:p>
      <w:pPr>
        <w:pStyle w:val="BookText"/>
        <w:rPr/>
      </w:pPr>
      <w:bookmarkEnd w:id="288"/>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 فما ازددت فلك؟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 ولكن لا يبيعهم مرابحة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عبيد اللّه بن علي الحلبي ومحمد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متاع من مصر فصنع طعاماً ودعا له التجار،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نأخذه بده دوازده فقال وكم يكون ذلك؟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عشرة آلافٍ ألفين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أبيعكم هذا المتاع باثني عشر ألفاً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زاد على المقرر، كما تقدم في الأخبار الصحيحة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لا يبيعهم مرابحة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لم يقع بيع حتى يجوز فيه الإخبار برأس المال وهو باق على ملك صاحبه ويبيعه وكالة عنه ويأخذ الجعل</w:t>
      </w:r>
      <w:r>
        <w:rPr>
          <w:rFonts w:eastAsia="Amiri" w:cs="Amiri" w:ascii="Amiri" w:hAnsi="Amiri"/>
          <w:color w:val="111111"/>
          <w:sz w:val="28"/>
          <w:szCs w:val="28"/>
          <w:rtl w:val="true"/>
          <w:lang w:bidi="ar-SA"/>
        </w:rPr>
        <w:t>.</w:t>
      </w:r>
    </w:p>
    <w:p>
      <w:pPr>
        <w:pStyle w:val="Heading4"/>
        <w:numPr>
          <w:ilvl w:val="3"/>
          <w:numId w:val="1"/>
        </w:numPr>
        <w:rPr/>
      </w:pPr>
      <w:bookmarkStart w:id="289" w:name="__RefHeading___Toc4865535_2320776876"/>
      <w:bookmarkStart w:id="290" w:name="_Toc104"/>
      <w:bookmarkEnd w:id="289"/>
      <w:r>
        <w:rPr>
          <w:rtl w:val="true"/>
        </w:rPr>
        <w:t>حكم إسناد الربح إلى رأس المال</w:t>
      </w:r>
      <w:bookmarkEnd w:id="290"/>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عبيد اللّه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كالشيخ والكليني في الحسن كالصحيح </w:t>
      </w:r>
      <w:r>
        <w:rPr>
          <w:rStyle w:val="FootnoteAnchor"/>
          <w:rtl w:val="true"/>
        </w:rPr>
        <w:footnoteReference w:id="7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ومحمد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كالشيخ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فصنع طعاماً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ظاهره استحباب الضيافة من البائع للمشتري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يكون لورودهم في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لخصوص البيع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نأخذه بده دوازده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نشتري منك المتاع بربح كل عشرة اثنين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صلوات اللّه عليه وكم يكون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احسبوا المتاع أصلاً وربحاً حتى أبيعكم بالمجموع مساومة، فلم يفهم وتوهموا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 الفارسي فأعادوا ما قالوه أوّلاً بالعربي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أبيعكم هذا المتاع باثني عشر ألفاً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بالمساومة بدون الإخبار برأس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يمكن أن يكون رأس مال المتاع عشرة آلاف وأن يكون مراده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المتاع تماماً بهذه النسبة، وحينئذ يمكن أن يكون قدر المتاع معلوماً فتكون النسبة أيضاً معلومة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إذا كان الواقع في قيمة المتاع ثلاثين ألفاً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القول يصير الثمن ستة وثلاثين ألفاً، وأن يكون مجهولاً ويصير بعده معلوماً، وظاهره أيضاً الصحة كما يظهر من الأخبار الآتية والمشهور عدم الصحة، ولا يمكن الاستدلال بهذا الخبر على الصحة ولا على عدمها؛ لأن الواقعة لا عموم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ويؤيده ما رواه الكليني في القوي كالصحيح والشيخ في الموثق كالصحيح عن أبان، عن عن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أنه الحلبي، ويحتمل ابن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إنّي لأكره بيع عشرة بإحدى عشرة وعشرة باثنتي عشرة ونحو ذلك من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أبيعك بكذا وكذا مساومة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وأتاني متاع من مصر فكرهت أن أبيعه كذلك وعظم عليَّ فبعته مساومة </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القوي، عن جرّاح المدائني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إني أكره بيع ده يازده، وده دوازده ولكن أبيعك بكذا وكذا </w:t>
      </w:r>
      <w:r>
        <w:rPr>
          <w:rStyle w:val="FootnoteAnchor"/>
          <w:rtl w:val="true"/>
        </w:rPr>
        <w:footnoteReference w:id="795"/>
      </w: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الشيخ في الصحيح، عن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يريد أن يبيع البيع فيقول أبيعك ده دوازده </w:t>
      </w:r>
      <w:r>
        <w:rPr>
          <w:rStyle w:val="FootnoteAnchor"/>
          <w:rtl w:val="true"/>
        </w:rPr>
        <w:footnoteReference w:id="796"/>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إنّما هذه المراوضة، فإذا </w:t>
      </w:r>
      <w:bookmarkStart w:id="291" w:name="pg20230_244057"/>
    </w:p>
    <w:p>
      <w:pPr>
        <w:pStyle w:val="BookText"/>
        <w:rPr/>
      </w:pPr>
      <w:bookmarkEnd w:id="291"/>
      <w:r>
        <w:rPr>
          <w:rFonts w:eastAsia="Amiri" w:cs="Amiri" w:ascii="Amiri" w:hAnsi="Amiri"/>
          <w:color w:val="111111"/>
          <w:sz w:val="28"/>
          <w:szCs w:val="28"/>
          <w:lang w:bidi="ar-SA"/>
        </w:rPr>
        <w:t>3801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العلاء عن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يشتري المتاع جميعاً بثمن، ثمّ يقوم كل ثوب بما يسوى حتى يقع على</w:t>
      </w:r>
    </w:p>
    <w:p>
      <w:pPr>
        <w:pStyle w:val="BookText"/>
        <w:rPr/>
      </w:pPr>
      <w:r>
        <w:rPr>
          <w:rFonts w:ascii="Amiri" w:hAnsi="Amiri" w:eastAsia="Amiri" w:cs="Amiri"/>
          <w:color w:val="111111"/>
          <w:sz w:val="28"/>
          <w:sz w:val="28"/>
          <w:szCs w:val="28"/>
          <w:rtl w:val="true"/>
          <w:lang w:bidi="ar-SA"/>
        </w:rPr>
        <w:t>جمع البيع جعله جملة واحدة</w:t>
      </w:r>
      <w:r>
        <w:rPr>
          <w:rFonts w:eastAsia="Amiri" w:cs="Amiri" w:ascii="Amiri" w:hAnsi="Amiri"/>
          <w:color w:val="111111"/>
          <w:sz w:val="28"/>
          <w:szCs w:val="28"/>
          <w:rtl w:val="true"/>
          <w:lang w:bidi="ar-SA"/>
        </w:rPr>
        <w:t xml:space="preserve">» </w:t>
      </w:r>
      <w:r>
        <w:rPr>
          <w:rStyle w:val="FootnoteAnchor"/>
          <w:rtl w:val="true"/>
        </w:rPr>
        <w:footnoteReference w:id="797"/>
      </w:r>
      <w:r>
        <w:rPr>
          <w:rFonts w:ascii="Amiri" w:hAnsi="Amiri" w:eastAsia="Amiri" w:cs="Amiri"/>
          <w:color w:val="111111"/>
          <w:sz w:val="28"/>
          <w:sz w:val="28"/>
          <w:szCs w:val="28"/>
          <w:rtl w:val="true"/>
          <w:lang w:bidi="ar-SA"/>
        </w:rPr>
        <w:t>أي لا بأس بهذا القول قبل إيقاع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فظهر من هذه الأخبار أنّ المراد بها كراهة المرابحة والإخبار برأس المال فما ذكره بعض الأصحاب بل أكثرهم من كراهة نسبة الربح إلى الثمن؛ لئلا يشبه الربا، بل يستحب أن ينسبه إلى المتاع متمسكاً بهذه الأخبار </w:t>
      </w:r>
      <w:r>
        <w:rPr>
          <w:rStyle w:val="FootnoteAnchor"/>
          <w:rtl w:val="true"/>
        </w:rPr>
        <w:footnoteReference w:id="798"/>
      </w:r>
      <w:r>
        <w:rPr>
          <w:rFonts w:ascii="Amiri" w:hAnsi="Amiri" w:eastAsia="Amiri" w:cs="Amiri"/>
          <w:color w:val="111111"/>
          <w:sz w:val="28"/>
          <w:sz w:val="28"/>
          <w:szCs w:val="28"/>
          <w:rtl w:val="true"/>
          <w:lang w:bidi="ar-SA"/>
        </w:rPr>
        <w:t>، في غاية 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يكون لهم خبر آخر لم يصل إلينا، ولما رأى المتأخرون هذا القول من القدماء ولم يصل إليهم خبر بذلك توهموا أنّ مستند القدماء هذه الأخبار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أعلم بمراد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لقربهم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فذكروا هذه الأخبار للقول، وكثيراً ما يقع مثل هذا السهو منهم عفا اللّه تعالى عنا وعنهم</w:t>
      </w:r>
      <w:r>
        <w:rPr>
          <w:rFonts w:eastAsia="Amiri" w:cs="Amiri" w:ascii="Amiri" w:hAnsi="Amiri"/>
          <w:color w:val="111111"/>
          <w:sz w:val="28"/>
          <w:szCs w:val="28"/>
          <w:rtl w:val="true"/>
          <w:lang w:bidi="ar-SA"/>
        </w:rPr>
        <w:t>.</w:t>
      </w:r>
    </w:p>
    <w:p>
      <w:pPr>
        <w:pStyle w:val="Heading4"/>
        <w:numPr>
          <w:ilvl w:val="3"/>
          <w:numId w:val="1"/>
        </w:numPr>
        <w:rPr/>
      </w:pPr>
      <w:bookmarkStart w:id="292" w:name="__RefHeading___Toc4865537_2320776876"/>
      <w:bookmarkStart w:id="293" w:name="_Toc105"/>
      <w:bookmarkEnd w:id="292"/>
      <w:r>
        <w:rPr>
          <w:rtl w:val="true"/>
        </w:rPr>
        <w:t>كيفية بيع المرابحة</w:t>
      </w:r>
      <w:bookmarkEnd w:id="293"/>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كالشيخ ورواه الكليني في القوي عن محمد بن أسلم، عن أبي حمزة،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7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محمد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يسوي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يبسط الثمن على القيمة حتى لا يكون كاذباً في الإخبار برأس المال </w:t>
      </w:r>
    </w:p>
    <w:p>
      <w:pPr>
        <w:pStyle w:val="BookText"/>
        <w:rPr/>
      </w:pPr>
      <w:r>
        <w:rPr>
          <w:rFonts w:ascii="Amiri" w:hAnsi="Amiri" w:eastAsia="Amiri" w:cs="Amiri"/>
          <w:color w:val="111111"/>
          <w:sz w:val="28"/>
          <w:sz w:val="28"/>
          <w:szCs w:val="28"/>
          <w:rtl w:val="true"/>
          <w:lang w:bidi="ar-SA"/>
        </w:rPr>
        <w:t>رأس ماله يبيعه مرابحة ثوباً ثوباً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يبين له أنه إنما قومه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يبين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للمشتري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إنّما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لا يخرج بالتقويم عن الكذب فكيف إذا لم يقومه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رواه الكليني في القوي كالصحيح عن أسباط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نشتري العدل فيه مائة ثوب خيار وشرار دستشمار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فارسي أي الجيد والرديء يعدّهما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فيجيئنا الرجل فيأخذ من العدل تسعين ثوباً بربح درهم درهم، فينبغي لنا أن نبيع الباقي على مثل ما بعنا؟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أي لا تصح هذه المرابحة إلا أن يشتري الثوب وحده</w:t>
      </w:r>
      <w:r>
        <w:rPr>
          <w:rFonts w:eastAsia="Amiri" w:cs="Amiri" w:ascii="Amiri" w:hAnsi="Amiri"/>
          <w:color w:val="111111"/>
          <w:sz w:val="28"/>
          <w:szCs w:val="28"/>
          <w:rtl w:val="true"/>
          <w:lang w:bidi="ar-SA"/>
        </w:rPr>
        <w:t>»</w:t>
      </w:r>
      <w:r>
        <w:rPr>
          <w:rStyle w:val="FootnoteAnchor"/>
          <w:rtl w:val="true"/>
        </w:rPr>
        <w:footnoteReference w:id="800"/>
      </w:r>
      <w:r>
        <w:rPr>
          <w:rFonts w:ascii="Amiri" w:hAnsi="Amiri" w:eastAsia="Amiri" w:cs="Amiri"/>
          <w:color w:val="111111"/>
          <w:sz w:val="28"/>
          <w:sz w:val="28"/>
          <w:szCs w:val="28"/>
          <w:rtl w:val="true"/>
          <w:lang w:bidi="ar-SA"/>
        </w:rPr>
        <w:t>أي ويبيع وحده، والمراد به هذا وأمثاله مما يصح فيه الإخبار برأس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الشيخ في القوي كالصحيح، عن علي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عن رجل يبتاع ثوباً فيطلب منه مرابحة أترى ببيع المرابحة بأساً إذا صدق في المرابحة وسمّى ربحاً دانقين أو نصف درهم؟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وسئل عن رجل ابتاع متاعاً جماعة فيطلب منه مرابحة من أجل أني ابتعته جماعة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قومت؟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قومت هذا بكذا وهذا بكذا؟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يزيدونه على ما قوم؟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أن يزيدوه على ما قوم</w:t>
      </w:r>
      <w:r>
        <w:rPr>
          <w:rFonts w:eastAsia="Amiri" w:cs="Amiri" w:ascii="Amiri" w:hAnsi="Amiri"/>
          <w:color w:val="111111"/>
          <w:sz w:val="28"/>
          <w:szCs w:val="28"/>
          <w:rtl w:val="true"/>
          <w:lang w:bidi="ar-SA"/>
        </w:rPr>
        <w:t xml:space="preserve">» </w:t>
      </w:r>
      <w:r>
        <w:rPr>
          <w:rStyle w:val="FootnoteAnchor"/>
          <w:rtl w:val="true"/>
        </w:rPr>
        <w:footnoteReference w:id="801"/>
      </w:r>
      <w:r>
        <w:rPr>
          <w:rFonts w:ascii="Amiri" w:hAnsi="Amiri" w:eastAsia="Amiri" w:cs="Amiri"/>
          <w:color w:val="111111"/>
          <w:sz w:val="28"/>
          <w:sz w:val="28"/>
          <w:szCs w:val="28"/>
          <w:rtl w:val="true"/>
          <w:lang w:bidi="ar-SA"/>
        </w:rPr>
        <w:t>أي هكذا ينبغي حتى يصير مرابحة ولا بأس به؛ لأنه أخبر بالواقع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الشيخان 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والشيخ أيضا في الصحيح </w:t>
      </w:r>
      <w:bookmarkStart w:id="294" w:name="pg20230_244059"/>
    </w:p>
    <w:p>
      <w:pPr>
        <w:pStyle w:val="BookText"/>
        <w:rPr/>
      </w:pPr>
      <w:bookmarkEnd w:id="294"/>
      <w:r>
        <w:rPr>
          <w:rFonts w:eastAsia="Amiri" w:cs="Amiri" w:ascii="Amiri" w:hAnsi="Amiri"/>
          <w:color w:val="111111"/>
          <w:sz w:val="28"/>
          <w:szCs w:val="28"/>
          <w:lang w:bidi="ar-SA"/>
        </w:rPr>
        <w:t>3802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عن عمر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بعت بالمدينة جراباً هروياً كل ثوب بكذا وكذا، فأخذوه فاقتسموه، ثمّ وجدوا بثوب فيها عيباً فردوه</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باختلاف يسير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إسماعيل بن عبد الخالق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لقوله مرة أخرى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نبعث الدراهم إلى الأهواز لها صرف فيشترى لنا بها متاع ثم نكتب روزنامچه ويوضع عليه صرف الدراهم، فإذا بعنا فعلينا أن نذكر صرف الدراهم في المرابحة ويجزينا عن ذلك؟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كان مرابحة فأخبره بذلك، وإن كان مساومة فلا بأس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ورويا في الصحيح عن يحيى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هذا الثوب وهذه الدابة وبعنيها وأربحك فيها كذا وكذا؟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ليشترها</w:t>
      </w:r>
      <w:r>
        <w:rPr>
          <w:rStyle w:val="FootnoteAnchor"/>
          <w:rtl w:val="true"/>
        </w:rPr>
        <w:footnoteReference w:id="802"/>
      </w:r>
      <w:r>
        <w:rPr>
          <w:rFonts w:ascii="Amiri" w:hAnsi="Amiri" w:eastAsia="Amiri" w:cs="Amiri"/>
          <w:color w:val="111111"/>
          <w:sz w:val="28"/>
          <w:sz w:val="28"/>
          <w:szCs w:val="28"/>
          <w:rtl w:val="true"/>
          <w:lang w:bidi="ar-SA"/>
        </w:rPr>
        <w:t>ولا تواجبه البيع قبل أن يستوجبها أو يشتريها</w:t>
      </w:r>
      <w:r>
        <w:rPr>
          <w:rFonts w:eastAsia="Amiri" w:cs="Amiri" w:ascii="Amiri" w:hAnsi="Amiri"/>
          <w:color w:val="111111"/>
          <w:sz w:val="28"/>
          <w:szCs w:val="28"/>
          <w:rtl w:val="true"/>
          <w:lang w:bidi="ar-SA"/>
        </w:rPr>
        <w:t>»</w:t>
      </w:r>
      <w:r>
        <w:rPr>
          <w:rStyle w:val="FootnoteAnchor"/>
          <w:rtl w:val="true"/>
        </w:rPr>
        <w:footnoteReference w:id="803"/>
      </w:r>
      <w:r>
        <w:rPr>
          <w:rFonts w:ascii="Amiri" w:hAnsi="Amiri" w:eastAsia="Amiri" w:cs="Amiri"/>
          <w:color w:val="111111"/>
          <w:sz w:val="28"/>
          <w:sz w:val="28"/>
          <w:szCs w:val="28"/>
          <w:rtl w:val="true"/>
          <w:lang w:bidi="ar-SA"/>
        </w:rPr>
        <w:t>أي بإيقاع العقد</w:t>
      </w:r>
      <w:r>
        <w:rPr>
          <w:rFonts w:eastAsia="Amiri" w:cs="Amiri" w:ascii="Amiri" w:hAnsi="Amiri"/>
          <w:color w:val="111111"/>
          <w:sz w:val="28"/>
          <w:szCs w:val="28"/>
          <w:rtl w:val="true"/>
          <w:lang w:bidi="ar-SA"/>
        </w:rPr>
        <w:t>.</w:t>
      </w:r>
    </w:p>
    <w:p>
      <w:pPr>
        <w:pStyle w:val="Heading4"/>
        <w:numPr>
          <w:ilvl w:val="3"/>
          <w:numId w:val="1"/>
        </w:numPr>
        <w:rPr/>
      </w:pPr>
      <w:bookmarkStart w:id="295" w:name="__RefHeading___Toc4865539_2320776876"/>
      <w:bookmarkStart w:id="296" w:name="_Toc106"/>
      <w:bookmarkEnd w:id="295"/>
      <w:r>
        <w:rPr>
          <w:rtl w:val="true"/>
        </w:rPr>
        <w:t>حكم ما إذا وجد في بعض المبيع عيب</w:t>
      </w:r>
      <w:bookmarkEnd w:id="296"/>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عن عمر بن يزيد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كالشيخين لكنهما رويا في الصحيح </w:t>
      </w:r>
      <w:r>
        <w:rPr>
          <w:rStyle w:val="FootnoteAnchor"/>
          <w:rtl w:val="true"/>
        </w:rPr>
        <w:footnoteReference w:id="8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الحسن بن عطية، عن عمر بن يزيد قال أى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أنا وعمر بالمدينة </w:t>
      </w:r>
    </w:p>
    <w:p>
      <w:pPr>
        <w:pStyle w:val="BookText"/>
        <w:rPr/>
      </w:pPr>
      <w:r>
        <w:rPr>
          <w:rFonts w:ascii="Amiri" w:hAnsi="Amiri" w:eastAsia="Amiri" w:cs="Amiri"/>
          <w:color w:val="111111"/>
          <w:sz w:val="28"/>
          <w:sz w:val="28"/>
          <w:szCs w:val="28"/>
          <w:rtl w:val="true"/>
          <w:lang w:bidi="ar-SA"/>
        </w:rPr>
        <w:t>علي 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أعطيكم ثمنه الذي بعتكم به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ولكنا نأخذ قيمته منك، فذكرت ذلك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يلزمهم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جميل بن دراج عن بعض أصحابنا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يشتري الثّوب من الرّجل أو المتاع فيأخذه فيجد به عيباً،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الثّوب قائماً بعينه ردّه على صاحبه وأخذ الثّمن، وإن كان خاط الثوب أو صبغه أو قطعه رجع بنقصان العيب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فباع عمر جراباً هروياً 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هذا يكون الراوي الحسن لا عمر، والأمر سهل؛ لكونهما ثقتين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يكون ما ذكره المصنف من كتاب عمر، وما ذكره الشيخان من كتاب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يلزمه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يلزم المشتري أن يأخذ الثمن لا القيمة؛ لأنه كان للمشتري أن يفسخ الكل أو يرضى بالمعيب، لئلا يلزم تبعض الصفقة، فلمّا رضي البائع بفسخ المعيب فقط بعد رضا المشتري به انفسخ العقد في الثوب المعيب فلزم أن يرجع بثمنه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وتظهر الفائدة فيما لو كان الثمن أقل من القيمة للبائع أو أكثر للمشتري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رواية جميل بن دراج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والشيخان في الحسن كالصحيح </w:t>
      </w:r>
      <w:r>
        <w:rPr>
          <w:rStyle w:val="FootnoteAnchor"/>
          <w:rtl w:val="true"/>
        </w:rPr>
        <w:footnoteReference w:id="805"/>
      </w:r>
      <w:r>
        <w:rPr>
          <w:rFonts w:ascii="Amiri" w:hAnsi="Amiri" w:eastAsia="Amiri" w:cs="Amiri"/>
          <w:color w:val="111111"/>
          <w:sz w:val="28"/>
          <w:sz w:val="28"/>
          <w:szCs w:val="28"/>
          <w:rtl w:val="true"/>
          <w:lang w:bidi="ar-SA"/>
        </w:rPr>
        <w:t>ولا يضر الإرسال؛ للإجماع</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وفقه المسألة أنه إذا ظهر عيب في المبيع تخيّر المشتري بين الردّ والأرش ما لم يتصرف فيه بإحداث حدث فيه فيلزم الأرش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يذكر الأرش في الأول؛ للظهور، وسيجيء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والأرش جزء من الثمن نسبته إليه كنسبة قيمة المعيب إلى </w:t>
      </w:r>
      <w:bookmarkStart w:id="297" w:name="pg20230_244061"/>
    </w:p>
    <w:p>
      <w:pPr>
        <w:pStyle w:val="BookText"/>
        <w:rPr/>
      </w:pPr>
      <w:bookmarkEnd w:id="297"/>
      <w:r>
        <w:rPr>
          <w:rFonts w:eastAsia="Amiri" w:cs="Amiri" w:ascii="Amiri" w:hAnsi="Amiri"/>
          <w:color w:val="111111"/>
          <w:sz w:val="28"/>
          <w:szCs w:val="28"/>
          <w:lang w:bidi="ar-SA"/>
        </w:rPr>
        <w:t>3804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أبان عن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اشترى بيعاً ليس فيه كيل ولا وزن، أ له أن يبيعه مرابحة قبل أن يقبضه ويأخذ ربحه؟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 ما لم يكن فيه كيل ولا وزن، فإن هو قبضه فهو أبرأ لنفسه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الصحيح، مثلاً لو كان قيمة الثوب صحيحاً عشرة دراهم ومعيباً ثمانية دراهم فالتفاوت خمس القيمة يرجع على البائع به فإن كان في الصورة المزبورة وثمن المبيع خمسة رجع عليه بدرهم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ويؤيّده ما رواه الشيخان في القوي 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أيما رجل اشترى شيئاً وبه عيب أو عوار ولم يتبرأ إليه ولم يتبين </w:t>
      </w:r>
      <w:r>
        <w:rPr>
          <w:rStyle w:val="FootnoteAnchor"/>
          <w:rtl w:val="true"/>
        </w:rPr>
        <w:footnoteReference w:id="806"/>
      </w:r>
      <w:r>
        <w:rPr>
          <w:rFonts w:ascii="Amiri" w:hAnsi="Amiri" w:eastAsia="Amiri" w:cs="Amiri"/>
          <w:color w:val="111111"/>
          <w:sz w:val="28"/>
          <w:sz w:val="28"/>
          <w:szCs w:val="28"/>
          <w:rtl w:val="true"/>
          <w:lang w:bidi="ar-SA"/>
        </w:rPr>
        <w:t>له فأحدث فيه بعد ما قبضه شيئاً ثمَّ علم بذلك العوار أو بذلك العيب</w:t>
      </w:r>
      <w:r>
        <w:rPr>
          <w:rStyle w:val="FootnoteAnchor"/>
          <w:rtl w:val="true"/>
        </w:rPr>
        <w:footnoteReference w:id="807"/>
      </w:r>
      <w:r>
        <w:rPr>
          <w:rFonts w:ascii="IRNazanin" w:hAnsi="IRNazanin" w:eastAsia="IRNazanin"/>
          <w:color w:val="111111"/>
          <w:sz w:val="28"/>
          <w:sz w:val="28"/>
          <w:szCs w:val="28"/>
          <w:rtl w:val="true"/>
          <w:lang w:bidi="fa-IR"/>
        </w:rPr>
        <w:t>أنه يمضي عليه البيع ويرد عليه بقدر ما ينقص من ذلك الداء والعيب من ثمن ذلك لو لم یکن به</w:t>
      </w:r>
      <w:r>
        <w:rPr>
          <w:rFonts w:eastAsia="IRNazanin" w:cs="IRNazanin"/>
          <w:color w:val="111111"/>
          <w:sz w:val="28"/>
          <w:szCs w:val="28"/>
          <w:rtl w:val="true"/>
          <w:lang w:bidi="fa-IR"/>
        </w:rPr>
        <w:t>»</w:t>
      </w:r>
      <w:r>
        <w:rPr>
          <w:rStyle w:val="FootnoteAnchor"/>
          <w:rtl w:val="true"/>
        </w:rPr>
        <w:footnoteReference w:id="808"/>
      </w:r>
      <w:r>
        <w:rPr>
          <w:rFonts w:ascii="Amiri" w:hAnsi="Amiri" w:eastAsia="Amiri" w:cs="Amiri"/>
          <w:color w:val="111111"/>
          <w:sz w:val="28"/>
          <w:sz w:val="28"/>
          <w:szCs w:val="28"/>
          <w:rtl w:val="true"/>
          <w:lang w:bidi="ar-SA"/>
        </w:rPr>
        <w:t>وسيذكر الأخبار في عيب الحمل</w:t>
      </w:r>
      <w:r>
        <w:rPr>
          <w:rFonts w:eastAsia="Amiri" w:cs="Amiri" w:ascii="Amiri" w:hAnsi="Amiri"/>
          <w:color w:val="111111"/>
          <w:sz w:val="28"/>
          <w:szCs w:val="28"/>
          <w:rtl w:val="true"/>
          <w:lang w:bidi="ar-SA"/>
        </w:rPr>
        <w:t>.</w:t>
      </w:r>
    </w:p>
    <w:p>
      <w:pPr>
        <w:pStyle w:val="Heading4"/>
        <w:numPr>
          <w:ilvl w:val="3"/>
          <w:numId w:val="1"/>
        </w:numPr>
        <w:rPr/>
      </w:pPr>
      <w:bookmarkStart w:id="298" w:name="__RefHeading___Toc4865541_2320776876"/>
      <w:bookmarkStart w:id="299" w:name="_Toc107"/>
      <w:bookmarkEnd w:id="298"/>
      <w:r>
        <w:rPr>
          <w:rtl w:val="true"/>
        </w:rPr>
        <w:t>في جواز بيع غير المكيل والموزون قبل القبض</w:t>
      </w:r>
      <w:bookmarkEnd w:id="299"/>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الموثق كالصحيح والشيخ في القوي</w:t>
      </w:r>
      <w:r>
        <w:rPr>
          <w:rStyle w:val="FootnoteAnchor"/>
          <w:rtl w:val="true"/>
        </w:rPr>
        <w:footnoteReference w:id="8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منصور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ابن حازم، ويحتمل لابن يونس، ويدل على أنّ القبض في غير المكيل والموزون أحوط ؛ وكأنه لئلا يسري إليهما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3805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ابن مسكان عن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قوم اشتروا بزاً فاشتركوا فيه جميعاً ولم يقتسموه، أ يصلح لأحدٍ منهم بيع بزه قبل أن يقبضه؟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إنّ هذا ليس بمنزلة الطعام؛ لأنّ الطعام يكال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حماد عن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اشترى ثوباً ثمّ ردّه على صاحبه فأبى أن يقيله إلّا بوضيعة؟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له إلا أن يأخذه بوضيعة، فإن جهل فأخذه فباعه بأكثر من ثمنه ردّ على صاحبه الأوّل ما زاد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عن عبد الرحمن بن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ابن مسكان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كالشيخ </w:t>
      </w:r>
      <w:r>
        <w:rPr>
          <w:rStyle w:val="FootnoteAnchor"/>
          <w:rtl w:val="true"/>
        </w:rPr>
        <w:footnoteReference w:id="8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جواز بيع غير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غير المكيل والموزون للعلة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كالشيخ والكليني في الحسن كالصحيح </w:t>
      </w:r>
      <w:r>
        <w:rPr>
          <w:rStyle w:val="FootnoteAnchor"/>
          <w:rtl w:val="true"/>
        </w:rPr>
        <w:footnoteReference w:id="8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بوضيعة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الإقالة فسخ البيع، ومع الفسخ يرجع الثمن بتمامه إلى المشتري والمبيع إلى 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جهل فأخذه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بالنقيصة فظهر بطلان التقايل وكان المبيع مال المشتري فإذا باعه بأكثر من ثمنه كانت الزيادة من مال المشتري، فيجب أن تردّ عليه</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عن عبد الرحمن بن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والكليني في القوي </w:t>
      </w:r>
      <w:bookmarkStart w:id="300" w:name="pg20230_244063"/>
    </w:p>
    <w:p>
      <w:pPr>
        <w:pStyle w:val="BookText"/>
        <w:rPr/>
      </w:pPr>
      <w:bookmarkEnd w:id="300"/>
      <w:r>
        <w:rPr>
          <w:rFonts w:ascii="Amiri" w:hAnsi="Amiri" w:eastAsia="Amiri" w:cs="Amiri"/>
          <w:color w:val="111111"/>
          <w:sz w:val="28"/>
          <w:sz w:val="28"/>
          <w:szCs w:val="28"/>
          <w:rtl w:val="true"/>
          <w:lang w:bidi="ar-SA"/>
        </w:rPr>
        <w:t xml:space="preserve">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بيع الغزل بالنّياب المنسوجة والغزل أكثر وزنا من الثِّياب؟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الحسن بن محبوب عن أبي ولاد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بأجر السمسار، إنما هو يشتري للناس يوماً بعد يوم بشيء مسمى، إنما هو مثل الأجير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كالصحيح والشيخ في الموثق كالصحيح </w:t>
      </w:r>
      <w:r>
        <w:rPr>
          <w:rStyle w:val="FootnoteAnchor"/>
          <w:rtl w:val="true"/>
        </w:rPr>
        <w:footnoteReference w:id="812"/>
      </w:r>
      <w:r>
        <w:rPr>
          <w:rFonts w:ascii="Amiri" w:hAnsi="Amiri" w:eastAsia="Amiri" w:cs="Amiri"/>
          <w:color w:val="111111"/>
          <w:sz w:val="28"/>
          <w:sz w:val="28"/>
          <w:szCs w:val="28"/>
          <w:rtl w:val="true"/>
          <w:lang w:bidi="ar-SA"/>
        </w:rPr>
        <w:t>ويدل على جواز تبديل الثوب بالغزل وإن كان الغزل أكثر وكان موزوناً وكان الثوب من جنسه؛ لأن الثوب ليس بمكيل ولا موزون، وكان ذكره في بابه أحسن</w:t>
      </w:r>
      <w:r>
        <w:rPr>
          <w:rFonts w:eastAsia="Amiri" w:cs="Amiri" w:ascii="Amiri" w:hAnsi="Amiri"/>
          <w:color w:val="111111"/>
          <w:sz w:val="28"/>
          <w:szCs w:val="28"/>
          <w:rtl w:val="true"/>
          <w:lang w:bidi="ar-SA"/>
        </w:rPr>
        <w:t>.</w:t>
      </w:r>
    </w:p>
    <w:p>
      <w:pPr>
        <w:pStyle w:val="Heading4"/>
        <w:numPr>
          <w:ilvl w:val="3"/>
          <w:numId w:val="1"/>
        </w:numPr>
        <w:rPr/>
      </w:pPr>
      <w:bookmarkStart w:id="301" w:name="__RefHeading___Toc4865543_2320776876"/>
      <w:bookmarkStart w:id="302" w:name="_Toc108"/>
      <w:bookmarkEnd w:id="301"/>
      <w:r>
        <w:rPr>
          <w:rtl w:val="true"/>
        </w:rPr>
        <w:t xml:space="preserve">عدم البأس بأجر السمسار </w:t>
      </w:r>
      <w:r>
        <w:rPr>
          <w:rtl w:val="true"/>
        </w:rPr>
        <w:t>(</w:t>
      </w:r>
      <w:r>
        <w:rPr>
          <w:rtl w:val="true"/>
        </w:rPr>
        <w:t>أي الدلال</w:t>
      </w:r>
      <w:r>
        <w:rPr>
          <w:rtl w:val="true"/>
        </w:rPr>
        <w:t>)</w:t>
      </w:r>
      <w:bookmarkEnd w:id="302"/>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الحسن بن 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كالكليني والشيخ </w:t>
      </w:r>
      <w:r>
        <w:rPr>
          <w:rStyle w:val="FootnoteAnchor"/>
          <w:rtl w:val="true"/>
        </w:rPr>
        <w:footnoteReference w:id="8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ولاد،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814"/>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أو الكسر، وهو غير معلوم ولكن يصلح للتأييد إن لم نقل بصحته؛ لحكم الشيخين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بأجر السمسار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الدلال المتوسط بين البائع والمشتري، أو من يأخذ المتاع من البائع ليبيع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يشتري للناس يوماً بعد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له عمل مباح ويتعب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بشيء مسمى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يقرر له شيء أو مقرّر له إذا لم يقرر له أجرة المثل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هو مثل الأجير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فيباح له </w:t>
      </w:r>
    </w:p>
    <w:p>
      <w:pPr>
        <w:pStyle w:val="BookText"/>
        <w:rPr/>
      </w:pPr>
      <w:r>
        <w:rPr>
          <w:rFonts w:eastAsia="Amiri" w:cs="Amiri" w:ascii="Amiri" w:hAnsi="Amiri"/>
          <w:color w:val="111111"/>
          <w:sz w:val="28"/>
          <w:szCs w:val="28"/>
          <w:lang w:bidi="ar-SA"/>
        </w:rPr>
        <w:t>3809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السمسار يشتري بالأجر فيدفع إليه الورق ويشترط عليه أنك ما تشتري فما شئت أخذته وما شئت تركته، فيذهب فيشتري ثمّ يأتي بالمتاع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ما رضيت ودع ما كرهت؟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الأجر، وفيهما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بمنزلة الأجراء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أجير أو المصدر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ظاهره أنه من تتمّة الخبر وهو من كلام أبي ولاد، لكن رواه الشيخان عن عبد الرحمن بن أبي عبد اللّه </w:t>
      </w:r>
      <w:r>
        <w:rPr>
          <w:rStyle w:val="FootnoteAnchor"/>
          <w:rtl w:val="true"/>
        </w:rPr>
        <w:footnoteReference w:id="815"/>
      </w:r>
      <w:r>
        <w:rPr>
          <w:rFonts w:ascii="Amiri" w:hAnsi="Amiri" w:eastAsia="Amiri" w:cs="Amiri"/>
          <w:color w:val="111111"/>
          <w:sz w:val="28"/>
          <w:sz w:val="28"/>
          <w:szCs w:val="28"/>
          <w:rtl w:val="true"/>
          <w:lang w:bidi="ar-SA"/>
        </w:rPr>
        <w:t>، وكأنه لمّا كان هذا الخبر بعد الخبر المتقدم، وكان الخبر السابق عن عبد الرحمن غفل المصنف عن الواسطة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أي عبد الرحمن فيكون صحيحاً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يكون هذا الخبر في كتاب أبي ولاد أيضاً، لكن التتبع يأباه، فإنّ المصنف غالباً ينقل الأخبار من الكافي بالترتيب مع أنه كان عنده ده الأصول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له الطريق إلى أصحابنا، وكان يعلم أنّ الكليني أيضاً ينقل من كتبهم ويعتمد عليه وينقله</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وذكرنا سابقاً أنه يمكن أن يكون المصنّف قابل أخبار الكافي مع الأصول أولاً وبعده نقل عنه حتى لا ينافي ثقته وصدوقيته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الدراهم المضروبة وهذا هو النوع الثاني من السمسار ويؤيده أنه روى الكليني مرة أخرى هذه الرواية بتغيير ولم ينقل الزيادة </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وهما في الصحيح،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أبي 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أسمع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أمرنا الرجل فيشتري لنا الأرض والدار والغلام والجارية ونجعل له جعلاً؟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الصحيح، عن الحسين بن بشار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يدل على الدور والضياع ويأخذ عليه الأجر؟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هذه أجرة لا بأس بها</w:t>
      </w:r>
      <w:r>
        <w:rPr>
          <w:rFonts w:eastAsia="Amiri" w:cs="Amiri" w:ascii="Amiri" w:hAnsi="Amiri"/>
          <w:color w:val="111111"/>
          <w:sz w:val="28"/>
          <w:szCs w:val="28"/>
          <w:rtl w:val="true"/>
          <w:lang w:bidi="ar-SA"/>
        </w:rPr>
        <w:t>»</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القوي كالصحيح عن عبد اللّه بن سنان كما مرّ عنه بتغيير ما </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الصحيح عن ابن أبي عمير، عن بعض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أصحاب الرقيق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اشتريت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جارية فناولني أربعة دنانير فأبيت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لتأخذن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فأخذتها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تأخذ من البائع</w:t>
      </w:r>
      <w:r>
        <w:rPr>
          <w:rFonts w:eastAsia="Amiri" w:cs="Amiri" w:ascii="Amiri" w:hAnsi="Amiri"/>
          <w:color w:val="111111"/>
          <w:sz w:val="28"/>
          <w:szCs w:val="28"/>
          <w:rtl w:val="true"/>
          <w:lang w:bidi="ar-SA"/>
        </w:rPr>
        <w:t xml:space="preserve">» </w:t>
      </w:r>
      <w:r>
        <w:rPr>
          <w:rStyle w:val="FootnoteAnchor"/>
          <w:rtl w:val="true"/>
        </w:rPr>
        <w:footnoteReference w:id="820"/>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الشيخ في الموثق كالصحيح، عن عبد الرحمن بن الحجاج عن العبد 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يقول للرجل أشتري منك هذا الطعام وغيره على </w:t>
      </w:r>
      <w:bookmarkStart w:id="303" w:name="pg20230_244066"/>
    </w:p>
    <w:p>
      <w:pPr>
        <w:pStyle w:val="Heading3"/>
        <w:numPr>
          <w:ilvl w:val="2"/>
          <w:numId w:val="1"/>
        </w:numPr>
        <w:rPr/>
      </w:pPr>
      <w:bookmarkStart w:id="304" w:name="__RefHeading___Toc4865545_2320776876"/>
      <w:bookmarkStart w:id="305" w:name="_Toc109"/>
      <w:bookmarkEnd w:id="303"/>
      <w:bookmarkEnd w:id="304"/>
      <w:r>
        <w:rPr>
          <w:rtl w:val="true"/>
        </w:rPr>
        <w:t>باب بيع الحيوان</w:t>
      </w:r>
      <w:bookmarkEnd w:id="305"/>
    </w:p>
    <w:p>
      <w:pPr>
        <w:pStyle w:val="Heading4"/>
        <w:numPr>
          <w:ilvl w:val="3"/>
          <w:numId w:val="1"/>
        </w:numPr>
        <w:rPr/>
      </w:pPr>
      <w:bookmarkStart w:id="306" w:name="__RefHeading___Toc4865547_2320776876"/>
      <w:bookmarkStart w:id="307" w:name="_Toc110"/>
      <w:bookmarkEnd w:id="306"/>
      <w:r>
        <w:rPr>
          <w:rtl w:val="true"/>
        </w:rPr>
        <w:t>إشارة</w:t>
      </w:r>
      <w:r>
        <w:rPr>
          <w:rtl w:val="true"/>
        </w:rPr>
        <w:t>:</w:t>
      </w:r>
      <w:bookmarkEnd w:id="307"/>
    </w:p>
    <w:p>
      <w:pPr>
        <w:pStyle w:val="BookText"/>
        <w:rPr/>
      </w:pPr>
      <w:r>
        <w:rPr>
          <w:rFonts w:ascii="Amiri" w:hAnsi="Amiri" w:eastAsia="Amiri" w:cs="Amiri"/>
          <w:color w:val="111111"/>
          <w:sz w:val="28"/>
          <w:sz w:val="28"/>
          <w:szCs w:val="28"/>
          <w:rtl w:val="true"/>
          <w:lang w:bidi="ar-SA"/>
        </w:rPr>
        <w:t>باب بيع الحيوان</w:t>
      </w:r>
      <w:r>
        <w:rPr>
          <w:rStyle w:val="FootnoteAnchor"/>
          <w:rtl w:val="true"/>
        </w:rPr>
        <w:footnoteReference w:id="821"/>
      </w:r>
    </w:p>
    <w:p>
      <w:pPr>
        <w:pStyle w:val="BookText"/>
        <w:rPr/>
      </w:pPr>
      <w:r>
        <w:rPr>
          <w:rFonts w:eastAsia="Amiri" w:cs="Amiri" w:ascii="Amiri" w:hAnsi="Amiri"/>
          <w:color w:val="111111"/>
          <w:sz w:val="28"/>
          <w:szCs w:val="28"/>
          <w:lang w:bidi="ar-SA"/>
        </w:rPr>
        <w:t>3810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له بسبي من اليمن، فلما بلغوا الجحفة نفدت نفقاته</w:t>
      </w:r>
    </w:p>
    <w:p>
      <w:pPr>
        <w:pStyle w:val="BookText"/>
        <w:rPr/>
      </w:pPr>
      <w:r>
        <w:rPr>
          <w:rFonts w:ascii="Amiri" w:hAnsi="Amiri" w:eastAsia="Amiri" w:cs="Amiri"/>
          <w:color w:val="111111"/>
          <w:sz w:val="28"/>
          <w:sz w:val="28"/>
          <w:szCs w:val="28"/>
          <w:rtl w:val="true"/>
          <w:lang w:bidi="ar-SA"/>
        </w:rPr>
        <w:t>أن تجعل لي فيه ربحاً، أو تجعل لي فيه شيئاً على أن أشتري منك؟ فكره ذلك</w:t>
      </w:r>
      <w:r>
        <w:rPr>
          <w:rFonts w:eastAsia="Amiri" w:cs="Amiri" w:ascii="Amiri" w:hAnsi="Amiri"/>
          <w:color w:val="111111"/>
          <w:sz w:val="28"/>
          <w:szCs w:val="28"/>
          <w:rtl w:val="true"/>
          <w:lang w:bidi="ar-SA"/>
        </w:rPr>
        <w:t>:</w:t>
      </w:r>
      <w:r>
        <w:rPr>
          <w:rStyle w:val="FootnoteAnchor"/>
          <w:rtl w:val="true"/>
        </w:rPr>
        <w:footnoteReference w:id="822"/>
      </w:r>
      <w:r>
        <w:rPr>
          <w:rFonts w:ascii="Amiri" w:hAnsi="Amiri" w:eastAsia="Amiri" w:cs="Amiri"/>
          <w:color w:val="111111"/>
          <w:sz w:val="28"/>
          <w:sz w:val="28"/>
          <w:szCs w:val="28"/>
          <w:rtl w:val="true"/>
          <w:lang w:bidi="ar-SA"/>
        </w:rPr>
        <w:t>ولعله للشرط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الموثق كالصحيح عن يعقوب بن شعيب،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يبيع للقوم بالأجر عليه ضمان ما لهم؟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طابت نفسه بذلك، إنّما أخاف أن يغرموه أكثر ممّا يصيب عليهم، وإذا طابت نفسه فلا بأس</w:t>
      </w:r>
      <w:r>
        <w:rPr>
          <w:rFonts w:eastAsia="Amiri" w:cs="Amiri" w:ascii="Amiri" w:hAnsi="Amiri"/>
          <w:color w:val="111111"/>
          <w:sz w:val="28"/>
          <w:szCs w:val="28"/>
          <w:rtl w:val="true"/>
          <w:lang w:bidi="ar-SA"/>
        </w:rPr>
        <w:t>»</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هنا الحرمة إذا كان بالجبر كما هو المتعارف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بيع الحيوان</w:t>
      </w:r>
    </w:p>
    <w:p>
      <w:pPr>
        <w:pStyle w:val="Heading4"/>
        <w:numPr>
          <w:ilvl w:val="3"/>
          <w:numId w:val="1"/>
        </w:numPr>
        <w:rPr/>
      </w:pPr>
      <w:bookmarkStart w:id="308" w:name="__RefHeading___Toc4865549_2320776876"/>
      <w:bookmarkStart w:id="309" w:name="_Toc111"/>
      <w:bookmarkEnd w:id="308"/>
      <w:r>
        <w:rPr>
          <w:rtl w:val="true"/>
        </w:rPr>
        <w:t>كراهة التفرقة بين الأمهات والأولاد</w:t>
      </w:r>
      <w:bookmarkEnd w:id="309"/>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عن معاوية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كالكليني، والشيخ في الحسن كالصحيح </w:t>
      </w:r>
      <w:r>
        <w:rPr>
          <w:rStyle w:val="FootnoteAnchor"/>
          <w:rtl w:val="true"/>
        </w:rPr>
        <w:footnoteReference w:id="8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بلغوا الجحفة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الآن يسمى بالرابغ قريب من غدير خم بثلاثة أميال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فنيت ويدلّ على كراهة التفرقة بين الأولاد وأمهاتهم أو </w:t>
      </w:r>
    </w:p>
    <w:p>
      <w:pPr>
        <w:pStyle w:val="BookText"/>
        <w:rPr/>
      </w:pPr>
      <w:r>
        <w:rPr>
          <w:rFonts w:ascii="Amiri" w:hAnsi="Amiri" w:eastAsia="Amiri" w:cs="Amiri"/>
          <w:color w:val="111111"/>
          <w:sz w:val="28"/>
          <w:sz w:val="28"/>
          <w:szCs w:val="28"/>
          <w:rtl w:val="true"/>
          <w:lang w:bidi="ar-SA"/>
        </w:rPr>
        <w:t xml:space="preserve">فباعوا جارية كانت أمها معهم، فلما قدموا على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بكاءها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احتجنا إلى نفقة فبعنا ابنتها فبعث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 بها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بيعوهما جميعاً أو أمسكوهما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حرمتها إلا أن يرضوا كما سيجيء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ويؤيده ما رواه الشيخان في الصحيح، عن هشام بن الحكم،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اشتريت له جارية من الكوفة،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فذهبت لتقوم في بعض الحاجة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أماه، فقال لها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ألك 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فأمر بها فردّت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أمنت لو حبستها أن أرى في ولدي ما أكره</w:t>
      </w:r>
      <w:r>
        <w:rPr>
          <w:rFonts w:eastAsia="Amiri" w:cs="Amiri" w:ascii="Amiri" w:hAnsi="Amiri"/>
          <w:color w:val="111111"/>
          <w:sz w:val="28"/>
          <w:szCs w:val="28"/>
          <w:rtl w:val="true"/>
          <w:lang w:bidi="ar-SA"/>
        </w:rPr>
        <w:t xml:space="preserve">» </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الكليني في الصحيح عن عمر بن أبي نصر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الجارية الصغيرة يشتريها الرجل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كانت قد استغنت عن أبويها فلا بأس</w:t>
      </w:r>
      <w:r>
        <w:rPr>
          <w:rFonts w:eastAsia="Amiri" w:cs="Amiri" w:ascii="Amiri" w:hAnsi="Amiri"/>
          <w:color w:val="111111"/>
          <w:sz w:val="28"/>
          <w:szCs w:val="28"/>
          <w:rtl w:val="true"/>
          <w:lang w:bidi="ar-SA"/>
        </w:rPr>
        <w:t>»</w:t>
      </w:r>
      <w:r>
        <w:rPr>
          <w:rStyle w:val="FootnoteAnchor"/>
          <w:rtl w:val="true"/>
        </w:rPr>
        <w:footnoteReference w:id="8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الشيخ في الصحيح عن الحسين بن علي بن يقطين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خادم عند قوم لها ولد قد بلغوا وولد لم يبلغوا، تسأل الخادم مواليها بيع ولدها، ويسأل الولد ذلك، أيصلح أن يباعوا؟ أو يصلح بيعهم وإن هي لم تسأل ذلك ولا 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كره المملوك صاحبه فبيعه أحبّ إلي</w:t>
      </w:r>
      <w:r>
        <w:rPr>
          <w:rFonts w:eastAsia="Amiri" w:cs="Amiri" w:ascii="Amiri" w:hAnsi="Amiri"/>
          <w:color w:val="111111"/>
          <w:sz w:val="28"/>
          <w:szCs w:val="28"/>
          <w:rtl w:val="true"/>
          <w:lang w:bidi="ar-SA"/>
        </w:rPr>
        <w:t>»</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 xml:space="preserve">. </w:t>
      </w:r>
      <w:bookmarkStart w:id="310" w:name="pg20230_244068"/>
    </w:p>
    <w:p>
      <w:pPr>
        <w:pStyle w:val="BookText"/>
        <w:rPr/>
      </w:pPr>
      <w:bookmarkEnd w:id="310"/>
      <w:r>
        <w:rPr>
          <w:rFonts w:eastAsia="Amiri" w:cs="Amiri" w:ascii="Amiri" w:hAnsi="Amiri"/>
          <w:color w:val="111111"/>
          <w:sz w:val="28"/>
          <w:szCs w:val="28"/>
          <w:lang w:bidi="ar-SA"/>
        </w:rPr>
        <w:t>3811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سماعة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الأخوين المملوكين هل يفرّق بينهما وبين المرأة وولدها؟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هو حرام إلا أن يريدوا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رجل اشترى جارية بثمن مسمّى، ثم باعها فربح فيها قبل أن ينقد صاحبها الذي كانت له، فأتى صاحبها يتقاضاه، فقال صاحب الجارية للذين باعهم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اكفوني غريمي هذا والذي ربحت عليكم فهو لكم؟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وسأل سماعة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الموثق كالشيخين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أنه صحف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بـ</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هو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جواب عنهما، فيحمل في الآخرين على الكراهة ويحتمل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الجميع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يريدوا ذلك</w:t>
      </w:r>
      <w:r>
        <w:rPr>
          <w:rFonts w:eastAsia="Amiri" w:cs="Amiri" w:ascii="Amiri" w:hAnsi="Amiri"/>
          <w:color w:val="111111"/>
          <w:sz w:val="28"/>
          <w:szCs w:val="28"/>
          <w:rtl w:val="true"/>
          <w:lang w:bidi="ar-SA"/>
        </w:rPr>
        <w:t>)</w:t>
      </w:r>
      <w:r>
        <w:rPr>
          <w:rStyle w:val="FootnoteAnchor"/>
          <w:rtl w:val="true"/>
        </w:rPr>
        <w:footnoteReference w:id="828"/>
      </w:r>
      <w:r>
        <w:rPr>
          <w:rFonts w:ascii="Amiri" w:hAnsi="Amiri" w:eastAsia="Amiri" w:cs="Amiri"/>
          <w:color w:val="111111"/>
          <w:sz w:val="28"/>
          <w:sz w:val="28"/>
          <w:szCs w:val="28"/>
          <w:rtl w:val="true"/>
          <w:lang w:bidi="ar-SA"/>
        </w:rPr>
        <w:t>، فحينئذ يرتفع المنع على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رفع الحرمة أو الكراهة الشديدة وبقاء كراهة ما مع ضعف الخبر</w:t>
      </w:r>
      <w:r>
        <w:rPr>
          <w:rFonts w:eastAsia="Amiri" w:cs="Amiri" w:ascii="Amiri" w:hAnsi="Amiri"/>
          <w:color w:val="111111"/>
          <w:sz w:val="28"/>
          <w:szCs w:val="28"/>
          <w:rtl w:val="true"/>
          <w:lang w:bidi="ar-SA"/>
        </w:rPr>
        <w:t>.</w:t>
      </w:r>
    </w:p>
    <w:p>
      <w:pPr>
        <w:pStyle w:val="Heading4"/>
        <w:numPr>
          <w:ilvl w:val="3"/>
          <w:numId w:val="1"/>
        </w:numPr>
        <w:rPr/>
      </w:pPr>
      <w:bookmarkStart w:id="311" w:name="__RefHeading___Toc4865551_2320776876"/>
      <w:bookmarkStart w:id="312" w:name="_Toc112"/>
      <w:bookmarkEnd w:id="311"/>
      <w:r>
        <w:rPr>
          <w:rtl w:val="true"/>
        </w:rPr>
        <w:t>جواز نقص الثمن المؤجّل ليؤديه حالاً</w:t>
      </w:r>
      <w:bookmarkEnd w:id="312"/>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ورواه الشيخ بسندين صحيحين أحدهما عن الحلبي والآخر عن محمد الحلبي </w:t>
      </w:r>
      <w:r>
        <w:rPr>
          <w:rStyle w:val="FootnoteAnchor"/>
          <w:rtl w:val="true"/>
        </w:rPr>
        <w:footnoteReference w:id="829"/>
      </w:r>
      <w:r>
        <w:rPr>
          <w:rFonts w:ascii="Amiri" w:hAnsi="Amiri" w:eastAsia="Amiri" w:cs="Amiri"/>
          <w:color w:val="111111"/>
          <w:sz w:val="28"/>
          <w:sz w:val="28"/>
          <w:szCs w:val="28"/>
          <w:rtl w:val="true"/>
          <w:lang w:bidi="ar-SA"/>
        </w:rPr>
        <w:t xml:space="preserve">، وفي الموثق كالصحيح كالكليني عن زرارة أنهم جميعاً سألوا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8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جواز البيع قبل أداء الثمن، وعلى جواز نقص الثمن المؤجّل ليؤديه حالاً، وقد تقدّم</w:t>
      </w:r>
      <w:r>
        <w:rPr>
          <w:rFonts w:eastAsia="Amiri" w:cs="Amiri" w:ascii="Amiri" w:hAnsi="Amiri"/>
          <w:color w:val="111111"/>
          <w:sz w:val="28"/>
          <w:szCs w:val="28"/>
          <w:rtl w:val="true"/>
          <w:lang w:bidi="ar-SA"/>
        </w:rPr>
        <w:t xml:space="preserve">. </w:t>
      </w:r>
      <w:bookmarkStart w:id="313" w:name="pg20230_244069"/>
    </w:p>
    <w:p>
      <w:pPr>
        <w:pStyle w:val="BookText"/>
        <w:rPr/>
      </w:pPr>
      <w:bookmarkEnd w:id="313"/>
      <w:r>
        <w:rPr>
          <w:rFonts w:eastAsia="Amiri" w:cs="Amiri" w:ascii="Amiri" w:hAnsi="Amiri"/>
          <w:color w:val="111111"/>
          <w:sz w:val="28"/>
          <w:szCs w:val="28"/>
          <w:lang w:bidi="ar-SA"/>
        </w:rPr>
        <w:t>3813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اشترى دابة ولم يكن عنده ثمنها، فأتى رجلاً من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 انقد عنّي والربح بيني وبينك فنقد عنه فنفقت الدّابة؟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الثّمن عليهما لأنه لو كان ربح كان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يبيع المملوك ويشترط عليه أن يجعل له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يحيى بن أبي العلاء عن أبي عبد اللّه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باع عبداً، كان للعبد مال فالمال للبائع، إلا أن يشترط المبتاع أمر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كلام الحلبي، كما رواه الشيخ أيضاً في الصحيح عنه</w:t>
      </w:r>
      <w:r>
        <w:rPr>
          <w:rStyle w:val="FootnoteAnchor"/>
          <w:rtl w:val="true"/>
        </w:rPr>
        <w:footnoteReference w:id="8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أنقد عنّي حتى أكون شريكاً لك ويكون نصف الثمن قرضاً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فمع التلف يكون الثمن عليهما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كلام الحلبي فيكون صحيحاً كما رواه الشيخ أيضاً في الصحيح عنه </w:t>
      </w:r>
      <w:r>
        <w:rPr>
          <w:rStyle w:val="FootnoteAnchor"/>
          <w:rtl w:val="true"/>
        </w:rPr>
        <w:footnoteReference w:id="83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أنّ العبد يملك ويحمل على ما يملك من فاضل الضريبة ونحوه، وقد تقدّم الأخبار من هذا الباب</w:t>
      </w:r>
      <w:r>
        <w:rPr>
          <w:rFonts w:eastAsia="Amiri" w:cs="Amiri" w:ascii="Amiri" w:hAnsi="Amiri"/>
          <w:color w:val="111111"/>
          <w:sz w:val="28"/>
          <w:szCs w:val="28"/>
          <w:rtl w:val="true"/>
          <w:lang w:bidi="ar-SA"/>
        </w:rPr>
        <w:t>.</w:t>
      </w:r>
    </w:p>
    <w:p>
      <w:pPr>
        <w:pStyle w:val="Heading4"/>
        <w:numPr>
          <w:ilvl w:val="3"/>
          <w:numId w:val="1"/>
        </w:numPr>
        <w:rPr/>
      </w:pPr>
      <w:bookmarkStart w:id="314" w:name="__RefHeading___Toc4865553_2320776876"/>
      <w:bookmarkStart w:id="315" w:name="_Toc113"/>
      <w:bookmarkEnd w:id="314"/>
      <w:r>
        <w:rPr>
          <w:rtl w:val="true"/>
        </w:rPr>
        <w:t>حكم مال العبد المبيع</w:t>
      </w:r>
      <w:bookmarkEnd w:id="315"/>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يحيى بن أبي العلاء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الحسن كالصحيح أو الصحيح </w:t>
      </w:r>
      <w:r>
        <w:rPr>
          <w:rStyle w:val="FootnoteAnchor"/>
          <w:rtl w:val="true"/>
        </w:rPr>
        <w:footnoteReference w:id="8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يشترط المبتاع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المشتري ماله وإن كان أزيد من الثمن لكن بشرط أن لا يكون ربوياً </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رواية جميل بن درّاج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يشتري المملوك لمن ماله؟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علم البائع أنّ له مالاً فهو للمشتري، وإن لم يكن علم فهو للبائع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مصنف هذا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هذان الحديثان متفقان وليسا بمختلفين؛ وذلك أنّ من باع مملوكاً واشترط المشتري ماله، فإن لم يعلم البائع به فالمال للمشتري، ومتى لم يشترط المشتري ماله ولم يعلم البائع أنّ له مالاً فالمال للبائع ومتى علم البائع أنّ له مالاً ولم يستثن به عند البيع فالمال للمشتري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ذكره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التعميم؛ لأن المال لا يباع وإنّما يشترط في البيع كما يظهر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الشيخان في الصحيح، عن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باع مملوكاً فوجد له مالاً؟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المال للبائع إنّما باع نفسه، إلا أن يكون شرط عليه أن ما كان له من مال أو متاع فهو له</w:t>
      </w:r>
      <w:r>
        <w:rPr>
          <w:rFonts w:eastAsia="Amiri" w:cs="Amiri" w:ascii="Amiri" w:hAnsi="Amiri"/>
          <w:color w:val="111111"/>
          <w:sz w:val="28"/>
          <w:szCs w:val="28"/>
          <w:rtl w:val="true"/>
          <w:lang w:bidi="ar-SA"/>
        </w:rPr>
        <w:t>»</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رواية جميل بن دراج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والشيخان في الحسن كالصحيح </w:t>
      </w:r>
      <w:r>
        <w:rPr>
          <w:rStyle w:val="FootnoteAnchor"/>
          <w:rtl w:val="true"/>
        </w:rPr>
        <w:footnoteReference w:id="8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له 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يستثنه، فكأنه فكأنه تركه للمشتري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حمله </w:t>
      </w:r>
      <w:bookmarkStart w:id="316" w:name="pg20230_244071"/>
    </w:p>
    <w:p>
      <w:pPr>
        <w:pStyle w:val="BookText"/>
        <w:rPr/>
      </w:pPr>
      <w:bookmarkEnd w:id="316"/>
      <w:r>
        <w:rPr>
          <w:rFonts w:eastAsia="Amiri" w:cs="Amiri" w:ascii="Amiri" w:hAnsi="Amiri"/>
          <w:color w:val="111111"/>
          <w:sz w:val="28"/>
          <w:szCs w:val="28"/>
          <w:lang w:bidi="ar-SA"/>
        </w:rPr>
        <w:t>3817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يشتري المملوك وماله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مال المملوك أكثر مما اشتراه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أبان عن إسماعيل بن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شراء مملوك أهل الذمة؟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أقروا لهم بذلك فاشتر وانكح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الاستحباب كما فعله جماعة من الأصحاب، أو على أنه علم واشترط، والحمل الذي ذكره المصنف ذهب إليه جماعة من القدماء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عن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والشيخان في القوي كالصحيح </w:t>
      </w:r>
      <w:r>
        <w:rPr>
          <w:rStyle w:val="FootnoteAnchor"/>
          <w:rtl w:val="true"/>
        </w:rPr>
        <w:footnoteReference w:id="8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وخصص منه الربوي وتقدم</w:t>
      </w:r>
      <w:r>
        <w:rPr>
          <w:rFonts w:eastAsia="Amiri" w:cs="Amiri" w:ascii="Amiri" w:hAnsi="Amiri"/>
          <w:color w:val="111111"/>
          <w:sz w:val="28"/>
          <w:szCs w:val="28"/>
          <w:rtl w:val="true"/>
          <w:lang w:bidi="ar-SA"/>
        </w:rPr>
        <w:t>.</w:t>
      </w:r>
    </w:p>
    <w:p>
      <w:pPr>
        <w:pStyle w:val="Heading4"/>
        <w:numPr>
          <w:ilvl w:val="3"/>
          <w:numId w:val="1"/>
        </w:numPr>
        <w:rPr/>
      </w:pPr>
      <w:bookmarkStart w:id="317" w:name="__RefHeading___Toc4865555_2320776876"/>
      <w:bookmarkStart w:id="318" w:name="_Toc114"/>
      <w:bookmarkEnd w:id="317"/>
      <w:r>
        <w:rPr>
          <w:rtl w:val="true"/>
        </w:rPr>
        <w:t>جواز شراء الرقيق من أهل الذمة</w:t>
      </w:r>
      <w:bookmarkEnd w:id="3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الموثق كالصحيح كالشيخين </w:t>
      </w:r>
      <w:r>
        <w:rPr>
          <w:rStyle w:val="FootnoteAnchor"/>
          <w:rtl w:val="true"/>
        </w:rPr>
        <w:footnoteReference w:id="8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إسماعيل بن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وأنكح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جامع أو اعقد بإذن صاحبه مع أنّ الفروج مما يحتاط فيه، فلو كان فيها شبهة لما أمرناكم به</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لم يملكوها لجاز أيضاً من باب الاستنقاذ، كما روى الشيخان في الموثق كالصحيح عن زرارة،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رقيق أهل الذمة أشتري منهم شيئاً؟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اشتر إذا أقروا لهم بالرق</w:t>
      </w:r>
      <w:r>
        <w:rPr>
          <w:rFonts w:eastAsia="IRNazanin" w:cs="IRNazanin"/>
          <w:color w:val="111111"/>
          <w:sz w:val="28"/>
          <w:szCs w:val="28"/>
          <w:rtl w:val="true"/>
          <w:lang w:bidi="fa-IR"/>
        </w:rPr>
        <w:t>»</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الموثق كالصحيح، عن عبد الرحمن بن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رقيق أهل الذمة أشتري منهم شيئاً؟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إشتر إذا أقروا لهم بالرق</w:t>
      </w:r>
      <w:r>
        <w:rPr>
          <w:rFonts w:eastAsia="Amiri" w:cs="Amiri" w:ascii="Amiri" w:hAnsi="Amiri"/>
          <w:color w:val="111111"/>
          <w:sz w:val="28"/>
          <w:szCs w:val="28"/>
          <w:rtl w:val="true"/>
          <w:lang w:bidi="ar-SA"/>
        </w:rPr>
        <w:t xml:space="preserve">» </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الكليني في الصحيح، عن رفاعة النخاس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8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الروم يغيرون على الصقالبة، فيسرقون أولادهم من الجواري والغلمان فيعمدون إلى الغلمان، فيخصونهم ثم يبعثون بهم إلى بغداد إلى التجار فما ترى في شرائهم؟ ونحن نعلم أنهم قد سُرقوا وإنّما أغاروا عليهم من غير حرب كانت بينهم،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بشرائهم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أخرجوهم من الشرك إلى دار الإسلام</w:t>
      </w:r>
      <w:r>
        <w:rPr>
          <w:rFonts w:eastAsia="Amiri" w:cs="Amiri" w:ascii="Amiri" w:hAnsi="Amiri"/>
          <w:color w:val="111111"/>
          <w:sz w:val="28"/>
          <w:szCs w:val="28"/>
          <w:rtl w:val="true"/>
          <w:lang w:bidi="ar-SA"/>
        </w:rPr>
        <w:t xml:space="preserve">» </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اعلم أنه قد تقدّم أنّ التنكيل سبب العتق وأنّ الإخصاء تنكيل ويصير سبباً للحرية فتملكهم بعد الإخصاء لتسلّط الكفار عليهم بعده، ولو لم نقل بملكية الكفار لهم لقلنا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الشراء منهم بمنزلة الاستنقاذ منهم، فلمّا اشترى وتسلّط عليهم قهراً صار ملكاً للمتسلط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تمكن من سرقة الثمن منهم أو بالتسلّط عليهم جاز أخذ الثمن منهم؛ لأنهم لا يملكون الرقيق حتى يملكوا الثمن، والظاهر أنهم يملكون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الموثق كالصحيح، عن إبراهيم بن عبد الحميد،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شراء الروميات،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اشترهن وبعهن</w:t>
      </w:r>
      <w:r>
        <w:rPr>
          <w:rFonts w:eastAsia="Amiri" w:cs="Amiri" w:ascii="Amiri" w:hAnsi="Amiri"/>
          <w:color w:val="111111"/>
          <w:sz w:val="28"/>
          <w:szCs w:val="28"/>
          <w:rtl w:val="true"/>
          <w:lang w:bidi="ar-SA"/>
        </w:rPr>
        <w:t>»</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الشيخ في الصحيح عن ابن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بأن يبيع الرجل الرقيق من السند والسودان والتليد والجليب والمولود من الأعراب</w:t>
      </w:r>
      <w:r>
        <w:rPr>
          <w:rFonts w:eastAsia="Amiri" w:cs="Amiri" w:ascii="Amiri" w:hAnsi="Amiri"/>
          <w:color w:val="111111"/>
          <w:sz w:val="28"/>
          <w:szCs w:val="28"/>
          <w:rtl w:val="true"/>
          <w:lang w:bidi="ar-SA"/>
        </w:rPr>
        <w:t xml:space="preserve">» </w:t>
      </w:r>
      <w:r>
        <w:rPr>
          <w:rStyle w:val="FootnoteAnchor"/>
          <w:rtl w:val="true"/>
        </w:rPr>
        <w:footnoteReference w:id="8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ولد ببلاد العجم ثمَّ حمل صغيراً فنبت ببلاد الإسلام </w:t>
      </w:r>
      <w:r>
        <w:rPr>
          <w:rStyle w:val="FootnoteAnchor"/>
          <w:rtl w:val="true"/>
        </w:rPr>
        <w:footnoteReference w:id="844"/>
      </w:r>
      <w:r>
        <w:rPr>
          <w:rFonts w:ascii="Amiri" w:hAnsi="Amiri" w:eastAsia="Amiri" w:cs="Amiri"/>
          <w:color w:val="111111"/>
          <w:sz w:val="28"/>
          <w:sz w:val="28"/>
          <w:szCs w:val="28"/>
          <w:rtl w:val="true"/>
          <w:lang w:bidi="ar-SA"/>
        </w:rPr>
        <w:t>والجليب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جلب من بلد إلى غيره </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ورويا في الحسن كالصحيح عن زكريا بن آدم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قوم من العدو صالحوا ثم خفروا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نقضوا العهد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ولعلّهم إنّما خفروا لأنه لم يعدل عليهم أيصلح أن يشتري من سبيهم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من عدو قد استبان عداوتهم فاشتر منهم، وإن كان قد نفروا وظلموا فلا تبتع من سبيهم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سبي الديلم يسرق بعضهم من بعض ويغير المسلمون عليهم بلا إمام، أيحل شراؤهم؟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أقروا بالعبودية فلا بأس بشرائهم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قوم من أهل الذمة أصابهم جوع، فأتاه رجل بولده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لك فأطعمه وهو لك عبد،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تبتع حراً فإنّه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يصلح لك ولا من أهل الذمة</w:t>
      </w:r>
      <w:r>
        <w:rPr>
          <w:rFonts w:eastAsia="Amiri" w:cs="Amiri" w:ascii="Amiri" w:hAnsi="Amiri"/>
          <w:color w:val="111111"/>
          <w:sz w:val="28"/>
          <w:szCs w:val="28"/>
          <w:rtl w:val="true"/>
          <w:lang w:bidi="ar-SA"/>
        </w:rPr>
        <w:t xml:space="preserve">» </w:t>
      </w:r>
      <w:r>
        <w:rPr>
          <w:rStyle w:val="FootnoteAnchor"/>
          <w:rtl w:val="true"/>
        </w:rPr>
        <w:footnoteReference w:id="8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 بينهما أنّ الأولى كانوا لا يفون بشرائط الذمة دون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الشيخ في القوي كالصحيح عن عبد اللّه اللحام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يشتري امرأة رجل من أهل الشرك يتخذها أم ولد؟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عن رجل يشتري من رجل من أهل الشرك ابنته يتخذها؟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8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الشيخان في الحسن كالصحيح عن حمران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جارية لم تدرك بنت سبع سنين مع رجل وامرأة، وادعى الرجل أنها مملوكة له، وادعت المرأة أنها ابنتها؟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قضى في هذا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قضى في هذا؟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كلّهم أحرار إلا من أقرّ على نفسه بالرق وهو يدرك، ومن أقام بينة على ما ادعى من عبد أو أمة فإنّه يدفع إليه يكون له رقاً</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ترى أنت؟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أرى أن أسأل الذي ادعى أنها مملوكة له، على ما ادّعى، فإن أحضر شهوداً يشهدون على أنها مملوكة له لا يعلمونه باع ولا وهب، دفعت الجارية إليه حتى تقيم المرأة من يشهد لها أنّ الجارية ابنتها حرّة مثلها فلتدفع إليها وتخرج من يد الرجل</w:t>
      </w:r>
      <w:r>
        <w:rPr>
          <w:rFonts w:eastAsia="Amiri" w:cs="Amiri" w:ascii="Amiri" w:hAnsi="Amiri"/>
          <w:color w:val="111111"/>
          <w:sz w:val="28"/>
          <w:szCs w:val="28"/>
          <w:rtl w:val="true"/>
          <w:lang w:bidi="ar-SA"/>
        </w:rPr>
        <w:t xml:space="preserve">». </w:t>
      </w:r>
      <w:bookmarkStart w:id="319" w:name="pg20230_244075"/>
    </w:p>
    <w:p>
      <w:pPr>
        <w:pStyle w:val="BookText"/>
        <w:rPr/>
      </w:pPr>
      <w:bookmarkEnd w:id="319"/>
      <w:r>
        <w:rPr>
          <w:rFonts w:eastAsia="Amiri" w:cs="Amiri" w:ascii="Amiri" w:hAnsi="Amiri"/>
          <w:color w:val="111111"/>
          <w:sz w:val="28"/>
          <w:szCs w:val="28"/>
          <w:lang w:bidi="ar-SA"/>
        </w:rPr>
        <w:t>3819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عبد الرحمن بن أبي عبد اللّه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يشتري الجارية فيقع عليها فيجدها حبلى؟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يردّها ويرد معها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يقم الرجل شهوداً أنّها مملوكة 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تخرج من يديه، فإن أقامت المرأة البينة على أنها ابنتها دفعت إليها، وإن لم يقم الرجل البينة على ما ادعى ولم تقم المرأة البينة على ما ادعت خُلّي سبيل الجارية تذهب حيث شاءت </w:t>
      </w:r>
      <w:r>
        <w:rPr>
          <w:rStyle w:val="FootnoteAnchor"/>
          <w:rtl w:val="true"/>
        </w:rPr>
        <w:footnoteReference w:id="8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أنها تصير حينئذ من باب اللقيطة ويجب حفظها على الناس كفاية، سيما الحاكم الشرعي وعدول المؤمنين، وتقدّم الأخبار في هذا فتدبر</w:t>
      </w:r>
      <w:r>
        <w:rPr>
          <w:rFonts w:eastAsia="Amiri" w:cs="Amiri" w:ascii="Amiri" w:hAnsi="Amiri"/>
          <w:color w:val="111111"/>
          <w:sz w:val="28"/>
          <w:szCs w:val="28"/>
          <w:rtl w:val="true"/>
          <w:lang w:bidi="ar-SA"/>
        </w:rPr>
        <w:t>.</w:t>
      </w:r>
    </w:p>
    <w:p>
      <w:pPr>
        <w:pStyle w:val="Heading4"/>
        <w:numPr>
          <w:ilvl w:val="3"/>
          <w:numId w:val="1"/>
        </w:numPr>
        <w:rPr/>
      </w:pPr>
      <w:bookmarkStart w:id="320" w:name="__RefHeading___Toc4865557_2320776876"/>
      <w:bookmarkStart w:id="321" w:name="_Toc115"/>
      <w:bookmarkEnd w:id="320"/>
      <w:r>
        <w:rPr>
          <w:rtl w:val="true"/>
        </w:rPr>
        <w:t>حكم ما إذا اشترى جارية فوجدها حبلى</w:t>
      </w:r>
      <w:bookmarkEnd w:id="321"/>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عبد الرحمن بن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والكليني في الموثق كالصحيح والشيخ في القوي </w:t>
      </w:r>
      <w:r>
        <w:rPr>
          <w:rStyle w:val="FootnoteAnchor"/>
          <w:rtl w:val="true"/>
        </w:rPr>
        <w:footnoteReference w:id="8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يردّها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وطأها؛ لأنّ هذه الصورة مستثناة من قاعدة التصرف؛ لأن الوطء من أعظم التصرفات ومع هذا يردها مع الوطء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يكون الرد باعتبار كون الوطء من المولى سبباً للحوق الولد، فإذا انكشفت أنها أم ولد انكشف عدم صحة البيع فتكون القاعدة بحالها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القول بالعموم لإطلاق الروايات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ويرة معها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يكون الشيء نصف عشر الثمن مع الثيبوبة </w:t>
      </w:r>
    </w:p>
    <w:p>
      <w:pPr>
        <w:pStyle w:val="BookText"/>
        <w:rPr/>
      </w:pPr>
      <w:r>
        <w:rPr>
          <w:rFonts w:eastAsia="Amiri" w:cs="Amiri" w:ascii="Amiri" w:hAnsi="Amiri"/>
          <w:color w:val="111111"/>
          <w:sz w:val="28"/>
          <w:szCs w:val="28"/>
          <w:lang w:bidi="ar-SA"/>
        </w:rPr>
        <w:t>3820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عبد الملك بن عمرو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يردّها ويرد نصف عشر ثمنها إذا كانت حبلى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والعشر مع البكارة ويمكن الحمل مع عدم الدخول بالمساحقة ونحوها، وأن يكون الشيء فرد الواجب أو أقله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رواية عبد الملك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الشيخ في الصحيح </w:t>
      </w:r>
      <w:r>
        <w:rPr>
          <w:rStyle w:val="FootnoteAnchor"/>
          <w:rtl w:val="true"/>
        </w:rPr>
        <w:footnoteReference w:id="850"/>
      </w:r>
      <w:r>
        <w:rPr>
          <w:rFonts w:ascii="Amiri" w:hAnsi="Amiri" w:eastAsia="Amiri" w:cs="Amiri"/>
          <w:color w:val="111111"/>
          <w:sz w:val="28"/>
          <w:sz w:val="28"/>
          <w:szCs w:val="28"/>
          <w:rtl w:val="true"/>
          <w:lang w:bidi="ar-SA"/>
        </w:rPr>
        <w:t xml:space="preserve">عن عبد الملك بن عمرو،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يشتري الجارية وهي حبلى فيطأها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يردّها ويردّ عشر ثمنها إذا كانت حبلى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سقط من القلم النصف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ورويا في الحسن كالصحيح عن عبد الملك بن عمرو،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تردّ التي ليست بحبلى إذا وطأها صاحبها، وله أرش العيب، وتردّ الحبلى ويردّ معها نصف عشر قيمتها</w:t>
      </w:r>
      <w:r>
        <w:rPr>
          <w:rFonts w:eastAsia="Amiri" w:cs="Amiri" w:ascii="Amiri" w:hAnsi="Amiri"/>
          <w:color w:val="111111"/>
          <w:sz w:val="28"/>
          <w:szCs w:val="28"/>
          <w:rtl w:val="true"/>
          <w:lang w:bidi="ar-SA"/>
        </w:rPr>
        <w:t xml:space="preserve">» </w:t>
      </w:r>
      <w:r>
        <w:rPr>
          <w:rStyle w:val="FootnoteAnchor"/>
          <w:rtl w:val="true"/>
        </w:rPr>
        <w:footnoteReference w:id="851"/>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الصحيح عن ابن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اشترى جارية حبلى ولم يعلم بحبلها فوطأها؟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يردّها على الذي ابتاعها منه، ويردّ عليه نصف عشر قيمتها لنكاحه إيّاها، وقد 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تردّ التي ليست بحبلى إذا وطأها صاحبها، ويوضع عنه من ثمنها بقدر عيب إن كان فيها</w:t>
      </w:r>
      <w:r>
        <w:rPr>
          <w:rFonts w:eastAsia="Amiri" w:cs="Amiri" w:ascii="Amiri" w:hAnsi="Amiri"/>
          <w:color w:val="111111"/>
          <w:sz w:val="28"/>
          <w:szCs w:val="28"/>
          <w:rtl w:val="true"/>
          <w:lang w:bidi="ar-SA"/>
        </w:rPr>
        <w:t>»</w:t>
      </w:r>
      <w:r>
        <w:rPr>
          <w:rStyle w:val="FootnoteAnchor"/>
          <w:rtl w:val="true"/>
        </w:rPr>
        <w:footnoteReference w:id="8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3821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يردّها ويكسوها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الشيخ في الصحيح عن فضيل مولى محمد بن راشد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ووثقه العلامة </w:t>
      </w:r>
      <w:r>
        <w:rPr>
          <w:rStyle w:val="FootnoteAnchor"/>
          <w:rtl w:val="true"/>
        </w:rPr>
        <w:footnoteReference w:id="853"/>
      </w:r>
      <w:r>
        <w:rPr>
          <w:rFonts w:ascii="Amiri" w:hAnsi="Amiri" w:eastAsia="Amiri" w:cs="Amiri"/>
          <w:color w:val="111111"/>
          <w:sz w:val="28"/>
          <w:sz w:val="28"/>
          <w:szCs w:val="28"/>
          <w:rtl w:val="true"/>
          <w:lang w:bidi="ar-SA"/>
        </w:rPr>
        <w:t xml:space="preserve">وفيه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رجل باع جارية حبلى وهو لا يعلم فنكحها الذي اشترى؟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يردّها ويردّ نصف عشر قيمتها</w:t>
      </w:r>
      <w:r>
        <w:rPr>
          <w:rFonts w:eastAsia="Amiri" w:cs="Amiri" w:ascii="Amiri" w:hAnsi="Amiri"/>
          <w:color w:val="111111"/>
          <w:sz w:val="28"/>
          <w:szCs w:val="28"/>
          <w:rtl w:val="true"/>
          <w:lang w:bidi="ar-SA"/>
        </w:rPr>
        <w:t>»</w:t>
      </w:r>
      <w:r>
        <w:rPr>
          <w:rStyle w:val="FootnoteAnchor"/>
          <w:rtl w:val="true"/>
        </w:rPr>
        <w:footnoteReference w:id="85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الصحيح عن سعيد بن يسار،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في رجل باع جارية حبلى وهو لا يعلم فنكحها الذي اشترى؟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يردّها ويرد نصف عشر قیمتها</w:t>
      </w:r>
      <w:r>
        <w:rPr>
          <w:rFonts w:eastAsia="IRNazanin" w:cs="IRNazanin"/>
          <w:color w:val="111111"/>
          <w:sz w:val="28"/>
          <w:szCs w:val="28"/>
          <w:rtl w:val="true"/>
          <w:lang w:bidi="fa-IR"/>
        </w:rPr>
        <w:t>»</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الكليني بعد رواية عبد الملك بن عمرو في رواية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كانت بكراً فعشر ثمنها، وإن لم تكن بكراً فنصف عشر ثمنها</w:t>
      </w:r>
      <w:r>
        <w:rPr>
          <w:rFonts w:eastAsia="Amiri" w:cs="Amiri" w:ascii="Amiri" w:hAnsi="Amiri"/>
          <w:color w:val="111111"/>
          <w:sz w:val="28"/>
          <w:szCs w:val="28"/>
          <w:rtl w:val="true"/>
          <w:lang w:bidi="ar-SA"/>
        </w:rPr>
        <w:t xml:space="preserve">» </w:t>
      </w:r>
      <w:r>
        <w:rPr>
          <w:rStyle w:val="FootnoteAnchor"/>
          <w:rtl w:val="true"/>
        </w:rPr>
        <w:footnoteReference w:id="856"/>
      </w:r>
      <w:r>
        <w:rPr>
          <w:rFonts w:ascii="Amiri" w:hAnsi="Amiri" w:eastAsia="Amiri" w:cs="Amiri"/>
          <w:color w:val="111111"/>
          <w:sz w:val="28"/>
          <w:sz w:val="28"/>
          <w:szCs w:val="28"/>
          <w:rtl w:val="true"/>
          <w:lang w:bidi="ar-SA"/>
        </w:rPr>
        <w:t>وذكرنا أنه يمكن الحمل مع البكارة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أنه كان في كتاب عبد الملك مفصلاً أو كان عشراً كما ذكره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وأوّله الكليني بالبكر جمعاً، ويكون ما ذكره في المتن مضمون روايته الثانية</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رواية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القوي كالصحيح، وهما في الموثق كالصحيح </w:t>
      </w:r>
      <w:r>
        <w:rPr>
          <w:rStyle w:val="FootnoteAnchor"/>
          <w:rtl w:val="true"/>
        </w:rPr>
        <w:footnoteReference w:id="8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يشتري الجارية الحبلى فينكحها وهو لا </w:t>
      </w:r>
    </w:p>
    <w:p>
      <w:pPr>
        <w:pStyle w:val="BookText"/>
        <w:rPr/>
      </w:pPr>
      <w:r>
        <w:rPr>
          <w:rFonts w:eastAsia="Amiri" w:cs="Amiri" w:ascii="Amiri" w:hAnsi="Amiri"/>
          <w:color w:val="111111"/>
          <w:sz w:val="28"/>
          <w:szCs w:val="28"/>
          <w:lang w:bidi="ar-SA"/>
        </w:rPr>
        <w:t>3822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محمد بن ميسر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يردّ الجارية بعيب إذا وطئت، ولكن يرجع بقيمة العيب، وكان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 أن أجعل لها أجراً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يردّها ويكسوها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يبعد أن تكون الكسوة نصف العشر في ذلك الزمان غالباً، أو في الواقعة الخاصة، أو يحمل على أنه يكون نصف العشر، أو على التخيير، والأحوط العشر أو نصف العشر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محمد بن ميسر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لم يذكر، ويمكن أن يكون من كتابه، ويحتمل تصحیف مسلم بن میسر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الشيخان في الصحيح، عن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الرجل يبتاع الجارية فيقع عليها ثمَّ يجد بها عيباً بعد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يردّها على صاحبها ولكن تقوم ما بين العيب والصحة فيرد على المبتاع، معاذ اللّه أن يجعل لها أجراً</w:t>
      </w:r>
      <w:r>
        <w:rPr>
          <w:rFonts w:eastAsia="Amiri" w:cs="Amiri" w:ascii="Amiri" w:hAnsi="Amiri"/>
          <w:color w:val="111111"/>
          <w:sz w:val="28"/>
          <w:szCs w:val="28"/>
          <w:rtl w:val="true"/>
          <w:lang w:bidi="ar-SA"/>
        </w:rPr>
        <w:t xml:space="preserve">» </w:t>
      </w:r>
      <w:r>
        <w:rPr>
          <w:rStyle w:val="FootnoteAnchor"/>
          <w:rtl w:val="true"/>
        </w:rPr>
        <w:footnoteReference w:id="858"/>
      </w:r>
      <w:r>
        <w:rPr>
          <w:rFonts w:ascii="Amiri" w:hAnsi="Amiri" w:eastAsia="Amiri" w:cs="Amiri"/>
          <w:color w:val="111111"/>
          <w:sz w:val="28"/>
          <w:sz w:val="28"/>
          <w:szCs w:val="28"/>
          <w:rtl w:val="true"/>
          <w:lang w:bidi="ar-SA"/>
        </w:rPr>
        <w:t>أي لو ردّت بالعيب بعد الوطء لكان لها بسبب الوطء شيء في غير الحبلى، ومعاذ اللّه أن أجعل لها أجراً في غيرها؛ لأنه لم يرد نص من اللّه ومن رسوله في غيرها</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الصحيح عن منصور بن حازم،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اشترى جارية فوقع عليها،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وجد فيها عيباً فليس له أن يردّها، ولكن يردّ عليه بقيمة ما نقصها العيب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قول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85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قال مصنف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التي ليست بحبلى، فأما الحبلى فإنّها ترد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الموثق عن طلحة بن زيد،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قضى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اشترى جارية فوطأها ثم وجد فيها عيباً،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تقوم وهي صحيحة، وتقوّم وبها الداء، ثمَّ يرد البائع على المبتاع فضل ما بين الصحة والداء</w:t>
      </w:r>
      <w:r>
        <w:rPr>
          <w:rFonts w:eastAsia="Amiri" w:cs="Amiri" w:ascii="Amiri" w:hAnsi="Amiri"/>
          <w:color w:val="111111"/>
          <w:sz w:val="28"/>
          <w:szCs w:val="28"/>
          <w:rtl w:val="true"/>
          <w:lang w:bidi="ar-SA"/>
        </w:rPr>
        <w:t>»</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الشيخ في الصحيح عن حماد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القضاء الأول في الرجل إذا اشترى الأمة فوطأها ثمَّ ظهر على 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البيع لازم وله أرش العيب</w:t>
      </w:r>
      <w:r>
        <w:rPr>
          <w:rFonts w:eastAsia="Amiri" w:cs="Amiri" w:ascii="Amiri" w:hAnsi="Amiri"/>
          <w:color w:val="111111"/>
          <w:sz w:val="28"/>
          <w:szCs w:val="28"/>
          <w:rtl w:val="true"/>
          <w:lang w:bidi="ar-SA"/>
        </w:rPr>
        <w:t xml:space="preserve">» </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القوي كالصحيح عن عبد الرحمن بن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رجل اشترى جارية فوقع عليها فوجد بها عيباً لم يردها ويرد البائع عليه قيمة العيب</w:t>
      </w:r>
      <w:r>
        <w:rPr>
          <w:rFonts w:eastAsia="Amiri" w:cs="Amiri" w:ascii="Amiri" w:hAnsi="Amiri"/>
          <w:color w:val="111111"/>
          <w:sz w:val="28"/>
          <w:szCs w:val="28"/>
          <w:rtl w:val="true"/>
          <w:lang w:bidi="ar-SA"/>
        </w:rPr>
        <w:t xml:space="preserve">» </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مصنف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لما رواه الشيخ في الموثق كالصحيح والكليني في القوي كالصحيح 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يردّ التي ليست بحبلى إذا وطأها، وكان يضع لها من ثمنها بقدر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عيبها</w:t>
      </w:r>
      <w:r>
        <w:rPr>
          <w:rFonts w:eastAsia="Amiri" w:cs="Amiri" w:ascii="Amiri" w:hAnsi="Amiri"/>
          <w:color w:val="111111"/>
          <w:sz w:val="28"/>
          <w:szCs w:val="28"/>
          <w:rtl w:val="true"/>
          <w:lang w:bidi="ar-SA"/>
        </w:rPr>
        <w:t xml:space="preserve">» </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ويحتمل أن يجمع بينها، بأن الحمل لا يسمّى عيباً وإن كان في الواقع عيبا؛ لكونها في معرض التلف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يحمل الأخبار الأولة على التقية كما يفهم من أسلوبها من نسبة الأرش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معاذ اللّه أن أجعل لها أجراً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وغيرهما مما لا يخفى، واللّه تعالى يعلم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الشيخان في الصحيح عن داود بن فرقد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اشترى جارية مدركة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بالغة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تحض عنده حتى مضى لها ستة أشهر وليس بها حمل؟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مثلها تحيض ولم يكن ذلك من كبر فهذا عيب تردّ منه</w:t>
      </w:r>
      <w:r>
        <w:rPr>
          <w:rFonts w:eastAsia="Amiri" w:cs="Amiri" w:ascii="Amiri" w:hAnsi="Amiri"/>
          <w:color w:val="111111"/>
          <w:sz w:val="28"/>
          <w:szCs w:val="28"/>
          <w:rtl w:val="true"/>
          <w:lang w:bidi="ar-SA"/>
        </w:rPr>
        <w:t>»</w:t>
      </w:r>
      <w:r>
        <w:rPr>
          <w:rStyle w:val="FootnoteAnchor"/>
          <w:rtl w:val="true"/>
        </w:rPr>
        <w:footnoteReference w:id="864"/>
      </w:r>
      <w:r>
        <w:rPr>
          <w:rFonts w:ascii="Amiri" w:hAnsi="Amiri" w:eastAsia="Amiri" w:cs="Amiri"/>
          <w:color w:val="111111"/>
          <w:sz w:val="28"/>
          <w:sz w:val="28"/>
          <w:szCs w:val="28"/>
          <w:rtl w:val="true"/>
          <w:lang w:bidi="ar-SA"/>
        </w:rPr>
        <w:t>وتقدّم</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القوي عن السياري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روي عن ابن أبي ليلي أنه قدم إليه رجل خصماً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باعني هذه الجارية فلم أجد على ركبها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محركة أي عانتها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كشفتها شعراً وزعمت أنه لم تكن لها قط،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ابن أبي ليلى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ليحتالون لهذا بالحيل حتى يذهبوا به فما الذي كرهت؟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القاضي إن كان عيباً فاقض لي به، قال حتى أخرج إليك فإنّي أجد أذى في بطني</w:t>
      </w:r>
      <w:r>
        <w:rPr>
          <w:rFonts w:eastAsia="Amiri" w:cs="Amiri" w:ascii="Amiri" w:hAnsi="Amiri"/>
          <w:color w:val="111111"/>
          <w:sz w:val="28"/>
          <w:szCs w:val="28"/>
          <w:rtl w:val="true"/>
          <w:lang w:bidi="ar-SA"/>
        </w:rPr>
        <w:t xml:space="preserve">. </w:t>
      </w:r>
      <w:bookmarkStart w:id="322" w:name="pg20230_244081"/>
    </w:p>
    <w:p>
      <w:pPr>
        <w:pStyle w:val="BookText"/>
        <w:rPr/>
      </w:pPr>
      <w:bookmarkEnd w:id="322"/>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دخل وخرج من باب آخر فأتى محمد بن مسلم الثقفي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شيء تروون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المرأة لا يكون على ركبها شعر، أيكون ذلك عيباً؟ فقال له محمد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هذا نصاً فلا أعرفه، ولكن حدثني أبو جعفر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ما كان في أصل الخلقة فزاد أو نقص فهو 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ابن أبي ليلى حسبك، ثم رجع إلى القوم فقضى لهم بالعيب </w:t>
      </w:r>
      <w:r>
        <w:rPr>
          <w:rStyle w:val="FootnoteAnchor"/>
          <w:rtl w:val="true"/>
        </w:rPr>
        <w:footnoteReference w:id="86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3" w:name="__RefHeading___Toc4865559_2320776876"/>
      <w:bookmarkStart w:id="324" w:name="_Toc116"/>
      <w:bookmarkEnd w:id="323"/>
      <w:r>
        <w:rPr>
          <w:rtl w:val="true"/>
        </w:rPr>
        <w:t>حكم أحداث السنة وبيانها</w:t>
      </w:r>
      <w:bookmarkEnd w:id="324"/>
    </w:p>
    <w:p>
      <w:pPr>
        <w:pStyle w:val="BookText"/>
        <w:rPr/>
      </w:pPr>
      <w:r>
        <w:rPr>
          <w:rFonts w:ascii="Amiri" w:hAnsi="Amiri" w:eastAsia="Amiri" w:cs="Amiri"/>
          <w:color w:val="111111"/>
          <w:sz w:val="28"/>
          <w:sz w:val="28"/>
          <w:szCs w:val="28"/>
          <w:rtl w:val="true"/>
          <w:lang w:bidi="ar-SA"/>
        </w:rPr>
        <w:t>وفي الصحيح عن أبي همام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يردّ المملوك من أحداث السنة من الجنون والجذام والبرص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كيف يردّ من أحداث السنة؟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أول السنة، فإذا اشتريت مملوكاً به شيء من هذه الخصال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بينك وبين ذي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رددته على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محمد بن علي فالإباق؟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الإباق من ذا إلا أن يقيم البينة أنه كان أبق عنده</w:t>
      </w:r>
      <w:r>
        <w:rPr>
          <w:rFonts w:eastAsia="Amiri" w:cs="Amiri" w:ascii="Amiri" w:hAnsi="Amiri"/>
          <w:color w:val="111111"/>
          <w:sz w:val="28"/>
          <w:szCs w:val="28"/>
          <w:rtl w:val="true"/>
          <w:lang w:bidi="ar-SA"/>
        </w:rPr>
        <w:t xml:space="preserve">» </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عن يونس أيضاً أن العهدة في الجنون والجذام والبر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الوشاء أنّ العهدة فى الجنون وحده إلى سنة </w:t>
      </w:r>
      <w:r>
        <w:rPr>
          <w:rStyle w:val="FootnoteAnchor"/>
          <w:rtl w:val="true"/>
        </w:rPr>
        <w:footnoteReference w:id="867"/>
      </w:r>
      <w:r>
        <w:rPr>
          <w:rFonts w:eastAsia="Times New Roman" w:cs="Times New Roman" w:ascii="Times New Roman" w:hAnsi="Times New Roman"/>
          <w:color w:val="111111"/>
          <w:sz w:val="28"/>
          <w:szCs w:val="28"/>
          <w:rtl w:val="true"/>
          <w:lang w:val="en-US" w:bidi="en-US"/>
        </w:rPr>
        <w:t xml:space="preserve">. </w:t>
      </w:r>
      <w:bookmarkStart w:id="325" w:name="pg20230_244082"/>
    </w:p>
    <w:p>
      <w:pPr>
        <w:pStyle w:val="BookText"/>
        <w:rPr/>
      </w:pPr>
      <w:bookmarkEnd w:id="325"/>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ورويا في القوي كالصحيح عن ابن فضال،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تردّ الجارية من أربع خصال من الجنون والجذام والبرص والقرن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والقرن والحدبة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وكأنه سهو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أنها </w:t>
      </w:r>
      <w:r>
        <w:rPr>
          <w:rStyle w:val="FootnoteAnchor"/>
          <w:rtl w:val="true"/>
        </w:rPr>
        <w:footnoteReference w:id="868"/>
      </w:r>
      <w:r>
        <w:rPr>
          <w:rFonts w:ascii="Amiri" w:hAnsi="Amiri" w:eastAsia="Amiri" w:cs="Amiri"/>
          <w:color w:val="111111"/>
          <w:sz w:val="28"/>
          <w:sz w:val="28"/>
          <w:szCs w:val="28"/>
          <w:rtl w:val="true"/>
          <w:lang w:bidi="ar-SA"/>
        </w:rPr>
        <w:t>تكون في الصدر تدخل الظهر وتخرج الصدر</w:t>
      </w:r>
      <w:r>
        <w:rPr>
          <w:rFonts w:eastAsia="Amiri" w:cs="Amiri" w:ascii="Amiri" w:hAnsi="Amiri"/>
          <w:color w:val="111111"/>
          <w:sz w:val="28"/>
          <w:szCs w:val="28"/>
          <w:rtl w:val="true"/>
          <w:lang w:bidi="ar-SA"/>
        </w:rPr>
        <w:t>»</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26" w:name="__RefHeading___Toc4865561_2320776876"/>
      <w:bookmarkStart w:id="327" w:name="_Toc117"/>
      <w:bookmarkEnd w:id="326"/>
      <w:r>
        <w:rPr>
          <w:rtl w:val="true"/>
        </w:rPr>
        <w:t>الخيار في الحيوان ثلاثة أيام للمشتري</w:t>
      </w:r>
      <w:bookmarkEnd w:id="327"/>
    </w:p>
    <w:p>
      <w:pPr>
        <w:pStyle w:val="BookText"/>
        <w:rPr/>
      </w:pPr>
      <w:r>
        <w:rPr>
          <w:rFonts w:ascii="Amiri" w:hAnsi="Amiri" w:eastAsia="Amiri" w:cs="Amiri"/>
          <w:color w:val="111111"/>
          <w:sz w:val="28"/>
          <w:sz w:val="28"/>
          <w:szCs w:val="28"/>
          <w:rtl w:val="true"/>
          <w:lang w:bidi="ar-SA"/>
        </w:rPr>
        <w:t xml:space="preserve">وفي القوي كالصحيح عن علي بن أسباط،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الخيار في الحيوان ثلاثة أيام للمشتري، وفي غير الحيوان إن يتفرّقا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وأحداث السنة تردّ بعد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أحداث السنة؟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الجنون والجذام والبرص والقرن، فمن اشترى فحدث فيه هذه الأحداث فالحكم أن يردّ على صاحبه إلى تمام السنة من يوم اشتراه</w:t>
      </w:r>
      <w:r>
        <w:rPr>
          <w:rFonts w:eastAsia="Amiri" w:cs="Amiri" w:ascii="Amiri" w:hAnsi="Amiri"/>
          <w:color w:val="111111"/>
          <w:sz w:val="28"/>
          <w:szCs w:val="28"/>
          <w:rtl w:val="true"/>
          <w:lang w:bidi="ar-SA"/>
        </w:rPr>
        <w:t xml:space="preserve">» </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القوي برواية الشيخ عن محمد بن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يردّ المملوك من أحداث السنة من الجنون والجذام والبرص والقرن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يردّ من أحداث السنة؟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أول 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اشتريت مملوكاً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فحدث فيه أو به من هذه الخصال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بينك وبين ذي الحجة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رددته على صاحبه</w:t>
      </w:r>
      <w:r>
        <w:rPr>
          <w:rFonts w:eastAsia="Amiri" w:cs="Amiri" w:ascii="Amiri" w:hAnsi="Amiri"/>
          <w:color w:val="111111"/>
          <w:sz w:val="28"/>
          <w:szCs w:val="28"/>
          <w:rtl w:val="true"/>
          <w:lang w:bidi="ar-SA"/>
        </w:rPr>
        <w:t>»</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رواية الوشاء فرواه الشيخان في الصحيح عن الوشاء، عن عبد اللّه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عهدة البيع في الرقيق ثلاثة أيام إن كان بها خَبَل أو برص </w:t>
      </w:r>
      <w:r>
        <w:rPr>
          <w:rStyle w:val="FootnoteAnchor"/>
          <w:rtl w:val="true"/>
        </w:rPr>
        <w:footnoteReference w:id="872"/>
      </w:r>
      <w:r>
        <w:rPr>
          <w:rFonts w:ascii="Amiri" w:hAnsi="Amiri" w:eastAsia="Amiri" w:cs="Amiri"/>
          <w:color w:val="111111"/>
          <w:sz w:val="28"/>
          <w:sz w:val="28"/>
          <w:szCs w:val="28"/>
          <w:rtl w:val="true"/>
          <w:lang w:bidi="ar-SA"/>
        </w:rPr>
        <w:t>أو نحو هذا، وعهدته السنة من الجنون، فما بعد السنة فليس بشيء</w:t>
      </w:r>
      <w:r>
        <w:rPr>
          <w:rFonts w:eastAsia="Amiri" w:cs="Amiri" w:ascii="Amiri" w:hAnsi="Amiri"/>
          <w:color w:val="111111"/>
          <w:sz w:val="28"/>
          <w:szCs w:val="28"/>
          <w:rtl w:val="true"/>
          <w:lang w:bidi="ar-SA"/>
        </w:rPr>
        <w:t>»</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أنه لا يدلّ على أنه وحده كذلك، لكن التعارض بينه وبين الأخبار المتقدّمة من الحبل والبرص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الحبل فلما تقدّم من الأخبار أنها تردّ به وإن وطأها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وظاهرها أنه متى ظهر الحمل ولو كان بعد أشهر فللمشتري الخيار في الردّ والإمساك بالأرش، وإن لم يذكر في الأخبار الواردة في الحمل بخصوصه، لكن تقدم في العمومات مع أنّ ظاهر الخبر أنّ الخيار في الحيوان باعتبار أمثال الخبل والبرص، مع أنه تقدم في الأخبار المتواترة ثبوت الخيار في الثلاثة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البرص فالتعارض صريح فيها بينه وبين الأخبار السابقة آنفاً</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فالظاهر أنه سقط من الخبر شيء، ولا يبعد أن يكون الساقط واو العطف، بأن يكون وإن كان </w:t>
      </w:r>
      <w:r>
        <w:rPr>
          <w:rStyle w:val="FootnoteAnchor"/>
          <w:rtl w:val="true"/>
        </w:rPr>
        <w:footnoteReference w:id="874"/>
      </w:r>
      <w:r>
        <w:rPr>
          <w:rFonts w:ascii="Amiri" w:hAnsi="Amiri" w:eastAsia="Amiri" w:cs="Amiri"/>
          <w:color w:val="111111"/>
          <w:sz w:val="28"/>
          <w:sz w:val="28"/>
          <w:szCs w:val="28"/>
          <w:rtl w:val="true"/>
          <w:lang w:bidi="ar-SA"/>
        </w:rPr>
        <w:t>ومعه أيضاً لا يخلو من تسامح؛ فلهذا لم يعتبره الأصحاب</w:t>
      </w:r>
      <w:r>
        <w:rPr>
          <w:rFonts w:eastAsia="Amiri" w:cs="Amiri" w:ascii="Amiri" w:hAnsi="Amiri"/>
          <w:color w:val="111111"/>
          <w:sz w:val="28"/>
          <w:szCs w:val="28"/>
          <w:rtl w:val="true"/>
          <w:lang w:bidi="ar-SA"/>
        </w:rPr>
        <w:t xml:space="preserve">. </w:t>
      </w:r>
      <w:bookmarkStart w:id="328" w:name="pg20230_244084"/>
    </w:p>
    <w:p>
      <w:pPr>
        <w:pStyle w:val="BookText"/>
        <w:rPr/>
      </w:pPr>
      <w:bookmarkEnd w:id="328"/>
      <w:r>
        <w:rPr>
          <w:rFonts w:eastAsia="Amiri" w:cs="Amiri" w:ascii="Amiri" w:hAnsi="Amiri"/>
          <w:color w:val="111111"/>
          <w:sz w:val="28"/>
          <w:szCs w:val="28"/>
          <w:lang w:bidi="ar-SA"/>
        </w:rPr>
        <w:t>3823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يدلّ الرّجل على السلعة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اشترها ولي نصفها، فيشتريها الرّجل وينقد من ماله؟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نصف الربح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وضع لحقه من الوضيعة شيءٌ؟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عليه الوضيعة كما يأخذ الربح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عن حمزة بن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السوق أريد أن أشتري جاريةً،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حرّة؟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اشترها إلا أن تكون لها بينة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وسأله العيص بن القاسم عن مملوك ادعى أنه حرّ ولم يأت</w:t>
      </w:r>
    </w:p>
    <w:p>
      <w:pPr>
        <w:pStyle w:val="BookText"/>
        <w:rPr/>
      </w:pPr>
      <w:r>
        <w:rPr>
          <w:rFonts w:ascii="Amiri" w:hAnsi="Amiri" w:eastAsia="Amiri" w:cs="Amiri"/>
          <w:color w:val="111111"/>
          <w:sz w:val="28"/>
          <w:sz w:val="28"/>
          <w:szCs w:val="28"/>
          <w:rtl w:val="true"/>
          <w:lang w:bidi="ar-SA"/>
        </w:rPr>
        <w:t>والحمل على التقية أولى كما تقدم مراراً أنّ التشويش في العبارات لأجلها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عن إسحاق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الموثق كالصحيح </w:t>
      </w:r>
      <w:r>
        <w:rPr>
          <w:rStyle w:val="FootnoteAnchor"/>
          <w:rtl w:val="true"/>
        </w:rPr>
        <w:footnoteReference w:id="875"/>
      </w:r>
      <w:r>
        <w:rPr>
          <w:rFonts w:ascii="Amiri" w:hAnsi="Amiri" w:eastAsia="Amiri" w:cs="Amiri"/>
          <w:color w:val="111111"/>
          <w:sz w:val="28"/>
          <w:sz w:val="28"/>
          <w:szCs w:val="28"/>
          <w:rtl w:val="true"/>
          <w:lang w:bidi="ar-SA"/>
        </w:rPr>
        <w:t>وتقدم في صحيحة الحلبي مثله</w:t>
      </w:r>
      <w:r>
        <w:rPr>
          <w:rFonts w:eastAsia="Amiri" w:cs="Amiri" w:ascii="Amiri" w:hAnsi="Amiri"/>
          <w:color w:val="111111"/>
          <w:sz w:val="28"/>
          <w:szCs w:val="28"/>
          <w:rtl w:val="true"/>
          <w:lang w:bidi="ar-SA"/>
        </w:rPr>
        <w:t>.</w:t>
      </w:r>
    </w:p>
    <w:p>
      <w:pPr>
        <w:pStyle w:val="Heading4"/>
        <w:numPr>
          <w:ilvl w:val="3"/>
          <w:numId w:val="1"/>
        </w:numPr>
        <w:rPr/>
      </w:pPr>
      <w:bookmarkStart w:id="329" w:name="__RefHeading___Toc4865563_2320776876"/>
      <w:bookmarkStart w:id="330" w:name="_Toc118"/>
      <w:bookmarkEnd w:id="329"/>
      <w:r>
        <w:rPr>
          <w:rtl w:val="true"/>
        </w:rPr>
        <w:t>سماع قول ذي اليد في الملكية</w:t>
      </w:r>
      <w:bookmarkEnd w:id="3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عن حمزة بن حمران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القوي كالصحيح كالشيخين </w:t>
      </w:r>
      <w:r>
        <w:rPr>
          <w:rStyle w:val="FootnoteAnchor"/>
          <w:rtl w:val="true"/>
        </w:rPr>
        <w:footnoteReference w:id="8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أنّ العبرة باليد إلا مع البينة بخلافه</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وسأله العيص بن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كالشيخ عنه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877"/>
      </w:r>
      <w:bookmarkStart w:id="331" w:name="pg20230_244085"/>
    </w:p>
    <w:p>
      <w:pPr>
        <w:pStyle w:val="BookText"/>
        <w:rPr/>
      </w:pPr>
      <w:bookmarkEnd w:id="331"/>
      <w:r>
        <w:rPr>
          <w:rFonts w:ascii="Amiri" w:hAnsi="Amiri" w:eastAsia="Amiri" w:cs="Amiri"/>
          <w:color w:val="111111"/>
          <w:sz w:val="28"/>
          <w:sz w:val="28"/>
          <w:szCs w:val="28"/>
          <w:rtl w:val="true"/>
          <w:lang w:bidi="ar-SA"/>
        </w:rPr>
        <w:t>ببينة على ذلك أشتريه؟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محمد بن قيس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وليدة باعها ابن سيدها وأبوه غائب، فتسراها الذي اشتراها فولدت منه غلاماً، ثمّ جاء سيّدها الأوّل يخاصم سيّدها الآ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وليدتي باعها ابني بغير إذني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أن يأخذ وليدته وابنها فيناشده الذي اشتراها فقال له خذ ابنه الذي باعك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w:t>
      </w:r>
    </w:p>
    <w:p>
      <w:pPr>
        <w:pStyle w:val="BookText"/>
        <w:rPr/>
      </w:pPr>
      <w:r>
        <w:rPr>
          <w:rFonts w:ascii="Amiri" w:hAnsi="Amiri" w:eastAsia="Amiri" w:cs="Amiri"/>
          <w:color w:val="111111"/>
          <w:sz w:val="28"/>
          <w:sz w:val="28"/>
          <w:szCs w:val="28"/>
          <w:rtl w:val="true"/>
          <w:lang w:bidi="ar-SA"/>
        </w:rPr>
        <w:t>ويدلّ كالسابق على أنّ اليد معتبر كالإقرار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يكون اليد معتبراً مع الإقرار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يحمل المطلق على المقيد والظاهر أنّ كلا منهما سبب برأسه كما هو صريح هذا الخبر في اليد</w:t>
      </w:r>
      <w:r>
        <w:rPr>
          <w:rFonts w:eastAsia="Amiri" w:cs="Amiri" w:ascii="Amiri" w:hAnsi="Amiri"/>
          <w:color w:val="111111"/>
          <w:sz w:val="28"/>
          <w:szCs w:val="28"/>
          <w:rtl w:val="true"/>
          <w:lang w:bidi="ar-SA"/>
        </w:rPr>
        <w:t>.</w:t>
      </w:r>
    </w:p>
    <w:p>
      <w:pPr>
        <w:pStyle w:val="Heading4"/>
        <w:numPr>
          <w:ilvl w:val="3"/>
          <w:numId w:val="1"/>
        </w:numPr>
        <w:rPr/>
      </w:pPr>
      <w:bookmarkStart w:id="332" w:name="__RefHeading___Toc4865565_2320776876"/>
      <w:bookmarkStart w:id="333" w:name="_Toc119"/>
      <w:bookmarkEnd w:id="332"/>
      <w:r>
        <w:rPr>
          <w:rtl w:val="true"/>
        </w:rPr>
        <w:t>جواز البيع الفضولي مع الإجازة</w:t>
      </w:r>
      <w:bookmarkEnd w:id="33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محمد بن قيس في الحسن كالصحيح كالشيخين</w:t>
      </w:r>
      <w:r>
        <w:rPr>
          <w:rStyle w:val="FootnoteAnchor"/>
          <w:rtl w:val="true"/>
        </w:rPr>
        <w:footnoteReference w:id="8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وليدة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أمة أو سريّة أو أمة قابلة للتسرّي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 أن يأخذ وليدته وابنها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أما الأمة فلكونها ملكه؛ وأما الابن فلكونه حاصل ملكه ولم يأذن في الوطء وإن كان الواطئ جاهلاً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على الوالد أن يفكه بقيمته يوم ولد حيّاً، ويرجع بالقيمتين إلى الغار الذي هو الابن كما ستجيء الأخبار في ذلك</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فيناشده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فناشده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اشتراها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قال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إنّي مظلوم، وما كنت أعلم الواقعة ولا تدعوا ابني يكون عندهم بالعبودية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هذه القضية أيضاً من حيل أحكامه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أجمل الحكم أولاً ليناشد، أو كان يعلم أنه يضطرب بهذا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للمشتري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ابنه الذي باعك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الحكم أنه قال </w:t>
      </w:r>
    </w:p>
    <w:p>
      <w:pPr>
        <w:pStyle w:val="BookText"/>
        <w:rPr/>
      </w:pPr>
      <w:r>
        <w:rPr>
          <w:rFonts w:ascii="Amiri" w:hAnsi="Amiri" w:eastAsia="Amiri" w:cs="Amiri"/>
          <w:color w:val="111111"/>
          <w:sz w:val="28"/>
          <w:sz w:val="28"/>
          <w:szCs w:val="28"/>
          <w:rtl w:val="true"/>
          <w:lang w:bidi="ar-SA"/>
        </w:rPr>
        <w:t>لا أرسل ابنك حتى ترسل ابني، فلما رأى ذلك سيّد الوليدة أجاز بيع ابنه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عن ابن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يشتري الغلام أو الجارية وله أخ أو أخت أو أب أو أمّ بمصر من الأمصار،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البائع بالعبودية عوضه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المراد أنه خذه حتى تأخذ منه القيمتين اللتين غرمتهما للجهالة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رأى ذلك سيد الوليدة أجاز بيع ابنه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كان فضولياً وإن كان غصباً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جواز بيع الفضولي مع الإجازة، ولا نحتاج بحمد اللّه إلى خبر عروة البارقي كما استدلّ به بعض أصحابنا، ولعلّه </w:t>
      </w:r>
      <w:r>
        <w:rPr>
          <w:rStyle w:val="FootnoteAnchor"/>
          <w:rtl w:val="true"/>
        </w:rPr>
        <w:footnoteReference w:id="879"/>
      </w:r>
      <w:r>
        <w:rPr>
          <w:rFonts w:ascii="Amiri" w:hAnsi="Amiri" w:eastAsia="Amiri" w:cs="Amiri"/>
          <w:color w:val="111111"/>
          <w:sz w:val="28"/>
          <w:sz w:val="28"/>
          <w:szCs w:val="28"/>
          <w:rtl w:val="true"/>
          <w:lang w:bidi="ar-SA"/>
        </w:rPr>
        <w:t xml:space="preserve">كان السبب في استدلالهم على الأحكام بالأخبار الواردة عن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ضعيفاً عند الأصحاب وكان عندهم الأخبار الصحيحة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تأنيس العامة لئلا تتنفّر طباعهم عن 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والأخبار عندنا في جواز بيع الفضولي مستفيضة كما ستجيء، لكن يشكل الاستدلال بهذا الخبر؛ لأنّ الظاهر هنا فسخ السيد قبل الإجازة، بل الظاهر أن أمثال هذه حيل لإجراء الحكم الواقعي</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عن ابن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كالشيخين </w:t>
      </w:r>
      <w:r>
        <w:rPr>
          <w:rStyle w:val="FootnoteAnchor"/>
          <w:rtl w:val="true"/>
        </w:rPr>
        <w:footnoteReference w:id="8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بمصر من الأمصار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يحمل على اتحاد المالك</w:t>
      </w:r>
      <w:r>
        <w:rPr>
          <w:rFonts w:eastAsia="Amiri" w:cs="Amiri" w:ascii="Amiri" w:hAnsi="Amiri"/>
          <w:color w:val="111111"/>
          <w:sz w:val="28"/>
          <w:szCs w:val="28"/>
          <w:rtl w:val="true"/>
          <w:lang w:bidi="ar-SA"/>
        </w:rPr>
        <w:t xml:space="preserve">] </w:t>
      </w:r>
      <w:r>
        <w:rPr>
          <w:rStyle w:val="FootnoteAnchor"/>
          <w:rtl w:val="true"/>
        </w:rPr>
        <w:footnoteReference w:id="881"/>
      </w:r>
      <w:r>
        <w:rPr>
          <w:rFonts w:ascii="Amiri" w:hAnsi="Amiri" w:eastAsia="Amiri" w:cs="Amiri"/>
          <w:color w:val="111111"/>
          <w:sz w:val="28"/>
          <w:sz w:val="28"/>
          <w:szCs w:val="28"/>
          <w:rtl w:val="true"/>
          <w:lang w:bidi="ar-SA"/>
        </w:rPr>
        <w:t xml:space="preserve">لأنه لا حرمة في هذه المفارقة مع اختلاف الملاك </w:t>
      </w:r>
      <w:bookmarkStart w:id="334" w:name="pg20230_244087"/>
    </w:p>
    <w:p>
      <w:pPr>
        <w:pStyle w:val="BookText"/>
        <w:rPr/>
      </w:pPr>
      <w:bookmarkEnd w:id="334"/>
      <w:r>
        <w:rPr>
          <w:rFonts w:ascii="Amiri" w:hAnsi="Amiri" w:eastAsia="Amiri" w:cs="Amiri"/>
          <w:color w:val="111111"/>
          <w:sz w:val="28"/>
          <w:sz w:val="28"/>
          <w:szCs w:val="28"/>
          <w:rtl w:val="true"/>
          <w:lang w:bidi="ar-SA"/>
        </w:rPr>
        <w:t>لا يخرجه من مصر إلى مصر آخر إن كان صغيراً ولا يشتريه، فإن كانت له ام فطابت نفسها ونفسه فاشتره إن شئت</w:t>
      </w:r>
      <w:r>
        <w:rPr>
          <w:rFonts w:eastAsia="Amiri" w:cs="Amiri" w:ascii="Amiri" w:hAnsi="Amiri"/>
          <w:color w:val="111111"/>
          <w:sz w:val="28"/>
          <w:szCs w:val="28"/>
          <w:rtl w:val="true"/>
          <w:lang w:bidi="ar-SA"/>
        </w:rPr>
        <w:t>.</w:t>
      </w:r>
    </w:p>
    <w:p>
      <w:pPr>
        <w:pStyle w:val="Heading3"/>
        <w:numPr>
          <w:ilvl w:val="2"/>
          <w:numId w:val="1"/>
        </w:numPr>
        <w:rPr/>
      </w:pPr>
      <w:bookmarkStart w:id="335" w:name="__RefHeading___Toc4865567_2320776876"/>
      <w:bookmarkStart w:id="336" w:name="_Toc120"/>
      <w:bookmarkEnd w:id="335"/>
      <w:r>
        <w:rPr>
          <w:rtl w:val="true"/>
        </w:rPr>
        <w:t>باب بيع المجهول</w:t>
      </w:r>
      <w:bookmarkEnd w:id="336"/>
    </w:p>
    <w:p>
      <w:pPr>
        <w:pStyle w:val="Heading4"/>
        <w:numPr>
          <w:ilvl w:val="3"/>
          <w:numId w:val="1"/>
        </w:numPr>
        <w:rPr/>
      </w:pPr>
      <w:bookmarkStart w:id="337" w:name="__RefHeading___Toc4865569_2320776876"/>
      <w:bookmarkStart w:id="338" w:name="_Toc121"/>
      <w:bookmarkEnd w:id="337"/>
      <w:r>
        <w:rPr>
          <w:rtl w:val="true"/>
        </w:rPr>
        <w:t>إشارة</w:t>
      </w:r>
      <w:r>
        <w:rPr>
          <w:rtl w:val="true"/>
        </w:rPr>
        <w:t>:</w:t>
      </w:r>
      <w:bookmarkEnd w:id="338"/>
    </w:p>
    <w:p>
      <w:pPr>
        <w:pStyle w:val="BookText"/>
        <w:rPr/>
      </w:pPr>
      <w:r>
        <w:rPr>
          <w:rFonts w:ascii="Amiri" w:hAnsi="Amiri" w:eastAsia="Amiri" w:cs="Amiri"/>
          <w:color w:val="111111"/>
          <w:sz w:val="28"/>
          <w:sz w:val="28"/>
          <w:szCs w:val="28"/>
          <w:rtl w:val="true"/>
          <w:lang w:bidi="ar-SA"/>
        </w:rPr>
        <w:t>باب بيع المجهول</w:t>
      </w:r>
      <w:r>
        <w:rPr>
          <w:rStyle w:val="FootnoteAnchor"/>
          <w:rtl w:val="true"/>
        </w:rPr>
        <w:footnoteReference w:id="882"/>
      </w:r>
    </w:p>
    <w:p>
      <w:pPr>
        <w:pStyle w:val="BookText"/>
        <w:rPr/>
      </w:pPr>
      <w:r>
        <w:rPr>
          <w:rFonts w:eastAsia="Amiri" w:cs="Amiri" w:ascii="Amiri" w:hAnsi="Amiri"/>
          <w:color w:val="111111"/>
          <w:sz w:val="28"/>
          <w:szCs w:val="28"/>
          <w:lang w:bidi="ar-SA"/>
        </w:rPr>
        <w:t>3828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حماد 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w:t>
      </w:r>
    </w:p>
    <w:p>
      <w:pPr>
        <w:pStyle w:val="BookText"/>
        <w:rPr/>
      </w:pPr>
      <w:r>
        <w:rPr>
          <w:rFonts w:ascii="Amiri" w:hAnsi="Amiri" w:eastAsia="Amiri" w:cs="Amiri"/>
          <w:color w:val="111111"/>
          <w:sz w:val="28"/>
          <w:sz w:val="28"/>
          <w:szCs w:val="28"/>
          <w:rtl w:val="true"/>
          <w:lang w:bidi="ar-SA"/>
        </w:rPr>
        <w:t>إلا أن يحمل على الكراهة، واستحباب رعاية المصر أيضاً سيما في الأخ والأخت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فحينئذ يحمل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يخرجه من مصر إلى مصر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الأعم من الحرمة والكراهة، ففي اتحاد المالك والمفارقة من الأب والأم على الحرمة أو الكراهة الشديدة كما تقدم الأخبار في ذلك، وفي غيره على الكراهة أو الخفيفة إلا مع الرضا منهم فلا كراهة أو لا كراهة شديدة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عدم الكراهة، يمكن أن يكون عدم التفرقة مستحباً؛ لأنه لا ملازمة بينهما غالباً إلا على الاصطلاح الجديد من تسمية ترك المستحب مكروهاً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المراد بالمكروه ما وقع النهي التنزيهي على فعله، ولكن لا مشاحة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بيع المجهول</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كالشيخ بسندين صحيحين وفي الحسن كالصحيح منهما </w:t>
      </w:r>
      <w:r>
        <w:rPr>
          <w:rStyle w:val="FootnoteAnchor"/>
          <w:rtl w:val="true"/>
        </w:rPr>
        <w:footnoteReference w:id="8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وابن مسكان وسفيان بن صالح والمراد أنه إذا أريد عد الجوز </w:t>
      </w:r>
      <w:bookmarkStart w:id="339" w:name="pg20230_244088"/>
    </w:p>
    <w:p>
      <w:pPr>
        <w:pStyle w:val="BookText"/>
        <w:rPr/>
      </w:pPr>
      <w:bookmarkEnd w:id="339"/>
      <w:r>
        <w:rPr>
          <w:rFonts w:ascii="Amiri" w:hAnsi="Amiri" w:eastAsia="Amiri" w:cs="Amiri"/>
          <w:color w:val="111111"/>
          <w:sz w:val="28"/>
          <w:sz w:val="28"/>
          <w:szCs w:val="28"/>
          <w:rtl w:val="true"/>
          <w:lang w:bidi="ar-SA"/>
        </w:rPr>
        <w:t>الجوز لا نستطيع أن نعده فيكال بمكيال ثمّ يعد ما فيه ثمّ يكال ما بقي على حساب ذلك من العدد؟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من طعام سميت فيه كيلاً فلا يصلح بيعه مجازفة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مما يكره من بيع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كان معدوداً ويشكل عد الجميع يملأ ظرف من الجوز ويعد، مثلاً إذا كان بعد العدّ ألفاً يحسب بعده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والغالب أنه حينئذٍ يزيد وينقص، لكن اغتفر هذه الجهالة للحرج والعسر في عد الجميع</w:t>
      </w:r>
      <w:r>
        <w:rPr>
          <w:rFonts w:eastAsia="Amiri" w:cs="Amiri" w:ascii="Amiri" w:hAnsi="Amiri"/>
          <w:color w:val="111111"/>
          <w:sz w:val="28"/>
          <w:szCs w:val="28"/>
          <w:rtl w:val="true"/>
          <w:lang w:bidi="ar-SA"/>
        </w:rPr>
        <w:t>.</w:t>
      </w:r>
    </w:p>
    <w:p>
      <w:pPr>
        <w:pStyle w:val="Heading4"/>
        <w:numPr>
          <w:ilvl w:val="3"/>
          <w:numId w:val="1"/>
        </w:numPr>
        <w:rPr/>
      </w:pPr>
      <w:bookmarkStart w:id="340" w:name="__RefHeading___Toc4865571_2320776876"/>
      <w:bookmarkStart w:id="341" w:name="_Toc122"/>
      <w:bookmarkEnd w:id="340"/>
      <w:r>
        <w:rPr>
          <w:rtl w:val="true"/>
        </w:rPr>
        <w:t>رجحان الكيل والوزن في المكيل والموزون</w:t>
      </w:r>
      <w:bookmarkEnd w:id="3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كالشيخ بسندين صحيحين والكليني في الحسن كالصحيح عن الحلبي </w:t>
      </w:r>
      <w:r>
        <w:rPr>
          <w:rStyle w:val="FootnoteAnchor"/>
          <w:rtl w:val="true"/>
        </w:rPr>
        <w:footnoteReference w:id="884"/>
      </w:r>
      <w:r>
        <w:rPr>
          <w:rFonts w:ascii="Amiri" w:hAnsi="Amiri" w:eastAsia="Amiri" w:cs="Amiri"/>
          <w:color w:val="111111"/>
          <w:sz w:val="28"/>
          <w:sz w:val="28"/>
          <w:szCs w:val="28"/>
          <w:rtl w:val="true"/>
          <w:lang w:bidi="ar-SA"/>
        </w:rPr>
        <w:t>، وتقدّم أيضاً عن الحلبي في ضمن خبر آخر عنه</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ويدلّ على رجحان الكيل والوزن في المكيل والموزون 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الحرمة،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يكره من بيع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في الكراهة وإن كان يستعمل كل واحد منهما في الآخر، والاحتياط ظاهر سيما في الطعام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3830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عبد الرحمن بن الحجاج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يشتري المبيع بالدرهم وهو ينقص الحبّة ونحو ذلك، أيعطيه الذي يشتري منه ولا يعلمه أنّه ينقص؟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أن يكون مثل هذه الوضاحيّة يجوز كما يجوز عندنا عدداً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عبد الرحمن بن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الحسن كالصحيح والشيخ في الصحيح </w:t>
      </w:r>
      <w:r>
        <w:rPr>
          <w:rStyle w:val="FootnoteAnchor"/>
          <w:rtl w:val="true"/>
        </w:rPr>
        <w:footnoteReference w:id="8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أن يكون مثل هذه الوضاحية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الجديدة الضرب التي كانت في زمانه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ويصرف بالعدد مع نقصانها حبة أو حبتين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ملاحظة وزنها كما هي عندنا الآن أيضاً</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ويؤيده ما رواه الكليني في الصحيح عن الفضل أبي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الدراهم المحمول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المغشوشة التي حمل عليها الغش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انفقت ما يجوز بين أهل البلد فلا بأس وإن أنفقت ما لا يجوز بين أهل البلد فلا</w:t>
      </w:r>
      <w:r>
        <w:rPr>
          <w:rFonts w:eastAsia="Amiri" w:cs="Amiri" w:ascii="Amiri" w:hAnsi="Amiri"/>
          <w:color w:val="111111"/>
          <w:sz w:val="28"/>
          <w:szCs w:val="28"/>
          <w:rtl w:val="true"/>
          <w:lang w:bidi="ar-SA"/>
        </w:rPr>
        <w:t>»</w:t>
      </w:r>
      <w:r>
        <w:rPr>
          <w:rStyle w:val="FootnoteAnchor"/>
          <w:rtl w:val="true"/>
        </w:rPr>
        <w:footnoteReference w:id="8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الحسن كالصحيح والشيخ في الصحيح، عن عمر بن يزيد،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إنفاق الدراهم المحمول عليها،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الغالب عليها الفضة فلا بأس</w:t>
      </w:r>
      <w:r>
        <w:rPr>
          <w:rFonts w:eastAsia="Amiri" w:cs="Amiri" w:ascii="Amiri" w:hAnsi="Amiri"/>
          <w:color w:val="111111"/>
          <w:sz w:val="28"/>
          <w:szCs w:val="28"/>
          <w:rtl w:val="true"/>
          <w:lang w:bidi="ar-SA"/>
        </w:rPr>
        <w:t xml:space="preserve">» </w:t>
      </w:r>
      <w:r>
        <w:rPr>
          <w:rStyle w:val="FootnoteAnchor"/>
          <w:rtl w:val="true"/>
        </w:rPr>
        <w:footnoteReference w:id="8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الشيخ في الصحيح عن عمر بن يزيد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عن إنفاق الدراهم المحمول عليها؟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جازت الفضة المثلين فلا بأس</w:t>
      </w:r>
      <w:r>
        <w:rPr>
          <w:rFonts w:eastAsia="Amiri" w:cs="Amiri" w:ascii="Amiri" w:hAnsi="Amiri"/>
          <w:color w:val="111111"/>
          <w:sz w:val="28"/>
          <w:szCs w:val="28"/>
          <w:rtl w:val="true"/>
          <w:lang w:bidi="ar-SA"/>
        </w:rPr>
        <w:t>»</w:t>
      </w:r>
      <w:r>
        <w:rPr>
          <w:rStyle w:val="FootnoteAnchor"/>
          <w:rtl w:val="true"/>
        </w:rPr>
        <w:footnoteReference w:id="888"/>
      </w:r>
      <w:r>
        <w:rPr>
          <w:rFonts w:ascii="Amiri" w:hAnsi="Amiri" w:eastAsia="Amiri" w:cs="Amiri"/>
          <w:color w:val="111111"/>
          <w:sz w:val="28"/>
          <w:sz w:val="28"/>
          <w:szCs w:val="28"/>
          <w:rtl w:val="true"/>
          <w:lang w:bidi="ar-SA"/>
        </w:rPr>
        <w:t xml:space="preserve">ويحمل على أنها كانت تصرف في ذلك الزمان كذلك، وفي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الزمان السابق عليه أو اللاحق تصرف مع الزيادة على النصف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رواه الكليني في الحسن كالصحيح والشيخ في الصحيح، عن ابن أبي عمير، عن علي بن رئاب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أعلمه إلا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يعمل الدراهم يحمل عليها النحاس أو غيره ثم يبيعها؟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بين الناس ذلك فلا بأس</w:t>
      </w:r>
      <w:r>
        <w:rPr>
          <w:rFonts w:eastAsia="Amiri" w:cs="Amiri" w:ascii="Amiri" w:hAnsi="Amiri"/>
          <w:color w:val="111111"/>
          <w:sz w:val="28"/>
          <w:szCs w:val="28"/>
          <w:rtl w:val="true"/>
          <w:lang w:bidi="ar-SA"/>
        </w:rPr>
        <w:t xml:space="preserve">» </w:t>
      </w:r>
      <w:r>
        <w:rPr>
          <w:rStyle w:val="FootnoteAnchor"/>
          <w:rtl w:val="true"/>
        </w:rPr>
        <w:footnoteReference w:id="8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الكليني في القوي كالصحيح، عن حريز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عليه قوم من أهل سجستان فسألوه عن الدراهم المحمول عليها؟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إذا كان جواز المصر</w:t>
      </w:r>
      <w:r>
        <w:rPr>
          <w:rFonts w:eastAsia="Amiri" w:cs="Amiri" w:ascii="Amiri" w:hAnsi="Amiri"/>
          <w:color w:val="111111"/>
          <w:sz w:val="28"/>
          <w:szCs w:val="28"/>
          <w:rtl w:val="true"/>
          <w:lang w:bidi="ar-SA"/>
        </w:rPr>
        <w:t>»</w:t>
      </w:r>
      <w:r>
        <w:rPr>
          <w:rStyle w:val="FootnoteAnchor"/>
          <w:rtl w:val="true"/>
        </w:rPr>
        <w:footnoteReference w:id="890"/>
      </w:r>
      <w:r>
        <w:rPr>
          <w:rFonts w:ascii="Amiri" w:hAnsi="Amiri" w:eastAsia="Amiri" w:cs="Amiri"/>
          <w:color w:val="111111"/>
          <w:sz w:val="28"/>
          <w:sz w:val="28"/>
          <w:szCs w:val="28"/>
          <w:rtl w:val="true"/>
          <w:lang w:bidi="ar-SA"/>
        </w:rPr>
        <w:t>أي البلد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الشيخ في الصحيح عن البزنطي، عن رجل، عن محمد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يضر إرساله لأنّ مرسلات البزنطي في حكم المسانيد كما صرحوا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من أهل سجستان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عندنا دراهم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الشاهية، تحمل على الدراهم دانقين؟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 إذا كان يحوز</w:t>
      </w:r>
      <w:r>
        <w:rPr>
          <w:rFonts w:eastAsia="Amiri" w:cs="Amiri" w:ascii="Amiri" w:hAnsi="Amiri"/>
          <w:color w:val="111111"/>
          <w:sz w:val="28"/>
          <w:szCs w:val="28"/>
          <w:rtl w:val="true"/>
          <w:lang w:bidi="ar-SA"/>
        </w:rPr>
        <w:t>»</w:t>
      </w:r>
      <w:r>
        <w:rPr>
          <w:rStyle w:val="FootnoteAnchor"/>
          <w:rtl w:val="true"/>
        </w:rPr>
        <w:footnoteReference w:id="891"/>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وعليها يحمل ما رواه الشيخ في الصحيح،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الدراهم المحمول عليها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بإنفاقها</w:t>
      </w:r>
      <w:r>
        <w:rPr>
          <w:rFonts w:eastAsia="Amiri" w:cs="Amiri" w:ascii="Amiri" w:hAnsi="Amiri"/>
          <w:color w:val="111111"/>
          <w:sz w:val="28"/>
          <w:szCs w:val="28"/>
          <w:rtl w:val="true"/>
          <w:lang w:bidi="ar-SA"/>
        </w:rPr>
        <w:t xml:space="preserve">» </w:t>
      </w:r>
      <w:r>
        <w:rPr>
          <w:rStyle w:val="FootnoteAnchor"/>
          <w:rtl w:val="true"/>
        </w:rPr>
        <w:footnoteReference w:id="892"/>
      </w:r>
      <w:r>
        <w:rPr>
          <w:rFonts w:ascii="Amiri" w:hAnsi="Amiri" w:eastAsia="Amiri" w:cs="Amiri"/>
          <w:color w:val="111111"/>
          <w:sz w:val="28"/>
          <w:sz w:val="28"/>
          <w:szCs w:val="28"/>
          <w:rtl w:val="true"/>
          <w:lang w:bidi="ar-SA"/>
        </w:rPr>
        <w:t xml:space="preserve">أو مع البيان كما تقدم أيضاً عن </w:t>
      </w:r>
      <w:bookmarkStart w:id="342" w:name="pg20230_244091"/>
    </w:p>
    <w:p>
      <w:pPr>
        <w:pStyle w:val="BookText"/>
        <w:rPr/>
      </w:pPr>
      <w:bookmarkEnd w:id="342"/>
      <w:r>
        <w:rPr>
          <w:rFonts w:eastAsia="Amiri" w:cs="Amiri" w:ascii="Amiri" w:hAnsi="Amiri"/>
          <w:color w:val="111111"/>
          <w:sz w:val="28"/>
          <w:szCs w:val="28"/>
          <w:lang w:bidi="ar-SA"/>
        </w:rPr>
        <w:t>3831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وسأله سماعة عن اللبن يشترى وهو في الضّروع؟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أن يحلب لك منه سكرجةً 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أشتري منك هذا اللبن الذي في</w:t>
      </w:r>
    </w:p>
    <w:p>
      <w:pPr>
        <w:pStyle w:val="BookText"/>
        <w:rPr/>
      </w:pPr>
      <w:r>
        <w:rPr>
          <w:rFonts w:ascii="IRNazanin" w:hAnsi="IRNazanin" w:eastAsia="IRNazanin"/>
          <w:color w:val="111111"/>
          <w:sz w:val="28"/>
          <w:sz w:val="28"/>
          <w:szCs w:val="28"/>
          <w:rtl w:val="true"/>
          <w:lang w:bidi="fa-IR"/>
        </w:rPr>
        <w:t>محمد بن مسلم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فأما ما رواه في القوي كالصحيح عن المفضل بن عمر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فألقي بين يديه دراهم فألقى إلي درهماً منها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سَتّوق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الستّوق؟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طبقتين فضة وطبقة من نحاس وطبقة من فضة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اكسرها فإنّه لا يحلّ 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ولا إنفاقه</w:t>
      </w:r>
      <w:r>
        <w:rPr>
          <w:rFonts w:eastAsia="Amiri" w:cs="Amiri" w:ascii="Amiri" w:hAnsi="Amiri"/>
          <w:color w:val="111111"/>
          <w:sz w:val="28"/>
          <w:szCs w:val="28"/>
          <w:rtl w:val="true"/>
          <w:lang w:bidi="ar-SA"/>
        </w:rPr>
        <w:t>»</w:t>
      </w:r>
      <w:r>
        <w:rPr>
          <w:rStyle w:val="FootnoteAnchor"/>
          <w:rtl w:val="true"/>
        </w:rPr>
        <w:footnoteReference w:id="8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الظاهر أنّ المراد أن بعضها مساءٍ وبعضها بالثلث والثلثين، فيحمل على عدم الرواج والبيان، وسيجيء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القاموس ستوق كتنور وقدوس وتستوق بضمّ التائين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درهم زيف بهرج ملبس بالفضة </w:t>
      </w:r>
      <w:r>
        <w:rPr>
          <w:rStyle w:val="FootnoteAnchor"/>
          <w:rtl w:val="true"/>
        </w:rPr>
        <w:footnoteReference w:id="89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يبعد أن يكون معرب سه تو </w:t>
      </w:r>
      <w:r>
        <w:rPr>
          <w:rStyle w:val="FootnoteAnchor"/>
          <w:rtl w:val="true"/>
        </w:rPr>
        <w:footnoteReference w:id="89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43" w:name="__RefHeading___Toc4865573_2320776876"/>
      <w:bookmarkStart w:id="344" w:name="_Toc123"/>
      <w:bookmarkEnd w:id="343"/>
      <w:r>
        <w:rPr>
          <w:rtl w:val="true"/>
        </w:rPr>
        <w:t>جواز بيع المجهول إذا انضم إلى معلوم</w:t>
      </w:r>
      <w:bookmarkEnd w:id="344"/>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الموثق كالشيخين</w:t>
      </w:r>
      <w:r>
        <w:rPr>
          <w:rStyle w:val="FootnoteAnchor"/>
          <w:rtl w:val="true"/>
        </w:rPr>
        <w:footnoteReference w:id="8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جواز بيع المجهول إذا انضم إلى معلوم، وعلى جواز بيع اللبن بلا كيل ولا وزن إلا أن يحمل على وزن الحليب أو كيله فيقول المشتري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اشترى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التهذيب </w:t>
      </w:r>
    </w:p>
    <w:p>
      <w:pPr>
        <w:pStyle w:val="BookText"/>
        <w:rPr/>
      </w:pPr>
      <w:r>
        <w:rPr>
          <w:rFonts w:ascii="Amiri" w:hAnsi="Amiri" w:eastAsia="Amiri" w:cs="Amiri"/>
          <w:color w:val="111111"/>
          <w:sz w:val="28"/>
          <w:sz w:val="28"/>
          <w:szCs w:val="28"/>
          <w:rtl w:val="true"/>
          <w:lang w:bidi="ar-SA"/>
        </w:rPr>
        <w:t>السكرجة وما في ضروعها بثمن مسمّى، فإن لم يكن في الضروع شيء كان ما في السكرجَة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تصحيف وفي الكافي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السكرجة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السين والكاف والراء والتشديد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إناء صغير يؤكل فيه الشيء القليل من الإدام وهي فارسية </w:t>
      </w:r>
      <w:r>
        <w:rPr>
          <w:rStyle w:val="FootnoteAnchor"/>
          <w:rtl w:val="true"/>
        </w:rPr>
        <w:footnoteReference w:id="897"/>
      </w:r>
      <w:r>
        <w:rPr>
          <w:rFonts w:ascii="IRNazanin" w:hAnsi="IRNazanin" w:eastAsia="IRNazanin"/>
          <w:color w:val="111111"/>
          <w:sz w:val="28"/>
          <w:sz w:val="28"/>
          <w:szCs w:val="28"/>
          <w:rtl w:val="true"/>
          <w:lang w:bidi="fa-IR"/>
        </w:rPr>
        <w:t>، ولا يبعد أن يكون معرب صحنچه</w:t>
      </w:r>
      <w:r>
        <w:rPr>
          <w:rStyle w:val="FootnoteAnchor"/>
          <w:rtl w:val="true"/>
        </w:rPr>
        <w:footnoteReference w:id="898"/>
      </w:r>
      <w:r>
        <w:rPr>
          <w:rFonts w:ascii="IRNazanin" w:hAnsi="IRNazanin" w:eastAsia="IRNazanin"/>
          <w:color w:val="111111"/>
          <w:sz w:val="28"/>
          <w:sz w:val="28"/>
          <w:szCs w:val="28"/>
          <w:rtl w:val="true"/>
          <w:lang w:bidi="fa-IR"/>
        </w:rPr>
        <w:t xml:space="preserve">، والمسموع من المشايخ أنها معرب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پیاله گربه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صحن الدكان أو صحن كربة، وأكثر ما يوضع فيه الكواميخ معرب كامه ونحوها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والمشهور بين الأصحاب عدم جواز مثل هذا البيع للجهالة </w:t>
      </w:r>
      <w:r>
        <w:rPr>
          <w:rStyle w:val="FootnoteAnchor"/>
          <w:rtl w:val="true"/>
        </w:rPr>
        <w:footnoteReference w:id="899"/>
      </w:r>
      <w:r>
        <w:rPr>
          <w:rFonts w:ascii="Amiri" w:hAnsi="Amiri" w:eastAsia="Amiri" w:cs="Amiri"/>
          <w:color w:val="111111"/>
          <w:sz w:val="28"/>
          <w:sz w:val="28"/>
          <w:szCs w:val="28"/>
          <w:rtl w:val="true"/>
          <w:lang w:bidi="ar-SA"/>
        </w:rPr>
        <w:t xml:space="preserve">، ولكنه وردت أخبار كثيرة بالجواز </w:t>
      </w:r>
      <w:r>
        <w:rPr>
          <w:rStyle w:val="FootnoteAnchor"/>
          <w:rtl w:val="true"/>
        </w:rPr>
        <w:footnoteReference w:id="900"/>
      </w:r>
      <w:r>
        <w:rPr>
          <w:rFonts w:ascii="Amiri" w:hAnsi="Amiri" w:eastAsia="Amiri" w:cs="Amiri"/>
          <w:color w:val="111111"/>
          <w:sz w:val="28"/>
          <w:sz w:val="28"/>
          <w:szCs w:val="28"/>
          <w:rtl w:val="true"/>
          <w:lang w:bidi="ar-SA"/>
        </w:rPr>
        <w:t>، مثل ما رواه الشيخان في الصحيح على المشهور عن عيص ابن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له نعم يبيع ألبانها بغير كيل؟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أو شيء منها</w:t>
      </w:r>
      <w:r>
        <w:rPr>
          <w:rFonts w:eastAsia="Amiri" w:cs="Amiri" w:ascii="Amiri" w:hAnsi="Amiri"/>
          <w:color w:val="111111"/>
          <w:sz w:val="28"/>
          <w:szCs w:val="28"/>
          <w:rtl w:val="true"/>
          <w:lang w:bidi="ar-SA"/>
        </w:rPr>
        <w:t>»</w:t>
      </w:r>
      <w:r>
        <w:rPr>
          <w:rStyle w:val="FootnoteAnchor"/>
          <w:rtl w:val="true"/>
        </w:rPr>
        <w:footnoteReference w:id="901"/>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حمله على أنه ما دام اللبن في الضرع فليس بمكيل ولا موزون فيجوز بيعه كذلك، والجهالة مرتفعة بالعادة فإنّ الرعاة لكثرة التمرّن يعرفون قدره وهذا المقدار كاف في </w:t>
      </w:r>
      <w:r>
        <w:rPr>
          <w:rStyle w:val="FootnoteAnchor"/>
          <w:rtl w:val="true"/>
        </w:rPr>
        <w:footnoteReference w:id="902"/>
      </w:r>
      <w:r>
        <w:rPr>
          <w:rFonts w:ascii="Amiri" w:hAnsi="Amiri" w:eastAsia="Amiri" w:cs="Amiri"/>
          <w:color w:val="111111"/>
          <w:sz w:val="28"/>
          <w:sz w:val="28"/>
          <w:szCs w:val="28"/>
          <w:rtl w:val="true"/>
          <w:lang w:bidi="ar-SA"/>
        </w:rPr>
        <w:t>المكيل والموزون والمعدود والمذروع</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القوي كالصحيح، عن عبد الرحمن بن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يشتري بيعاً فيه كيل أو وزن بغيره أو يعيره ثم يأخذه على نحو ما فيه؟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 xml:space="preserve">» </w:t>
      </w:r>
      <w:r>
        <w:rPr>
          <w:rStyle w:val="FootnoteAnchor"/>
          <w:rtl w:val="true"/>
        </w:rPr>
        <w:footnoteReference w:id="903"/>
      </w:r>
      <w:r>
        <w:rPr>
          <w:rFonts w:ascii="Amiri" w:hAnsi="Amiri" w:eastAsia="Amiri" w:cs="Amiri"/>
          <w:color w:val="111111"/>
          <w:sz w:val="28"/>
          <w:sz w:val="28"/>
          <w:szCs w:val="28"/>
          <w:rtl w:val="true"/>
          <w:lang w:bidi="ar-SA"/>
        </w:rPr>
        <w:t>ويحمل على أنه يفعل به ما يفعل بالجوز؛ للتسهيل سيما على نسخة التعيير والظاهر أنه الأصل وغيره تصحيف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الصحيح عن ابن محبوب، عن إبراهيم الكرخي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تضر جهالة حاله مع أنه كثير الرواية، وروي في الأخبار عنهم صلوات اللّه عليهم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اعرفوا منازل الرجال على قدر رواياتهم عنا</w:t>
      </w:r>
      <w:r>
        <w:rPr>
          <w:rFonts w:eastAsia="Amiri" w:cs="Amiri" w:ascii="Amiri" w:hAnsi="Amiri"/>
          <w:color w:val="111111"/>
          <w:sz w:val="28"/>
          <w:szCs w:val="28"/>
          <w:rtl w:val="true"/>
          <w:lang w:bidi="ar-SA"/>
        </w:rPr>
        <w:t xml:space="preserve">» </w:t>
      </w:r>
      <w:r>
        <w:rPr>
          <w:rStyle w:val="FootnoteAnchor"/>
          <w:rtl w:val="true"/>
        </w:rPr>
        <w:footnoteReference w:id="9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رجل اشترى من رجل أصواف مائة نعجة وما في بطونها من حمل بكذا وكذا درهماً؟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بذلك، إن لم يكن في بطونها حمل كان رأس ماله في الصوف</w:t>
      </w:r>
      <w:r>
        <w:rPr>
          <w:rFonts w:eastAsia="Amiri" w:cs="Amiri" w:ascii="Amiri" w:hAnsi="Amiri"/>
          <w:color w:val="111111"/>
          <w:sz w:val="28"/>
          <w:szCs w:val="28"/>
          <w:rtl w:val="true"/>
          <w:lang w:bidi="ar-SA"/>
        </w:rPr>
        <w:t>»</w:t>
      </w:r>
      <w:r>
        <w:rPr>
          <w:rStyle w:val="FootnoteAnchor"/>
          <w:rtl w:val="true"/>
        </w:rPr>
        <w:footnoteReference w:id="905"/>
      </w:r>
      <w:r>
        <w:rPr>
          <w:rFonts w:ascii="Amiri" w:hAnsi="Amiri" w:eastAsia="Amiri" w:cs="Amiri"/>
          <w:color w:val="111111"/>
          <w:sz w:val="28"/>
          <w:sz w:val="28"/>
          <w:szCs w:val="28"/>
          <w:rtl w:val="true"/>
          <w:lang w:bidi="ar-SA"/>
        </w:rPr>
        <w:t>وهو كخبر عيص</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القوي كالصحيح عن البزنطي، عن بعض أصحابه،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أجمة ليس فيها قصب أخرج شيء من السمك فيباع وما في الأجمة</w:t>
      </w:r>
      <w:r>
        <w:rPr>
          <w:rFonts w:eastAsia="Amiri" w:cs="Amiri" w:ascii="Amiri" w:hAnsi="Amiri"/>
          <w:color w:val="111111"/>
          <w:sz w:val="28"/>
          <w:szCs w:val="28"/>
          <w:rtl w:val="true"/>
          <w:lang w:bidi="ar-SA"/>
        </w:rPr>
        <w:t xml:space="preserve">» </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 xml:space="preserve">. </w:t>
      </w:r>
      <w:bookmarkStart w:id="345" w:name="pg20230_244094"/>
    </w:p>
    <w:p>
      <w:pPr>
        <w:pStyle w:val="BookText"/>
        <w:rPr/>
      </w:pPr>
      <w:bookmarkEnd w:id="345"/>
      <w:r>
        <w:rPr>
          <w:rFonts w:eastAsia="Amiri" w:cs="Amiri" w:ascii="Amiri" w:hAnsi="Amiri"/>
          <w:color w:val="111111"/>
          <w:sz w:val="28"/>
          <w:szCs w:val="28"/>
          <w:lang w:bidi="ar-SA"/>
        </w:rPr>
        <w:t>3832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أبان عن إسماعيل بن الفضل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يتقبل خراج الرّجال وجزية رؤوسهم وخراج النخل والشجر والآجام والمصايد والسمك والطير، وهو لا يدري لعلّ هذا لا يكون، أبداً أو يكون أيشتريه؟ وفي أي زمان يشتريه ويتقبل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علمت أن من ذلك شيئاً واحداً قد أدرك فاشتره وتقبل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زرعة عن سماعة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يشتري</w:t>
      </w:r>
    </w:p>
    <w:p>
      <w:pPr>
        <w:pStyle w:val="BookText"/>
        <w:rPr/>
      </w:pPr>
      <w:r>
        <w:rPr>
          <w:rFonts w:ascii="Amiri" w:hAnsi="Amiri" w:eastAsia="Amiri" w:cs="Amiri"/>
          <w:color w:val="111111"/>
          <w:sz w:val="28"/>
          <w:sz w:val="28"/>
          <w:szCs w:val="28"/>
          <w:rtl w:val="true"/>
          <w:lang w:bidi="ar-SA"/>
        </w:rPr>
        <w:t xml:space="preserve">وفي القوي كالصحيح عن مسمع، عن أبي مع،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أن يشترى شبكة الصياد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أضرب بشبكتك، فما خرج فهو من مالي بكذا وكذا درهماً</w:t>
      </w:r>
      <w:r>
        <w:rPr>
          <w:rFonts w:eastAsia="Amiri" w:cs="Amiri" w:ascii="Amiri" w:hAnsi="Amiri"/>
          <w:color w:val="111111"/>
          <w:sz w:val="28"/>
          <w:szCs w:val="28"/>
          <w:rtl w:val="true"/>
          <w:lang w:bidi="ar-SA"/>
        </w:rPr>
        <w:t xml:space="preserve">» </w:t>
      </w:r>
      <w:r>
        <w:rPr>
          <w:rStyle w:val="FootnoteAnchor"/>
          <w:rtl w:val="true"/>
        </w:rPr>
        <w:footnoteReference w:id="907"/>
      </w:r>
      <w:r>
        <w:rPr>
          <w:rFonts w:ascii="Amiri" w:hAnsi="Amiri" w:eastAsia="Amiri" w:cs="Amiri"/>
          <w:color w:val="111111"/>
          <w:sz w:val="28"/>
          <w:sz w:val="28"/>
          <w:szCs w:val="28"/>
          <w:rtl w:val="true"/>
          <w:lang w:bidi="ar-SA"/>
        </w:rPr>
        <w:t>وكأنه لعدم الضميمة وسيجيء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الموثق كالصحيح كالشيخين </w:t>
      </w:r>
      <w:r>
        <w:rPr>
          <w:rStyle w:val="FootnoteAnchor"/>
          <w:rtl w:val="true"/>
        </w:rPr>
        <w:footnoteReference w:id="9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إسماعيل بن الفضل الهاشمي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الثقة العظيم الشأن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يستأجر أو يصالح وهو الأظهر 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جواز قبالة المجهول مع الضم إلى المعلوم</w:t>
      </w:r>
      <w:r>
        <w:rPr>
          <w:rFonts w:eastAsia="Amiri" w:cs="Amiri" w:ascii="Amiri" w:hAnsi="Amiri"/>
          <w:color w:val="111111"/>
          <w:sz w:val="28"/>
          <w:szCs w:val="28"/>
          <w:rtl w:val="true"/>
          <w:lang w:bidi="ar-SA"/>
        </w:rPr>
        <w:t>.</w:t>
      </w:r>
    </w:p>
    <w:p>
      <w:pPr>
        <w:pStyle w:val="Heading4"/>
        <w:numPr>
          <w:ilvl w:val="3"/>
          <w:numId w:val="1"/>
        </w:numPr>
        <w:rPr/>
      </w:pPr>
      <w:bookmarkStart w:id="346" w:name="__RefHeading___Toc4865575_2320776876"/>
      <w:bookmarkStart w:id="347" w:name="_Toc124"/>
      <w:bookmarkEnd w:id="346"/>
      <w:r>
        <w:rPr>
          <w:rtl w:val="true"/>
        </w:rPr>
        <w:t>جواز بيع الآبق مع الضميمة</w:t>
      </w:r>
      <w:bookmarkEnd w:id="347"/>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زرعة عن سماعة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الموثق كالشيخين </w:t>
      </w:r>
      <w:r>
        <w:rPr>
          <w:rStyle w:val="FootnoteAnchor"/>
          <w:rtl w:val="true"/>
        </w:rPr>
        <w:footnoteReference w:id="909"/>
      </w:r>
      <w:r>
        <w:rPr>
          <w:rFonts w:ascii="Amiri" w:hAnsi="Amiri" w:eastAsia="Amiri" w:cs="Amiri"/>
          <w:color w:val="111111"/>
          <w:sz w:val="28"/>
          <w:sz w:val="28"/>
          <w:szCs w:val="28"/>
          <w:rtl w:val="true"/>
          <w:lang w:bidi="ar-SA"/>
        </w:rPr>
        <w:t xml:space="preserve">ويدل على جواز بيع الآبق </w:t>
      </w:r>
    </w:p>
    <w:p>
      <w:pPr>
        <w:pStyle w:val="BookText"/>
        <w:rPr/>
      </w:pPr>
      <w:r>
        <w:rPr>
          <w:rFonts w:ascii="Amiri" w:hAnsi="Amiri" w:eastAsia="Amiri" w:cs="Amiri"/>
          <w:color w:val="111111"/>
          <w:sz w:val="28"/>
          <w:sz w:val="28"/>
          <w:szCs w:val="28"/>
          <w:rtl w:val="true"/>
          <w:lang w:bidi="ar-SA"/>
        </w:rPr>
        <w:t>العبد وهو ابق عن أهله،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له إلّا أن يشتري معه شيئاً آخر،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أشتري منك هذا الشيء وعبدك بكذا وكذا، فإن لم يقدر على العبد كان الثّمن الذي نقده فيما اشترى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عن يعقوب بن شعيب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يكون لي عليه أحمال بكيل مسمّى، فبعث إلي بأحمال منها أقل من الكيل الذي لي عليه فأخذها مجازفة؟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الرّجل يكون له على الآخر مائة كر تمراً وله نخل فيأتيه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أعطني نخلك هذا بما عليك؟ فكأنه كرهه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w:t>
      </w:r>
    </w:p>
    <w:p>
      <w:pPr>
        <w:pStyle w:val="BookText"/>
        <w:rPr/>
      </w:pPr>
      <w:r>
        <w:rPr>
          <w:rFonts w:ascii="Amiri" w:hAnsi="Amiri" w:eastAsia="Amiri" w:cs="Amiri"/>
          <w:color w:val="111111"/>
          <w:sz w:val="28"/>
          <w:sz w:val="28"/>
          <w:szCs w:val="28"/>
          <w:rtl w:val="true"/>
          <w:lang w:bidi="ar-SA"/>
        </w:rPr>
        <w:t>منضماً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عليه أيضاً ما روياه في الصحيح عن رفاعة النخاس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يصلح لي أن أشتري من القوم الجارية الآبقة وأعطيهم الثمن وأطلبها أنا؟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يصلح شراؤها إلا أن تشتري منهم معها شيئاً، ثوباً أو متاعاً، فتقول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أشتري منكم جاريتكم فلانة وهذا المتاع بكذا وكذا درهماً، فإنّ ذلك جائز</w:t>
      </w:r>
      <w:r>
        <w:rPr>
          <w:rFonts w:eastAsia="Amiri" w:cs="Amiri" w:ascii="Amiri" w:hAnsi="Amiri"/>
          <w:color w:val="111111"/>
          <w:sz w:val="28"/>
          <w:szCs w:val="28"/>
          <w:rtl w:val="true"/>
          <w:lang w:bidi="ar-SA"/>
        </w:rPr>
        <w:t xml:space="preserve">» </w:t>
      </w:r>
      <w:r>
        <w:rPr>
          <w:rStyle w:val="FootnoteAnchor"/>
          <w:rtl w:val="true"/>
        </w:rPr>
        <w:footnoteReference w:id="910"/>
      </w:r>
      <w:r>
        <w:rPr>
          <w:rFonts w:ascii="Amiri" w:hAnsi="Amiri" w:eastAsia="Amiri" w:cs="Amiri"/>
          <w:color w:val="111111"/>
          <w:sz w:val="28"/>
          <w:sz w:val="28"/>
          <w:szCs w:val="28"/>
          <w:rtl w:val="true"/>
          <w:lang w:bidi="ar-SA"/>
        </w:rPr>
        <w:t>وهو أيضاً مؤيّد للأخبار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لا خلاف فيه</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عن يعقوب بن شعيب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الحسن كالصحيح والشيخان في الصحيح </w:t>
      </w:r>
      <w:r>
        <w:rPr>
          <w:rStyle w:val="FootnoteAnchor"/>
          <w:rtl w:val="true"/>
        </w:rPr>
        <w:footnoteReference w:id="9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ليس بيعاً للمجهول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باعه معلوماً مقدراً ويأخذ عن حقه ناقصاً وهو مستحب كما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فكأنه كرهه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الظاهر أنه يبيع ثمرة النخل بالتمر </w:t>
      </w:r>
    </w:p>
    <w:p>
      <w:pPr>
        <w:pStyle w:val="BookText"/>
        <w:rPr/>
      </w:pPr>
      <w:r>
        <w:rPr>
          <w:rFonts w:ascii="Amiri" w:hAnsi="Amiri" w:eastAsia="Amiri" w:cs="Amiri"/>
          <w:color w:val="111111"/>
          <w:sz w:val="28"/>
          <w:sz w:val="28"/>
          <w:szCs w:val="28"/>
          <w:rtl w:val="true"/>
          <w:lang w:bidi="ar-SA"/>
        </w:rPr>
        <w:t>الرّجلين يكون بينهما النخل فيقول أحدهما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اختر إما أن تأخذ هذا النخل بكذا وكذا كيلاً مسمّى وتعطينى نصف هذا الكيل زاد أو نقص، وإما أن آخذه أنا بذلك؟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جميل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اشترى تبن بيدر قبل أن يداس، تبن كلّ كرّ بشيء معلوم، فيأخذ التبن ويبيعه قبل أن يكال الطعام؟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عن عبد الملك بن عمرو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الذي هو في ذمته ويحتمل الزيادة والنقصان بل احتمال المساواة بعيد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بحرام؛ لأنّ ثمرة النخل ما دامت على الشجرة ليست بمكيل ولا موزون، فكأنه باع غير الموزون به وهو جائز، لكنّه لمّا كان شبيهاً بالربا كره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خصت المزابنة بما إذا كان الثمن من هذه النخلة وأمّا إذا عمّمت فتكون الصورة المفروضة في الخبر داخلة فيها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ليس ببيع، وإنما هو قسمة يجوز فيها الزيادة والنقصان بالرضا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كالشيخ وفي الحسن كالصحيح كالكليني </w:t>
      </w:r>
      <w:r>
        <w:rPr>
          <w:rStyle w:val="FootnoteAnchor"/>
          <w:rtl w:val="true"/>
        </w:rPr>
        <w:footnoteReference w:id="912"/>
      </w:r>
      <w:r>
        <w:rPr>
          <w:rFonts w:ascii="Amiri" w:hAnsi="Amiri" w:eastAsia="Amiri" w:cs="Amiri"/>
          <w:color w:val="111111"/>
          <w:sz w:val="28"/>
          <w:sz w:val="28"/>
          <w:szCs w:val="28"/>
          <w:rtl w:val="true"/>
          <w:lang w:bidi="ar-SA"/>
        </w:rPr>
        <w:t>وتقدّم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وجه التكرار أنه سأله الجميل مرّة، وسأله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زرارة مرة أخرى، وكان في کتابه مكرّراً فكرره للاعتماد</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عن عبد الملك بن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القوي كالحسن والكليني في الموثق </w:t>
      </w:r>
      <w:bookmarkStart w:id="348" w:name="pg20230_244097"/>
    </w:p>
    <w:p>
      <w:pPr>
        <w:pStyle w:val="BookText"/>
        <w:rPr/>
      </w:pPr>
      <w:bookmarkEnd w:id="348"/>
      <w:r>
        <w:rPr>
          <w:rFonts w:ascii="Amiri" w:hAnsi="Amiri" w:eastAsia="Amiri" w:cs="Amiri"/>
          <w:color w:val="111111"/>
          <w:sz w:val="28"/>
          <w:sz w:val="28"/>
          <w:szCs w:val="28"/>
          <w:rtl w:val="true"/>
          <w:lang w:bidi="ar-SA"/>
        </w:rPr>
        <w:t>أشتري مائة راوية من زيت وأعترض راويةً أو اثنتين وأتزنهما ثم أخذ سائره على قدر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حماد 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يكون له الدين ومعه رهن أيشتريه؟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ابن مسكان عن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من طعام سمّيت فيه كيلاً فلا يصلح مجازفة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كالصحيح </w:t>
      </w:r>
      <w:r>
        <w:rPr>
          <w:rStyle w:val="FootnoteAnchor"/>
          <w:rtl w:val="true"/>
        </w:rPr>
        <w:footnoteReference w:id="9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أخبر البائع بما فيها أو لاغتفار الجهالة القليلة؛ لأنه إذا اتزن راويتين منها وكان كما قاله البائع جزافاً يحصل الظن بالمقدار، وهو كاف إن كان مكروهاً للأخبار الكثيرة بالنهي المحمولة على الكراهة جمعاً</w:t>
      </w:r>
      <w:r>
        <w:rPr>
          <w:rFonts w:eastAsia="Amiri" w:cs="Amiri" w:ascii="Amiri" w:hAnsi="Amiri"/>
          <w:color w:val="111111"/>
          <w:sz w:val="28"/>
          <w:szCs w:val="28"/>
          <w:rtl w:val="true"/>
          <w:lang w:bidi="ar-SA"/>
        </w:rPr>
        <w:t>.</w:t>
      </w:r>
    </w:p>
    <w:p>
      <w:pPr>
        <w:pStyle w:val="Heading4"/>
        <w:numPr>
          <w:ilvl w:val="3"/>
          <w:numId w:val="1"/>
        </w:numPr>
        <w:rPr/>
      </w:pPr>
      <w:bookmarkStart w:id="349" w:name="__RefHeading___Toc4865577_2320776876"/>
      <w:bookmarkStart w:id="350" w:name="_Toc125"/>
      <w:bookmarkEnd w:id="349"/>
      <w:r>
        <w:rPr>
          <w:rtl w:val="true"/>
        </w:rPr>
        <w:t>جواز بيع الرهن من المرتهن</w:t>
      </w:r>
      <w:bookmarkEnd w:id="350"/>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الشيخان في الصحيح عن هشام ابن سالم</w:t>
      </w:r>
      <w:r>
        <w:rPr>
          <w:rStyle w:val="FootnoteAnchor"/>
          <w:rtl w:val="true"/>
        </w:rPr>
        <w:footnoteReference w:id="9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جواز بيع الرهن من المرتهن ويكون إرادة البيع بمنزلة فك الرهانة، أو نقول بأنّ الرهانة باقية إلى انعقاد البيع؛ لأن المانع كان عدم رضاه فإذا رضي فيجوز، واختلف فيه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أن الصحيحتين مع عدم المعارض حجة فلا يلتفت إلى قول المانع</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3839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داود بن سرحان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معي جرابان من مسك أحدهما رطب والآخر يابس، فبدأت بالرطب فبعته ثمّ أخذت اليابس أبيعه، فإذا أنا لا أعطى باليابس الثمن الذي يسوى ولا يزيدوني على ثمن الرطب، فسألته عن ذلك أ يصلح لي أن أنديه؟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أن تعلمهم،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فندّيته ثمّ أعلمتهم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إذا أعلمتهم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وروی ابن مسكان في الصحيح كالشيخ </w:t>
      </w:r>
      <w:r>
        <w:rPr>
          <w:rStyle w:val="FootnoteAnchor"/>
          <w:rtl w:val="true"/>
        </w:rPr>
        <w:footnoteReference w:id="9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عن داود بن سرحان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كالشيخ </w:t>
      </w:r>
      <w:r>
        <w:rPr>
          <w:rStyle w:val="FootnoteAnchor"/>
          <w:rtl w:val="true"/>
        </w:rPr>
        <w:footnoteReference w:id="9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جرابان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المزود أو الوعاء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سمك كما في التهذيب وهو أظهر باعتبار لفظ الجراب والأول أظهر باعتبار الحكم؛ لأنّ السمك الندي ظاهر أنّ نداوته عارض وليس بمخفي حتى يكون غشاً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يكون مخفياً بخلاف المسك، فإنّ النداوة فيه كالماء في اللبن،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كان ظاهراً الإخبار به أحسن فيكون الحكم بالإخبار عن المخفي على سبيل الوجوب، وفي الظاهر على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الجميع على الاستحباب إذا كان مما يطلع على العيب فيه كالخرق في الثوب، ويجبر ذلك بالخيار في الردّ والإمساك بالأرش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النداوة في المسك كالماء في اللبن ويندر الاطلاع عليه، وكذا السمك في بعض الأوقات؛ لأنه فرق بين الجديد واليابس المندى في الرغبة ويوهم أنه جديد، وحينئذ يكون أنه جديد، وحينئذٍ يكون غشاً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أي حال فلا شك أن الإعلام أحوط، وتقدم الأخبار في هذا</w:t>
      </w:r>
      <w:r>
        <w:rPr>
          <w:rFonts w:eastAsia="Amiri" w:cs="Amiri" w:ascii="Amiri" w:hAnsi="Amiri"/>
          <w:color w:val="111111"/>
          <w:sz w:val="28"/>
          <w:szCs w:val="28"/>
          <w:rtl w:val="true"/>
          <w:lang w:bidi="ar-SA"/>
        </w:rPr>
        <w:t xml:space="preserve">. </w:t>
      </w:r>
      <w:bookmarkStart w:id="351" w:name="pg20230_244099"/>
    </w:p>
    <w:p>
      <w:pPr>
        <w:pStyle w:val="BookText"/>
        <w:rPr/>
      </w:pPr>
      <w:bookmarkEnd w:id="351"/>
      <w:r>
        <w:rPr>
          <w:rFonts w:eastAsia="Amiri" w:cs="Amiri" w:ascii="Amiri" w:hAnsi="Amiri"/>
          <w:color w:val="111111"/>
          <w:sz w:val="28"/>
          <w:szCs w:val="28"/>
          <w:lang w:bidi="ar-SA"/>
        </w:rPr>
        <w:t>3840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ولد الزنا أيباع ويشترى ويستخدم؟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فيستنكح؟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ولا تطلب ولدها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وسأله سماعة عن شراء الخيانة والسرقة؟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عرفت أنه كذلك فلا إلّا أن يكون شيئاً تشتريه من العمال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عن عبد اللّه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Style w:val="FootnoteAnchor"/>
          <w:rtl w:val="true"/>
        </w:rPr>
        <w:footnoteReference w:id="9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يطلب ولدها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يعزل قرب الإنزال حتى ينزل من خارج، ولا يحصل منه 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حصل مع العزل ولد لحق شرعاً بالواطىء؛ لإمكان جذب الفرج المني مع عدم علمه وسيجيء وتقدمت الأخبار في ذلك مع الأخبار الواردة في النهي وحملت على الكراهة</w:t>
      </w:r>
      <w:r>
        <w:rPr>
          <w:rFonts w:eastAsia="Amiri" w:cs="Amiri" w:ascii="Amiri" w:hAnsi="Amiri"/>
          <w:color w:val="111111"/>
          <w:sz w:val="28"/>
          <w:szCs w:val="28"/>
          <w:rtl w:val="true"/>
          <w:lang w:bidi="ar-SA"/>
        </w:rPr>
        <w:t>.</w:t>
      </w:r>
    </w:p>
    <w:p>
      <w:pPr>
        <w:pStyle w:val="Heading4"/>
        <w:numPr>
          <w:ilvl w:val="3"/>
          <w:numId w:val="1"/>
        </w:numPr>
        <w:rPr/>
      </w:pPr>
      <w:bookmarkStart w:id="352" w:name="__RefHeading___Toc4865579_2320776876"/>
      <w:bookmarkStart w:id="353" w:name="_Toc126"/>
      <w:bookmarkEnd w:id="352"/>
      <w:r>
        <w:rPr>
          <w:rtl w:val="true"/>
        </w:rPr>
        <w:t>عدم جواز شراء الشرقة والخيانة</w:t>
      </w:r>
      <w:bookmarkEnd w:id="353"/>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وسأله سماعة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الموثق كالشيخ </w:t>
      </w:r>
      <w:r>
        <w:rPr>
          <w:rStyle w:val="FootnoteAnchor"/>
          <w:rtl w:val="true"/>
        </w:rPr>
        <w:footnoteReference w:id="9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عرفت أنه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خيانة وسرقة بعينها لا إذا كانت منضمة مع غيرها كما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يكون شيئاً تشتريه من العمال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وتعلمها بخصوصها أنهم أخذوها بغير حق فيجوز شراؤها؛ لأن الآخذ والمأخوذ منه يعتقدان حلّيتها، وورد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ألزموهم بما ألزموا به أنفسهم</w:t>
      </w:r>
      <w:r>
        <w:rPr>
          <w:rFonts w:eastAsia="Amiri" w:cs="Amiri" w:ascii="Amiri" w:hAnsi="Amiri"/>
          <w:color w:val="111111"/>
          <w:sz w:val="28"/>
          <w:szCs w:val="28"/>
          <w:rtl w:val="true"/>
          <w:lang w:bidi="ar-SA"/>
        </w:rPr>
        <w:t xml:space="preserve">» </w:t>
      </w:r>
      <w:r>
        <w:rPr>
          <w:rStyle w:val="FootnoteAnchor"/>
          <w:rtl w:val="true"/>
        </w:rPr>
        <w:footnoteReference w:id="919"/>
      </w:r>
      <w:r>
        <w:rPr>
          <w:rFonts w:ascii="Amiri" w:hAnsi="Amiri" w:eastAsia="Amiri" w:cs="Amiri"/>
          <w:color w:val="111111"/>
          <w:sz w:val="28"/>
          <w:sz w:val="28"/>
          <w:szCs w:val="28"/>
          <w:rtl w:val="true"/>
          <w:lang w:bidi="ar-SA"/>
        </w:rPr>
        <w:t>لا أن يكون شيئاً لا يعتقدون حلّيتها فإنّه لا يجوز أخذها البتة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وعليه تحمل الأخبار الواردة في هذا الباب وتقدّم طرف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ويزيدها وضوحاً ما رواه الشيخان في القوي عن جراح المدائني،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شراء السرقة والخيانة إذا عرفت</w:t>
      </w:r>
      <w:r>
        <w:rPr>
          <w:rFonts w:eastAsia="Amiri" w:cs="Amiri" w:ascii="Amiri" w:hAnsi="Amiri"/>
          <w:color w:val="111111"/>
          <w:sz w:val="28"/>
          <w:szCs w:val="28"/>
          <w:rtl w:val="true"/>
          <w:lang w:bidi="ar-SA"/>
        </w:rPr>
        <w:t>»</w:t>
      </w:r>
      <w:r>
        <w:rPr>
          <w:rStyle w:val="FootnoteAnchor"/>
          <w:rtl w:val="true"/>
        </w:rPr>
        <w:footnoteReference w:id="9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القوي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اشترى سرقة وهو يعلم فقد شرك في عارها وإثمها</w:t>
      </w:r>
      <w:r>
        <w:rPr>
          <w:rFonts w:eastAsia="Amiri" w:cs="Amiri" w:ascii="Amiri" w:hAnsi="Amiri"/>
          <w:color w:val="111111"/>
          <w:sz w:val="28"/>
          <w:szCs w:val="28"/>
          <w:rtl w:val="true"/>
          <w:lang w:bidi="ar-SA"/>
        </w:rPr>
        <w:t xml:space="preserve">» </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القوي عن أبي عمر السراج،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الذي توجد عنده السرقة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غارم إذا لم يأت على بائعها شهود</w:t>
      </w:r>
      <w:r>
        <w:rPr>
          <w:rFonts w:eastAsia="Amiri" w:cs="Amiri" w:ascii="Amiri" w:hAnsi="Amiri"/>
          <w:color w:val="111111"/>
          <w:sz w:val="28"/>
          <w:szCs w:val="28"/>
          <w:rtl w:val="true"/>
          <w:lang w:bidi="ar-SA"/>
        </w:rPr>
        <w:t>»</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الموثق كالصحيح، عن بريد ومحمد بن مسلم،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اشترى طعام قوم وهم له كارهون قص لهم من لحمه يوم القيامة</w:t>
      </w:r>
      <w:r>
        <w:rPr>
          <w:rFonts w:eastAsia="Amiri" w:cs="Amiri" w:ascii="Amiri" w:hAnsi="Amiri"/>
          <w:color w:val="111111"/>
          <w:sz w:val="28"/>
          <w:szCs w:val="28"/>
          <w:rtl w:val="true"/>
          <w:lang w:bidi="ar-SA"/>
        </w:rPr>
        <w:t xml:space="preserve">» </w:t>
      </w:r>
      <w:r>
        <w:rPr>
          <w:rStyle w:val="FootnoteAnchor"/>
          <w:rtl w:val="true"/>
        </w:rPr>
        <w:footnoteReference w:id="923"/>
      </w:r>
      <w:r>
        <w:rPr>
          <w:rFonts w:ascii="Amiri" w:hAnsi="Amiri" w:eastAsia="Amiri" w:cs="Amiri"/>
          <w:color w:val="111111"/>
          <w:sz w:val="28"/>
          <w:sz w:val="28"/>
          <w:szCs w:val="28"/>
          <w:rtl w:val="true"/>
          <w:lang w:bidi="ar-SA"/>
        </w:rPr>
        <w:t>وسيجيء أيضاً</w:t>
      </w:r>
      <w:r>
        <w:rPr>
          <w:rFonts w:eastAsia="Amiri" w:cs="Amiri" w:ascii="Amiri" w:hAnsi="Amiri"/>
          <w:color w:val="111111"/>
          <w:sz w:val="28"/>
          <w:szCs w:val="28"/>
          <w:rtl w:val="true"/>
          <w:lang w:bidi="ar-SA"/>
        </w:rPr>
        <w:t>.</w:t>
      </w:r>
      <w:bookmarkStart w:id="354" w:name="pg20230_244101"/>
    </w:p>
    <w:p>
      <w:pPr>
        <w:pStyle w:val="Heading3"/>
        <w:numPr>
          <w:ilvl w:val="2"/>
          <w:numId w:val="1"/>
        </w:numPr>
        <w:rPr/>
      </w:pPr>
      <w:bookmarkStart w:id="355" w:name="__RefHeading___Toc4865581_2320776876"/>
      <w:bookmarkStart w:id="356" w:name="_Toc127"/>
      <w:bookmarkEnd w:id="354"/>
      <w:bookmarkEnd w:id="355"/>
      <w:r>
        <w:rPr>
          <w:rtl w:val="true"/>
        </w:rPr>
        <w:t>باب المضاربة</w:t>
      </w:r>
      <w:bookmarkEnd w:id="356"/>
    </w:p>
    <w:p>
      <w:pPr>
        <w:pStyle w:val="Heading4"/>
        <w:numPr>
          <w:ilvl w:val="3"/>
          <w:numId w:val="1"/>
        </w:numPr>
        <w:rPr/>
      </w:pPr>
      <w:bookmarkStart w:id="357" w:name="__RefHeading___Toc4865583_2320776876"/>
      <w:bookmarkStart w:id="358" w:name="_Toc128"/>
      <w:bookmarkEnd w:id="357"/>
      <w:r>
        <w:rPr>
          <w:rtl w:val="true"/>
        </w:rPr>
        <w:t>إشارة</w:t>
      </w:r>
      <w:r>
        <w:rPr>
          <w:rtl w:val="true"/>
        </w:rPr>
        <w:t>:</w:t>
      </w:r>
      <w:bookmarkEnd w:id="358"/>
    </w:p>
    <w:p>
      <w:pPr>
        <w:pStyle w:val="BookText"/>
        <w:rPr/>
      </w:pPr>
      <w:r>
        <w:rPr>
          <w:rFonts w:eastAsia="Amiri" w:cs="Amiri" w:ascii="Amiri" w:hAnsi="Amiri"/>
          <w:color w:val="111111"/>
          <w:sz w:val="28"/>
          <w:szCs w:val="28"/>
          <w:lang w:bidi="ar-SA"/>
        </w:rPr>
        <w:t>3842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محمد بن الفضيل عن أبي الصباح الكناني،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المضاربة يُعطى الرّجل المال فيخرج به إلى أرض</w:t>
      </w:r>
    </w:p>
    <w:p>
      <w:pPr>
        <w:pStyle w:val="BookText"/>
        <w:rPr/>
      </w:pPr>
      <w:r>
        <w:rPr>
          <w:rFonts w:ascii="Amiri" w:hAnsi="Amiri" w:eastAsia="Amiri" w:cs="Amiri"/>
          <w:color w:val="111111"/>
          <w:sz w:val="28"/>
          <w:sz w:val="28"/>
          <w:szCs w:val="28"/>
          <w:rtl w:val="true"/>
          <w:lang w:bidi="ar-SA"/>
        </w:rPr>
        <w:t>باب المضاربة</w:t>
      </w:r>
    </w:p>
    <w:p>
      <w:pPr>
        <w:pStyle w:val="BookText"/>
        <w:rPr/>
      </w:pPr>
      <w:r>
        <w:rPr>
          <w:rFonts w:ascii="Amiri" w:hAnsi="Amiri" w:eastAsia="Amiri" w:cs="Amiri"/>
          <w:color w:val="111111"/>
          <w:sz w:val="28"/>
          <w:sz w:val="28"/>
          <w:szCs w:val="28"/>
          <w:rtl w:val="true"/>
          <w:lang w:bidi="ar-SA"/>
        </w:rPr>
        <w:t xml:space="preserve">في بعض النسخ وليس في كثير من النسخ ويؤيّده وجود الواو في النسخ </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59" w:name="__RefHeading___Toc4865585_2320776876"/>
      <w:bookmarkStart w:id="360" w:name="_Toc129"/>
      <w:bookmarkEnd w:id="359"/>
      <w:r>
        <w:rPr>
          <w:rtl w:val="true"/>
        </w:rPr>
        <w:t>لزوم متابعة العامل لما قرره المالك وحكم ما إذا خالف العامل ما قرر له</w:t>
      </w:r>
      <w:bookmarkEnd w:id="360"/>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محمد بن الفضيل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القوي ولم يذكر طريقه، والظاهر أنه أخذ من كتاب الحسين بن سعيد كما يفعله المصنف كثيراً، والشيخ رواه في الصحيح </w:t>
      </w:r>
      <w:r>
        <w:rPr>
          <w:rStyle w:val="FootnoteAnchor"/>
          <w:rtl w:val="true"/>
        </w:rPr>
        <w:footnoteReference w:id="925"/>
      </w:r>
      <w:r>
        <w:rPr>
          <w:rFonts w:ascii="Amiri" w:hAnsi="Amiri" w:eastAsia="Amiri" w:cs="Amiri"/>
          <w:color w:val="111111"/>
          <w:sz w:val="28"/>
          <w:sz w:val="28"/>
          <w:szCs w:val="28"/>
          <w:rtl w:val="true"/>
          <w:lang w:bidi="ar-SA"/>
        </w:rPr>
        <w:t xml:space="preserve">عن الحسين ابن سعيد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الصباح الكناني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الثقة العظيم الشأن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المضاربة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أن تعطي نقداً لغيرك يتجر فيه فيكون له سهم معلوم من الربح مشاعاً كالنصف والثلث من الربح وهي مفاعلة من الضرب في الأرض والسير فيها للتجارة لما كان الغالب فيها السفر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يعطى الرجل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النقد من الذهب والفضة المعامل بهما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فيخرج</w:t>
      </w:r>
      <w:r>
        <w:rPr>
          <w:rFonts w:eastAsia="Amiri" w:cs="Amiri" w:ascii="Amiri" w:hAnsi="Amiri"/>
          <w:color w:val="111111"/>
          <w:sz w:val="28"/>
          <w:szCs w:val="28"/>
          <w:rtl w:val="true"/>
          <w:lang w:bidi="ar-SA"/>
        </w:rPr>
        <w:t xml:space="preserve">) </w:t>
      </w:r>
      <w:r>
        <w:rPr>
          <w:rStyle w:val="FootnoteAnchor"/>
          <w:rtl w:val="true"/>
        </w:rPr>
        <w:footnoteReference w:id="926"/>
      </w:r>
      <w:r>
        <w:rPr>
          <w:rFonts w:ascii="Amiri" w:hAnsi="Amiri" w:eastAsia="Amiri" w:cs="Amiri"/>
          <w:color w:val="111111"/>
          <w:sz w:val="28"/>
          <w:sz w:val="28"/>
          <w:szCs w:val="28"/>
          <w:rtl w:val="true"/>
          <w:lang w:bidi="ar-SA"/>
        </w:rPr>
        <w:t xml:space="preserve">أي لأن يخرج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مخصوص </w:t>
      </w:r>
    </w:p>
    <w:p>
      <w:pPr>
        <w:pStyle w:val="BookText"/>
        <w:rPr/>
      </w:pPr>
      <w:r>
        <w:rPr>
          <w:rFonts w:ascii="Amiri" w:hAnsi="Amiri" w:eastAsia="Amiri" w:cs="Amiri"/>
          <w:color w:val="111111"/>
          <w:sz w:val="28"/>
          <w:sz w:val="28"/>
          <w:szCs w:val="28"/>
          <w:rtl w:val="true"/>
          <w:lang w:bidi="ar-SA"/>
        </w:rPr>
        <w:t>وينهى أن يخرج به إلى أرض غيرها، فعصى وخرج إلى أرض أخرى فعطب المال؟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ضامن وإن سلم وربح فالربح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وينهي</w:t>
      </w:r>
      <w:r>
        <w:rPr>
          <w:rFonts w:eastAsia="Amiri" w:cs="Amiri" w:ascii="Amiri" w:hAnsi="Amiri"/>
          <w:color w:val="111111"/>
          <w:sz w:val="28"/>
          <w:szCs w:val="28"/>
          <w:rtl w:val="true"/>
          <w:lang w:bidi="ar-SA"/>
        </w:rPr>
        <w:t xml:space="preserve">) </w:t>
      </w:r>
      <w:r>
        <w:rPr>
          <w:rStyle w:val="FootnoteAnchor"/>
          <w:rtl w:val="true"/>
        </w:rPr>
        <w:footnoteReference w:id="92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وخرج إلى أرض أخرى فعطب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ضامن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للمخالفة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سلم وربح فالربح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تبطل بالمخالفة وإن أثرت في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والموافق للأصول أن لا يكون له من الربح شيء، لكن خرج منها بالنصوص منها 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ما رواه الشيخان في الصحيح، عن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يُعطى المال مضاربة ويُنهى أن يخرج به فخرج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يضمن المال والربح بينهما</w:t>
      </w:r>
      <w:r>
        <w:rPr>
          <w:rFonts w:eastAsia="Amiri" w:cs="Amiri" w:ascii="Amiri" w:hAnsi="Amiri"/>
          <w:color w:val="111111"/>
          <w:sz w:val="28"/>
          <w:szCs w:val="28"/>
          <w:rtl w:val="true"/>
          <w:lang w:bidi="ar-SA"/>
        </w:rPr>
        <w:t xml:space="preserve">» </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الكليني في الحسن كالصحيح والشيخ في الصحيح 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يعطي الرجل المال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 أرض كذا وكذا ولا تجاوزها واشتر منها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جاوزها وهلك المال فهو ضامن، وإن اشترى متاعاً فوضع فيه فهو عليه، وإن ربح فهو بينهما</w:t>
      </w:r>
      <w:r>
        <w:rPr>
          <w:rFonts w:eastAsia="Amiri" w:cs="Amiri" w:ascii="Amiri" w:hAnsi="Amiri"/>
          <w:color w:val="111111"/>
          <w:sz w:val="28"/>
          <w:szCs w:val="28"/>
          <w:rtl w:val="true"/>
          <w:lang w:bidi="ar-SA"/>
        </w:rPr>
        <w:t xml:space="preserve">» </w:t>
      </w:r>
      <w:r>
        <w:rPr>
          <w:rStyle w:val="FootnoteAnchor"/>
          <w:rtl w:val="true"/>
        </w:rPr>
        <w:footnoteReference w:id="929"/>
      </w: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الكليني في الصحيح، عن أبي الصباح الكناني،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الرجل يعمل بالمال مضاربة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الربح وليس عليه من الوضيعة شيء، إلا أن يخالف عن شيء مما أمره صاحب المال</w:t>
      </w:r>
      <w:r>
        <w:rPr>
          <w:rFonts w:eastAsia="Amiri" w:cs="Amiri" w:ascii="Amiri" w:hAnsi="Amiri"/>
          <w:color w:val="111111"/>
          <w:sz w:val="28"/>
          <w:szCs w:val="28"/>
          <w:rtl w:val="true"/>
          <w:lang w:bidi="ar-SA"/>
        </w:rPr>
        <w:t xml:space="preserve">» </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ويدل على جميع ما تضمنته الأخبار السالفة مع الزيادة؛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الربح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يستثن منه فيكون له أيضاً مع المخالفة، والباقي ظاهر، والزيادة المخالفة في غير </w:t>
      </w:r>
      <w:r>
        <w:rPr>
          <w:rStyle w:val="FootnoteAnchor"/>
          <w:rtl w:val="true"/>
        </w:rPr>
        <w:footnoteReference w:id="931"/>
      </w:r>
      <w:r>
        <w:rPr>
          <w:rFonts w:ascii="Amiri" w:hAnsi="Amiri" w:eastAsia="Amiri" w:cs="Amiri"/>
          <w:color w:val="111111"/>
          <w:sz w:val="28"/>
          <w:sz w:val="28"/>
          <w:szCs w:val="28"/>
          <w:rtl w:val="true"/>
          <w:lang w:bidi="ar-SA"/>
        </w:rPr>
        <w:t>الطريق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الشيخ في الصحيح 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المال الذي يعمل مضاربة له من الربح، وليس عليه من الوضيعة شيء، إلا أن يخالف أمر صاحب المال</w:t>
      </w:r>
      <w:r>
        <w:rPr>
          <w:rFonts w:eastAsia="Amiri" w:cs="Amiri" w:ascii="Amiri" w:hAnsi="Amiri"/>
          <w:color w:val="111111"/>
          <w:sz w:val="28"/>
          <w:szCs w:val="28"/>
          <w:rtl w:val="true"/>
          <w:lang w:bidi="ar-SA"/>
        </w:rPr>
        <w:t xml:space="preserve">» </w:t>
      </w:r>
      <w:r>
        <w:rPr>
          <w:rStyle w:val="FootnoteAnchor"/>
          <w:rtl w:val="true"/>
        </w:rPr>
        <w:footnoteReference w:id="932"/>
      </w:r>
      <w:r>
        <w:rPr>
          <w:rFonts w:ascii="Amiri" w:hAnsi="Amiri" w:eastAsia="Amiri" w:cs="Amiri"/>
          <w:color w:val="111111"/>
          <w:sz w:val="28"/>
          <w:sz w:val="28"/>
          <w:szCs w:val="28"/>
          <w:rtl w:val="true"/>
          <w:lang w:bidi="ar-SA"/>
        </w:rPr>
        <w:t>وهو كالسابق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الموثق كالصحيح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يعطي الرجل مالاً مضاربة وينهاه أن يخرج به إلى أرض أخرى فعصاه،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له ضامن والربح بينهما إذا خالف شرطه وعصاه</w:t>
      </w:r>
      <w:r>
        <w:rPr>
          <w:rFonts w:eastAsia="Amiri" w:cs="Amiri" w:ascii="Amiri" w:hAnsi="Amiri"/>
          <w:color w:val="111111"/>
          <w:sz w:val="28"/>
          <w:szCs w:val="28"/>
          <w:rtl w:val="true"/>
          <w:lang w:bidi="ar-SA"/>
        </w:rPr>
        <w:t xml:space="preserve">» </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الصحيح 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يعطي الرجل مالاً مضاربة فيخالف ما شرط عليه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ضامن والربح بينهما</w:t>
      </w:r>
      <w:r>
        <w:rPr>
          <w:rFonts w:eastAsia="Amiri" w:cs="Amiri" w:ascii="Amiri" w:hAnsi="Amiri"/>
          <w:color w:val="111111"/>
          <w:sz w:val="28"/>
          <w:szCs w:val="28"/>
          <w:rtl w:val="true"/>
          <w:lang w:bidi="ar-SA"/>
        </w:rPr>
        <w:t>»</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الصحيح 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المال الذي يعمل به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مضاربة له من الربح وليس عليه من الوضيعة شيء، إلا أن يخالف أمر صاحب المال، فإنّ العباس كان كثير المال وكان يعطي الرجال يعملون به مضاربة ويشترط عليهم أن لا ينزلوا بطن واد ولا يشتروا ذا كبد رطبة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حيواناً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خالفت شيئاً مما أمرك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أمرتك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فأنت ضامن للمال</w:t>
      </w:r>
      <w:r>
        <w:rPr>
          <w:rFonts w:eastAsia="Amiri" w:cs="Amiri" w:ascii="Amiri" w:hAnsi="Amiri"/>
          <w:color w:val="111111"/>
          <w:sz w:val="28"/>
          <w:szCs w:val="28"/>
          <w:rtl w:val="true"/>
          <w:lang w:bidi="ar-SA"/>
        </w:rPr>
        <w:t xml:space="preserve">» </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فعل العباس وإن لم يكن فيه حجّة عندنا، لكنّه عند العامة معتبر؛ لأنه من الصحابة الكبار، لكن تقرير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حجّة وكأنه ورد نقية بأن كان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يتقي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الصحيح عن رفاعة بن موسى،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المضارب يقول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أنت آذيته أو أكلته فأنت له ضامن؟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فهو له ضامن إذا خالف شرطه</w:t>
      </w:r>
      <w:r>
        <w:rPr>
          <w:rFonts w:eastAsia="Amiri" w:cs="Amiri" w:ascii="Amiri" w:hAnsi="Amiri"/>
          <w:color w:val="111111"/>
          <w:sz w:val="28"/>
          <w:szCs w:val="28"/>
          <w:rtl w:val="true"/>
          <w:lang w:bidi="ar-SA"/>
        </w:rPr>
        <w:t>»</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وأيضاً في الصحيح، عن رفاعة بن موسى،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المضارب يقول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آذيته أو أكلته فأنت له ضامن؟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فهو يضمن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ضامن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خالف شرطه</w:t>
      </w:r>
      <w:r>
        <w:rPr>
          <w:rFonts w:eastAsia="Amiri" w:cs="Amiri" w:ascii="Amiri" w:hAnsi="Amiri"/>
          <w:color w:val="111111"/>
          <w:sz w:val="28"/>
          <w:szCs w:val="28"/>
          <w:rtl w:val="true"/>
          <w:lang w:bidi="ar-SA"/>
        </w:rPr>
        <w:t xml:space="preserve">» </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الموثق كالصحيح عن جميل،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دفع إلى رجل مالاً يشتري به ضرباً من المتاع مضاربة، فذهب فاشترى به غير الذي أمره </w:t>
      </w:r>
    </w:p>
    <w:p>
      <w:pPr>
        <w:pStyle w:val="BookText"/>
        <w:rPr/>
      </w:pPr>
      <w:r>
        <w:rPr>
          <w:rFonts w:eastAsia="Amiri" w:cs="Amiri" w:ascii="Amiri" w:hAnsi="Amiri"/>
          <w:color w:val="111111"/>
          <w:sz w:val="28"/>
          <w:szCs w:val="28"/>
          <w:lang w:bidi="ar-SA"/>
        </w:rPr>
        <w:t>3843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محمد بن قيس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ضمن تاجراً فليس له إلّا رأس المال، وليس له من الربح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ضامن والربح بينهما على ما شرط</w:t>
      </w:r>
      <w:r>
        <w:rPr>
          <w:rFonts w:eastAsia="Amiri" w:cs="Amiri" w:ascii="Amiri" w:hAnsi="Amiri"/>
          <w:color w:val="111111"/>
          <w:sz w:val="28"/>
          <w:szCs w:val="28"/>
          <w:rtl w:val="true"/>
          <w:lang w:bidi="ar-SA"/>
        </w:rPr>
        <w:t>»</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القوي عن زيد الشحام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المضاربة إذا أعطى الرجل المال ونهى أن يخرج بالمال إلى أرض أخرى فعصاه فخرج به،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ضامن والربح بينهما</w:t>
      </w:r>
      <w:r>
        <w:rPr>
          <w:rFonts w:eastAsia="Amiri" w:cs="Amiri" w:ascii="Amiri" w:hAnsi="Amiri"/>
          <w:color w:val="111111"/>
          <w:sz w:val="28"/>
          <w:szCs w:val="28"/>
          <w:rtl w:val="true"/>
          <w:lang w:bidi="ar-SA"/>
        </w:rPr>
        <w:t>»</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محمد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الحسن كالصحيح والشيخ في القوي كالصحيح </w:t>
      </w:r>
      <w:r>
        <w:rPr>
          <w:rStyle w:val="FootnoteAnchor"/>
          <w:rtl w:val="true"/>
        </w:rPr>
        <w:footnoteReference w:id="9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ضمن تاجراً فليس له إلا رأس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ضمنه مطلقاً مع المخالفة وغيرها لئلا ينافي الأخبار السابقة</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والوجه بعد النصوص أنه يصير قرضاً؛ لأنّ ذلك من لوازمها، فذكر اللازم يستلزم الملزوم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ويؤيّده ما رواه الكليني في الحسن كالصحيح والشيخ في الصحيح، وفي الموثق كالصحيح عن محمد بن قيس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اتجر مالاً واشترط نصف الربح فليس عليه 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ضمن تاجراً فليس له إلا رأس ماله، وليس له من الربح شيء</w:t>
      </w:r>
      <w:r>
        <w:rPr>
          <w:rFonts w:eastAsia="Amiri" w:cs="Amiri" w:ascii="Amiri" w:hAnsi="Amiri"/>
          <w:color w:val="111111"/>
          <w:sz w:val="28"/>
          <w:szCs w:val="28"/>
          <w:rtl w:val="true"/>
          <w:lang w:bidi="ar-SA"/>
        </w:rPr>
        <w:t xml:space="preserve">» </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الشيخ في الموثق، عن إسحاق بن عمار،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مال المضاربة؟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الربح بينهما والوضيعة على المال</w:t>
      </w:r>
      <w:r>
        <w:rPr>
          <w:rFonts w:eastAsia="Amiri" w:cs="Amiri" w:ascii="Amiri" w:hAnsi="Amiri"/>
          <w:color w:val="111111"/>
          <w:sz w:val="28"/>
          <w:szCs w:val="28"/>
          <w:rtl w:val="true"/>
          <w:lang w:bidi="ar-SA"/>
        </w:rPr>
        <w:t>»</w:t>
      </w:r>
      <w:r>
        <w:rPr>
          <w:rStyle w:val="FootnoteAnchor"/>
          <w:rtl w:val="true"/>
        </w:rPr>
        <w:footnoteReference w:id="9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وظهر ذلك المعنى من الأخبار المتقدمة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ما رواه الشيخ في الحسن كالصحيح عن الكاهلي، عن أبي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دفع إلى رجل مالاً مضاربة فجعل له شيئاً من الربح مسمى، فابتاع المضارب متاعاً فوضع فيه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المضارب من الوضيعة بقدر ما جعل له من الربح</w:t>
      </w:r>
      <w:r>
        <w:rPr>
          <w:rFonts w:eastAsia="Amiri" w:cs="Amiri" w:ascii="Amiri" w:hAnsi="Amiri"/>
          <w:color w:val="111111"/>
          <w:sz w:val="28"/>
          <w:szCs w:val="28"/>
          <w:rtl w:val="true"/>
          <w:lang w:bidi="ar-SA"/>
        </w:rPr>
        <w:t>»</w:t>
      </w:r>
      <w:r>
        <w:rPr>
          <w:rStyle w:val="FootnoteAnchor"/>
          <w:rtl w:val="true"/>
        </w:rPr>
        <w:footnoteReference w:id="943"/>
      </w:r>
      <w:r>
        <w:rPr>
          <w:rFonts w:eastAsia="Times New Roman" w:cs="Times New Roman" w:ascii="Times New Roman" w:hAnsi="Times New Roman"/>
          <w:color w:val="111111"/>
          <w:sz w:val="28"/>
          <w:szCs w:val="28"/>
          <w:rtl w:val="true"/>
          <w:lang w:val="en-US" w:bidi="en-US"/>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فيمكن أن يحمل على المضارب الذي كان شريكاً وأطلق عليه مجازاً؛ لما رواه الشيخان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واللفظ للشيخ لظهوره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 والكليني في الموثق كالصحيح عن عبد الملك بن عتبة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بعض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يوسف وأبا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لا أزال أدفع المال مضاربة إلى الرجل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ضاع أو قد ذهب؟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فادفع إليه أكثره قرضاً، والباقي مضاربة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w:t>
      </w:r>
      <w:r>
        <w:rPr>
          <w:rFonts w:eastAsia="Amiri" w:cs="Amiri" w:ascii="Amiri" w:hAnsi="Amiri"/>
          <w:color w:val="111111"/>
          <w:sz w:val="28"/>
          <w:szCs w:val="28"/>
          <w:rtl w:val="true"/>
          <w:lang w:bidi="ar-SA"/>
        </w:rPr>
        <w:t>»</w:t>
      </w:r>
      <w:r>
        <w:rPr>
          <w:rStyle w:val="FootnoteAnchor"/>
          <w:rtl w:val="true"/>
        </w:rPr>
        <w:footnoteReference w:id="9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الشيخ في الصحيح عن عبد الملك بن عتبة الهاشمي،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يستقيم لصاحب المال إذا أراد الاستيثاق لنفسه أن يجعل </w:t>
      </w:r>
    </w:p>
    <w:p>
      <w:pPr>
        <w:pStyle w:val="BookText"/>
        <w:rPr/>
      </w:pPr>
      <w:r>
        <w:rPr>
          <w:rFonts w:eastAsia="Amiri" w:cs="Amiri" w:ascii="Amiri" w:hAnsi="Amiri"/>
          <w:color w:val="111111"/>
          <w:sz w:val="28"/>
          <w:szCs w:val="28"/>
          <w:lang w:bidi="ar-SA"/>
        </w:rPr>
        <w:t>3844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عن محمد بن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دفع إلى رجل ألف درهم مضاربة فاشترى أباه وهو لا يعلم،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فإن زاد درهماً واحداً أعتق واستسعى في مال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بعضه شركة ليكون أوثق له في ماله؟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الصحيح عن عبد الملك بن عتبة، عن أبي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أدفع إليه مالاً فأقول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دفعت المال وهو خمسون ألفاً عليك من هذا المال عشرة آلاف درهم قرض والباقي لي معك تشتري لي بها ما رأيت، هل يستقيم هذا؟ هو أحبّ إليك أم أستأجره في مال بأجر معلوم؟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عن محمد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الحسن كالصحيح كالكليني، والشيخ في الصحيح </w:t>
      </w:r>
      <w:r>
        <w:rPr>
          <w:rStyle w:val="FootnoteAnchor"/>
          <w:rtl w:val="true"/>
        </w:rPr>
        <w:footnoteReference w:id="947"/>
      </w:r>
      <w:r>
        <w:rPr>
          <w:rFonts w:ascii="Amiri" w:hAnsi="Amiri" w:eastAsia="Amiri" w:cs="Amiri"/>
          <w:color w:val="111111"/>
          <w:sz w:val="28"/>
          <w:sz w:val="28"/>
          <w:szCs w:val="28"/>
          <w:rtl w:val="true"/>
          <w:lang w:bidi="ar-SA"/>
        </w:rPr>
        <w:t>، وفي بعض نسخ الكافي محمد بن ميسر والظاهر أنه روايتان؛ لما رواه الشيخ أيضاً في الصحيح عن محمد بن ميسر، وتقدّم</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فاشترى أباه وهو لا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ما لو كان عالماً فإنّه لا يصح؛ لعدم مصلحة المالك فيه ويشترط فيها مراعاة مصلحته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زاد درهماً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فللعامل فيه نصف درهم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المقدار لعتق القرابة والباقي بالسراية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واستسعى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المالك</w:t>
      </w:r>
      <w:r>
        <w:rPr>
          <w:rFonts w:eastAsia="Amiri" w:cs="Amiri" w:ascii="Amiri" w:hAnsi="Amiri"/>
          <w:color w:val="111111"/>
          <w:sz w:val="28"/>
          <w:szCs w:val="28"/>
          <w:rtl w:val="true"/>
          <w:lang w:bidi="ar-SA"/>
        </w:rPr>
        <w:t xml:space="preserve">. </w:t>
      </w:r>
      <w:bookmarkStart w:id="361" w:name="pg20230_244108"/>
    </w:p>
    <w:p>
      <w:pPr>
        <w:pStyle w:val="BookText"/>
        <w:rPr/>
      </w:pPr>
      <w:bookmarkEnd w:id="361"/>
      <w:r>
        <w:rPr>
          <w:rFonts w:eastAsia="Amiri" w:cs="Amiri" w:ascii="Amiri" w:hAnsi="Amiri"/>
          <w:color w:val="111111"/>
          <w:sz w:val="28"/>
          <w:szCs w:val="28"/>
          <w:lang w:bidi="ar-SA"/>
        </w:rPr>
        <w:t>3845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السكوني عن جعفر بن محمد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يكون له مال على رجل فيتقاضاه ولا يكون عنده ما يقضيه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عندك مضاربةً،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حتى يقبضه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مخالفة ظاهرة للأخبار الصحيحة التي تقدمت من أن السعي إنّما يكون إذا وقع العتق في السدس فما زاد فإذا كان أقل من السدس فلا سعي، بل لا ينعتق شيء منه، فيمكن اختصاص هذا الحكم بالمضاربة أو ذلك بالوصية، على أنه يمكن أن يكون التعبير عنه للقلة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ويفهم القليل من ذلك الأخبار أنه الثلث حتى يكون حصة العامل السدس</w:t>
      </w:r>
      <w:r>
        <w:rPr>
          <w:rFonts w:eastAsia="Amiri" w:cs="Amiri" w:ascii="Amiri" w:hAnsi="Amiri"/>
          <w:color w:val="111111"/>
          <w:sz w:val="28"/>
          <w:szCs w:val="28"/>
          <w:rtl w:val="true"/>
          <w:lang w:bidi="ar-SA"/>
        </w:rPr>
        <w:t>.</w:t>
      </w:r>
    </w:p>
    <w:p>
      <w:pPr>
        <w:pStyle w:val="Heading4"/>
        <w:numPr>
          <w:ilvl w:val="3"/>
          <w:numId w:val="1"/>
        </w:numPr>
        <w:rPr/>
      </w:pPr>
      <w:bookmarkStart w:id="362" w:name="__RefHeading___Toc4865587_2320776876"/>
      <w:bookmarkStart w:id="363" w:name="_Toc130"/>
      <w:bookmarkEnd w:id="362"/>
      <w:r>
        <w:rPr>
          <w:rtl w:val="true"/>
        </w:rPr>
        <w:t>عدم جواز المضاربة بما في الذمة</w:t>
      </w:r>
      <w:bookmarkEnd w:id="363"/>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السكوني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القوي كالشيخين </w:t>
      </w:r>
      <w:r>
        <w:rPr>
          <w:rStyle w:val="FootnoteAnchor"/>
          <w:rtl w:val="true"/>
        </w:rPr>
        <w:footnoteReference w:id="9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حتى يقبضه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فدل على أنه لا تصح المضاربة بما في الذمة، وعليه عمل الأصحاب</w:t>
      </w:r>
      <w:r>
        <w:rPr>
          <w:rStyle w:val="FootnoteAnchor"/>
          <w:rtl w:val="true"/>
        </w:rPr>
        <w:footnoteReference w:id="949"/>
      </w:r>
      <w:r>
        <w:rPr>
          <w:rFonts w:ascii="Amiri" w:hAnsi="Amiri" w:eastAsia="Amiri" w:cs="Amiri"/>
          <w:color w:val="111111"/>
          <w:sz w:val="28"/>
          <w:sz w:val="28"/>
          <w:szCs w:val="28"/>
          <w:rtl w:val="true"/>
          <w:lang w:bidi="ar-SA"/>
        </w:rPr>
        <w:t xml:space="preserve">وانجبر ضعف الخبر بعملهم؛ لأنه يمكن أن يكون لهم أخبار متواترة ولم ينقلوا إلا هذا الخبر اعتماداً على وجودها في الكتب وبعده ضاعت الكتب؛ والوجه في تخصيص هذه الأخبار بالذكر من بينها أنّ مثل هذا الخبر يتصل بأمير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فينقلونه تبركاً باسمهما ولرغبة العامة إلى كتبهم، وهذا الوجه </w:t>
      </w:r>
    </w:p>
    <w:p>
      <w:pPr>
        <w:pStyle w:val="BookText"/>
        <w:rPr/>
      </w:pPr>
      <w:r>
        <w:rPr>
          <w:rFonts w:eastAsia="Amiri" w:cs="Amiri" w:ascii="Amiri" w:hAnsi="Amiri"/>
          <w:color w:val="111111"/>
          <w:sz w:val="28"/>
          <w:szCs w:val="28"/>
          <w:lang w:bidi="ar-SA"/>
        </w:rPr>
        <w:t>3846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المضارب ما أنفق في سفره فهو من جميع المال، فإذا قدم بلدته فما أنفق فهو من نصيبه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مشاهد من الصدوق في كثير من الأبواب من هذا الكتاب وفي غيره من كتبه كما لا يخفى على المتنبع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فلا يدلّ على أكثر من أنه لا تصح المضاربة بما في الذمة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على اشتراط كونه نقداً مسكوكاً فلم يصل إلينا خبر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يكونوا فهموا من لفظ المال فإنّه مطلق وينصرف إلى الشائع وهو النقد، وفيه ما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جواز المضاربة بالمتاع كما ظهر من الأخبار المتواترة، إلا أن يثبت إجماع يعلم دخول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ودونه خرط القتاد واللّه تعالى يعلم، والأحوط كونها بالنقد خروجاً من مخالفتهم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علي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الكليني في القوي عن السكوني،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ويؤيّده ما رواه الكليني في الصحيح والشيخ والحميري في الحسن كالصحيح عن علي بن جعفر، عن أخيه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المضارب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أنفق في سفره فهو من جميع المال، وإذا قدم بلده فما أنفق فمن نصيبه</w:t>
      </w:r>
      <w:r>
        <w:rPr>
          <w:rFonts w:eastAsia="Amiri" w:cs="Amiri" w:ascii="Amiri" w:hAnsi="Amiri"/>
          <w:color w:val="111111"/>
          <w:sz w:val="28"/>
          <w:szCs w:val="28"/>
          <w:rtl w:val="true"/>
          <w:lang w:bidi="ar-SA"/>
        </w:rPr>
        <w:t xml:space="preserve">» </w:t>
      </w:r>
      <w:r>
        <w:rPr>
          <w:rStyle w:val="FootnoteAnchor"/>
          <w:rtl w:val="true"/>
        </w:rPr>
        <w:footnoteReference w:id="951"/>
      </w:r>
      <w:r>
        <w:rPr>
          <w:rFonts w:eastAsia="Times New Roman" w:cs="Times New Roman" w:ascii="Times New Roman" w:hAnsi="Times New Roman"/>
          <w:color w:val="111111"/>
          <w:sz w:val="28"/>
          <w:szCs w:val="28"/>
          <w:rtl w:val="true"/>
          <w:lang w:val="en-US" w:bidi="en-US"/>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أنّ المراد بالسفر العرفي بقرينة المقابلة، فلو عزم على الإقامة في غير </w:t>
      </w:r>
      <w:bookmarkStart w:id="364" w:name="pg20230_244110"/>
    </w:p>
    <w:p>
      <w:pPr>
        <w:pStyle w:val="BookText"/>
        <w:rPr/>
      </w:pPr>
      <w:bookmarkEnd w:id="364"/>
      <w:r>
        <w:rPr>
          <w:rFonts w:eastAsia="Amiri" w:cs="Amiri" w:ascii="Amiri" w:hAnsi="Amiri"/>
          <w:color w:val="111111"/>
          <w:sz w:val="28"/>
          <w:szCs w:val="28"/>
          <w:lang w:bidi="ar-SA"/>
        </w:rPr>
        <w:t>3847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وكان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يموت وعنده مال المضاربة أنه إن سماه بعينه قبل موته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لفلان فهو له، وإن مات ولم يذكره فهو أسوة الغرماء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بلده للتجارة أو ما يلزمه التجارة كعدم الرفقة فهو من الأصل، وإن كان الأحوط احتسابه من ماله أو شرطه في العقد لعدم صدق السفر شرعاً</w:t>
      </w:r>
      <w:r>
        <w:rPr>
          <w:rFonts w:eastAsia="Amiri" w:cs="Amiri" w:ascii="Amiri" w:hAnsi="Amiri"/>
          <w:color w:val="111111"/>
          <w:sz w:val="28"/>
          <w:szCs w:val="28"/>
          <w:rtl w:val="true"/>
          <w:lang w:bidi="ar-SA"/>
        </w:rPr>
        <w:t>.</w:t>
      </w:r>
    </w:p>
    <w:p>
      <w:pPr>
        <w:pStyle w:val="Heading4"/>
        <w:numPr>
          <w:ilvl w:val="3"/>
          <w:numId w:val="1"/>
        </w:numPr>
        <w:rPr/>
      </w:pPr>
      <w:bookmarkStart w:id="365" w:name="__RefHeading___Toc4865589_2320776876"/>
      <w:bookmarkStart w:id="366" w:name="_Toc131"/>
      <w:bookmarkEnd w:id="365"/>
      <w:r>
        <w:rPr>
          <w:rtl w:val="true"/>
        </w:rPr>
        <w:t>حكم ما إذا كان عنده مال المضاربة ومات</w:t>
      </w:r>
      <w:bookmarkEnd w:id="36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عليّ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الشيخ في القوي عن السكوني </w:t>
      </w:r>
      <w:r>
        <w:rPr>
          <w:rStyle w:val="FootnoteAnchor"/>
          <w:rtl w:val="true"/>
        </w:rPr>
        <w:footnoteReference w:id="952"/>
      </w:r>
      <w:r>
        <w:rPr>
          <w:rFonts w:ascii="Amiri" w:hAnsi="Amiri" w:eastAsia="Amiri" w:cs="Amiri"/>
          <w:color w:val="111111"/>
          <w:sz w:val="28"/>
          <w:sz w:val="28"/>
          <w:szCs w:val="28"/>
          <w:rtl w:val="true"/>
          <w:lang w:bidi="ar-SA"/>
        </w:rPr>
        <w:t xml:space="preserve">بإسناده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إن سماه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ويشكل فيما إذا لم يبق للغرماء شيء أو يقع النقص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لم يقع النقص عليهم فلا شك في قبول قوله ويحمل الخبر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مات ولم يذكره فهو أسوة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والضم القدوة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متساوون في المال، ويقع النقص عليهم بأن ذكر أن عندي مال المضاربة كذا ولم يذكره بخصوصه كما هو ظاهر المقابلة</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فالحكم ما ذكر ؛ لأنّ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ظاهرها اشتغال الذمة به، بأن كان وقع منه التعدي أو التقصير وصار ضامناً فهو مع الغرماء متساوون في المال أمّا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مال مضاربة زيد كذا، فإنّه لا يدلّ على وجوده الآن؛ لأنه يمكن أن يكون سابقاً وتلف بدون تقصيره، كما إذا أقام المالك البينة على أنه أعطيته كذا مضاربة، فلا يدل على وجوده إلا إذا قالت 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نعلم عدم تلفه، وكذا إذا قال </w:t>
      </w:r>
      <w:bookmarkStart w:id="367" w:name="pg20230_244111"/>
    </w:p>
    <w:p>
      <w:pPr>
        <w:pStyle w:val="BookText"/>
        <w:rPr/>
      </w:pPr>
      <w:bookmarkEnd w:id="367"/>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العامل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عندي كذا من مال المضاربة ولم يعينه، فالظاهر أنه مقدم على الغرماء ولا يقع النقص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الموافق للأصول، ولكن جماعة من الأصحاب عملوا بإطلاق الخبر وجبروا ضعفه بالشهرة، ولكنّ الخبر أيضاً غير ظاهر في الإطلاق واللّه تعالى يعلم</w:t>
      </w:r>
      <w:r>
        <w:rPr>
          <w:rFonts w:eastAsia="Amiri" w:cs="Amiri" w:ascii="Amiri" w:hAnsi="Amiri"/>
          <w:color w:val="111111"/>
          <w:sz w:val="28"/>
          <w:szCs w:val="28"/>
          <w:rtl w:val="true"/>
          <w:lang w:bidi="ar-SA"/>
        </w:rPr>
        <w:t>.</w:t>
      </w:r>
    </w:p>
    <w:p>
      <w:pPr>
        <w:pStyle w:val="Heading4"/>
        <w:numPr>
          <w:ilvl w:val="3"/>
          <w:numId w:val="1"/>
        </w:numPr>
        <w:rPr/>
      </w:pPr>
      <w:bookmarkStart w:id="368" w:name="__RefHeading___Toc4865591_2320776876"/>
      <w:bookmarkStart w:id="369" w:name="_Toc132"/>
      <w:bookmarkEnd w:id="368"/>
      <w:r>
        <w:rPr>
          <w:rtl w:val="true"/>
        </w:rPr>
        <w:t>عدم لزوم التساوي في الربح</w:t>
      </w:r>
      <w:bookmarkEnd w:id="369"/>
    </w:p>
    <w:p>
      <w:pPr>
        <w:pStyle w:val="BookText"/>
        <w:rPr/>
      </w:pPr>
      <w:r>
        <w:rPr>
          <w:rFonts w:ascii="Amiri" w:hAnsi="Amiri" w:eastAsia="Amiri" w:cs="Amiri"/>
          <w:color w:val="111111"/>
          <w:sz w:val="28"/>
          <w:sz w:val="28"/>
          <w:szCs w:val="28"/>
          <w:rtl w:val="true"/>
          <w:lang w:bidi="ar-SA"/>
        </w:rPr>
        <w:t>وروى الكليني في الموثق عن إسحاق بن عمار والشيخ في القوي عن عبد الرحمن بن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يكون معه المال مضاربة فيقل ربحه فيتخوّف أن يؤخذ منه، فيزيد صاحبه على شرطه الذي كان بينهما، وإنما يفعل ذلك مخافة أن يؤخذ منه؟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9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فيدل على أنها من العقود الجائزة ويمكن فسخها، وعلى أنه لا يلزم أن يكون الربح بينهما سواء، بل يجوز التفاضل</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الشيخ في القوي كالصحيح عن بكر بن حبيب،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دفع مال يتيم مضاربة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ربح فلليتيم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وضيعة فالذي أعطى ضامن</w:t>
      </w:r>
      <w:r>
        <w:rPr>
          <w:rFonts w:eastAsia="Amiri" w:cs="Amiri" w:ascii="Amiri" w:hAnsi="Amiri"/>
          <w:color w:val="111111"/>
          <w:sz w:val="28"/>
          <w:szCs w:val="28"/>
          <w:rtl w:val="true"/>
          <w:lang w:bidi="ar-SA"/>
        </w:rPr>
        <w:t xml:space="preserve">» </w:t>
      </w:r>
      <w:r>
        <w:rPr>
          <w:rStyle w:val="FootnoteAnchor"/>
          <w:rtl w:val="true"/>
        </w:rPr>
        <w:footnoteReference w:id="95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وظاهره عدم جوازها وعدم صحتها؛ لأنّ العامل يسمع قوله في التلف، فيمكن ادعاؤه التلف وليس بمصلحة لليتيم، فلما لم يجز دفعه مضاربة فلو تلف كانت الغرامة على الدافع ويرجع بها على العامل العالم دون الجاهل، بخلاف ما لو أوصى رجل بدفع مال أولاده مضاربة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سيجيء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يجوز مطلقاً أو من الثلث لورود الخبر به مع أنه للرجل أن يتصرّف في ماله في الكل أو الثلث ما دام فيه الروح، فليس ذلك من هذا الباب، وفي الحقيقة هي نكتة بعد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في الموثق كالصحيح عن عبد اللّه بن يحيى الكاهلي،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سألني أن أسألك أنّ رجلاً أعطاه مالاً مضاربة يشتري له ما يرى من شيء؟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جارية تكون معك، فالجارية إنّما هي لصاحب المال إن كان فيها وضيعة فعليه، وإن كان فيها ربح فله للمضارب أن يطأها؟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ويحمل التحليل على ما إذا لم يظهر فيها ربح أو شرط أن لا يكون للعامل ربح مطلقاً، أو في خصوص هذه الجارية فيكون حينئذٍ بضاعة لا مضاربة، وهو الظاهر من الخبر وإن أطلق عليها المضاربة تجوّزاً فإنّه حينئذ يجوز التحليل</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إذا كان مضاربة وظهر فيها ربح ويكون للعامل فيه نصيب، فإنّه لا يجوز التحليل على ما ذهب إليه جماعة؛ للزوم تبعض البضع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بالجواز هنا وإطلاق الخبر دالّ عليه مع الأخبار الكثيرة التي ستجيء إن شاء اللّه، ولا يلزم تبعض البضع لأنّ حلّية البضع حينئذٍ بملك اليمين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بالنظر إلى العامل فظاهر، وأما بالنظر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إلى حصة المالك؛ فلأن التحليل تمليك منفعة الأمة على الظاهر، فإنّه وإن تبعض من جهة النوع لكن لم يتبعض من حيث الجنس، والتبعيض المحذور منه هو الثاني دون الأول؛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عَلَى أَزْوَاجِهِمْ أَوْ مَا مَلَكَتْ أَيْمَانُهُمْ</w:t>
      </w:r>
      <w:r>
        <w:rPr>
          <w:rFonts w:eastAsia="Amiri" w:cs="Amiri" w:ascii="Amiri" w:hAnsi="Amiri"/>
          <w:color w:val="111111"/>
          <w:sz w:val="28"/>
          <w:szCs w:val="28"/>
          <w:rtl w:val="true"/>
          <w:lang w:bidi="ar-SA"/>
        </w:rPr>
        <w:t xml:space="preserve">) </w:t>
      </w:r>
      <w:r>
        <w:rPr>
          <w:rStyle w:val="FootnoteAnchor"/>
          <w:rtl w:val="true"/>
        </w:rPr>
        <w:footnoteReference w:id="956"/>
      </w:r>
      <w:r>
        <w:rPr>
          <w:rFonts w:ascii="Amiri" w:hAnsi="Amiri" w:eastAsia="Amiri" w:cs="Amiri"/>
          <w:color w:val="111111"/>
          <w:sz w:val="28"/>
          <w:sz w:val="28"/>
          <w:szCs w:val="28"/>
          <w:rtl w:val="true"/>
          <w:lang w:bidi="ar-SA"/>
        </w:rPr>
        <w:t>، وظاهر الانفصال الحقيقي وإن كان الأظهر منع الخلو</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الشيخ في الصحيح عن محمد بن علي بن محبوب، عن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أبا الحسن الثالث، أو أبا محمد أو الصاحب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بعد، وعلى هذه النسخة كان الخبر صحيحاً، وعلى الأولى كان قوياً كالصحيح؛ لأنهم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يجيبون إلا الخواص من الشيعة سيما في ذلك الزمان، والخوف العظيم من الطواغيت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اشترى من رجل نصف دار مشاعاً غير مقسوم، وكان شريكه الذي له النصف الآخر غائباً، فلما قبضها وتحوّل عنها تهدّمت الدار وجاء سيل جارف</w:t>
      </w:r>
      <w:r>
        <w:rPr>
          <w:rStyle w:val="FootnoteAnchor"/>
          <w:rtl w:val="true"/>
        </w:rPr>
        <w:footnoteReference w:id="957"/>
      </w:r>
      <w:r>
        <w:rPr>
          <w:rFonts w:ascii="Amiri" w:hAnsi="Amiri" w:eastAsia="Amiri" w:cs="Amiri"/>
          <w:color w:val="111111"/>
          <w:sz w:val="28"/>
          <w:sz w:val="28"/>
          <w:szCs w:val="28"/>
          <w:rtl w:val="true"/>
          <w:lang w:bidi="ar-SA"/>
        </w:rPr>
        <w:t>فهدمها وذهب بها، فجاء شريكها الغائب فطلب الشفعة من هذا، فأعطاه الشفعة على أن يعطيه ماله كملاً الذي نقد في ثمنها،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ضع عنّي قيمة البناء، فإنّ البناء قد تهدم وذهب به السيل، ما الذي يجب في ذلك ؟ فوقّع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له إلا الشراء والبيع الأول إن شاء اللّه</w:t>
      </w:r>
      <w:r>
        <w:rPr>
          <w:rFonts w:eastAsia="Amiri" w:cs="Amiri" w:ascii="Amiri" w:hAnsi="Amiri"/>
          <w:color w:val="111111"/>
          <w:sz w:val="28"/>
          <w:szCs w:val="28"/>
          <w:rtl w:val="true"/>
          <w:lang w:bidi="ar-SA"/>
        </w:rPr>
        <w:t xml:space="preserve">» </w:t>
      </w:r>
      <w:r>
        <w:rPr>
          <w:rStyle w:val="FootnoteAnchor"/>
          <w:rtl w:val="true"/>
        </w:rPr>
        <w:footnoteReference w:id="958"/>
      </w:r>
      <w:r>
        <w:rPr>
          <w:rFonts w:ascii="Amiri" w:hAnsi="Amiri" w:eastAsia="Amiri" w:cs="Amiri"/>
          <w:color w:val="111111"/>
          <w:sz w:val="28"/>
          <w:sz w:val="28"/>
          <w:szCs w:val="28"/>
          <w:rtl w:val="true"/>
          <w:lang w:bidi="ar-SA"/>
        </w:rPr>
        <w:t xml:space="preserve">لأنّ الشفيع يأخذ ما وقع عليه البيع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البائع غرم للمشتري نقصان البناء إذا كان قبل القبض، فإنّ هذا نفع حصل للمشتري </w:t>
      </w:r>
      <w:bookmarkStart w:id="370" w:name="pg20230_244114"/>
    </w:p>
    <w:p>
      <w:pPr>
        <w:pStyle w:val="BookText"/>
        <w:rPr/>
      </w:pPr>
      <w:bookmarkEnd w:id="370"/>
      <w:r>
        <w:rPr>
          <w:rFonts w:eastAsia="Amiri" w:cs="Amiri" w:ascii="Amiri" w:hAnsi="Amiri"/>
          <w:color w:val="111111"/>
          <w:sz w:val="28"/>
          <w:szCs w:val="28"/>
          <w:lang w:bidi="ar-SA"/>
        </w:rPr>
        <w:t>3848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حماد 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رجلين اشتركا في مال فربحا ربحاً وكان من المال دين وعين، فقال أحدهما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أعطني رأس المال والربح لك وما توي فعلي،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إذا اشترطا، وإن كان شرطاً يخالف كتاب اللّه ردّ إلى كتاب اللّه 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كالحاصل</w:t>
      </w:r>
      <w:r>
        <w:rPr>
          <w:rFonts w:eastAsia="Amiri" w:cs="Amiri" w:ascii="Amiri" w:hAnsi="Amiri"/>
          <w:color w:val="111111"/>
          <w:sz w:val="28"/>
          <w:szCs w:val="28"/>
          <w:rtl w:val="true"/>
          <w:lang w:bidi="ar-SA"/>
        </w:rPr>
        <w:t>.</w:t>
      </w:r>
    </w:p>
    <w:p>
      <w:pPr>
        <w:pStyle w:val="Heading4"/>
        <w:numPr>
          <w:ilvl w:val="3"/>
          <w:numId w:val="1"/>
        </w:numPr>
        <w:rPr/>
      </w:pPr>
      <w:bookmarkStart w:id="371" w:name="__RefHeading___Toc4865593_2320776876"/>
      <w:bookmarkStart w:id="372" w:name="_Toc133"/>
      <w:bookmarkEnd w:id="371"/>
      <w:r>
        <w:rPr>
          <w:rtl w:val="true"/>
        </w:rPr>
        <w:t>عدم جواز عقد المضاربة إذا كان مخالفاً لكتاب اللّه</w:t>
      </w:r>
      <w:bookmarkEnd w:id="37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Style w:val="FootnoteAnchor"/>
          <w:rtl w:val="true"/>
        </w:rPr>
        <w:footnoteReference w:id="9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توي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هلك وتلف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فعليَّ، وهو سهو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اشترطا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بعد الشركة، بأن يكون صلحاً أو إذا إشتركا أو بعدها، لا أن يكون ذلك قبل الشركة؛ لأنّ هذا الشرط مخالف لكتاب اللّه تعالى كما أشار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شرطاً يخالف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كانا شرطا ما يخالف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اللّه ردّ إلى كتاب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وجلّ ؛ لأنه مخالف لوضع الشركة؛ لأن وضعها على أن يكون النفع بينهما والتلف عليهما، هذا تأويل للخبر على أصول العلماء وقواعدهم</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ظاهره جواز هذا الشرط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الموافق لكتاب اللّه والمخالف له ما يكون بيناً فيه، لا مثل هذه الأمور الخفية التي لا يعلمها فحول العلماء فكيف بغيرهم، وكلّ شرط فهو خلاف مقتضى العقد على تقدير عدمه</w:t>
      </w:r>
      <w:r>
        <w:rPr>
          <w:rFonts w:eastAsia="Amiri" w:cs="Amiri" w:ascii="Amiri" w:hAnsi="Amiri"/>
          <w:color w:val="111111"/>
          <w:sz w:val="28"/>
          <w:szCs w:val="28"/>
          <w:rtl w:val="true"/>
          <w:lang w:bidi="ar-SA"/>
        </w:rPr>
        <w:t xml:space="preserve">. </w:t>
      </w:r>
      <w:bookmarkStart w:id="373" w:name="pg20230_244115"/>
    </w:p>
    <w:p>
      <w:pPr>
        <w:pStyle w:val="BookText"/>
        <w:rPr/>
      </w:pPr>
      <w:bookmarkEnd w:id="373"/>
      <w:r>
        <w:rPr>
          <w:rFonts w:eastAsia="Amiri" w:cs="Amiri" w:ascii="Amiri" w:hAnsi="Amiri"/>
          <w:color w:val="111111"/>
          <w:sz w:val="28"/>
          <w:szCs w:val="28"/>
          <w:lang w:bidi="ar-SA"/>
        </w:rPr>
        <w:t>3849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ابن محبوب عن عليّ بن رئاب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w:t>
      </w:r>
    </w:p>
    <w:p>
      <w:pPr>
        <w:pStyle w:val="BookText"/>
        <w:rPr/>
      </w:pPr>
      <w:r>
        <w:rPr>
          <w:rFonts w:ascii="Amiri" w:hAnsi="Amiri" w:eastAsia="Amiri" w:cs="Amiri"/>
          <w:color w:val="111111"/>
          <w:sz w:val="28"/>
          <w:sz w:val="28"/>
          <w:szCs w:val="28"/>
          <w:rtl w:val="true"/>
          <w:lang w:bidi="ar-SA"/>
        </w:rPr>
        <w:t xml:space="preserve">والظاهر أن أمثال هذه العقود، كالمضاربة والشركة وغيرهما أمانة مالكية ويكره التقاص منه؛ لما رواه الشيخ في الصحيح عن حماد بن عيسى، عن الحسين بن المختار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الموثق ولا يضر للإجماع عن حماد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يكون له الشريك فيظهر عليه أو فينظر قد أو وقد اختان منه شيئاً، أله أن يأخذ منه مثل الذي أخذ من غير أن يبيّن ذلك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شوه لهما، اشتركا بأمانة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وإنّي لأحب له أن رأى منه شيئاً من ذلك أن يستر عليه، وما أحب له أن يأخذ منه شيئاً بغير علمه</w:t>
      </w:r>
      <w:r>
        <w:rPr>
          <w:rFonts w:eastAsia="Amiri" w:cs="Amiri" w:ascii="Amiri" w:hAnsi="Amiri"/>
          <w:color w:val="111111"/>
          <w:sz w:val="28"/>
          <w:szCs w:val="28"/>
          <w:rtl w:val="true"/>
          <w:lang w:bidi="ar-SA"/>
        </w:rPr>
        <w:t xml:space="preserve">» </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وإن أمكن أن يقال هنا بالحرمة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الظاهر من الظهور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النظر</w:t>
      </w:r>
      <w:r>
        <w:rPr>
          <w:rFonts w:eastAsia="Amiri" w:cs="Amiri" w:ascii="Amiri" w:hAnsi="Amiri"/>
          <w:color w:val="111111"/>
          <w:sz w:val="28"/>
          <w:szCs w:val="28"/>
          <w:rtl w:val="true"/>
          <w:lang w:bidi="ar-SA"/>
        </w:rPr>
        <w:t xml:space="preserve">) </w:t>
      </w:r>
      <w:r>
        <w:rPr>
          <w:rStyle w:val="FootnoteAnchor"/>
          <w:rtl w:val="true"/>
        </w:rPr>
        <w:footnoteReference w:id="961"/>
      </w:r>
      <w:r>
        <w:rPr>
          <w:rFonts w:ascii="Amiri" w:hAnsi="Amiri" w:eastAsia="Amiri" w:cs="Amiri"/>
          <w:color w:val="111111"/>
          <w:sz w:val="28"/>
          <w:sz w:val="28"/>
          <w:szCs w:val="28"/>
          <w:rtl w:val="true"/>
          <w:lang w:bidi="ar-SA"/>
        </w:rPr>
        <w:t>، الظن ويستبعد العلم؛ لأنه يمكن حتى في المشاهدة بأخذ عين مال الشركة أن يكون قد اقترض سابقاً للشركة وأن يكون أخذه لأداء دينه</w:t>
      </w:r>
      <w:r>
        <w:rPr>
          <w:rFonts w:eastAsia="Amiri" w:cs="Amiri" w:ascii="Amiri" w:hAnsi="Amiri"/>
          <w:color w:val="111111"/>
          <w:sz w:val="28"/>
          <w:szCs w:val="28"/>
          <w:rtl w:val="true"/>
          <w:lang w:bidi="ar-SA"/>
        </w:rPr>
        <w:t>.</w:t>
      </w:r>
    </w:p>
    <w:p>
      <w:pPr>
        <w:pStyle w:val="Heading4"/>
        <w:numPr>
          <w:ilvl w:val="3"/>
          <w:numId w:val="1"/>
        </w:numPr>
        <w:rPr/>
      </w:pPr>
      <w:bookmarkStart w:id="374" w:name="__RefHeading___Toc4865595_2320776876"/>
      <w:bookmarkStart w:id="375" w:name="_Toc134"/>
      <w:bookmarkEnd w:id="374"/>
      <w:r>
        <w:rPr>
          <w:rtl w:val="true"/>
        </w:rPr>
        <w:t>حكم المعاملة مع أهل الكتاب وغيرهم من الفساق</w:t>
      </w:r>
      <w:bookmarkEnd w:id="375"/>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ابن 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كالشيخين </w:t>
      </w:r>
      <w:r>
        <w:rPr>
          <w:rStyle w:val="FootnoteAnchor"/>
          <w:rtl w:val="true"/>
        </w:rPr>
        <w:footnoteReference w:id="9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رئاب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كراهة مشاركة الذمّي، ويدخل فيها المضاربة؛ لأنها مشاركة في الربح، وعلى </w:t>
      </w:r>
    </w:p>
    <w:p>
      <w:pPr>
        <w:pStyle w:val="BookText"/>
        <w:rPr/>
      </w:pPr>
      <w:r>
        <w:rPr>
          <w:rFonts w:ascii="Amiri" w:hAnsi="Amiri" w:eastAsia="Amiri" w:cs="Amiri"/>
          <w:color w:val="111111"/>
          <w:sz w:val="28"/>
          <w:sz w:val="28"/>
          <w:szCs w:val="28"/>
          <w:rtl w:val="true"/>
          <w:lang w:bidi="ar-SA"/>
        </w:rPr>
        <w:t xml:space="preserve">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للرّجل منكم أن يشارك الذمّي ولا يبضعه بضاعة ولا يودعه وديعة ولا يصافيه المودّة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w:t>
      </w:r>
    </w:p>
    <w:p>
      <w:pPr>
        <w:pStyle w:val="BookText"/>
        <w:rPr/>
      </w:pPr>
      <w:r>
        <w:rPr>
          <w:rFonts w:ascii="Amiri" w:hAnsi="Amiri" w:eastAsia="Amiri" w:cs="Amiri"/>
          <w:color w:val="111111"/>
          <w:sz w:val="28"/>
          <w:sz w:val="28"/>
          <w:szCs w:val="28"/>
          <w:rtl w:val="true"/>
          <w:lang w:bidi="ar-SA"/>
        </w:rPr>
        <w:t>إبضاعه البضاعة بأن يؤدّي إليه مالاً يبعثه للتجارة ولا يكون للذمي شيء، فإنّها أمانة محضة وليس الذمّي محلاً لها، بل يستحلون أموال المسلمين، وفي الحقيقة تضييع للمال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يكن كذلك لكان مكروها أيضاً أو حراماً؛ لأنه موادة ولا يجوز مودتهم، وعلى كراهة الإيداع له، وعلى كراهة إظهار المودة أو المحبة الباطنية ويكون حراماً؛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تَجِدُ قَوْمًا يُؤْمِنُونَ باللّه وَالْيَوْمِ الْآخِرِ يُوَادُّونَ مَنْ حَادَّ اللّه وَرَسُولَهُ</w:t>
      </w:r>
      <w:r>
        <w:rPr>
          <w:rFonts w:eastAsia="Amiri" w:cs="Amiri" w:ascii="Amiri" w:hAnsi="Amiri"/>
          <w:color w:val="111111"/>
          <w:sz w:val="28"/>
          <w:szCs w:val="28"/>
          <w:rtl w:val="true"/>
          <w:lang w:bidi="ar-SA"/>
        </w:rPr>
        <w:t xml:space="preserve">) </w:t>
      </w:r>
      <w:r>
        <w:rPr>
          <w:rStyle w:val="FootnoteAnchor"/>
          <w:rtl w:val="true"/>
        </w:rPr>
        <w:footnoteReference w:id="9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القول بالحرمة في الجميع أو في بعضها، وإطلاق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المحرمات شائع سيّما إذا اجتمع مع المكروهات، وسيجيء ما يدلّ على الجواز في بعض الصور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ويؤيده ما رواه الشيخان في القوي عن السكوني،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كره مشاركة اليهودي والنصراني والمجوسي إلا أن تكون تجارة حاضرة لا يغيب عنها المسلم</w:t>
      </w:r>
      <w:r>
        <w:rPr>
          <w:rFonts w:eastAsia="Amiri" w:cs="Amiri" w:ascii="Amiri" w:hAnsi="Amiri"/>
          <w:color w:val="111111"/>
          <w:sz w:val="28"/>
          <w:szCs w:val="28"/>
          <w:rtl w:val="true"/>
          <w:lang w:bidi="ar-SA"/>
        </w:rPr>
        <w:t xml:space="preserve">» </w:t>
      </w:r>
      <w:r>
        <w:rPr>
          <w:rStyle w:val="FootnoteAnchor"/>
          <w:rtl w:val="true"/>
        </w:rPr>
        <w:footnoteReference w:id="964"/>
      </w:r>
      <w:r>
        <w:rPr>
          <w:rFonts w:ascii="Amiri" w:hAnsi="Amiri" w:eastAsia="Amiri" w:cs="Amiri"/>
          <w:color w:val="111111"/>
          <w:sz w:val="28"/>
          <w:sz w:val="28"/>
          <w:szCs w:val="28"/>
          <w:rtl w:val="true"/>
          <w:lang w:bidi="ar-SA"/>
        </w:rPr>
        <w:t>أي الاعتماد عليهم مكروه</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معناهم الفاسق، سيما شارب الخمر ونحوهم ممن لم يجرب أو بغير بينة؛ لحرمة إضاعة المال لما رواه الكليني في الحسن كالصحيح، عن حريز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لإسماعيل بن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دنانير وأراد رجل من قريش أن يخرج إلى اليمن فقال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أبه، إن فلاناً يريد الخروج إلى اليمن وعندي كذا وكذا ديناراً أفترى أن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أدفعها إليه يبتاع لي بها بضاعة من اليمن؟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بني، أ ما بلغك أنه يشرب الخمر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يقول الناس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لا تفعل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فعصى إسماعيل أباه ودفع إليه دنانيره فاستهلكها ولم يأته بشيء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فخرج إسماعيل وقضى أن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وحج إسماعيل تلك السنة فجعل يطوف بالبيت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أجرني واخلف عليَّ، فلحقه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فهمزه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بيده من خلفه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مه يا بني فلا واللّه ما لك على اللّه هذا </w:t>
      </w:r>
      <w:r>
        <w:rPr>
          <w:rStyle w:val="FootnoteAnchor"/>
          <w:rtl w:val="true"/>
        </w:rPr>
        <w:footnoteReference w:id="965"/>
      </w:r>
      <w:r>
        <w:rPr>
          <w:rFonts w:ascii="Amiri" w:hAnsi="Amiri" w:eastAsia="Amiri" w:cs="Amiri"/>
          <w:color w:val="111111"/>
          <w:sz w:val="28"/>
          <w:sz w:val="28"/>
          <w:szCs w:val="28"/>
          <w:rtl w:val="true"/>
          <w:lang w:bidi="ar-SA"/>
        </w:rPr>
        <w:t>ولا لك أن يأجرك ولا يخلف عليك، وقد بلغك أنه يشرب الخمر فائتمنته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أبه </w:t>
      </w:r>
      <w:r>
        <w:rPr>
          <w:rStyle w:val="FootnoteAnchor"/>
          <w:rtl w:val="true"/>
        </w:rPr>
        <w:footnoteReference w:id="966"/>
      </w:r>
      <w:r>
        <w:rPr>
          <w:rFonts w:ascii="Amiri" w:hAnsi="Amiri" w:eastAsia="Amiri" w:cs="Amiri"/>
          <w:color w:val="111111"/>
          <w:sz w:val="28"/>
          <w:sz w:val="28"/>
          <w:szCs w:val="28"/>
          <w:rtl w:val="true"/>
          <w:lang w:bidi="ar-SA"/>
        </w:rPr>
        <w:t>، إني لم أره يشرب الخمر، إنما سمعت الناس يقولون،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بني، إن اللّه عزّوجل يقول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يُؤْمِنُ باللّه ويُؤْمِنُ لِلْمُؤْمِنِينَ</w:t>
      </w:r>
      <w:r>
        <w:rPr>
          <w:rFonts w:eastAsia="Amiri" w:cs="Amiri" w:ascii="Amiri" w:hAnsi="Amiri"/>
          <w:color w:val="111111"/>
          <w:sz w:val="28"/>
          <w:szCs w:val="28"/>
          <w:rtl w:val="true"/>
          <w:lang w:bidi="ar-SA"/>
        </w:rPr>
        <w:t xml:space="preserve">) </w:t>
      </w:r>
      <w:r>
        <w:rPr>
          <w:rStyle w:val="FootnoteAnchor"/>
          <w:rtl w:val="true"/>
        </w:rPr>
        <w:footnoteReference w:id="967"/>
      </w:r>
      <w:r>
        <w:rPr>
          <w:rFonts w:ascii="Amiri" w:hAnsi="Amiri" w:eastAsia="Amiri" w:cs="Amiri"/>
          <w:color w:val="111111"/>
          <w:sz w:val="28"/>
          <w:sz w:val="28"/>
          <w:szCs w:val="28"/>
          <w:rtl w:val="true"/>
          <w:lang w:bidi="ar-SA"/>
        </w:rPr>
        <w:t>،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يصدق اللّه ويصدق للمؤمنين، فإذا شهد عندك المؤمنون فصدقهم ولا تأتمن شارب الخمر، فإن اللّه عزّ وجلّ يقول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تُؤْتُوا السُّفَهَاءَ أَمْوَالَكُمْ</w:t>
      </w:r>
      <w:r>
        <w:rPr>
          <w:rFonts w:eastAsia="Amiri" w:cs="Amiri" w:ascii="Amiri" w:hAnsi="Amiri"/>
          <w:color w:val="111111"/>
          <w:sz w:val="28"/>
          <w:szCs w:val="28"/>
          <w:rtl w:val="true"/>
          <w:lang w:bidi="ar-SA"/>
        </w:rPr>
        <w:t xml:space="preserve">) </w:t>
      </w:r>
      <w:r>
        <w:rPr>
          <w:rStyle w:val="FootnoteAnchor"/>
          <w:rtl w:val="true"/>
        </w:rPr>
        <w:footnoteReference w:id="9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فأيّ سفيه أسفه من شارب الخمر، إنّ شارب الخمر لا يزوّج إذا 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يشفّع إذا شفع، ولا يؤتمن على أمانة، فمن ائتمنه على أمانة فاستهلكها لم يكن للذي ائتمنه على اللّه أن يأجره ولا يخلف عليه</w:t>
      </w:r>
      <w:r>
        <w:rPr>
          <w:rFonts w:eastAsia="Amiri" w:cs="Amiri" w:ascii="Amiri" w:hAnsi="Amiri"/>
          <w:color w:val="111111"/>
          <w:sz w:val="28"/>
          <w:szCs w:val="28"/>
          <w:rtl w:val="true"/>
          <w:lang w:bidi="ar-SA"/>
        </w:rPr>
        <w:t>»</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القوي كالصحيح عن أبي الربيع،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ائتمن شارب الخمر على أمانة بعد علمه فليس له على اللّه ضمان ولا أجر له ولا خلف</w:t>
      </w:r>
      <w:r>
        <w:rPr>
          <w:rFonts w:eastAsia="Amiri" w:cs="Amiri" w:ascii="Amiri" w:hAnsi="Amiri"/>
          <w:color w:val="111111"/>
          <w:sz w:val="28"/>
          <w:szCs w:val="28"/>
          <w:rtl w:val="true"/>
          <w:lang w:bidi="ar-SA"/>
        </w:rPr>
        <w:t>»</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وبسندين قويين عن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ذهب حقه على غير بينة لم يؤجر</w:t>
      </w:r>
      <w:r>
        <w:rPr>
          <w:rFonts w:eastAsia="Amiri" w:cs="Amiri" w:ascii="Amiri" w:hAnsi="Amiri"/>
          <w:color w:val="111111"/>
          <w:sz w:val="28"/>
          <w:szCs w:val="28"/>
          <w:rtl w:val="true"/>
          <w:lang w:bidi="ar-SA"/>
        </w:rPr>
        <w:t>»</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وبسندين قويين عن عمران بن أبي عاصم وعمار بن أبي عاصم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عمار أبي عاصم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أربعة لا يستجاب لهم دعوة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كان له مال فأدانه بغير بينة فيقول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آمرك بالشهادة</w:t>
      </w:r>
      <w:r>
        <w:rPr>
          <w:rFonts w:eastAsia="Amiri" w:cs="Amiri" w:ascii="Amiri" w:hAnsi="Amiri"/>
          <w:color w:val="111111"/>
          <w:sz w:val="28"/>
          <w:szCs w:val="28"/>
          <w:rtl w:val="true"/>
          <w:lang w:bidi="ar-SA"/>
        </w:rPr>
        <w:t xml:space="preserve">» </w:t>
      </w:r>
      <w:r>
        <w:rPr>
          <w:rStyle w:val="FootnoteAnchor"/>
          <w:rtl w:val="true"/>
        </w:rPr>
        <w:footnoteReference w:id="9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الصحيح، عن معمر بن خلاد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يخنك الأمين ولكن ائتمنت الخائن</w:t>
      </w:r>
      <w:r>
        <w:rPr>
          <w:rFonts w:eastAsia="Amiri" w:cs="Amiri" w:ascii="Amiri" w:hAnsi="Amiri"/>
          <w:color w:val="111111"/>
          <w:sz w:val="28"/>
          <w:szCs w:val="28"/>
          <w:rtl w:val="true"/>
          <w:lang w:bidi="ar-SA"/>
        </w:rPr>
        <w:t xml:space="preserve">» </w:t>
      </w:r>
      <w:r>
        <w:rPr>
          <w:rStyle w:val="FootnoteAnchor"/>
          <w:rtl w:val="true"/>
        </w:rPr>
        <w:footnoteReference w:id="973"/>
      </w:r>
      <w:r>
        <w:rPr>
          <w:rFonts w:eastAsia="Times New Roman" w:cs="Times New Roman" w:ascii="Times New Roman" w:hAnsi="Times New Roman"/>
          <w:color w:val="111111"/>
          <w:sz w:val="28"/>
          <w:szCs w:val="28"/>
          <w:rtl w:val="true"/>
          <w:lang w:val="en-US" w:bidi="en-US"/>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القوي كالصحيح، عن أبي حمزة،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عرف من عبد من عبيد اللّه كذباً إذا حدث، وخلفاً إذا وعد، وخيانة إذا ائتمن ثمَّ ائتمنه على أمانة كان حقاً على اللّه أن يبتليه فيها، ثم لا يخلف عليه ولا يأجره</w:t>
      </w:r>
      <w:r>
        <w:rPr>
          <w:rFonts w:eastAsia="Amiri" w:cs="Amiri" w:ascii="Amiri" w:hAnsi="Amiri"/>
          <w:color w:val="111111"/>
          <w:sz w:val="28"/>
          <w:szCs w:val="28"/>
          <w:rtl w:val="true"/>
          <w:lang w:bidi="ar-SA"/>
        </w:rPr>
        <w:t xml:space="preserve">» </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 xml:space="preserve">. </w:t>
      </w:r>
      <w:bookmarkStart w:id="376" w:name="pg20230_244119"/>
    </w:p>
    <w:p>
      <w:pPr>
        <w:pStyle w:val="BookText"/>
        <w:rPr/>
      </w:pPr>
      <w:bookmarkEnd w:id="376"/>
      <w:r>
        <w:rPr>
          <w:rFonts w:eastAsia="Amiri" w:cs="Amiri" w:ascii="Amiri" w:hAnsi="Amiri"/>
          <w:color w:val="111111"/>
          <w:sz w:val="28"/>
          <w:szCs w:val="28"/>
          <w:lang w:bidi="ar-SA"/>
        </w:rPr>
        <w:t>3850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الحسن بن محبوب عن أبي ولاد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يكون له الغنم يحلبها لها ألبان كثيرة في كل يوم، ما تقول في شراء الخمسمائة رطل بكذا وكذا درهماً، يأخذ في كل يوم منه أرطالاً حتى يستوفي ما يشتري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بهذا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القوي عن مسعدة بن صدقة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لك أن من ائتمنته، ولا تأتمن الخائن وقد جربته</w:t>
      </w:r>
      <w:r>
        <w:rPr>
          <w:rFonts w:eastAsia="Amiri" w:cs="Amiri" w:ascii="Amiri" w:hAnsi="Amiri"/>
          <w:color w:val="111111"/>
          <w:sz w:val="28"/>
          <w:szCs w:val="28"/>
          <w:rtl w:val="true"/>
          <w:lang w:bidi="ar-SA"/>
        </w:rPr>
        <w:t xml:space="preserve">» </w:t>
      </w:r>
      <w:r>
        <w:rPr>
          <w:rStyle w:val="FootnoteAnchor"/>
          <w:rtl w:val="true"/>
        </w:rPr>
        <w:footnoteReference w:id="9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الجور أغلب من الحق لم يحل لأحد أن يظنّ بأحد خيراً حتى يعرف ذلك منه</w:t>
      </w:r>
      <w:r>
        <w:rPr>
          <w:rFonts w:eastAsia="Amiri" w:cs="Amiri" w:ascii="Amiri" w:hAnsi="Amiri"/>
          <w:color w:val="111111"/>
          <w:sz w:val="28"/>
          <w:szCs w:val="28"/>
          <w:rtl w:val="true"/>
          <w:lang w:bidi="ar-SA"/>
        </w:rPr>
        <w:t xml:space="preserve">» </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77" w:name="__RefHeading___Toc4865597_2320776876"/>
      <w:bookmarkStart w:id="378" w:name="_Toc135"/>
      <w:bookmarkEnd w:id="377"/>
      <w:r>
        <w:rPr>
          <w:rtl w:val="true"/>
        </w:rPr>
        <w:t>جواز ابتياع ما ليس عند البائع</w:t>
      </w:r>
      <w:bookmarkEnd w:id="378"/>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الحسن بن 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كالشيخين </w:t>
      </w:r>
      <w:r>
        <w:rPr>
          <w:rStyle w:val="FootnoteAnchor"/>
          <w:rtl w:val="true"/>
        </w:rPr>
        <w:footnoteReference w:id="9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جواز ابتياع ما ليس عند البائع بأن يكون في ذمته ويؤدّي كلّ يوم شيئاً حتى 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إرجاعه إلى السلف فإن ذكرا في متن العقد الآجال المتعددة فهو سلف، وإن لم يذكرا لكن اشترى منه في ذمته وتبرع بالمدة في الأخذ كذلك فهو من قبيل بيع ما في الذمم وسيجي </w:t>
      </w:r>
    </w:p>
    <w:p>
      <w:pPr>
        <w:pStyle w:val="BookText"/>
        <w:rPr/>
      </w:pPr>
      <w:r>
        <w:rPr>
          <w:rFonts w:eastAsia="Amiri" w:cs="Amiri" w:ascii="Amiri" w:hAnsi="Amiri"/>
          <w:color w:val="111111"/>
          <w:sz w:val="28"/>
          <w:szCs w:val="28"/>
          <w:lang w:bidi="ar-SA"/>
        </w:rPr>
        <w:t>3851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الحسن بن محبوب عن رفاعة النخاس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ساومت رجلاً بجارية فباعنيها بحكمي، فقبضتها على ذلك ثم بعثت إليه بألف درهم وقلت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ألف درهم على حكمي عليك فأبى أن يقبلها منّي وقد كنت مسستها قبل أن أبعث إليه بالثّمن،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أن تقوم الجارية قيمة عادلة، فإن كان ثمنها أكثر ممّا بعثت به إليه كان عليك أن تردّ عليه ما نقص من القيمة، وإن كان ثمنها أقل ممّا بعثت به إليه فهو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فإن وجدت بها عيباً بعد ما مسستها؟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لك أن تردّها ولك أن تأخذ قيمة ما بين الصحة والعيب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الحسن بن محبوب عن إبراهيم بن زياد الكرخي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الحسن بن 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 كالشيخين</w:t>
      </w:r>
      <w:r>
        <w:rPr>
          <w:rStyle w:val="FootnoteAnchor"/>
          <w:rtl w:val="true"/>
        </w:rPr>
        <w:footnoteReference w:id="9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ساومت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قاولت للبيع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بجارية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قيمتها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فباعنيها بحكمي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بما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والمشهور أنه بيع غرر منهي عنه، فيمكن أن لا يكون داخلاً فيه باعتبار لزوم ثمن المثل، أو يكون ويكون مستثنى بالخبر الصحيح أو يكون باطلاً و يكون كالفضولي، فإن أدى ثمن المثل كان صحيحاً حينئذ وإلا كان باطلاً، والأول أظهر، وقد تقدّمت الأخبار الكثيرة في أنّ الوطء مانع من الردّ بالعيب إلا أن يكون حملاً، وفي لزوم الأرش</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الحسن بن 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والشيخ في الصحيح، وفي الحسن كالصحيح كالكليني عن ابن أبي عمير </w:t>
      </w:r>
      <w:r>
        <w:rPr>
          <w:rStyle w:val="FootnoteAnchor"/>
          <w:rtl w:val="true"/>
        </w:rPr>
        <w:footnoteReference w:id="9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إبراهيم الكرخي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كتاب معتمد </w:t>
      </w:r>
    </w:p>
    <w:p>
      <w:pPr>
        <w:pStyle w:val="BookText"/>
        <w:rPr/>
      </w:pPr>
      <w:r>
        <w:rPr>
          <w:rFonts w:ascii="Amiri" w:hAnsi="Amiri" w:eastAsia="Amiri" w:cs="Amiri"/>
          <w:color w:val="111111"/>
          <w:sz w:val="28"/>
          <w:sz w:val="28"/>
          <w:szCs w:val="28"/>
          <w:rtl w:val="true"/>
          <w:lang w:bidi="ar-SA"/>
        </w:rPr>
        <w:t xml:space="preserve">اشتريت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جاريةً فلما ذهبت أنقدهم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أستحطهم؟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عن الاستحطاط بعد الصفقة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الطائفة، وهو كثير الرواية مع أنّ جهله لا يضر؛ لصحته عن الحسن وابن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كراهية طلب النقصان من المشتري بعد البيع، وسيجيء أيضاً ما يدلّ بظاهره على الحرمة، ولكنّه ينبغي أن يحمل على الإكراه أو الكراهة وإلا فلا شيء مانع من الإحسان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 أنه روى الشيخ في الموثق كالصحيح عن معلى بن خنيس،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يشتري المتاع ثمَّ يستوضع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وأمرني فكلمت له رجلاً في ذلك</w:t>
      </w:r>
      <w:r>
        <w:rPr>
          <w:rStyle w:val="FootnoteAnchor"/>
          <w:rtl w:val="true"/>
        </w:rPr>
        <w:footnoteReference w:id="9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الموثق عن يونس بن يعقوب،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يستوهب من الرجل الشيء بعد ما يشتري فيهب له، أيصلح 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981"/>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الموثق والكليني في الحسن كالصحيح، عن علي بن ميمون،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أتقبل العمل فيه الصناعة وفيه النقش فأشارط النقاش على شيء فيما بيني وبينه العشرة أزواج بخمسة دراهم أو العشرين بعشرة، فإذا بلغ الحساب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 فأستوضعه من الشرط الذي شارطته عليه؟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بطيب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982"/>
      </w:r>
      <w:r>
        <w:rPr>
          <w:rFonts w:eastAsia="Times New Roman" w:cs="Times New Roman" w:ascii="Times New Roman" w:hAnsi="Times New Roman"/>
          <w:color w:val="111111"/>
          <w:sz w:val="28"/>
          <w:szCs w:val="28"/>
          <w:rtl w:val="true"/>
          <w:lang w:val="en-US" w:bidi="en-US"/>
        </w:rPr>
        <w:t xml:space="preserve">. </w:t>
      </w:r>
      <w:bookmarkStart w:id="379" w:name="pg20230_244122"/>
    </w:p>
    <w:p>
      <w:pPr>
        <w:pStyle w:val="BookText"/>
        <w:rPr/>
      </w:pPr>
      <w:bookmarkEnd w:id="379"/>
      <w:r>
        <w:rPr>
          <w:rFonts w:eastAsia="Amiri" w:cs="Amiri" w:ascii="Amiri" w:hAnsi="Amiri"/>
          <w:color w:val="111111"/>
          <w:sz w:val="28"/>
          <w:szCs w:val="28"/>
          <w:lang w:bidi="ar-SA"/>
        </w:rPr>
        <w:t>3853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ابن محبوب عن إبراهيم الكرخي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رجل اشترى من رجل أصواف مائة نعجة وما في بطونها من حمل بكذا وكذا درهماً؟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 إن لم يكن في بطونها حمل كان رأس ماله في الصوف</w:t>
      </w:r>
      <w:r>
        <w:rPr>
          <w:rFonts w:eastAsia="Amiri" w:cs="Amiri" w:ascii="Amiri" w:hAnsi="Amiri"/>
          <w:color w:val="111111"/>
          <w:sz w:val="28"/>
          <w:szCs w:val="28"/>
          <w:rtl w:val="true"/>
          <w:lang w:bidi="ar-SA"/>
        </w:rPr>
        <w:t>.</w:t>
      </w:r>
    </w:p>
    <w:p>
      <w:pPr>
        <w:pStyle w:val="Heading4"/>
        <w:numPr>
          <w:ilvl w:val="3"/>
          <w:numId w:val="1"/>
        </w:numPr>
        <w:rPr/>
      </w:pPr>
      <w:bookmarkStart w:id="380" w:name="__RefHeading___Toc4865599_2320776876"/>
      <w:bookmarkStart w:id="381" w:name="_Toc136"/>
      <w:bookmarkEnd w:id="380"/>
      <w:r>
        <w:rPr>
          <w:rtl w:val="true"/>
        </w:rPr>
        <w:t>جواز بيع المجهول مع المعلوم</w:t>
      </w:r>
      <w:bookmarkEnd w:id="38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الحسن 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كالشيخين </w:t>
      </w:r>
      <w:r>
        <w:rPr>
          <w:rStyle w:val="FootnoteAnchor"/>
          <w:rtl w:val="true"/>
        </w:rPr>
        <w:footnoteReference w:id="9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إبراهيم الكرخي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ويدلّ على جواز بيع المجهول مع المعلوم، ولا يتوهم عدم جواز بيع الصوف بدون الكيل أو الوزن، فإنّه وإن كان كذلك بعد الجز لكنه قبل الجز كالثمرة على الشجرة يجوز بيعه جزافاً، ونهي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بيع ما في البطون لو صح فمحمول على المنفرد وهنا منضمّ مع المعلوم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ويؤيّده ما رواه الشيخان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على المشهور والظاهر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عيص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له نعم يبيع ألبانها بغير كيل؟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حتى ينقطع أو ينقطع أو شيء منها</w:t>
      </w:r>
      <w:r>
        <w:rPr>
          <w:rFonts w:eastAsia="Amiri" w:cs="Amiri" w:ascii="Amiri" w:hAnsi="Amiri"/>
          <w:color w:val="111111"/>
          <w:sz w:val="28"/>
          <w:szCs w:val="28"/>
          <w:rtl w:val="true"/>
          <w:lang w:bidi="ar-SA"/>
        </w:rPr>
        <w:t xml:space="preserve">» </w:t>
      </w:r>
      <w:r>
        <w:rPr>
          <w:rStyle w:val="FootnoteAnchor"/>
          <w:rtl w:val="true"/>
        </w:rPr>
        <w:footnoteReference w:id="9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القوي عن البزنطي كالصحيح عن بعض أصحابه،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كانت أجمة ليس فيها قصب أخرج شيء من السمك فيباع وما في الأجمة</w:t>
      </w:r>
      <w:r>
        <w:rPr>
          <w:rFonts w:eastAsia="Amiri" w:cs="Amiri" w:ascii="Amiri" w:hAnsi="Amiri"/>
          <w:color w:val="111111"/>
          <w:sz w:val="28"/>
          <w:szCs w:val="28"/>
          <w:rtl w:val="true"/>
          <w:lang w:bidi="ar-SA"/>
        </w:rPr>
        <w:t>»</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الشيخ في الموثق عن 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بأس </w:t>
      </w:r>
    </w:p>
    <w:p>
      <w:pPr>
        <w:pStyle w:val="BookText"/>
        <w:rPr/>
      </w:pPr>
      <w:r>
        <w:rPr>
          <w:rFonts w:eastAsia="Amiri" w:cs="Amiri" w:ascii="Amiri" w:hAnsi="Amiri"/>
          <w:color w:val="111111"/>
          <w:sz w:val="28"/>
          <w:szCs w:val="28"/>
          <w:lang w:bidi="ar-SA"/>
        </w:rPr>
        <w:t>3854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الحسن بن محبوب عن زيد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يشتري سهام القصابين من قبل أن يخرج السهم؟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اشترى سهماً فهو بالخيار إذا 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بأن يشترى الآجام إذا كان فيها قصب</w:t>
      </w:r>
      <w:r>
        <w:rPr>
          <w:rFonts w:eastAsia="Amiri" w:cs="Amiri" w:ascii="Amiri" w:hAnsi="Amiri"/>
          <w:color w:val="111111"/>
          <w:sz w:val="28"/>
          <w:szCs w:val="28"/>
          <w:rtl w:val="true"/>
          <w:lang w:bidi="ar-SA"/>
        </w:rPr>
        <w:t>»</w:t>
      </w:r>
      <w:r>
        <w:rPr>
          <w:rStyle w:val="FootnoteAnchor"/>
          <w:rtl w:val="true"/>
        </w:rPr>
        <w:footnoteReference w:id="986"/>
      </w:r>
      <w:r>
        <w:rPr>
          <w:rFonts w:ascii="Amiri" w:hAnsi="Amiri" w:eastAsia="Amiri" w:cs="Amiri"/>
          <w:color w:val="111111"/>
          <w:sz w:val="28"/>
          <w:sz w:val="28"/>
          <w:szCs w:val="28"/>
          <w:rtl w:val="true"/>
          <w:lang w:bidi="ar-SA"/>
        </w:rPr>
        <w:t>وفي القوي عن أبي بصير، عن أبي عبد اللّه في شراء الأجمة ليس فيها قصب إنّما هي ماء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تصيد كفاً من سمك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أشتري منك هذا السمك وما في هذه الأجمة بكذا وكذا</w:t>
      </w:r>
      <w:r>
        <w:rPr>
          <w:rFonts w:eastAsia="Amiri" w:cs="Amiri" w:ascii="Amiri" w:hAnsi="Amiri"/>
          <w:color w:val="111111"/>
          <w:sz w:val="28"/>
          <w:szCs w:val="28"/>
          <w:rtl w:val="true"/>
          <w:lang w:bidi="ar-SA"/>
        </w:rPr>
        <w:t>»</w:t>
      </w:r>
      <w:r>
        <w:rPr>
          <w:rStyle w:val="FootnoteAnchor"/>
          <w:rtl w:val="true"/>
        </w:rPr>
        <w:footnoteReference w:id="987"/>
      </w:r>
      <w:r>
        <w:rPr>
          <w:rFonts w:ascii="Amiri" w:hAnsi="Amiri" w:eastAsia="Amiri" w:cs="Amiri"/>
          <w:color w:val="111111"/>
          <w:sz w:val="28"/>
          <w:sz w:val="28"/>
          <w:szCs w:val="28"/>
          <w:rtl w:val="true"/>
          <w:lang w:bidi="ar-SA"/>
        </w:rPr>
        <w:t>وقد تقدمت الأخبار فيه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إذا كان مجهولاً مطلقاً فلا يجوز؛ لما رواه الشيخان في القوي عن مسمع،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انهى أن يشترى شبكة الصياد،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أضرب بشبكتك فما خرج فهو من مالي بكذا وكذا</w:t>
      </w:r>
      <w:r>
        <w:rPr>
          <w:rFonts w:eastAsia="Amiri" w:cs="Amiri" w:ascii="Amiri" w:hAnsi="Amiri"/>
          <w:color w:val="111111"/>
          <w:sz w:val="28"/>
          <w:szCs w:val="28"/>
          <w:rtl w:val="true"/>
          <w:lang w:bidi="ar-SA"/>
        </w:rPr>
        <w:t xml:space="preserve">» </w:t>
      </w:r>
      <w:r>
        <w:rPr>
          <w:rStyle w:val="FootnoteAnchor"/>
          <w:rtl w:val="true"/>
        </w:rPr>
        <w:footnoteReference w:id="9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الحسن بن 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كالشيخين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زيد الشحام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في كتابيهما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يشتري سهام القصابين من قبل أن يخرج السهم،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يشتري شيئاً حتى يعلم من </w:t>
      </w:r>
      <w:r>
        <w:rPr>
          <w:rStyle w:val="FootnoteAnchor"/>
          <w:rtl w:val="true"/>
        </w:rPr>
        <w:footnoteReference w:id="989"/>
      </w:r>
      <w:r>
        <w:rPr>
          <w:rFonts w:ascii="Amiri" w:hAnsi="Amiri" w:eastAsia="Amiri" w:cs="Amiri"/>
          <w:color w:val="111111"/>
          <w:sz w:val="28"/>
          <w:sz w:val="28"/>
          <w:szCs w:val="28"/>
          <w:rtl w:val="true"/>
          <w:lang w:bidi="ar-SA"/>
        </w:rPr>
        <w:t>أين يخرج السهم، فإن اشترى شيئاً فهو بالخيار إذا خرج</w:t>
      </w:r>
      <w:r>
        <w:rPr>
          <w:rFonts w:eastAsia="Amiri" w:cs="Amiri" w:ascii="Amiri" w:hAnsi="Amiri"/>
          <w:color w:val="111111"/>
          <w:sz w:val="28"/>
          <w:szCs w:val="28"/>
          <w:rtl w:val="true"/>
          <w:lang w:bidi="ar-SA"/>
        </w:rPr>
        <w:t xml:space="preserve">» </w:t>
      </w:r>
      <w:r>
        <w:rPr>
          <w:rStyle w:val="FootnoteAnchor"/>
          <w:rtl w:val="true"/>
        </w:rPr>
        <w:footnoteReference w:id="990"/>
      </w:r>
      <w:r>
        <w:rPr>
          <w:rFonts w:ascii="IRNazanin" w:hAnsi="IRNazanin" w:eastAsia="IRNazanin"/>
          <w:color w:val="111111"/>
          <w:sz w:val="28"/>
          <w:sz w:val="28"/>
          <w:szCs w:val="28"/>
          <w:rtl w:val="true"/>
          <w:lang w:bidi="fa-IR"/>
        </w:rPr>
        <w:t>والظاهر أن السهو من النساخ</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أن القصابين يشترون ألف غنم مثلاً بنسبة أموالهم أو رؤوسهم، فإن كانوا </w:t>
      </w:r>
      <w:bookmarkStart w:id="382" w:name="pg20230_244124"/>
    </w:p>
    <w:p>
      <w:pPr>
        <w:pStyle w:val="BookText"/>
        <w:rPr/>
      </w:pPr>
      <w:bookmarkEnd w:id="382"/>
      <w:r>
        <w:rPr>
          <w:rFonts w:eastAsia="Amiri" w:cs="Amiri" w:ascii="Amiri" w:hAnsi="Amiri"/>
          <w:color w:val="111111"/>
          <w:sz w:val="28"/>
          <w:szCs w:val="28"/>
          <w:lang w:bidi="ar-SA"/>
        </w:rPr>
        <w:t>3855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الحسن بن محبوب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رجل يهب لعبده ألف درهم أو أقل أو أكثر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حللني من ضربي إيّاك أو من كل ما كان مني إليك او مما أخفتك وأرهبتك، فيحلله ويجعله في حلّ رغبة فيما أعطاه، ثمّ إنّ المولى بعد أن</w:t>
      </w:r>
    </w:p>
    <w:p>
      <w:pPr>
        <w:pStyle w:val="BookText"/>
        <w:rPr/>
      </w:pPr>
      <w:r>
        <w:rPr>
          <w:rFonts w:ascii="Amiri" w:hAnsi="Amiri" w:eastAsia="Amiri" w:cs="Amiri"/>
          <w:color w:val="111111"/>
          <w:sz w:val="28"/>
          <w:sz w:val="28"/>
          <w:szCs w:val="28"/>
          <w:rtl w:val="true"/>
          <w:lang w:bidi="ar-SA"/>
        </w:rPr>
        <w:t>عشرة مثلاً واشتروا جميعاً بأن يكونوا جميعاً القابل أو وكلوا غيرهم وقبل، فحينئذ يكون لكلّ واحد منهم عشر المجموع، ويجوز شراء حصته قبل القسمة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الظاهر أنهم يقسمون جزافاً لا تعديلاً، فلو كان الشراء بعد القسمة جزافاً ولم يدل دليل على حرمة الغرر في القسمة، بل الأخبار في البيع، فحينئذ يجوز الشراء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كان الشراء قبل القسمة، وتعلم أنهم يقسمون جزافاً، فحينئذ لا يجوز البيع ولا القسمة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 ما رواه الشيخان في القوي كالصحيح عن منهال القصاب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أشتري الغنم أو يشتري الغنم جماعة ثمَّ تدخل داراً ثم يقوم رجل على الباب فيعد واحداً واثنين وثلاثة وأربعة وخمسة ثم يخرج السهم؟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يصلح هذا، إنّما يصلح السهام إذا عدلت القسمة</w:t>
      </w:r>
      <w:r>
        <w:rPr>
          <w:rFonts w:eastAsia="Amiri" w:cs="Amiri" w:ascii="Amiri" w:hAnsi="Amiri"/>
          <w:color w:val="111111"/>
          <w:sz w:val="28"/>
          <w:szCs w:val="28"/>
          <w:rtl w:val="true"/>
          <w:lang w:bidi="ar-SA"/>
        </w:rPr>
        <w:t xml:space="preserve">» </w:t>
      </w:r>
      <w:r>
        <w:rPr>
          <w:rStyle w:val="FootnoteAnchor"/>
          <w:rtl w:val="true"/>
        </w:rPr>
        <w:footnoteReference w:id="991"/>
      </w:r>
      <w:r>
        <w:rPr>
          <w:rFonts w:ascii="Amiri" w:hAnsi="Amiri" w:eastAsia="Amiri" w:cs="Amiri"/>
          <w:color w:val="111111"/>
          <w:sz w:val="28"/>
          <w:sz w:val="28"/>
          <w:szCs w:val="28"/>
          <w:rtl w:val="true"/>
          <w:lang w:bidi="ar-SA"/>
        </w:rPr>
        <w:t>ويمكن حمله الكراهة مع الخيار كما هو ظاهر الأخبار</w:t>
      </w:r>
      <w:r>
        <w:rPr>
          <w:rFonts w:eastAsia="Amiri" w:cs="Amiri" w:ascii="Amiri" w:hAnsi="Amiri"/>
          <w:color w:val="111111"/>
          <w:sz w:val="28"/>
          <w:szCs w:val="28"/>
          <w:rtl w:val="true"/>
          <w:lang w:bidi="ar-SA"/>
        </w:rPr>
        <w:t>.</w:t>
      </w:r>
    </w:p>
    <w:p>
      <w:pPr>
        <w:pStyle w:val="Heading4"/>
        <w:numPr>
          <w:ilvl w:val="3"/>
          <w:numId w:val="1"/>
        </w:numPr>
        <w:rPr/>
      </w:pPr>
      <w:bookmarkStart w:id="383" w:name="__RefHeading___Toc4865601_2320776876"/>
      <w:bookmarkStart w:id="384" w:name="_Toc137"/>
      <w:bookmarkEnd w:id="383"/>
      <w:r>
        <w:rPr>
          <w:rtl w:val="true"/>
        </w:rPr>
        <w:t>تملك العبد أرش الجناية</w:t>
      </w:r>
      <w:bookmarkEnd w:id="384"/>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الحسن بن 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ورواه الشيخ في الصحيح أو القوي كالصحيح </w:t>
      </w:r>
      <w:r>
        <w:rPr>
          <w:rStyle w:val="FootnoteAnchor"/>
          <w:rtl w:val="true"/>
        </w:rPr>
        <w:footnoteReference w:id="9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إسحاق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الموثق ولا يضر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التهذيب وهو الصواب، ويدلّ على تملك العبد أرش الجناية، وعلى أنه ليس عليه في </w:t>
      </w:r>
    </w:p>
    <w:p>
      <w:pPr>
        <w:pStyle w:val="BookText"/>
        <w:rPr/>
      </w:pPr>
      <w:r>
        <w:rPr>
          <w:rFonts w:ascii="Amiri" w:hAnsi="Amiri" w:eastAsia="Amiri" w:cs="Amiri"/>
          <w:color w:val="111111"/>
          <w:sz w:val="28"/>
          <w:sz w:val="28"/>
          <w:szCs w:val="28"/>
          <w:rtl w:val="true"/>
          <w:lang w:bidi="ar-SA"/>
        </w:rPr>
        <w:t>أصاب الدراهم التي أعطاه في موضع قد وضعها فيه العبد فأخذها المولى، أحلال هى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العبد وماله لمولاه؟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هذا ذاك،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 فليردّها عليه، فإنّه لا يحل له، فإنّه افتدى بها نفسه من العبد مخافة العقوبة والقصاص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العبد أن يزكيها إذا حال عليها الحول؟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أن يعمل له بها ولا يعطى العبد من الزكاة شيئاً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عن يونس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يشتري من الرّجل البيع فيستوهبه بعد الشراء من غير أن يحمله على الكره؟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عن زيد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أبا جعفر محمد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ماله زكاة؛ لعدم تمكنه من التصرف على الظاهر و تظهر الفائدة بعد العتق أو لعدم تمكنه من التصرف التام، بل له أن يتصرّف فيما لا يكون سبباً لضياع ماله من الإسراف، بخلاف ما إذا صرفه فيما يحتاج إليه ويكون دافعاً للمولى بأن يصرفه في الملبوس ولا يعطيه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الحمل على الاستحباب؛ للأخبار الكثيرة التي ستجيء في أنه عبد مملوك لا يقدر على شيء، وتخصيص فاضل الضريبة وأرش الجناية منها أظهر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عن يونس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الطريق قوي وهو موثق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ويقرب منه ما رواه الشيخ عنه في الموثق </w:t>
      </w:r>
      <w:r>
        <w:rPr>
          <w:rStyle w:val="FootnoteAnchor"/>
          <w:rtl w:val="true"/>
        </w:rPr>
        <w:footnoteReference w:id="993"/>
      </w:r>
      <w:r>
        <w:rPr>
          <w:rFonts w:ascii="Amiri" w:hAnsi="Amiri" w:eastAsia="Amiri" w:cs="Amiri"/>
          <w:color w:val="111111"/>
          <w:sz w:val="28"/>
          <w:sz w:val="28"/>
          <w:szCs w:val="28"/>
          <w:rtl w:val="true"/>
          <w:lang w:bidi="ar-SA"/>
        </w:rPr>
        <w:t>وقد تقدّم آنفاً في جواز الاستحطاط بعد الصفقة</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عن زيد الشحام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الطريق ضعف وهو ثقة، ورواه الشيخ في الصحيح </w:t>
      </w:r>
    </w:p>
    <w:p>
      <w:pPr>
        <w:pStyle w:val="BookText"/>
        <w:rPr/>
      </w:pPr>
      <w:r>
        <w:rPr>
          <w:rFonts w:ascii="Amiri" w:hAnsi="Amiri" w:eastAsia="Amiri" w:cs="Amiri"/>
          <w:color w:val="111111"/>
          <w:sz w:val="28"/>
          <w:sz w:val="28"/>
          <w:szCs w:val="28"/>
          <w:rtl w:val="true"/>
          <w:lang w:bidi="ar-SA"/>
        </w:rPr>
        <w:t>بجارية أعرضها عليه فجعل يساومني وأنا أساومه، ثمّ بعتها إياه فضمن على 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إنّما ساومتك لأنظر المساومة تنبغي أو لا تنبغي،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حططت عنك عشرة دنانير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ألا كان هذا قبل الضمة </w:t>
      </w:r>
      <w:r>
        <w:rPr>
          <w:rStyle w:val="FootnoteAnchor"/>
          <w:rtl w:val="true"/>
        </w:rPr>
        <w:footnoteReference w:id="994"/>
      </w:r>
      <w:r>
        <w:rPr>
          <w:rFonts w:ascii="Amiri" w:hAnsi="Amiri" w:eastAsia="Amiri" w:cs="Amiri"/>
          <w:color w:val="111111"/>
          <w:sz w:val="28"/>
          <w:sz w:val="28"/>
          <w:szCs w:val="28"/>
          <w:rtl w:val="true"/>
          <w:lang w:bidi="ar-SA"/>
        </w:rPr>
        <w:t xml:space="preserve">، أما بلغك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الوضيعة بعد الضّمّة </w:t>
      </w:r>
      <w:r>
        <w:rPr>
          <w:rStyle w:val="FootnoteAnchor"/>
          <w:rtl w:val="true"/>
        </w:rPr>
        <w:footnoteReference w:id="995"/>
      </w: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3858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روح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تسعة أعشار الرّزق في التجارة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والكليني في القوي كالصحيح </w:t>
      </w:r>
      <w:r>
        <w:rPr>
          <w:rStyle w:val="FootnoteAnchor"/>
          <w:rtl w:val="true"/>
        </w:rPr>
        <w:footnoteReference w:id="9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فضمن على 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التهذيب، وفي 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فضمّ على 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حصل البيع، وكذا في الضمنتين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كراهة قبول الحط فكيف الاستحطاط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يكون ذلك مكروهاً بالنسبة إلى أمثالهم أو أمثال جماعة يريد البائع الحط رعاية لفضلهم وصلاحهم، بل الدغدغة هنا أعظم إذا لم يكونوا في الواقع كذلك، ولهذا كره لذوي المروّات التوجه إلى أمثال هذه المعاملات</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الموثق أو ذريح في الحسن، ورواه الكليني بسندين قويين</w:t>
      </w:r>
      <w:r>
        <w:rPr>
          <w:rStyle w:val="FootnoteAnchor"/>
          <w:rtl w:val="true"/>
        </w:rPr>
        <w:footnoteReference w:id="9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تسعة أعشار الرزق في التجارة</w:t>
      </w:r>
      <w:r>
        <w:rPr>
          <w:rFonts w:eastAsia="Amiri" w:cs="Amiri" w:ascii="Amiri" w:hAnsi="Amiri"/>
          <w:color w:val="111111"/>
          <w:sz w:val="28"/>
          <w:szCs w:val="28"/>
          <w:rtl w:val="true"/>
          <w:lang w:bidi="ar-SA"/>
        </w:rPr>
        <w:t xml:space="preserve">). </w:t>
      </w:r>
      <w:bookmarkStart w:id="385" w:name="pg20230_244127"/>
    </w:p>
    <w:p>
      <w:pPr>
        <w:pStyle w:val="BookText"/>
        <w:rPr/>
      </w:pPr>
      <w:bookmarkEnd w:id="385"/>
      <w:r>
        <w:rPr>
          <w:rFonts w:eastAsia="Amiri" w:cs="Amiri" w:ascii="Amiri" w:hAnsi="Amiri"/>
          <w:color w:val="111111"/>
          <w:sz w:val="28"/>
          <w:szCs w:val="28"/>
          <w:lang w:bidi="ar-SA"/>
        </w:rPr>
        <w:t>3859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ابن بكير 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سمرة بن جندب كان له عذق في حائط رجلٍ من الأنصار وكان منزل الأنصاري فيه الطريق إلى الحائط، فكان يأتيه فيدخل عليه ولا يستأذن،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تجيء وتدخل ونحن في حال نكره أن ترانا عليه، فإذا جئت فاستأذن حتى نتحرز ثم نأذن لك وتدخل،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أفعل، هو ما لي أدخل عليه ولا أستأذن فأتى الأنصاري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فشكا إليه وأخبره، فبعث إلى سمرة فجاءه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استأذن عليه فأبى وقال له مثل ما قال للأنصاري، فعرض عليه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يشتري منه بالثّمن فأبى عليه وجعل يزيده فيأبى أن يبيع، فلما رأى ذلك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عذق في الجنة فأبى أن يقبل ذلك، فأمر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الأنصاري أن يقلع النخلة فيلقيها إليه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ضرر ولا ضرار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أنّ المراد بالتجارة ما يكون له سبب وبغيرها ما لا يكون له سبب، كما تقدّم أنه أبى اللّه تعالى أن يرزق المؤمنين إلا من حيث لا يحتسبون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يكون المراد بها ما يقابل الزراعة، فإنّها مع كثرة النفع عشر التجارة</w:t>
      </w:r>
      <w:r>
        <w:rPr>
          <w:rFonts w:eastAsia="Amiri" w:cs="Amiri" w:ascii="Amiri" w:hAnsi="Amiri"/>
          <w:color w:val="111111"/>
          <w:sz w:val="28"/>
          <w:szCs w:val="28"/>
          <w:rtl w:val="true"/>
          <w:lang w:bidi="ar-SA"/>
        </w:rPr>
        <w:t>.</w:t>
      </w:r>
    </w:p>
    <w:p>
      <w:pPr>
        <w:pStyle w:val="Heading4"/>
        <w:numPr>
          <w:ilvl w:val="3"/>
          <w:numId w:val="1"/>
        </w:numPr>
        <w:rPr/>
      </w:pPr>
      <w:bookmarkStart w:id="386" w:name="__RefHeading___Toc4865603_2320776876"/>
      <w:bookmarkStart w:id="387" w:name="_Toc138"/>
      <w:bookmarkEnd w:id="386"/>
      <w:r>
        <w:rPr>
          <w:rtl w:val="true"/>
        </w:rPr>
        <w:t>نقل خبر لا ضرر ولا ضرار</w:t>
      </w:r>
      <w:bookmarkEnd w:id="387"/>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الموثق كالصحيح كالشيخين ورواه الكليني أيضاً في القوي كالصحيح عن عبد اللّه بن مسكان </w:t>
      </w:r>
      <w:r>
        <w:rPr>
          <w:rStyle w:val="FootnoteAnchor"/>
          <w:rtl w:val="true"/>
        </w:rPr>
        <w:footnoteReference w:id="9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باختلاف </w:t>
      </w:r>
      <w:bookmarkStart w:id="388" w:name="pg20230_244128"/>
    </w:p>
    <w:p>
      <w:pPr>
        <w:pStyle w:val="BookText"/>
        <w:rPr/>
      </w:pPr>
      <w:bookmarkEnd w:id="388"/>
      <w:r>
        <w:rPr>
          <w:rFonts w:eastAsia="Amiri" w:cs="Amiri" w:ascii="Amiri" w:hAnsi="Amiri"/>
          <w:color w:val="111111"/>
          <w:sz w:val="28"/>
          <w:szCs w:val="28"/>
          <w:lang w:bidi="ar-SA"/>
        </w:rPr>
        <w:t>3860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العلاء عن محمد بن مسلم عن أحدهما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يدفع الطعام إلى الطحان فيقاطعه على أن يعطي صاحبه لكلّ عشرة أمنان عشرة أمنان دقيق؟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فرجل يدفع السمسم إلى العصار فيضمن له بكل صاع أرطالاً مسمّاة؟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Heading3"/>
        <w:numPr>
          <w:ilvl w:val="2"/>
          <w:numId w:val="1"/>
        </w:numPr>
        <w:rPr/>
      </w:pPr>
      <w:bookmarkStart w:id="389" w:name="__RefHeading___Toc4865605_2320776876"/>
      <w:bookmarkStart w:id="390" w:name="_Toc139"/>
      <w:bookmarkEnd w:id="389"/>
      <w:r>
        <w:rPr>
          <w:rtl w:val="true"/>
        </w:rPr>
        <w:t>باب بيع الكلأ والزرع والأشجار والأرضين والقني والشرب والعقار</w:t>
      </w:r>
      <w:bookmarkEnd w:id="390"/>
    </w:p>
    <w:p>
      <w:pPr>
        <w:pStyle w:val="Heading4"/>
        <w:numPr>
          <w:ilvl w:val="3"/>
          <w:numId w:val="1"/>
        </w:numPr>
        <w:rPr/>
      </w:pPr>
      <w:bookmarkStart w:id="391" w:name="__RefHeading___Toc4865607_2320776876"/>
      <w:bookmarkStart w:id="392" w:name="_Toc140"/>
      <w:bookmarkEnd w:id="391"/>
      <w:r>
        <w:rPr>
          <w:rtl w:val="true"/>
        </w:rPr>
        <w:t>إشارة</w:t>
      </w:r>
      <w:r>
        <w:rPr>
          <w:rtl w:val="true"/>
        </w:rPr>
        <w:t>:</w:t>
      </w:r>
      <w:bookmarkEnd w:id="392"/>
    </w:p>
    <w:p>
      <w:pPr>
        <w:pStyle w:val="BookText"/>
        <w:rPr/>
      </w:pPr>
      <w:r>
        <w:rPr>
          <w:rFonts w:eastAsia="Amiri" w:cs="Amiri" w:ascii="Amiri" w:hAnsi="Amiri"/>
          <w:color w:val="111111"/>
          <w:sz w:val="28"/>
          <w:szCs w:val="28"/>
          <w:lang w:bidi="ar-SA"/>
        </w:rPr>
        <w:t>3861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أبان عن إسماعيل بن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يسير لفظي غير مغيّر للمعنى، وتقدم مشروحاً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كالشيخين </w:t>
      </w:r>
      <w:r>
        <w:rPr>
          <w:rStyle w:val="FootnoteAnchor"/>
          <w:rtl w:val="true"/>
        </w:rPr>
        <w:footnoteReference w:id="9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يمكن أن ينقص كما هو الغالب، سيّما إذا كان في الحنطة تراب ونحوه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يكون المراد نفي اللزوم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العامل أمين ويلزم أن يؤدّي إلى المالك ما حصل، سواء كان أقل أو 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بيع الكلأ العشب والزرع والأشجار والأرضين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بضم القاف وكسر النون وتشديد الياء جمع قنى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قناة وهى الآبار التي تحفر في الأرض متتابعة ليستخرج ماءها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الضيعة</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الموثق كالصحيح كالشيخين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إسماعيل بن الفضل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p>
    <w:p>
      <w:pPr>
        <w:pStyle w:val="BookText"/>
        <w:rPr/>
      </w:pPr>
      <w:r>
        <w:rPr>
          <w:rFonts w:ascii="Amiri" w:hAnsi="Amiri" w:eastAsia="Amiri" w:cs="Amiri"/>
          <w:color w:val="111111"/>
          <w:sz w:val="28"/>
          <w:sz w:val="28"/>
          <w:szCs w:val="28"/>
          <w:rtl w:val="true"/>
          <w:lang w:bidi="ar-SA"/>
        </w:rPr>
        <w:t>عن بيع الكلأ إذا كان سيحاً يعمد الرّجل إلى مائه فيسوقه إلى الأرض فيسقيه الحشيش وهو الذي حفر النّهر وله الماء يزرع به ما يشاء؟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الماء له فليزرع به ما شاء ويبيعه بما أحبّ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بصري ثقة وهاشمي مجهول والكتاب المنسوب إلى الهاشمي هو من البصري الثقة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أي حال كلّما يروي عن إسماعيل فهو عن الثقة، فتدبر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ماؤه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يقصد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الرجل إلى مائه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فيسوقه إلى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الذي حفر النهر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لمالكيته الماء، ولو كان من المباح كالأنهار العظيمة بأن حفر نهراً وساق ماء النهر المباح إلى نهره فيصير به ملكه، فقرره على استدلاله بالملك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الماء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بأي وجه كان، بهذا الوجه أو بغيره من وجوه ره الملك، كحفر القناة أو النزح من البئر أو بالشراء أو بغيرها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فليزرع به ما شاء من أنواع الزرع سواء كان حشيشاً أو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ويبيعه بما أحب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ثمن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يتوهم أنه من باب الحمى المنهي عنه؛ لأنه في المباح وهذا مملوك</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وفيهما زيادة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بيع حصائد الحنطة والشعير وسائر الحصائد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حلال فليبعه إن شاء</w:t>
      </w:r>
      <w:r>
        <w:rPr>
          <w:rFonts w:eastAsia="Amiri" w:cs="Amiri" w:ascii="Amiri" w:hAnsi="Amiri"/>
          <w:color w:val="111111"/>
          <w:sz w:val="28"/>
          <w:szCs w:val="28"/>
          <w:rtl w:val="true"/>
          <w:lang w:bidi="ar-SA"/>
        </w:rPr>
        <w:t xml:space="preserve">) </w:t>
      </w:r>
      <w:r>
        <w:rPr>
          <w:rStyle w:val="FootnoteAnchor"/>
          <w:rtl w:val="true"/>
        </w:rPr>
        <w:footnoteReference w:id="1000"/>
      </w:r>
      <w:r>
        <w:rPr>
          <w:rFonts w:ascii="Amiri" w:hAnsi="Amiri" w:eastAsia="Amiri" w:cs="Amiri"/>
          <w:color w:val="111111"/>
          <w:sz w:val="28"/>
          <w:sz w:val="28"/>
          <w:szCs w:val="28"/>
          <w:rtl w:val="true"/>
          <w:lang w:bidi="ar-SA"/>
        </w:rPr>
        <w:t>والسؤال نشأ عن توهم أنه لا يمكن كيلها ولا وزنها عادة قبل التصفية مع أنها مكيل أو موزون ولو وزن كذلك لا يعلم مقدار كل واحدة من الحب والتبن وهو جهالة وغرر ويرجع الجواب إلى أنها قبل التصفية ليست ممّا يكال أو يوزن فهي كما قبل الحصار ولو احتاج إليهما لكان التقدير كذلك كافياً لرفع الغرر، والأظهر عدم الاحتياج</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أن يكون المراد بالحصائد أسافل الزرع التي لا يتمكن منها المنجل</w:t>
      </w:r>
      <w:r>
        <w:rPr>
          <w:rStyle w:val="FootnoteAnchor"/>
          <w:rtl w:val="true"/>
        </w:rPr>
        <w:footnoteReference w:id="10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وحينئذ يكون السؤال باعتبار أن الغالب عدم بيعه بل يذرونها لينتفع الناس منها مجاناً، وحينئذ يكون الجواب أظهر وأوفق بالسؤال السابق، بل هذا هو 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ويؤيده ما رواه الشيخان في الصحيح عن البزنطي، عن محمد بن عبد اللّه </w:t>
      </w:r>
      <w:r>
        <w:rPr>
          <w:rStyle w:val="FootnoteAnchor"/>
          <w:rtl w:val="true"/>
        </w:rPr>
        <w:footnoteReference w:id="100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تكون له الضيعة ويكون لها حدود تبلغ حدودها عشرين ميلاً وأقل أو أكثر، يأتيه الرجل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أعطني من مراعي ضيعتك وأعطيك كذا وكذا درهماً،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كانت الضيعة له فلا بأس</w:t>
      </w:r>
      <w:r>
        <w:rPr>
          <w:rFonts w:eastAsia="Amiri" w:cs="Amiri" w:ascii="Amiri" w:hAnsi="Amiri"/>
          <w:color w:val="111111"/>
          <w:sz w:val="28"/>
          <w:szCs w:val="28"/>
          <w:rtl w:val="true"/>
          <w:lang w:bidi="ar-SA"/>
        </w:rPr>
        <w:t>»</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ما رواه الكليني في القوي </w:t>
      </w:r>
      <w:r>
        <w:rPr>
          <w:rStyle w:val="FootnoteAnchor"/>
          <w:rtl w:val="true"/>
        </w:rPr>
        <w:footnoteReference w:id="1004"/>
      </w:r>
      <w:r>
        <w:rPr>
          <w:rFonts w:ascii="Amiri" w:hAnsi="Amiri" w:eastAsia="Amiri" w:cs="Amiri"/>
          <w:color w:val="111111"/>
          <w:sz w:val="28"/>
          <w:sz w:val="28"/>
          <w:szCs w:val="28"/>
          <w:rtl w:val="true"/>
          <w:lang w:bidi="ar-SA"/>
        </w:rPr>
        <w:t xml:space="preserve">عن يونس، عن بعض أصحابنا،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المسلم تكون له الضيعة فيها جبل </w:t>
      </w:r>
      <w:r>
        <w:rPr>
          <w:rStyle w:val="FootnoteAnchor"/>
          <w:rtl w:val="true"/>
        </w:rPr>
        <w:footnoteReference w:id="1005"/>
      </w:r>
      <w:r>
        <w:rPr>
          <w:rFonts w:ascii="Amiri" w:hAnsi="Amiri" w:eastAsia="Amiri" w:cs="Amiri"/>
          <w:color w:val="111111"/>
          <w:sz w:val="28"/>
          <w:sz w:val="28"/>
          <w:szCs w:val="28"/>
          <w:rtl w:val="true"/>
          <w:lang w:bidi="ar-SA"/>
        </w:rPr>
        <w:t>مما يباع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يأتيه أخوه المسلم وله غنم قد احتاج إلى جبل يحل له أن يبيعه الجبل كما يبيع من غيره أو يمنعه من الجبل إن طلبه بغير ثمن وكيف حاله فيه وما يأخذه؟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 له بيع جبله من أخيه؛ لأنّ الجبل ليس جبله إنما يجوز له البيع من غير المسلم</w:t>
      </w:r>
      <w:r>
        <w:rPr>
          <w:rFonts w:eastAsia="Amiri" w:cs="Amiri" w:ascii="Amiri" w:hAnsi="Amiri"/>
          <w:color w:val="111111"/>
          <w:sz w:val="28"/>
          <w:szCs w:val="28"/>
          <w:rtl w:val="true"/>
          <w:lang w:bidi="ar-SA"/>
        </w:rPr>
        <w:t xml:space="preserve">» </w:t>
      </w:r>
      <w:r>
        <w:rPr>
          <w:rStyle w:val="FootnoteAnchor"/>
          <w:rtl w:val="true"/>
        </w:rPr>
        <w:footnoteReference w:id="10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فيمكن حمله على الكراهة، ويؤيده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الشيعة، أو </w:t>
      </w:r>
      <w:bookmarkStart w:id="393" w:name="pg20230_244131"/>
    </w:p>
    <w:p>
      <w:pPr>
        <w:pStyle w:val="BookText"/>
        <w:rPr/>
      </w:pPr>
      <w:bookmarkEnd w:id="393"/>
      <w:r>
        <w:rPr>
          <w:rFonts w:eastAsia="Amiri" w:cs="Amiri" w:ascii="Amiri" w:hAnsi="Amiri"/>
          <w:color w:val="111111"/>
          <w:sz w:val="28"/>
          <w:szCs w:val="28"/>
          <w:lang w:bidi="ar-SA"/>
        </w:rPr>
        <w:t>3862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وسأله سماعة عن شراء القصيل يشتريه الرجل فلا يقصله، ويبدو له في تركه حتى يخرج سنبله شعيراً أو حنطة، وقد اشتراه من أصله وما كان على أربابه من خراج فهو على العلج؟</w:t>
      </w:r>
    </w:p>
    <w:p>
      <w:pPr>
        <w:pStyle w:val="BookText"/>
        <w:rPr/>
      </w:pPr>
      <w:r>
        <w:rPr>
          <w:rFonts w:ascii="Amiri" w:hAnsi="Amiri" w:eastAsia="Amiri" w:cs="Amiri"/>
          <w:color w:val="111111"/>
          <w:sz w:val="28"/>
          <w:sz w:val="28"/>
          <w:szCs w:val="28"/>
          <w:rtl w:val="true"/>
          <w:lang w:bidi="ar-SA"/>
        </w:rPr>
        <w:t xml:space="preserve">يحمل على المفتوحة عنوة؛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الجبل ليس جبله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هو لكافة المسلمين وإن كان هو أولى بتقدم اليد من غيره، وحينئذ إما أن يحمل النهي عن بيع أصل الجبل لا حشيشه أو الاستحباب لما رواه الشيخان في القوي عن موسى بن إبراهيم،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بيع الكلأ والمرعى؟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بأس به قد حمى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النقيع لخيل المسلمين</w:t>
      </w:r>
      <w:r>
        <w:rPr>
          <w:rFonts w:eastAsia="Amiri" w:cs="Amiri" w:ascii="Amiri" w:hAnsi="Amiri"/>
          <w:color w:val="111111"/>
          <w:sz w:val="28"/>
          <w:szCs w:val="28"/>
          <w:rtl w:val="true"/>
          <w:lang w:bidi="ar-SA"/>
        </w:rPr>
        <w:t xml:space="preserve">» </w:t>
      </w:r>
      <w:r>
        <w:rPr>
          <w:rStyle w:val="FootnoteAnchor"/>
          <w:rtl w:val="true"/>
        </w:rPr>
        <w:footnoteReference w:id="10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فحينئذ يحمل على مرعى أقطعه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بقرينة التعليل؛ ولما سيجيء أن الناس فيه شرع سواء أو ورد للتقية؛ لأنّ العامة يجوزون لسلاطينهم الحمى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والنقيع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بالنون والقاف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حماه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لنعم الفيء وخيل المجاهدين فلا يرعاه غيرها، وهو موضع قريب من المدينة كان يستنقع أي يجتمع فيه الماء</w:t>
      </w:r>
      <w:r>
        <w:rPr>
          <w:rFonts w:eastAsia="Amiri" w:cs="Amiri" w:ascii="Amiri" w:hAnsi="Amiri"/>
          <w:color w:val="111111"/>
          <w:sz w:val="28"/>
          <w:szCs w:val="28"/>
          <w:rtl w:val="true"/>
          <w:lang w:bidi="ar-SA"/>
        </w:rPr>
        <w:t>.</w:t>
      </w:r>
    </w:p>
    <w:p>
      <w:pPr>
        <w:pStyle w:val="Heading4"/>
        <w:numPr>
          <w:ilvl w:val="3"/>
          <w:numId w:val="1"/>
        </w:numPr>
        <w:rPr/>
      </w:pPr>
      <w:bookmarkStart w:id="394" w:name="__RefHeading___Toc4865609_2320776876"/>
      <w:bookmarkStart w:id="395" w:name="_Toc141"/>
      <w:bookmarkEnd w:id="394"/>
      <w:r>
        <w:rPr>
          <w:rtl w:val="true"/>
        </w:rPr>
        <w:t>حكم بيع القصيل</w:t>
      </w:r>
      <w:bookmarkEnd w:id="395"/>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الموثق كالشيخين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0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شراء القصيل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اقتصل من الزرع أخضر، فكأنه يشتريه بشرط القطع وإن لم يشترط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يقصله ويبدو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الرأي فى تركه حتى يصير شعيراً أو حنطة وقد اشتراه من أصله علة لجواز تركه وكذا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على أربابه من خراج فهو على العلج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الزارع المجوسي فلا يتضرّر المسلم بتركه، وفي 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اشتراه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اشترط حين اشتراه إن شاء قطعه قصيلاً وإن شاء تركه كما هو حتى يكون سنبلاً، وإلا فلا ينبغي له أن يتركه حتى يكون سنبلاً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أصله على إن نابه </w:t>
      </w:r>
      <w:r>
        <w:rPr>
          <w:rStyle w:val="FootnoteAnchor"/>
          <w:rtl w:val="true"/>
        </w:rPr>
        <w:footnoteReference w:id="10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نزل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خراج فهو على العلج فحينئذٍ علة واحدة معلولة، وفي التهذيب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أربابه خراج أو هو على العلج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وحينئذ يصير سؤالاً غير مجاب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اشترط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العقد بأن يكون له الخيار في القطع والترك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يجوز له الترك، وإن لم يشترط فظاهره البيع بشرط القطع ولا يجوز الترك إلا برضى صاحب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ويحمل على الرضا أو اشتراط الإبقاء ما رواه الشيخان في الحسن كالصحيح، عن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بأن تشتري زرعاً أخضر ثم تتركه حتى تحصده إن شئت أو تعلفه من قبل أن يسنبل وهو حشيش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أيضاً أن تشتري زرعاً قد سنبل وبلغ بحنطة</w:t>
      </w:r>
      <w:r>
        <w:rPr>
          <w:rFonts w:eastAsia="Amiri" w:cs="Amiri" w:ascii="Amiri" w:hAnsi="Amiri"/>
          <w:color w:val="111111"/>
          <w:sz w:val="28"/>
          <w:szCs w:val="28"/>
          <w:rtl w:val="true"/>
          <w:lang w:bidi="ar-SA"/>
        </w:rPr>
        <w:t>»</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الحسن كالصحيح، عن بكير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أيحل شراء الزرع أخضر؟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لا بأس به</w:t>
      </w:r>
      <w:r>
        <w:rPr>
          <w:rFonts w:eastAsia="Amiri" w:cs="Amiri" w:ascii="Amiri" w:hAnsi="Amiri"/>
          <w:color w:val="111111"/>
          <w:sz w:val="28"/>
          <w:szCs w:val="28"/>
          <w:rtl w:val="true"/>
          <w:lang w:bidi="ar-SA"/>
        </w:rPr>
        <w:t>»</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الكليني والشيخ بعده عنه عن زرارة مثله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بأس بأن تشتري الزرع أو القصيل أخضر، ثم تتركه إن شئت حتى يسنبل ثمَّ تحصده، وإن شئت أن تعلف </w:t>
      </w:r>
      <w:bookmarkStart w:id="396" w:name="pg20230_244133"/>
    </w:p>
    <w:p>
      <w:pPr>
        <w:pStyle w:val="BookText"/>
        <w:rPr/>
      </w:pPr>
      <w:bookmarkEnd w:id="396"/>
      <w:r>
        <w:rPr>
          <w:rFonts w:eastAsia="Amiri" w:cs="Amiri" w:ascii="Amiri" w:hAnsi="Amiri"/>
          <w:color w:val="111111"/>
          <w:sz w:val="28"/>
          <w:szCs w:val="28"/>
          <w:lang w:bidi="ar-SA"/>
        </w:rPr>
        <w:t>3863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وسأله سماعة عن الرّجل اشترى مرعي يرعى فيه بخمسين درهماً أو أقل أو أكثر، فأراد أن يدخل معه من يرعى معه ويأخذ منهم الثّمن،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فليدخل معه من شاء ببعض ما أعطى، وإن أدخل معه بتسعة وأربعين درهماً فكان غنمه ترعى بدرهم فلا بأس، وليس له أن يبيعه</w:t>
      </w:r>
    </w:p>
    <w:p>
      <w:pPr>
        <w:pStyle w:val="BookText"/>
        <w:rPr/>
      </w:pPr>
      <w:r>
        <w:rPr>
          <w:rFonts w:ascii="Amiri" w:hAnsi="Amiri" w:eastAsia="Amiri" w:cs="Amiri"/>
          <w:color w:val="111111"/>
          <w:sz w:val="28"/>
          <w:sz w:val="28"/>
          <w:szCs w:val="28"/>
          <w:rtl w:val="true"/>
          <w:lang w:bidi="ar-SA"/>
        </w:rPr>
        <w:t>دابتك قصيلاً فلا بأس به قبل أن يسنبل، فأما إذا سنبل فلا تعلقه رأساً فإنّه لإفساد</w:t>
      </w:r>
      <w:r>
        <w:rPr>
          <w:rFonts w:eastAsia="Amiri" w:cs="Amiri" w:ascii="Amiri" w:hAnsi="Amiri"/>
          <w:color w:val="111111"/>
          <w:sz w:val="28"/>
          <w:szCs w:val="28"/>
          <w:rtl w:val="true"/>
          <w:lang w:bidi="ar-SA"/>
        </w:rPr>
        <w:t xml:space="preserve">» </w:t>
      </w:r>
      <w:r>
        <w:rPr>
          <w:rStyle w:val="FootnoteAnchor"/>
          <w:rtl w:val="true"/>
        </w:rPr>
        <w:footnoteReference w:id="1012"/>
      </w:r>
      <w:r>
        <w:rPr>
          <w:rFonts w:ascii="IRNazanin" w:hAnsi="IRNazanin" w:eastAsia="IRNazanin"/>
          <w:color w:val="111111"/>
          <w:sz w:val="28"/>
          <w:sz w:val="28"/>
          <w:szCs w:val="28"/>
          <w:rtl w:val="true"/>
          <w:lang w:bidi="fa-IR"/>
        </w:rPr>
        <w:t>،</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الظاهر إرجاع الضمير إلى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إرجاعه إلى حريز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أي حال فالظاهر أن زرارة يروي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بقرينة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القوي عن زرارة،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زرع بيع وهو حشيش ثم سنبل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أبتاع منك ما يخرج من هذا الزرع، فإذا اشتراه وهو حشيش فإن شاء أعفاه وإن شاء تربص به</w:t>
      </w:r>
      <w:r>
        <w:rPr>
          <w:rFonts w:eastAsia="Amiri" w:cs="Amiri" w:ascii="Amiri" w:hAnsi="Amiri"/>
          <w:color w:val="111111"/>
          <w:sz w:val="28"/>
          <w:szCs w:val="28"/>
          <w:rtl w:val="true"/>
          <w:lang w:bidi="ar-SA"/>
        </w:rPr>
        <w:t xml:space="preserve">» </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397" w:name="__RefHeading___Toc4865611_2320776876"/>
      <w:bookmarkStart w:id="398" w:name="_Toc142"/>
      <w:bookmarkEnd w:id="397"/>
      <w:r>
        <w:rPr>
          <w:rtl w:val="true"/>
        </w:rPr>
        <w:t>حكم بيع شراء المرعى بأقل أو أكثر</w:t>
      </w:r>
      <w:bookmarkEnd w:id="398"/>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وسأله سماعة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الموثق كالشيخين </w:t>
      </w:r>
      <w:r>
        <w:rPr>
          <w:rStyle w:val="FootnoteAnchor"/>
          <w:rtl w:val="true"/>
        </w:rPr>
        <w:footnoteReference w:id="10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كراهة الإجارة بمثل ما استأجره أو بأزيد إذا انتفع به، فإنّه من الربا المعنوية المكروهة، أما إذا عمل عملاً أو </w:t>
      </w:r>
      <w:bookmarkStart w:id="399" w:name="pg20230_244134"/>
    </w:p>
    <w:p>
      <w:pPr>
        <w:pStyle w:val="BookText"/>
        <w:rPr/>
      </w:pPr>
      <w:bookmarkEnd w:id="399"/>
      <w:r>
        <w:rPr>
          <w:rFonts w:ascii="Amiri" w:hAnsi="Amiri" w:eastAsia="Amiri" w:cs="Amiri"/>
          <w:color w:val="111111"/>
          <w:sz w:val="28"/>
          <w:sz w:val="28"/>
          <w:szCs w:val="28"/>
          <w:rtl w:val="true"/>
          <w:lang w:bidi="ar-SA"/>
        </w:rPr>
        <w:t>بخمسين درهماً ويرعى معهم إلا أن يكون قد عمل في المرعى عملاً، حفر بئراً أو شق نهراً برضا أصحاب المرعى، فلا بأس بأن يبيعه بأكثر ممّا اشتراه به؛ لأنه قد عمل فيه عملاً فلذلك يصلح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سليمان بن خالد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لأكره أن أستأجر الرحى وحدها ثمّ أواجرها بأكثر مما استأجرتها إلّا أن أحدث فيها حدثاً أو أغرم فيها غرماً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إسحاق بن عمار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بأنقص كان الانتفاع بإزاء العمل أو الزيادة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شق نهراً، أو تعنى فيه برضى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كما فيهما أي تعب و نصب، ويؤيده أخبار أخر ستجيء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سليمان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الحسن كالصحيح، ورواه الكليني والشيخ في الموثق كالصحيح عن أبي بصير </w:t>
      </w:r>
      <w:r>
        <w:rPr>
          <w:rStyle w:val="FootnoteAnchor"/>
          <w:rtl w:val="true"/>
        </w:rPr>
        <w:footnoteReference w:id="10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وقع سهو وهو كالسابق، وظاهره الكراهة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الشيخ في القوي عن إدريس بن عبد اللّه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إجارة الرحى تعلمني كيف تصح إجارتها؟ فإنّ الماء عندنا ربما دام وربما انقطع؟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إجعل جُلّ الإجارة في الأشهر الذي لا ينقطع الماء فيها، والباقي اجعلها في الأشهر التي ينقطع الماء ولو درهم</w:t>
      </w:r>
      <w:r>
        <w:rPr>
          <w:rFonts w:eastAsia="Amiri" w:cs="Amiri" w:ascii="Amiri" w:hAnsi="Amiri"/>
          <w:color w:val="111111"/>
          <w:sz w:val="28"/>
          <w:szCs w:val="28"/>
          <w:rtl w:val="true"/>
          <w:lang w:bidi="ar-SA"/>
        </w:rPr>
        <w:t>»</w:t>
      </w:r>
      <w:r>
        <w:rPr>
          <w:rStyle w:val="FootnoteAnchor"/>
          <w:rtl w:val="true"/>
        </w:rPr>
        <w:footnoteReference w:id="1017"/>
      </w:r>
      <w:r>
        <w:rPr>
          <w:rFonts w:ascii="IRNazanin" w:hAnsi="IRNazanin" w:eastAsia="IRNazanin"/>
          <w:color w:val="111111"/>
          <w:sz w:val="28"/>
          <w:sz w:val="28"/>
          <w:szCs w:val="28"/>
          <w:rtl w:val="true"/>
          <w:lang w:bidi="fa-IR"/>
        </w:rPr>
        <w:t>الظاهر الاستحباب</w:t>
      </w:r>
      <w:r>
        <w:rPr>
          <w:rFonts w:eastAsia="IRNazanin" w:cs="IRNazanin"/>
          <w:color w:val="111111"/>
          <w:sz w:val="28"/>
          <w:szCs w:val="28"/>
          <w:rtl w:val="true"/>
          <w:lang w:bidi="fa-IR"/>
        </w:rPr>
        <w:t>.</w:t>
      </w:r>
    </w:p>
    <w:p>
      <w:pPr>
        <w:pStyle w:val="Heading4"/>
        <w:numPr>
          <w:ilvl w:val="3"/>
          <w:numId w:val="1"/>
        </w:numPr>
        <w:rPr/>
      </w:pPr>
      <w:bookmarkStart w:id="400" w:name="__RefHeading___Toc4865613_2320776876"/>
      <w:bookmarkStart w:id="401" w:name="_Toc143"/>
      <w:bookmarkEnd w:id="400"/>
      <w:r>
        <w:rPr>
          <w:rtl w:val="true"/>
        </w:rPr>
        <w:t>حكم تقبل الأرض ثم ثمن تقبيلها بأكثر</w:t>
      </w:r>
      <w:bookmarkEnd w:id="401"/>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رواية إسحاق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الموثق كالصحيح كالكليني والشيخ، ولكنهما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تقبلت أرضاً بذهب أو فضة فلا تقبلها بأكثر مما قبلتها به؛ لأنّ الذهب والفضة مضمنان </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روياه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بلا واسطة أبي بصير،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تقبلت أرضاً بذهب أو فضة فلا تقبلها بأكثر مما تقبلتها به وإن تقبلتها بالنصف والثلث فلك أن تقبلها بأكثر مما تقبلتها به؛ لأنّ الذهب والفضة مضمونان</w:t>
      </w:r>
      <w:r>
        <w:rPr>
          <w:rFonts w:eastAsia="Amiri" w:cs="Amiri" w:ascii="Amiri" w:hAnsi="Amiri"/>
          <w:color w:val="111111"/>
          <w:sz w:val="28"/>
          <w:szCs w:val="28"/>
          <w:rtl w:val="true"/>
          <w:lang w:bidi="ar-SA"/>
        </w:rPr>
        <w:t>»</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يتعلّق ذمتك بهما بخصوصهما، فإذا أجرت الأرض بأزيد ممّا استأجرت فكأنك أديت عشر دراهم وأخذت اثني عشر درهماً، وهو في حكم الربا بخلاف المزارعة، فإنّه ليس فيها ذهب ولا فضة والحنطة والشعير و إن كان مثلهما في الربا لكنّه يضعف الربا المعنوية بعدم العلم بحصول شيء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الشيخ في الموثق كالصحيح والكليني في القوي كالصحيح عن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أتقبل الأرض بالثلث أو الربع فاقبلها بالنصف؟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فأتقبلها بألف درهم فاقبلها بألفين؟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جاز الأول ولم يجز الثاني؟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هذا مضمون وذلك غير مضمون</w:t>
      </w:r>
      <w:r>
        <w:rPr>
          <w:rFonts w:eastAsia="Amiri" w:cs="Amiri" w:ascii="Amiri" w:hAnsi="Amiri"/>
          <w:color w:val="111111"/>
          <w:sz w:val="28"/>
          <w:szCs w:val="28"/>
          <w:rtl w:val="true"/>
          <w:lang w:bidi="ar-SA"/>
        </w:rPr>
        <w:t>»</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فظهر أن ما وقع 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مصمتان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سهو النساخ، وعلى تقدير عدم السهو فيرجع إلى الأول أي لا يحصل منهما شيء بالتربية غالباً بخلاف سائر الأموال، ويمكن على هذه قراءته من التضمين </w:t>
      </w:r>
      <w:r>
        <w:rPr>
          <w:rStyle w:val="FootnoteAnchor"/>
          <w:rtl w:val="true"/>
        </w:rPr>
        <w:footnoteReference w:id="1021"/>
      </w:r>
      <w:r>
        <w:rPr>
          <w:rFonts w:eastAsia="Times New Roman" w:cs="Times New Roman" w:ascii="Times New Roman" w:hAnsi="Times New Roman"/>
          <w:color w:val="111111"/>
          <w:sz w:val="28"/>
          <w:szCs w:val="28"/>
          <w:rtl w:val="true"/>
          <w:lang w:val="en-US" w:bidi="en-US"/>
        </w:rPr>
        <w:t xml:space="preserve">. </w:t>
      </w:r>
      <w:bookmarkStart w:id="402" w:name="pg20230_244136"/>
    </w:p>
    <w:p>
      <w:pPr>
        <w:pStyle w:val="BookText"/>
        <w:rPr/>
      </w:pPr>
      <w:bookmarkEnd w:id="402"/>
      <w:r>
        <w:rPr>
          <w:rFonts w:eastAsia="Amiri" w:cs="Amiri" w:ascii="Amiri" w:hAnsi="Amiri"/>
          <w:color w:val="111111"/>
          <w:sz w:val="28"/>
          <w:szCs w:val="28"/>
          <w:lang w:bidi="ar-SA"/>
        </w:rPr>
        <w:t>3866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علي بن أبي حمزة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الحنطة والشعير أشتري زرعه قبل أن يسنبل وهو حشيش؟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أن يشتريه لقصيل يعلفه الدواب ثمّ يتركه إن شاء حتى يسنبل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عن سعيد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عن الرّجل يكون له شرب مع القوم في قناتهم وهم فيه شركاء فيستغني بعضهم عن شربه، أيبيعه؟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شاء باعه بورق، وإن شاء باعه بكيل حنطة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علي بن أبي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الموثق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في معرض الآفات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يشتريه لقصيل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يقطعه فإنّه لا غرر حينئذ، وقد تقدّم الأخبار فيه</w:t>
      </w:r>
      <w:r>
        <w:rPr>
          <w:rFonts w:eastAsia="Amiri" w:cs="Amiri" w:ascii="Amiri" w:hAnsi="Amiri"/>
          <w:color w:val="111111"/>
          <w:sz w:val="28"/>
          <w:szCs w:val="28"/>
          <w:rtl w:val="true"/>
          <w:lang w:bidi="ar-SA"/>
        </w:rPr>
        <w:t>.</w:t>
      </w:r>
    </w:p>
    <w:p>
      <w:pPr>
        <w:pStyle w:val="Heading4"/>
        <w:numPr>
          <w:ilvl w:val="3"/>
          <w:numId w:val="1"/>
        </w:numPr>
        <w:rPr/>
      </w:pPr>
      <w:bookmarkStart w:id="403" w:name="__RefHeading___Toc4865615_2320776876"/>
      <w:bookmarkStart w:id="404" w:name="_Toc144"/>
      <w:bookmarkEnd w:id="403"/>
      <w:r>
        <w:rPr>
          <w:rtl w:val="true"/>
        </w:rPr>
        <w:t>جواز بيع حق الشرب</w:t>
      </w:r>
      <w:bookmarkEnd w:id="404"/>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عن سعيد بن يسار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القوي كالصحيح ورواه الشيخان في الصحيح عن سعيد الأعرج </w:t>
      </w:r>
      <w:r>
        <w:rPr>
          <w:rStyle w:val="FootnoteAnchor"/>
          <w:rtl w:val="true"/>
        </w:rPr>
        <w:footnoteReference w:id="1022"/>
      </w:r>
      <w:r>
        <w:rPr>
          <w:rFonts w:ascii="IRNazanin" w:hAnsi="IRNazanin" w:eastAsia="IRNazanin"/>
          <w:color w:val="111111"/>
          <w:sz w:val="28"/>
          <w:sz w:val="28"/>
          <w:szCs w:val="28"/>
          <w:rtl w:val="true"/>
          <w:lang w:bidi="fa-IR"/>
        </w:rPr>
        <w:t xml:space="preserve">، والظاهر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 يسار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سهو من قلم النساخ، ويدل على جواز بیع فاضل الماء بما شاء من النقد والطعام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ويؤيّده ما رواه الشيخ في الصحيح عن عبد اللّه الكاهلي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 رجل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وأنا عنده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قناة بين قوم لكل رجل منهم شرب معلوم، فاستغنى رجل منهم عن شربه أ يبيعه بحنطة أو شعير؟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يبيعه بما شاء، هذا مما ليس فيه شيء</w:t>
      </w:r>
      <w:r>
        <w:rPr>
          <w:rFonts w:eastAsia="IRNazanin" w:cs="IRNazanin"/>
          <w:color w:val="111111"/>
          <w:sz w:val="28"/>
          <w:szCs w:val="28"/>
          <w:rtl w:val="true"/>
          <w:lang w:bidi="fa-IR"/>
        </w:rPr>
        <w:t>»</w:t>
      </w:r>
      <w:r>
        <w:rPr>
          <w:rStyle w:val="FootnoteAnchor"/>
          <w:rtl w:val="true"/>
        </w:rPr>
        <w:footnoteReference w:id="1023"/>
      </w:r>
      <w:r>
        <w:rPr>
          <w:rFonts w:eastAsia="Times New Roman" w:cs="Times New Roman" w:ascii="Times New Roman" w:hAnsi="Times New Roman"/>
          <w:color w:val="111111"/>
          <w:sz w:val="28"/>
          <w:szCs w:val="28"/>
          <w:rtl w:val="true"/>
          <w:lang w:val="en-US" w:bidi="en-US"/>
        </w:rPr>
        <w:t xml:space="preserve">. </w:t>
      </w:r>
      <w:bookmarkStart w:id="405" w:name="pg20230_244137"/>
    </w:p>
    <w:p>
      <w:pPr>
        <w:pStyle w:val="BookText"/>
        <w:rPr/>
      </w:pPr>
      <w:bookmarkEnd w:id="405"/>
      <w:r>
        <w:rPr>
          <w:rFonts w:eastAsia="Amiri" w:cs="Amiri" w:ascii="Amiri" w:hAnsi="Amiri"/>
          <w:color w:val="111111"/>
          <w:sz w:val="28"/>
          <w:szCs w:val="28"/>
          <w:lang w:bidi="ar-SA"/>
        </w:rPr>
        <w:t>3868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وسأله سماعة عن رجل يزارع ببذره في الأرض مائة جريب من الطعام أو غيره مما يزرع ثم يأتيه رجل آخر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مني نصف بذرك ونصف نفقتك في هذه الأرض لأشاركك؟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وسأله عن رجل اشترى قصيلاً فلم يقصله وتركه حتى صار شعيراً، وقد كان اشترط على العلج يوم اشتراه أنه ما يأتيه من نائبة أنه على العلج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اشترط على العلج يوم اشتراه أنه إن شاء جعله سنبلاً وإن شاء جعله قصيلاً فله شرطه، وإن لم يكن اشترط فلا ينبغي له أن يدعه حتى يكون سنبلاً، فإن فعل فإنّ عليه طبقه ونفقته وله</w:t>
      </w:r>
    </w:p>
    <w:p>
      <w:pPr>
        <w:pStyle w:val="Heading4"/>
        <w:numPr>
          <w:ilvl w:val="3"/>
          <w:numId w:val="1"/>
        </w:numPr>
        <w:rPr/>
      </w:pPr>
      <w:bookmarkStart w:id="406" w:name="__RefHeading___Toc4865617_2320776876"/>
      <w:bookmarkStart w:id="407" w:name="_Toc145"/>
      <w:bookmarkEnd w:id="406"/>
      <w:r>
        <w:rPr>
          <w:rtl w:val="true"/>
        </w:rPr>
        <w:t>جواز الشركة في المزارعة</w:t>
      </w:r>
      <w:bookmarkEnd w:id="40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وسأله سماعة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الموثق كالشيخين ويدلّ على جواز الشركة في المزارعة وفيهما 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الذي يبذر فيه لم يشتره بثمن وإنما هو شيء كان عنده؟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فليقومه قيمة كما يباع يومئذٍ، ثمَّ ليأخذ نصف الثمن ونصف النفقة ويشاركه</w:t>
      </w:r>
      <w:r>
        <w:rPr>
          <w:rFonts w:eastAsia="Amiri" w:cs="Amiri" w:ascii="Amiri" w:hAnsi="Amiri"/>
          <w:color w:val="111111"/>
          <w:sz w:val="28"/>
          <w:szCs w:val="28"/>
          <w:rtl w:val="true"/>
          <w:lang w:bidi="ar-SA"/>
        </w:rPr>
        <w:t>»</w:t>
      </w:r>
      <w:r>
        <w:rPr>
          <w:rStyle w:val="FootnoteAnchor"/>
          <w:rtl w:val="true"/>
        </w:rPr>
        <w:footnoteReference w:id="1024"/>
      </w:r>
      <w:r>
        <w:rPr>
          <w:rFonts w:eastAsia="Times New Roman" w:cs="Times New Roman" w:ascii="Times New Roman" w:hAnsi="Times New Roman"/>
          <w:color w:val="111111"/>
          <w:sz w:val="28"/>
          <w:szCs w:val="28"/>
          <w:rtl w:val="true"/>
          <w:lang w:val="en-US" w:bidi="en-US"/>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سماعة في الموثق كالشيخين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وتقدّم، لكن هنا 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وتركه حتى يصير سنبلاً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عليه طبقه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أجرة الأرض مقدار شغله الأرض بالزرع ولوازمه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ونفقته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نفقة الزرع بالماء وغيره؛ لئلا يضيع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ما يخرج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اشترى رجل نخلاً ليقطعه للجذوع فغاب وترك النخل كهيئته لم يقطع، ثم قدم وقد حمل النخل، فالحمل له إلّا أن يكون صاحب النّخل كان يسقيه ويقوم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أتى رجل أرضاً فزرعها بغير إذن صاحبها، فلما بلغ الزرع جاء صاحب الأرض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زرعت بغير إذني فزرعك لي وعلي ما أنفقت، فللزارع زرعه ولصاحب الأرض كرى أرضه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للمشتري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يخرج منه</w:t>
      </w:r>
      <w:r>
        <w:rPr>
          <w:rFonts w:eastAsia="Amiri" w:cs="Amiri" w:ascii="Amiri" w:hAnsi="Amiri"/>
          <w:color w:val="111111"/>
          <w:sz w:val="28"/>
          <w:szCs w:val="28"/>
          <w:rtl w:val="true"/>
          <w:lang w:bidi="ar-SA"/>
        </w:rPr>
        <w:t xml:space="preserve">) </w:t>
      </w:r>
      <w:r>
        <w:rPr>
          <w:rStyle w:val="FootnoteAnchor"/>
          <w:rtl w:val="true"/>
        </w:rPr>
        <w:footnoteReference w:id="1025"/>
      </w:r>
      <w:r>
        <w:rPr>
          <w:rFonts w:ascii="Amiri" w:hAnsi="Amiri" w:eastAsia="Amiri" w:cs="Amiri"/>
          <w:color w:val="111111"/>
          <w:sz w:val="28"/>
          <w:sz w:val="28"/>
          <w:szCs w:val="28"/>
          <w:rtl w:val="true"/>
          <w:lang w:bidi="ar-SA"/>
        </w:rPr>
        <w:t>فإنّ الزرع للزارع ولو كان غاصباً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اشترى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الشيخان في الصحيح عن هارون بن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يشتري النخل ليقطعه للجذوع فيغيب الرجل ويدع النخل كهيأته لم يقطع، فيقدم الرجل وقد حمل النخل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الحمل يصنع به ما شاء، إلا أن يكون صاحب النخل كان يسقيه ويقوم عليه</w:t>
      </w:r>
      <w:r>
        <w:rPr>
          <w:rFonts w:eastAsia="Amiri" w:cs="Amiri" w:ascii="Amiri" w:hAnsi="Amiri"/>
          <w:color w:val="111111"/>
          <w:sz w:val="28"/>
          <w:szCs w:val="28"/>
          <w:rtl w:val="true"/>
          <w:lang w:bidi="ar-SA"/>
        </w:rPr>
        <w:t>»</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لم يذكر هنا الأجرة؛ لأنه كان للمالك أن يقطع النخل، فلما لم يقطعه فكأنه رضي ببقائه مجاناً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حصل الثمرة وكان البائع يسقيه ويقوم بما يحتاج إليه ولم يفعل ذلك مجاناً، فله في الثمرة شركة ويرجع في ذلك إلى العرف أو الصلح، على أن عدم الذكر لا يدلّ على العدم</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أتى رجل أرضاً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الشيخان في القوي كالحسن، عن عقبة بن خالد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3870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عن محمد بن علي بن محبوب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رجل إلى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كانت له رحى على نهر قرية، والقرية لرجل أو لرجلين فأراد صاحب القرية أن يسوق الماء إلى قريته في غير هذا النهر الذي عليه هذه الرّحى، ويعطّل هذه الرّحى أله ذلك أم لا ؟ 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يتقي اللّه ويعمل في ذلك بالمعروف ولا يضار أخاه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رجل كانت له قناةٌ في قريةٍ فأراد رجل آخر أن يحفر قناة أخرى فوقها فما</w:t>
      </w:r>
    </w:p>
    <w:p>
      <w:pPr>
        <w:pStyle w:val="BookText"/>
        <w:rPr/>
      </w:pP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أتى أرض رجل فزرعها بغير إذنه حتى إذا بلغ الزرع جاء صاحب الأرض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زرعت بغير إذني فزرعك لي ولك ما أنفقت أله ذلك أم لا؟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للزارع زرعه ولصاحب الأرض كرى أرضه</w:t>
      </w:r>
      <w:r>
        <w:rPr>
          <w:rFonts w:eastAsia="Amiri" w:cs="Amiri" w:ascii="Amiri" w:hAnsi="Amiri"/>
          <w:color w:val="111111"/>
          <w:sz w:val="28"/>
          <w:szCs w:val="28"/>
          <w:rtl w:val="true"/>
          <w:lang w:bidi="ar-SA"/>
        </w:rPr>
        <w:t xml:space="preserve">» </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عن محمد بن علي بن 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 كالشيخ ورواه الكليني في الصحيح عن محمد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028"/>
      </w:r>
      <w:r>
        <w:rPr>
          <w:rFonts w:ascii="Amiri" w:hAnsi="Amiri" w:eastAsia="Amiri" w:cs="Amiri"/>
          <w:color w:val="111111"/>
          <w:sz w:val="28"/>
          <w:sz w:val="28"/>
          <w:szCs w:val="28"/>
          <w:rtl w:val="true"/>
          <w:lang w:bidi="ar-SA"/>
        </w:rPr>
        <w:t xml:space="preserve">، فالظاهر أن الرجل الكاتب هو محمد بن الحسين بن أبي الخطاب والمكتوب إليه هو أبو محمد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الخبر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يكونا خبرين ويكون المراد بالفقيه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فوقع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أخاه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منه في بادئ الرأي الحرمة، لكن بعد </w:t>
      </w:r>
      <w:bookmarkStart w:id="408" w:name="pg20230_244140"/>
    </w:p>
    <w:p>
      <w:pPr>
        <w:pStyle w:val="BookText"/>
        <w:rPr/>
      </w:pPr>
      <w:bookmarkEnd w:id="408"/>
      <w:r>
        <w:rPr>
          <w:rFonts w:ascii="Amiri" w:hAnsi="Amiri" w:eastAsia="Amiri" w:cs="Amiri"/>
          <w:color w:val="111111"/>
          <w:sz w:val="28"/>
          <w:sz w:val="28"/>
          <w:szCs w:val="28"/>
          <w:rtl w:val="true"/>
          <w:lang w:bidi="ar-SA"/>
        </w:rPr>
        <w:t xml:space="preserve">يكون بينهما في البعد حتى لا يضر بالأخرى في أرض إذا كانت صعبة أو رخوة؟ 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حسب أن لا يضر أحدهما بالآخر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وقضى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بين القناتين في العرض إذا كانت أرضاً رخوة أن يكون بينهما ألف ذراع، وإن كانت أرضاً صلبةً يكون بينهما خمسمائة ذراع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إمعان النظر يظهر الكراهة؛ لأنّ الظاهر أنه لو لم يكن التحويل جائزاً لما تكلم بالموعظة ولقال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أو لا 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يكن صريحاً أو ظاهراً فيما قلنا فعدم ظهوره في الخلاف ظاهر، فلا يمكن الاستدلال به مع العمومات الكثيرة في أنّ الناس مسلّطون على أموالهم </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09" w:name="__RefHeading___Toc4865619_2320776876"/>
      <w:bookmarkStart w:id="410" w:name="_Toc146"/>
      <w:bookmarkEnd w:id="409"/>
      <w:r>
        <w:rPr>
          <w:rtl w:val="true"/>
        </w:rPr>
        <w:t>بيان حدّ الفصل بين القناتين</w:t>
      </w:r>
      <w:bookmarkEnd w:id="41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حسب أن لا يضر أحدهما بالآخر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الكافي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إحداهما بالأخرى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للتبرك وهو شائع في المكاتيب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وظاهره مع أخبار أخر أنّ المدار على الضرر مع تواتر الأخبار بلا ضرر ولا ضرار </w:t>
      </w:r>
      <w:r>
        <w:rPr>
          <w:rStyle w:val="FootnoteAnchor"/>
          <w:rtl w:val="true"/>
        </w:rPr>
        <w:footnoteReference w:id="103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والمشهور التحديد في الصلبة بخمسمائة ذراع وفي الرخوة بألف ذراع </w:t>
      </w:r>
      <w:r>
        <w:rPr>
          <w:rStyle w:val="FootnoteAnchor"/>
          <w:rtl w:val="true"/>
        </w:rPr>
        <w:footnoteReference w:id="1031"/>
      </w:r>
      <w:r>
        <w:rPr>
          <w:rFonts w:ascii="Amiri" w:hAnsi="Amiri" w:eastAsia="Amiri" w:cs="Amiri"/>
          <w:color w:val="111111"/>
          <w:sz w:val="28"/>
          <w:sz w:val="28"/>
          <w:szCs w:val="28"/>
          <w:rtl w:val="true"/>
          <w:lang w:bidi="ar-SA"/>
        </w:rPr>
        <w:t>كما قال</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وقضى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الشيخان في القوي عن عقبة بن خالد عن </w:t>
      </w:r>
    </w:p>
    <w:p>
      <w:pPr>
        <w:pStyle w:val="BookText"/>
        <w:rPr/>
      </w:pPr>
      <w:r>
        <w:rPr>
          <w:rFonts w:eastAsia="Amiri" w:cs="Amiri" w:ascii="Amiri" w:hAnsi="Amiri"/>
          <w:color w:val="111111"/>
          <w:sz w:val="28"/>
          <w:szCs w:val="28"/>
          <w:lang w:bidi="ar-SA"/>
        </w:rPr>
        <w:t>3872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أهل البوادي أن لا يمنعوا فضل ماء ولا يبيعوا فضل الكلاً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032"/>
      </w:r>
      <w:r>
        <w:rPr>
          <w:rFonts w:ascii="Amiri" w:hAnsi="Amiri" w:eastAsia="Amiri" w:cs="Amiri"/>
          <w:color w:val="111111"/>
          <w:sz w:val="28"/>
          <w:sz w:val="28"/>
          <w:szCs w:val="28"/>
          <w:rtl w:val="true"/>
          <w:lang w:bidi="ar-SA"/>
        </w:rPr>
        <w:t>وتقدّمت الأخبار في هذا الباب في باب الحريم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الشيخان في القوي كالحسن عن عقبة بن خالد،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قضی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أهل المدينة في مشارب النخل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يمنع نفع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وقضى بين أهل البادية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يمنع فضل ماء ليمنع به فضل کلاء</w:t>
      </w:r>
      <w:r>
        <w:rPr>
          <w:rFonts w:eastAsia="Amiri" w:cs="Amiri" w:ascii="Amiri" w:hAnsi="Amiri"/>
          <w:color w:val="111111"/>
          <w:sz w:val="28"/>
          <w:szCs w:val="28"/>
          <w:rtl w:val="true"/>
          <w:lang w:bidi="ar-SA"/>
        </w:rPr>
        <w:t xml:space="preserve">» </w:t>
      </w:r>
      <w:r>
        <w:rPr>
          <w:rStyle w:val="FootnoteAnchor"/>
          <w:rtl w:val="true"/>
        </w:rPr>
        <w:footnoteReference w:id="1033"/>
      </w:r>
    </w:p>
    <w:p>
      <w:pPr>
        <w:pStyle w:val="BookText"/>
        <w:rPr/>
      </w:pPr>
      <w:r>
        <w:rPr>
          <w:rFonts w:ascii="Amiri" w:hAnsi="Amiri" w:eastAsia="Amiri" w:cs="Amiri"/>
          <w:color w:val="111111"/>
          <w:sz w:val="28"/>
          <w:sz w:val="28"/>
          <w:szCs w:val="28"/>
          <w:rtl w:val="true"/>
          <w:lang w:bidi="ar-SA"/>
        </w:rPr>
        <w:t xml:space="preserve">ورويا في الموثق عن طلحة بن زيد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الجار كالنفس غير مضار ولا آثم</w:t>
      </w:r>
      <w:r>
        <w:rPr>
          <w:rFonts w:eastAsia="Amiri" w:cs="Amiri" w:ascii="Amiri" w:hAnsi="Amiri"/>
          <w:color w:val="111111"/>
          <w:sz w:val="28"/>
          <w:szCs w:val="28"/>
          <w:rtl w:val="true"/>
          <w:lang w:bidi="ar-SA"/>
        </w:rPr>
        <w:t>»</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الموثق كالصحيح،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نهى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بيع النطاف والأربعاء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والأربعاء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يسنّي مسناة فتحمل الماء فتسقي به الأرض ثمَّ تستغني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تبعه ولكن أعره جارك، والنطاف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له الشرب فيستغني عنه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تبعه أعره أخاك أو جارك</w:t>
      </w:r>
      <w:r>
        <w:rPr>
          <w:rFonts w:eastAsia="Amiri" w:cs="Amiri" w:ascii="Amiri" w:hAnsi="Amiri"/>
          <w:color w:val="111111"/>
          <w:sz w:val="28"/>
          <w:szCs w:val="28"/>
          <w:rtl w:val="true"/>
          <w:lang w:bidi="ar-SA"/>
        </w:rPr>
        <w:t xml:space="preserve">» </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الشيخ في الموثق كالصحيح، عن عبد الرحمن البصري،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نهى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المحاقلة، فقال المحاقلة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النخل بالتمر </w:t>
      </w:r>
      <w:bookmarkStart w:id="411" w:name="pg20230_244142"/>
    </w:p>
    <w:p>
      <w:pPr>
        <w:pStyle w:val="BookText"/>
        <w:rPr/>
      </w:pPr>
      <w:bookmarkEnd w:id="411"/>
      <w:r>
        <w:rPr>
          <w:rFonts w:eastAsia="Amiri" w:cs="Amiri" w:ascii="Amiri" w:hAnsi="Amiri"/>
          <w:color w:val="111111"/>
          <w:sz w:val="28"/>
          <w:szCs w:val="28"/>
          <w:lang w:bidi="ar-SA"/>
        </w:rPr>
        <w:t>3873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البئر حريمها أربعون ذراعاً، لا يحفر إلى جنبها بئر أخرى لمعطن أو غنم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والمزابنة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السنبل بالحنطة والنطاف شرب الماء، ليس لك إذا استغنيت عنه أن تبيعه جارك تدعه له والأربعاء المسناة تكون بين القوم فيستغني عنها صاحبها،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يدعها لجاره ولا يبيعها إياه</w:t>
      </w:r>
      <w:r>
        <w:rPr>
          <w:rFonts w:eastAsia="Amiri" w:cs="Amiri" w:ascii="Amiri" w:hAnsi="Amiri"/>
          <w:color w:val="111111"/>
          <w:sz w:val="28"/>
          <w:szCs w:val="28"/>
          <w:rtl w:val="true"/>
          <w:lang w:bidi="ar-SA"/>
        </w:rPr>
        <w:t xml:space="preserve">» </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وتحمل على الاستحباب لما تقدّم من جواز البيع في صحيحة سعيد وحسنة الكاهلي أو صحيحته</w:t>
      </w:r>
      <w:r>
        <w:rPr>
          <w:rFonts w:eastAsia="Amiri" w:cs="Amiri" w:ascii="Amiri" w:hAnsi="Amiri"/>
          <w:color w:val="111111"/>
          <w:sz w:val="28"/>
          <w:szCs w:val="28"/>
          <w:rtl w:val="true"/>
          <w:lang w:bidi="ar-SA"/>
        </w:rPr>
        <w:t>.</w:t>
      </w:r>
    </w:p>
    <w:p>
      <w:pPr>
        <w:pStyle w:val="Heading4"/>
        <w:numPr>
          <w:ilvl w:val="3"/>
          <w:numId w:val="1"/>
        </w:numPr>
        <w:rPr/>
      </w:pPr>
      <w:bookmarkStart w:id="412" w:name="__RefHeading___Toc4865621_2320776876"/>
      <w:bookmarkStart w:id="413" w:name="_Toc147"/>
      <w:bookmarkEnd w:id="412"/>
      <w:r>
        <w:rPr>
          <w:rtl w:val="true"/>
        </w:rPr>
        <w:t>حريم البئر أربعون ذراعاً</w:t>
      </w:r>
      <w:bookmarkEnd w:id="4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الشيخان في القوي عن مسمع بن عبد الملك،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بين بئر المعطن إلى بئر المعطن أربعون ذراعاً، وما بين بئر الناضح إلى بئر الناضح ستون ذراعاً، وما بين العين إلى العين خمسمائة ذراع، والطريق إذا تشاح عليه أهله فحده سبعة أذرع</w:t>
      </w:r>
      <w:r>
        <w:rPr>
          <w:rFonts w:eastAsia="Amiri" w:cs="Amiri" w:ascii="Amiri" w:hAnsi="Amiri"/>
          <w:color w:val="111111"/>
          <w:sz w:val="28"/>
          <w:szCs w:val="28"/>
          <w:rtl w:val="true"/>
          <w:lang w:bidi="ar-SA"/>
        </w:rPr>
        <w:t>»</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الصحيح أو الموثق كالصحيح، عن حماد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حريم البئر العادية </w:t>
      </w:r>
      <w:r>
        <w:rPr>
          <w:rStyle w:val="FootnoteAnchor"/>
          <w:rtl w:val="true"/>
        </w:rPr>
        <w:footnoteReference w:id="1038"/>
      </w:r>
      <w:r>
        <w:rPr>
          <w:rFonts w:ascii="Amiri" w:hAnsi="Amiri" w:eastAsia="Amiri" w:cs="Amiri"/>
          <w:color w:val="111111"/>
          <w:sz w:val="28"/>
          <w:sz w:val="28"/>
          <w:szCs w:val="28"/>
          <w:rtl w:val="true"/>
          <w:lang w:bidi="ar-SA"/>
        </w:rPr>
        <w:t>أربعون ذراعاً حولها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خمسون ذراعاً، إلا أن يكون إلى عطن أو إلى الطريق فيكون أقل من ذلك إلى خمسة وعشرين ذراعاً</w:t>
      </w:r>
      <w:r>
        <w:rPr>
          <w:rFonts w:eastAsia="Amiri" w:cs="Amiri" w:ascii="Amiri" w:hAnsi="Amiri"/>
          <w:color w:val="111111"/>
          <w:sz w:val="28"/>
          <w:szCs w:val="28"/>
          <w:rtl w:val="true"/>
          <w:lang w:bidi="ar-SA"/>
        </w:rPr>
        <w:t xml:space="preserve">» </w:t>
      </w:r>
      <w:r>
        <w:rPr>
          <w:rStyle w:val="FootnoteAnchor"/>
          <w:rtl w:val="true"/>
        </w:rPr>
        <w:footnoteReference w:id="1039"/>
      </w:r>
      <w:r>
        <w:rPr>
          <w:rFonts w:ascii="Amiri" w:hAnsi="Amiri" w:eastAsia="Amiri" w:cs="Amiri"/>
          <w:color w:val="111111"/>
          <w:sz w:val="28"/>
          <w:sz w:val="28"/>
          <w:szCs w:val="28"/>
          <w:rtl w:val="true"/>
          <w:lang w:bidi="ar-SA"/>
        </w:rPr>
        <w:t xml:space="preserve">وفي القوي عن السكوني كخبر مسمع </w:t>
      </w:r>
      <w:r>
        <w:rPr>
          <w:rStyle w:val="FootnoteAnchor"/>
          <w:rtl w:val="true"/>
        </w:rPr>
        <w:footnoteReference w:id="1040"/>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 xml:space="preserve">. </w:t>
      </w:r>
      <w:bookmarkStart w:id="414" w:name="pg20230_244143"/>
    </w:p>
    <w:p>
      <w:pPr>
        <w:pStyle w:val="BookText"/>
        <w:rPr/>
      </w:pPr>
      <w:bookmarkEnd w:id="414"/>
      <w:r>
        <w:rPr>
          <w:rFonts w:eastAsia="Amiri" w:cs="Amiri" w:ascii="Amiri" w:hAnsi="Amiri"/>
          <w:color w:val="111111"/>
          <w:sz w:val="28"/>
          <w:szCs w:val="28"/>
          <w:lang w:bidi="ar-SA"/>
        </w:rPr>
        <w:t>3874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محمد بن سنان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ماء الوادي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المسلمين شركاء في الماء والنار والكلاً</w:t>
      </w:r>
      <w:r>
        <w:rPr>
          <w:rFonts w:eastAsia="Amiri" w:cs="Amiri" w:ascii="Amiri" w:hAnsi="Amiri"/>
          <w:color w:val="111111"/>
          <w:sz w:val="28"/>
          <w:szCs w:val="28"/>
          <w:rtl w:val="true"/>
          <w:lang w:bidi="ar-SA"/>
        </w:rPr>
        <w:t>.</w:t>
      </w:r>
    </w:p>
    <w:p>
      <w:pPr>
        <w:pStyle w:val="Heading4"/>
        <w:numPr>
          <w:ilvl w:val="3"/>
          <w:numId w:val="1"/>
        </w:numPr>
        <w:rPr/>
      </w:pPr>
      <w:bookmarkStart w:id="415" w:name="__RefHeading___Toc4865623_2320776876"/>
      <w:bookmarkStart w:id="416" w:name="_Toc148"/>
      <w:bookmarkEnd w:id="415"/>
      <w:r>
        <w:rPr>
          <w:rtl w:val="true"/>
        </w:rPr>
        <w:t>المسلمون شركاء في الثلاثة</w:t>
      </w:r>
      <w:bookmarkEnd w:id="416"/>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محمد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القوي كالشيخين </w:t>
      </w:r>
      <w:r>
        <w:rPr>
          <w:rStyle w:val="FootnoteAnchor"/>
          <w:rtl w:val="true"/>
        </w:rPr>
        <w:footnoteReference w:id="1041"/>
      </w:r>
      <w:r>
        <w:rPr>
          <w:rFonts w:ascii="IRNazanin" w:hAnsi="IRNazanin" w:eastAsia="IRNazanin"/>
          <w:color w:val="111111"/>
          <w:sz w:val="28"/>
          <w:sz w:val="28"/>
          <w:szCs w:val="28"/>
          <w:rtl w:val="true"/>
          <w:lang w:bidi="fa-IR"/>
        </w:rPr>
        <w:t xml:space="preserve">ذكر شيخ فضلاء الشيعة المفيد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توثيقه، وذكر جماعة من الأصحاب ذمه </w:t>
      </w:r>
      <w:r>
        <w:rPr>
          <w:rStyle w:val="FootnoteAnchor"/>
          <w:rtl w:val="true"/>
        </w:rPr>
        <w:footnoteReference w:id="1042"/>
      </w:r>
      <w:r>
        <w:rPr>
          <w:rFonts w:ascii="Amiri" w:hAnsi="Amiri" w:eastAsia="Amiri" w:cs="Amiri"/>
          <w:color w:val="111111"/>
          <w:sz w:val="28"/>
          <w:sz w:val="28"/>
          <w:szCs w:val="28"/>
          <w:rtl w:val="true"/>
          <w:lang w:bidi="ar-SA"/>
        </w:rPr>
        <w:t xml:space="preserve">، ويرجع جميع الذموم إلى أنه كان يروي أخباراً تدلّ على جلالة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زائداً عن رتبتهم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رأينا له خبراً كذلك، وروى عنه جميع فضلائنا المتقدمين، فبناء عليه سميناه بالقوي تبعاً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جلالته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ماء الوادي وأمثاله كما يظهر من السؤال عنه، ولو قلنا بأنّ الجواب عام فلا يضر خصوص السؤال، لقلنا إنّه على تقدير العموم مع الاختلاف العظيم في الجنس المحلّى باللام لأفاد لو لم يكن عهد، وعلى تقديره يشكل الاستدلال به مع معارضة الأخبار المتواترة بأن الماء يصير مملوكاً بحفر النهر والقناة والبئر، وتقدم طرف منها وسيجيء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ما يوقد به النار وهو الحطب أو الأعم منه، ومن شجر النار وحجر النار والاستضاءة والاستدفاء بنار الغير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والكلأ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العشب الذي </w:t>
      </w:r>
    </w:p>
    <w:p>
      <w:pPr>
        <w:pStyle w:val="BookText"/>
        <w:rPr/>
      </w:pPr>
      <w:r>
        <w:rPr>
          <w:rFonts w:eastAsia="Amiri" w:cs="Amiri" w:ascii="Amiri" w:hAnsi="Amiri"/>
          <w:color w:val="111111"/>
          <w:sz w:val="28"/>
          <w:szCs w:val="28"/>
          <w:lang w:bidi="ar-SA"/>
        </w:rPr>
        <w:t>3875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عمر بن حنظلة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باع أرضاً على أنّ فيها عشرة أجربة، فاشترى المشتري ذلك منه بحدوده ونقد الثّمن وأوقع صفقة البيع وافترقا، فلمّا مسح الأرض إذا هي خمسة أجربة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استرجع فضل ماله وأخذ الأرض، وإن شاء ردّ البيع وأخذ ماله كله إلا أن تكون إلى حدّ تلك الأرض له أيضاً أرضون فيوفّيه، ويكون البيع لازماً له والوفاء له بتمام البيع، فإن لم يكن له في ذلك المكان غير الذي باع، فإن شاء المشتري أخذ الأرض واسترجع فضل ماله، وإن شاء ردّ وأخذ المال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يكون في الأراضي المباحة ولا يجوز منعه بل هو لكافة المسلمين وللإمام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حماه لتعم الصدقة وغيرها دون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ورويا في القوي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يحلّ منع الملح والنار</w:t>
      </w:r>
      <w:r>
        <w:rPr>
          <w:rFonts w:eastAsia="Amiri" w:cs="Amiri" w:ascii="Amiri" w:hAnsi="Amiri"/>
          <w:color w:val="111111"/>
          <w:sz w:val="28"/>
          <w:szCs w:val="28"/>
          <w:rtl w:val="true"/>
          <w:lang w:bidi="ar-SA"/>
        </w:rPr>
        <w:t xml:space="preserve">» </w:t>
      </w:r>
      <w:r>
        <w:rPr>
          <w:rStyle w:val="FootnoteAnchor"/>
          <w:rtl w:val="true"/>
        </w:rPr>
        <w:footnoteReference w:id="10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القوي 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لا تمانعوا قرض الخمير والخبز واقتباس النار، فإنّه يجلب الرزق على أهل البيت مع ما فيه من مكارم الأخلاق</w:t>
      </w:r>
      <w:r>
        <w:rPr>
          <w:rFonts w:eastAsia="Amiri" w:cs="Amiri" w:ascii="Amiri" w:hAnsi="Amiri"/>
          <w:color w:val="111111"/>
          <w:sz w:val="28"/>
          <w:szCs w:val="28"/>
          <w:rtl w:val="true"/>
          <w:lang w:bidi="ar-SA"/>
        </w:rPr>
        <w:t xml:space="preserve">» </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عمر بن حنظلة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الموثق والشيخ في القوي عنه </w:t>
      </w:r>
      <w:r>
        <w:rPr>
          <w:rStyle w:val="FootnoteAnchor"/>
          <w:rtl w:val="true"/>
        </w:rPr>
        <w:footnoteReference w:id="1045"/>
      </w:r>
      <w:r>
        <w:rPr>
          <w:rFonts w:ascii="Amiri" w:hAnsi="Amiri" w:eastAsia="Amiri" w:cs="Amiri"/>
          <w:color w:val="111111"/>
          <w:sz w:val="28"/>
          <w:sz w:val="28"/>
          <w:szCs w:val="28"/>
          <w:rtl w:val="true"/>
          <w:lang w:bidi="ar-SA"/>
        </w:rPr>
        <w:t>وعمل به جماعة من الأصحاب</w:t>
      </w:r>
      <w:r>
        <w:rPr>
          <w:rStyle w:val="FootnoteAnchor"/>
          <w:rtl w:val="true"/>
        </w:rPr>
        <w:footnoteReference w:id="1046"/>
      </w:r>
      <w:r>
        <w:rPr>
          <w:rFonts w:ascii="Amiri" w:hAnsi="Amiri" w:eastAsia="Amiri" w:cs="Amiri"/>
          <w:color w:val="111111"/>
          <w:sz w:val="28"/>
          <w:sz w:val="28"/>
          <w:szCs w:val="28"/>
          <w:rtl w:val="true"/>
          <w:lang w:bidi="ar-SA"/>
        </w:rPr>
        <w:t xml:space="preserve">واستشكل بعضهم في التوفية من الأرض، مع أنها ليست بمثلية، </w:t>
      </w:r>
      <w:bookmarkStart w:id="417" w:name="pg20230_244145"/>
    </w:p>
    <w:p>
      <w:pPr>
        <w:pStyle w:val="Heading3"/>
        <w:numPr>
          <w:ilvl w:val="2"/>
          <w:numId w:val="1"/>
        </w:numPr>
        <w:rPr/>
      </w:pPr>
      <w:bookmarkStart w:id="418" w:name="__RefHeading___Toc4865625_2320776876"/>
      <w:bookmarkStart w:id="419" w:name="_Toc149"/>
      <w:bookmarkEnd w:id="417"/>
      <w:bookmarkEnd w:id="418"/>
      <w:r>
        <w:rPr>
          <w:rtl w:val="true"/>
        </w:rPr>
        <w:t>باب إحياء الموات والأرضين</w:t>
      </w:r>
      <w:bookmarkEnd w:id="419"/>
    </w:p>
    <w:p>
      <w:pPr>
        <w:pStyle w:val="Heading4"/>
        <w:numPr>
          <w:ilvl w:val="3"/>
          <w:numId w:val="1"/>
        </w:numPr>
        <w:rPr/>
      </w:pPr>
      <w:bookmarkStart w:id="420" w:name="__RefHeading___Toc4865627_2320776876"/>
      <w:bookmarkStart w:id="421" w:name="_Toc150"/>
      <w:bookmarkEnd w:id="420"/>
      <w:r>
        <w:rPr>
          <w:rtl w:val="true"/>
        </w:rPr>
        <w:t>إشارة</w:t>
      </w:r>
      <w:r>
        <w:rPr>
          <w:rtl w:val="true"/>
        </w:rPr>
        <w:t>:</w:t>
      </w:r>
      <w:bookmarkEnd w:id="421"/>
    </w:p>
    <w:p>
      <w:pPr>
        <w:pStyle w:val="BookText"/>
        <w:rPr/>
      </w:pPr>
      <w:r>
        <w:rPr>
          <w:rFonts w:eastAsia="Amiri" w:cs="Amiri" w:ascii="Amiri" w:hAnsi="Amiri"/>
          <w:color w:val="111111"/>
          <w:sz w:val="28"/>
          <w:szCs w:val="28"/>
          <w:lang w:bidi="ar-SA"/>
        </w:rPr>
        <w:t>3876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العلاء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الشراء من أرض اليهودي والنصراني؟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والتمييز بين المثلي وغيره في غاية الإشكال ولم يثبت أن الأرض ليست بمثلية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فالظاهر العمل بالخبر في جميع ما تضمنه وذهب بعضهم إلى الخيار بينه وبين الفسخ </w:t>
      </w:r>
      <w:r>
        <w:rPr>
          <w:rStyle w:val="FootnoteAnchor"/>
          <w:rtl w:val="true"/>
        </w:rPr>
        <w:footnoteReference w:id="10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إحياء الموات</w:t>
      </w:r>
    </w:p>
    <w:p>
      <w:pPr>
        <w:pStyle w:val="BookText"/>
        <w:rPr/>
      </w:pPr>
      <w:r>
        <w:rPr>
          <w:rFonts w:ascii="Amiri" w:hAnsi="Amiri" w:eastAsia="Amiri" w:cs="Amiri"/>
          <w:color w:val="111111"/>
          <w:sz w:val="28"/>
          <w:sz w:val="28"/>
          <w:szCs w:val="28"/>
          <w:rtl w:val="true"/>
          <w:lang w:bidi="ar-SA"/>
        </w:rPr>
        <w:t>وليس في أكثر النسخ والقرينة وجود الواو فيها جميعاً على ما رأينا من النسخ</w:t>
      </w:r>
      <w:r>
        <w:rPr>
          <w:rFonts w:eastAsia="Amiri" w:cs="Amiri" w:ascii="Amiri" w:hAnsi="Amiri"/>
          <w:color w:val="111111"/>
          <w:sz w:val="28"/>
          <w:szCs w:val="28"/>
          <w:rtl w:val="true"/>
          <w:lang w:bidi="ar-SA"/>
        </w:rPr>
        <w:t>.</w:t>
      </w:r>
    </w:p>
    <w:p>
      <w:pPr>
        <w:pStyle w:val="Heading4"/>
        <w:numPr>
          <w:ilvl w:val="3"/>
          <w:numId w:val="1"/>
        </w:numPr>
        <w:rPr/>
      </w:pPr>
      <w:bookmarkStart w:id="422" w:name="__RefHeading___Toc4865629_2320776876"/>
      <w:bookmarkStart w:id="423" w:name="_Toc151"/>
      <w:bookmarkEnd w:id="422"/>
      <w:r>
        <w:rPr>
          <w:rtl w:val="true"/>
        </w:rPr>
        <w:t>جواز شراء أرض أهل الذمة إذا كانوا أحيوها</w:t>
      </w:r>
      <w:bookmarkEnd w:id="423"/>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كالشيخ </w:t>
      </w:r>
      <w:r>
        <w:rPr>
          <w:rStyle w:val="FootnoteAnchor"/>
          <w:rtl w:val="true"/>
        </w:rPr>
        <w:footnoteReference w:id="10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الغالب من رواياته والظاهر أنه كان في كتابه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قال بعده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وسألته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فنقله الراوي هكذا اعتماداً على ما يعلمه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الشراء من أرض اليهودي والنصراني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التهذيب اليهود والنصارى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يكون المراد بأراضيهم ما يكون ملكهم ويؤخذ الجزية منها أو من </w:t>
      </w:r>
    </w:p>
    <w:p>
      <w:pPr>
        <w:pStyle w:val="BookText"/>
        <w:rPr/>
      </w:pPr>
      <w:r>
        <w:rPr>
          <w:rFonts w:ascii="Amiri" w:hAnsi="Amiri" w:eastAsia="Amiri" w:cs="Amiri"/>
          <w:color w:val="111111"/>
          <w:sz w:val="28"/>
          <w:sz w:val="28"/>
          <w:szCs w:val="28"/>
          <w:rtl w:val="true"/>
          <w:lang w:bidi="ar-SA"/>
        </w:rPr>
        <w:t xml:space="preserve">وقد ظهر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خيبر فخارجهم على أن تكون الأرض في أيديهم يعملون فيها ويعمرونها، وما بأس لو اشتريت منها شيئاً، وأيما قوم أحيوا شيئاً من الأرض فعمروه فهم أحق به وهو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رؤوسهم أو ما فتحت عنوة وأبقيت في أيديهم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يكون الشراء منهم كالشراء من الأراضي المفتوحة عنوة التي هي في أيدي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سيجيء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البيع ينصرف إلى آثار المتصرف فيها، أو على أصلها، بأن يشتري منهم أولويّتهم بحسب تقدّم اليد و هذا هو الأظهر؛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وقد ظهر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خيبر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جزء الخبر كما 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ريب أنّ غلبته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خيبر كانت عنوة وقهراً وعلى الاحتمال الأول يكون الاستشهاد من باب مفهوم الموافقة، فإنّه إذا جاز بيع أراضي خيبر فبيع ما كان ملكهم جائز بالطريق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فخارجهم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وقاطعهم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 تكون الأرض في أيديهم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والملك للمسلمين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بأس لو اشتريت منها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الأرض المسؤول عنها </w:t>
      </w:r>
      <w:r>
        <w:rPr>
          <w:rStyle w:val="FootnoteAnchor"/>
          <w:rtl w:val="true"/>
        </w:rPr>
        <w:footnoteReference w:id="1049"/>
      </w:r>
      <w:r>
        <w:rPr>
          <w:rFonts w:ascii="Amiri" w:hAnsi="Amiri" w:eastAsia="Amiri" w:cs="Amiri"/>
          <w:color w:val="111111"/>
          <w:sz w:val="28"/>
          <w:sz w:val="28"/>
          <w:szCs w:val="28"/>
          <w:rtl w:val="true"/>
          <w:lang w:bidi="ar-SA"/>
        </w:rPr>
        <w:t>التي هي ملكهم أو المفتوحة عنوة تبعاً للآثار</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ويؤيده </w:t>
      </w:r>
      <w:r>
        <w:rPr>
          <w:rStyle w:val="FootnoteAnchor"/>
          <w:rtl w:val="true"/>
        </w:rPr>
        <w:footnoteReference w:id="1050"/>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فإنّه أيضاً جزء الخبر كما في التهذيب، وحينئذ يكون المراد أنّ اليهود والنصارى إذا أحيوا أرضاً من الموات يجوز، أو يكون وجهاً لجواز الشراء منهم بأنه يجوز أن تكون الأرض التي في بيعها منهم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أيديهم ويبيعونها من الموات، وإن كان في الواقع من المسلمين كما في بيع أراضي عراق العرب والعجم بالنظر إلى كلّ بائع يبيع ملكه بأنه يمكن أن تكون هذه الأرض وقت الفتح مواتاً، وأفعال المسلمين محمولة على الصحة، بل أفعال العقلاء كما يظهر من هذا الخبر بالنظر إلى اليهود والنصارى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على ما ذكرناه ما رواه الشيخ في الصحيح عن محمد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السواد ما منزلته؟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لجميع المسلمين، لمن هو اليوم، ولمن يدخل في الإسلام بعد اليوم ولمن لم يخلق بعد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الشراء من الدهاقين؟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يصلح إلا أن تشتري منهم على أن يصيّرها للمسلمين، فإن شاء ولي الأمر أن يأخذها أخذها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فإن أخذها منه؟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يردّ إليه رأس ماله، وله ما أكل من غلتها بما عمل</w:t>
      </w:r>
      <w:r>
        <w:rPr>
          <w:rFonts w:eastAsia="Amiri" w:cs="Amiri" w:ascii="Amiri" w:hAnsi="Amiri"/>
          <w:color w:val="111111"/>
          <w:sz w:val="28"/>
          <w:szCs w:val="28"/>
          <w:rtl w:val="true"/>
          <w:lang w:bidi="ar-SA"/>
        </w:rPr>
        <w:t xml:space="preserve">» </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والمراد بالسواد عراق العرب بل</w:t>
      </w:r>
      <w:r>
        <w:rPr>
          <w:rStyle w:val="FootnoteAnchor"/>
          <w:rtl w:val="true"/>
        </w:rPr>
        <w:footnoteReference w:id="1052"/>
      </w:r>
      <w:r>
        <w:rPr>
          <w:rFonts w:ascii="Amiri" w:hAnsi="Amiri" w:eastAsia="Amiri" w:cs="Amiri"/>
          <w:color w:val="111111"/>
          <w:sz w:val="28"/>
          <w:sz w:val="28"/>
          <w:szCs w:val="28"/>
          <w:rtl w:val="true"/>
          <w:lang w:bidi="ar-SA"/>
        </w:rPr>
        <w:t>العجم، وكلّ ما فتحت عنوة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جواز الشراء بأن يكون في يده إلى أن يأخذ منه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الشيخان في الصحيح عن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شراء أرض الذمة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بها، فتكون إذا كان ذلك بمنزلتهم تؤدّي عنها كما يؤدّون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وسأله رجل من أهل النيل عن أرض اشتراها بفم النيل، فأهل الأرض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أرضهم وأهل الأستان يقولون هي من أرضنا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تشترها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إلا برضى أهلها</w:t>
      </w:r>
      <w:r>
        <w:rPr>
          <w:rFonts w:eastAsia="IRNazanin" w:cs="IRNazanin"/>
          <w:color w:val="111111"/>
          <w:sz w:val="28"/>
          <w:szCs w:val="28"/>
          <w:rtl w:val="true"/>
          <w:lang w:bidi="fa-IR"/>
        </w:rPr>
        <w:t xml:space="preserve">» </w:t>
      </w:r>
      <w:r>
        <w:rPr>
          <w:rStyle w:val="FootnoteAnchor"/>
          <w:rtl w:val="true"/>
        </w:rPr>
        <w:footnoteReference w:id="1053"/>
      </w:r>
      <w:r>
        <w:rPr>
          <w:rFonts w:ascii="Amiri" w:hAnsi="Amiri" w:eastAsia="Amiri" w:cs="Amiri"/>
          <w:color w:val="111111"/>
          <w:sz w:val="28"/>
          <w:sz w:val="28"/>
          <w:szCs w:val="28"/>
          <w:rtl w:val="true"/>
          <w:lang w:bidi="ar-SA"/>
        </w:rPr>
        <w:t>أي صاحب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الشيخ في الصحيح،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شراء أرضهم؟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أن تشتريها، فتكون إذا كان ذلك بمنزلتهم تؤدّي فيها كما يؤدّون فيها</w:t>
      </w:r>
      <w:r>
        <w:rPr>
          <w:rFonts w:eastAsia="Amiri" w:cs="Amiri" w:ascii="Amiri" w:hAnsi="Amiri"/>
          <w:color w:val="111111"/>
          <w:sz w:val="28"/>
          <w:szCs w:val="28"/>
          <w:rtl w:val="true"/>
          <w:lang w:bidi="ar-SA"/>
        </w:rPr>
        <w:t xml:space="preserve">» </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الصحيح،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شراء الأرضين من أهل الذمة؟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بأس أن تشتري منهم إذا عملوها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عمروها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وأحيوها فهي لهم، وقد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ظهر على خيبر وفيها اليهود خارجهم على أمر وترك الأرض في أيديهم يعملونها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ويعمرونها</w:t>
      </w:r>
      <w:r>
        <w:rPr>
          <w:rFonts w:eastAsia="Amiri" w:cs="Amiri" w:ascii="Amiri" w:hAnsi="Amiri"/>
          <w:color w:val="111111"/>
          <w:sz w:val="28"/>
          <w:szCs w:val="28"/>
          <w:rtl w:val="true"/>
          <w:lang w:bidi="ar-SA"/>
        </w:rPr>
        <w:t>)»</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الكليني في القوي كالصحيح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بأن تشتري أرض أهل الذمة إذا عملوها وأحيوها فهي لهم</w:t>
      </w:r>
      <w:r>
        <w:rPr>
          <w:rFonts w:eastAsia="Amiri" w:cs="Amiri" w:ascii="Amiri" w:hAnsi="Amiri"/>
          <w:color w:val="111111"/>
          <w:sz w:val="28"/>
          <w:szCs w:val="28"/>
          <w:rtl w:val="true"/>
          <w:lang w:bidi="ar-SA"/>
        </w:rPr>
        <w:t>»</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w:t>
      </w:r>
      <w:r>
        <w:rPr>
          <w:rStyle w:val="FootnoteAnchor"/>
          <w:rtl w:val="true"/>
        </w:rPr>
        <w:footnoteReference w:id="1057"/>
      </w:r>
      <w:r>
        <w:rPr>
          <w:rFonts w:ascii="Amiri" w:hAnsi="Amiri" w:eastAsia="Amiri" w:cs="Amiri"/>
          <w:color w:val="111111"/>
          <w:sz w:val="28"/>
          <w:sz w:val="28"/>
          <w:szCs w:val="28"/>
          <w:rtl w:val="true"/>
          <w:lang w:bidi="ar-SA"/>
        </w:rPr>
        <w:t xml:space="preserve">في الحسن كالصحيح، عن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الموثق عن عمار، وفي الحسن كالصحيح عن زرارة،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سألوهما عن شراء أرض الدهاقين من أرض الجزية؟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إنّه إذا كان ذلك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انتزعت منك أو تؤدّي عنها ما عليها من الخراج؟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أقبل عليَّ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اشترها فإنّ لك من الحق ما هو أكثر من ذلك</w:t>
      </w:r>
      <w:r>
        <w:rPr>
          <w:rFonts w:eastAsia="Amiri" w:cs="Amiri" w:ascii="Amiri" w:hAnsi="Amiri"/>
          <w:color w:val="111111"/>
          <w:sz w:val="28"/>
          <w:szCs w:val="28"/>
          <w:rtl w:val="true"/>
          <w:lang w:bidi="ar-SA"/>
        </w:rPr>
        <w:t>»</w:t>
      </w:r>
      <w:r>
        <w:rPr>
          <w:rStyle w:val="FootnoteAnchor"/>
          <w:rtl w:val="true"/>
        </w:rPr>
        <w:footnoteReference w:id="10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الكليني في القوي كالصحيح والشيخ في الصحيح، عن عبد اللّه بن سنان،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أرض خراج وقد ضقت بها ذرعاً؟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هنيهة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قائمنا لو قد قام كان نصيبك في الأرض أكثر منها، ولو قد قام قائمنا كان الأستان أمثل من قطائعهم</w:t>
      </w:r>
      <w:r>
        <w:rPr>
          <w:rFonts w:eastAsia="Amiri" w:cs="Amiri" w:ascii="Amiri" w:hAnsi="Amiri"/>
          <w:color w:val="111111"/>
          <w:sz w:val="28"/>
          <w:szCs w:val="28"/>
          <w:rtl w:val="true"/>
          <w:lang w:bidi="ar-SA"/>
        </w:rPr>
        <w:t xml:space="preserve">» </w:t>
      </w:r>
      <w:r>
        <w:rPr>
          <w:rStyle w:val="FootnoteAnchor"/>
          <w:rtl w:val="true"/>
        </w:rPr>
        <w:footnoteReference w:id="10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والأستان بالضم أربع كور ببغداد عالي، وأعلى، وأوسط، وأسفل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قرية بالكوفة وبلدة بين بغداد وواسط</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الصحيح عن صفوان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بردة بن رجاء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ترى في شراء أرض الخراج؟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يبيع ذلك وهي أرض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يبيعها الذي هي في يده،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ويصنع بخراج المسلمين ما 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بأس اشترى حقه منها وتحوّل حق المسلمين عليه، ولعله يكون أقوى عليها وأملى بخراجهم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بحوائجهم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w:t>
      </w:r>
      <w:r>
        <w:rPr>
          <w:rFonts w:eastAsia="Amiri" w:cs="Amiri" w:ascii="Amiri" w:hAnsi="Amiri"/>
          <w:color w:val="111111"/>
          <w:sz w:val="28"/>
          <w:szCs w:val="28"/>
          <w:rtl w:val="true"/>
          <w:lang w:bidi="ar-SA"/>
        </w:rPr>
        <w:t>»</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 xml:space="preserve">. </w:t>
      </w:r>
      <w:bookmarkStart w:id="424" w:name="pg20230_244150"/>
    </w:p>
    <w:p>
      <w:pPr>
        <w:pStyle w:val="BookText"/>
        <w:rPr/>
      </w:pPr>
      <w:bookmarkEnd w:id="424"/>
      <w:r>
        <w:rPr>
          <w:rFonts w:eastAsia="Amiri" w:cs="Amiri" w:ascii="Amiri" w:hAnsi="Amiri"/>
          <w:color w:val="111111"/>
          <w:sz w:val="28"/>
          <w:szCs w:val="28"/>
          <w:lang w:bidi="ar-SA"/>
        </w:rPr>
        <w:t>3877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غرس شجراً بدءاً أو حفر وادياً لم يسبقه إليه أحد أو أحيا أرضاً ميتةً فهي له قضاء من اللّه عزّوجلّ ورسوله</w:t>
      </w:r>
      <w:r>
        <w:rPr>
          <w:rFonts w:eastAsia="Amiri" w:cs="Amiri" w:ascii="Amiri" w:hAnsi="Amiri"/>
          <w:color w:val="111111"/>
          <w:sz w:val="28"/>
          <w:szCs w:val="28"/>
          <w:rtl w:val="true"/>
          <w:lang w:bidi="ar-SA"/>
        </w:rPr>
        <w:t>.</w:t>
      </w:r>
    </w:p>
    <w:p>
      <w:pPr>
        <w:pStyle w:val="Heading4"/>
        <w:numPr>
          <w:ilvl w:val="3"/>
          <w:numId w:val="1"/>
        </w:numPr>
        <w:rPr/>
      </w:pPr>
      <w:bookmarkStart w:id="425" w:name="__RefHeading___Toc4865631_2320776876"/>
      <w:bookmarkStart w:id="426" w:name="_Toc152"/>
      <w:bookmarkEnd w:id="425"/>
      <w:r>
        <w:rPr>
          <w:rtl w:val="true"/>
        </w:rPr>
        <w:t>من أحيا أرضاً ميتة فهي له</w:t>
      </w:r>
      <w:bookmarkEnd w:id="4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الشيخان في القوي عن السكوني،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غرس شجراً أو حفر وادياً بدءاً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فيهما، وفي المتن تقديم وتأخير من النساخ ؛ لأنّ البدء بالوادي مناسب وهو أعم من النهر والقناة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يسبقه إليه 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إذا سبقه أحد فهو أولى ما دام جارياً، وكذا لو انطمس بناءً على ظاهر اللفظ، وستجيء الأخبار الدالة على أنه بعد الانطماس بحكم الموات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أحيا أرضاً ميتة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يسبقه إلى إحيائها أحد أولاً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الجميع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اللّه عزّوجل ورسوله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ويؤيده ما رواه الشيخان في الصحيح عن معاوية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رجل أتى خربة بائرة فاستخرجها وكرى أنهارها وعمرها فإنّ عليه فيها الصدقة، فإن كانت أرض لرجل قبله فغاب عنها وتركها فأخربها، ثمَّ جاء بعد يطلبها فإنّ الأرض اللّه ولمن عمرها</w:t>
      </w:r>
      <w:r>
        <w:rPr>
          <w:rFonts w:eastAsia="Amiri" w:cs="Amiri" w:ascii="Amiri" w:hAnsi="Amiri"/>
          <w:color w:val="111111"/>
          <w:sz w:val="28"/>
          <w:szCs w:val="28"/>
          <w:rtl w:val="true"/>
          <w:lang w:bidi="ar-SA"/>
        </w:rPr>
        <w:t>»</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الحسن كالصحيح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قوم أحيوا شيئاً من الأرض وعمروها فهم أحق بها وهي لهم</w:t>
      </w:r>
      <w:r>
        <w:rPr>
          <w:rFonts w:eastAsia="Amiri" w:cs="Amiri" w:ascii="Amiri" w:hAnsi="Amiri"/>
          <w:color w:val="111111"/>
          <w:sz w:val="28"/>
          <w:szCs w:val="28"/>
          <w:rtl w:val="true"/>
          <w:lang w:bidi="ar-SA"/>
        </w:rPr>
        <w:t xml:space="preserve">» </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الحسن كالصحيح عن زرارة ومحمد بن مسلم وأبي بصير وفضيل وبكير وحمران وعبد الرحمن بن أبي عبد اللّه، عن أبي جعفر، وأبي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أحيا مواتاً فهو له</w:t>
      </w:r>
      <w:r>
        <w:rPr>
          <w:rFonts w:eastAsia="Amiri" w:cs="Amiri" w:ascii="Amiri" w:hAnsi="Amiri"/>
          <w:color w:val="111111"/>
          <w:sz w:val="28"/>
          <w:szCs w:val="28"/>
          <w:rtl w:val="true"/>
          <w:lang w:bidi="ar-SA"/>
        </w:rPr>
        <w:t>»</w:t>
      </w:r>
      <w:r>
        <w:rPr>
          <w:rStyle w:val="FootnoteAnchor"/>
          <w:rtl w:val="true"/>
        </w:rPr>
        <w:footnoteReference w:id="10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الكليني في الحسن كالصحيح 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أحيا مواتاً فهو له</w:t>
      </w:r>
      <w:r>
        <w:rPr>
          <w:rFonts w:eastAsia="Amiri" w:cs="Amiri" w:ascii="Amiri" w:hAnsi="Amiri"/>
          <w:color w:val="111111"/>
          <w:sz w:val="28"/>
          <w:szCs w:val="28"/>
          <w:rtl w:val="true"/>
          <w:lang w:bidi="ar-SA"/>
        </w:rPr>
        <w:t>»</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الشيخ في الصحيح عن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قوم أحيوا شيئاً من الأرض أو عمروها فهم أحق بها</w:t>
      </w:r>
      <w:r>
        <w:rPr>
          <w:rFonts w:eastAsia="Amiri" w:cs="Amiri" w:ascii="Amiri" w:hAnsi="Amiri"/>
          <w:color w:val="111111"/>
          <w:sz w:val="28"/>
          <w:szCs w:val="28"/>
          <w:rtl w:val="true"/>
          <w:lang w:bidi="ar-SA"/>
        </w:rPr>
        <w:t xml:space="preserve">» </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الصحيح عن سليمان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يأتي الأرض الخربة فيستخرجها ويجري أنهارها ويعمرها ويزرعها، ما ذا عليه؟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الصدقة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يعرف صاحبها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فليؤد إليه حقه</w:t>
      </w:r>
      <w:r>
        <w:rPr>
          <w:rFonts w:eastAsia="Amiri" w:cs="Amiri" w:ascii="Amiri" w:hAnsi="Amiri"/>
          <w:color w:val="111111"/>
          <w:sz w:val="28"/>
          <w:szCs w:val="28"/>
          <w:rtl w:val="true"/>
          <w:lang w:bidi="ar-SA"/>
        </w:rPr>
        <w:t>»</w:t>
      </w:r>
      <w:r>
        <w:rPr>
          <w:rStyle w:val="FootnoteAnchor"/>
          <w:rtl w:val="true"/>
        </w:rPr>
        <w:footnoteReference w:id="1067"/>
      </w:r>
      <w:r>
        <w:rPr>
          <w:rFonts w:eastAsia="Times New Roman" w:cs="Times New Roman" w:ascii="Times New Roman" w:hAnsi="Times New Roman"/>
          <w:color w:val="111111"/>
          <w:sz w:val="28"/>
          <w:szCs w:val="28"/>
          <w:rtl w:val="true"/>
          <w:lang w:val="en-US" w:bidi="en-US"/>
        </w:rPr>
        <w:t xml:space="preserve">. </w:t>
      </w:r>
      <w:bookmarkStart w:id="427" w:name="pg20230_244152"/>
    </w:p>
    <w:p>
      <w:pPr>
        <w:pStyle w:val="BookText"/>
        <w:rPr/>
      </w:pPr>
      <w:bookmarkEnd w:id="427"/>
      <w:r>
        <w:rPr>
          <w:rFonts w:eastAsia="Amiri" w:cs="Amiri" w:ascii="Amiri" w:hAnsi="Amiri"/>
          <w:color w:val="111111"/>
          <w:sz w:val="28"/>
          <w:szCs w:val="28"/>
          <w:lang w:bidi="ar-SA"/>
        </w:rPr>
        <w:t>3878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عن الحسن بن علي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اشترى من رجل أرضاً جرباناً معلومة بمائة كرّ على أن يعطيه من الأرض؟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فإن اشترى منه الأرض بكيل معلوم وحنطة من غيرها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ورويا في الحسن كالصحيح، عن أبي خالد الكابلي،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وجدنا في كتاب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الْأَرْضَ لِلهِ يُورِثُهَا مَنْ يَشَاءُ مِنْ عِبَادِهِ وَالْعَاقِبَةُ لِلْمُتَّقِينَ</w:t>
      </w:r>
      <w:r>
        <w:rPr>
          <w:rFonts w:eastAsia="Amiri" w:cs="Amiri" w:ascii="Amiri" w:hAnsi="Amiri"/>
          <w:color w:val="111111"/>
          <w:sz w:val="28"/>
          <w:szCs w:val="28"/>
          <w:rtl w:val="true"/>
          <w:lang w:bidi="ar-SA"/>
        </w:rPr>
        <w:t xml:space="preserve">) </w:t>
      </w:r>
      <w:r>
        <w:rPr>
          <w:rStyle w:val="FootnoteAnchor"/>
          <w:rtl w:val="true"/>
        </w:rPr>
        <w:footnoteReference w:id="10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وأهل بيتي الذين أورثنا الأرض ونحن المتقون والأرض كلها لنا، فمن أحيا أرضاً من المسلمين فليعمرها وليؤدّ خراجها إلى الإمام من أهل بيتي وله ما أكل منها، فإن تركها أو أخربها فأخذها رجل من المسلمين من بعده فعمرها وأحياها فهو أحق بها من الذي تركها فليؤد خراجها إلى الإمام من أهل بيتي وله ما أكل حتى يظهر القائم من أهل بيتي بالسيف، فيحويها ويمنعها ويخرجهم منها كما حواها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ومنعها إلا ما كان في أيدي شيعتنا فإنّه يقاطعهم على ما في أيديهم ويترك الأرض في أيديهم</w:t>
      </w:r>
      <w:r>
        <w:rPr>
          <w:rFonts w:eastAsia="Amiri" w:cs="Amiri" w:ascii="Amiri" w:hAnsi="Amiri"/>
          <w:color w:val="111111"/>
          <w:sz w:val="28"/>
          <w:szCs w:val="28"/>
          <w:rtl w:val="true"/>
          <w:lang w:bidi="ar-SA"/>
        </w:rPr>
        <w:t xml:space="preserve">» </w:t>
      </w:r>
      <w:r>
        <w:rPr>
          <w:rStyle w:val="FootnoteAnchor"/>
          <w:rtl w:val="true"/>
        </w:rPr>
        <w:footnoteReference w:id="106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28" w:name="__RefHeading___Toc4865633_2320776876"/>
      <w:bookmarkStart w:id="429" w:name="_Toc153"/>
      <w:bookmarkEnd w:id="428"/>
      <w:r>
        <w:rPr>
          <w:rtl w:val="true"/>
        </w:rPr>
        <w:t>حكم جعل عوض الأرض من حاصلها</w:t>
      </w:r>
      <w:bookmarkEnd w:id="429"/>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الحسن بن علي الوشاء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 كالشيخ</w:t>
      </w:r>
      <w:r>
        <w:rPr>
          <w:rStyle w:val="FootnoteAnchor"/>
          <w:rtl w:val="true"/>
        </w:rPr>
        <w:footnoteReference w:id="1070"/>
      </w:r>
      <w:r>
        <w:rPr>
          <w:rFonts w:ascii="Amiri" w:hAnsi="Amiri" w:eastAsia="Amiri" w:cs="Amiri"/>
          <w:color w:val="111111"/>
          <w:sz w:val="28"/>
          <w:sz w:val="28"/>
          <w:szCs w:val="28"/>
          <w:rtl w:val="true"/>
          <w:lang w:bidi="ar-SA"/>
        </w:rPr>
        <w:t xml:space="preserve">ويدلّ على عدم جواز </w:t>
      </w:r>
    </w:p>
    <w:p>
      <w:pPr>
        <w:pStyle w:val="BookText"/>
        <w:rPr/>
      </w:pPr>
      <w:r>
        <w:rPr>
          <w:rFonts w:eastAsia="Amiri" w:cs="Amiri" w:ascii="Amiri" w:hAnsi="Amiri"/>
          <w:color w:val="111111"/>
          <w:sz w:val="28"/>
          <w:szCs w:val="28"/>
          <w:lang w:bidi="ar-SA"/>
        </w:rPr>
        <w:t>3879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أبي الربيع الشامي،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يشتري من أراضي أهل السواد شيئاً إلا من كانت له ذمّةٌ، فإنّما هي فيء للمسلمين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الحسن بن محبوب عن عبد اللّه بن سنان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وأنا حاضر عن رجلٍ أحيا أرضاً مواتاً فكرى فيها نهراً</w:t>
      </w:r>
    </w:p>
    <w:p>
      <w:pPr>
        <w:pStyle w:val="BookText"/>
        <w:rPr/>
      </w:pPr>
      <w:r>
        <w:rPr>
          <w:rFonts w:ascii="Amiri" w:hAnsi="Amiri" w:eastAsia="Amiri" w:cs="Amiri"/>
          <w:color w:val="111111"/>
          <w:sz w:val="28"/>
          <w:sz w:val="28"/>
          <w:szCs w:val="28"/>
          <w:rtl w:val="true"/>
          <w:lang w:bidi="ar-SA"/>
        </w:rPr>
        <w:t>كون الثمن من حاصل المبيع؛ لإمكان أن لا يحصل ولو في هذه السنة، بخلاف ما لو كان في الذمة وإن أعطى من الحاصل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عن أبي الربيع الشامي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القوي والشيخ في القوي كالصحيح </w:t>
      </w:r>
      <w:r>
        <w:rPr>
          <w:rStyle w:val="FootnoteAnchor"/>
          <w:rtl w:val="true"/>
        </w:rPr>
        <w:footnoteReference w:id="10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كانت له ذمة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يشتري من الأراضي المفتوحة عنوة إلا مسلم أو معاهد يؤدّي الخراج لا الحربي الذي لا يؤدّي الخراج ويمكن أن يكون الاستثناء من الكفار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فإنّما هي فيء للمسلمين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يجوز بيعه إلا ممن يؤدّي الخراج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الشيخ في القوي عن محمد بن شريح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شراء الأرض من أرض الخراج فكرهه؟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أرض الخراج للمسلمين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يشتريها الرجل وعليه خراجها؟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إلا أن يستحي من عيب ذلك</w:t>
      </w:r>
      <w:r>
        <w:rPr>
          <w:rFonts w:eastAsia="Amiri" w:cs="Amiri" w:ascii="Amiri" w:hAnsi="Amiri"/>
          <w:color w:val="111111"/>
          <w:sz w:val="28"/>
          <w:szCs w:val="28"/>
          <w:rtl w:val="true"/>
          <w:lang w:bidi="ar-SA"/>
        </w:rPr>
        <w:t xml:space="preserve">» </w:t>
      </w:r>
      <w:r>
        <w:rPr>
          <w:rStyle w:val="FootnoteAnchor"/>
          <w:rtl w:val="true"/>
        </w:rPr>
        <w:footnoteReference w:id="1072"/>
      </w:r>
      <w:r>
        <w:rPr>
          <w:rFonts w:ascii="Amiri" w:hAnsi="Amiri" w:eastAsia="Amiri" w:cs="Amiri"/>
          <w:color w:val="111111"/>
          <w:sz w:val="28"/>
          <w:sz w:val="28"/>
          <w:szCs w:val="28"/>
          <w:rtl w:val="true"/>
          <w:lang w:bidi="ar-SA"/>
        </w:rPr>
        <w:t>أي لأنّ الغالب أنّ أهله أهل الذمة وهو عيب عظيم</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الحسن بن 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كغيره من الأخبار الكثيرة </w:t>
      </w:r>
      <w:r>
        <w:rPr>
          <w:rStyle w:val="FootnoteAnchor"/>
          <w:rtl w:val="true"/>
        </w:rPr>
        <w:footnoteReference w:id="1073"/>
      </w:r>
      <w:r>
        <w:rPr>
          <w:rFonts w:ascii="Amiri" w:hAnsi="Amiri" w:eastAsia="Amiri" w:cs="Amiri"/>
          <w:color w:val="111111"/>
          <w:sz w:val="28"/>
          <w:sz w:val="28"/>
          <w:szCs w:val="28"/>
          <w:rtl w:val="true"/>
          <w:lang w:bidi="ar-SA"/>
        </w:rPr>
        <w:t xml:space="preserve">على أن الأرض الميتة التي أحياها </w:t>
      </w:r>
    </w:p>
    <w:p>
      <w:pPr>
        <w:pStyle w:val="BookText"/>
        <w:rPr/>
      </w:pPr>
      <w:r>
        <w:rPr>
          <w:rFonts w:ascii="Amiri" w:hAnsi="Amiri" w:eastAsia="Amiri" w:cs="Amiri"/>
          <w:color w:val="111111"/>
          <w:sz w:val="28"/>
          <w:sz w:val="28"/>
          <w:szCs w:val="28"/>
          <w:rtl w:val="true"/>
          <w:lang w:bidi="ar-SA"/>
        </w:rPr>
        <w:t>وبنى بيوتاً وغرس نخلاً وشجراً؟ فقال هى له، وله أجر بيوتها، وعليه فيها العشر فيما سقت السماء أو سيل وادٍ أو عين، وعليه فيما سقت الدوالي والغرب نصف العشر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وسأله سماعة عن رجلٍ زارع مسلماً أو معاهداً فأنفق فيه نفقةً ثم بدا له في بيعه، أله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يشتريه بالورق فإنّ أصله طعام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ليس عليها خراج ولو كانت في الأراضي الخراجية بل لكل أرض حكم برأسها فليس على المحياة سوى الزكاة من العشر ونصف العشر، بخلاف المفتوحة عنوة فإنّ عليها الخراج، وهي أجرة الأرض للمسلمين والعشر أو نصف العشر على التفصيل المتقدم في الزكاة للفقراء، وقد تقدم الأخبار في ذلك في الزكاة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والغرب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الدلو العظيمة والراوية والدوالي جمع الدالية وهي الدولاب المسمى بـ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چرخاب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وسأله سماعة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الموثق كالشيخين</w:t>
      </w:r>
      <w:r>
        <w:rPr>
          <w:rStyle w:val="FootnoteAnchor"/>
          <w:rtl w:val="true"/>
        </w:rPr>
        <w:footnoteReference w:id="10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كراهة بيع زرع الحنطة أو الشعير بهما أو بأحدهما للربا المعنوي ولا يحرم؛ لأنّ الزرع ليس بمكيل ولا موزون حتى يحصل فيه الربا، وفيهما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بدا له في بيعه النقلة ثمَّ ينقل </w:t>
      </w:r>
      <w:r>
        <w:rPr>
          <w:rStyle w:val="FootnoteAnchor"/>
          <w:rtl w:val="true"/>
        </w:rPr>
        <w:footnoteReference w:id="1075"/>
      </w:r>
      <w:r>
        <w:rPr>
          <w:rFonts w:ascii="Amiri" w:hAnsi="Amiri" w:eastAsia="Amiri" w:cs="Amiri"/>
          <w:color w:val="111111"/>
          <w:sz w:val="28"/>
          <w:sz w:val="28"/>
          <w:szCs w:val="28"/>
          <w:rtl w:val="true"/>
          <w:lang w:bidi="ar-SA"/>
        </w:rPr>
        <w:t>من مكانه أو لحاجة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وأسقطه المصنف لعدم الحاجة، ولو كان بحنطة منه فهو محاقلة</w:t>
      </w:r>
      <w:r>
        <w:rPr>
          <w:rStyle w:val="FootnoteAnchor"/>
          <w:rtl w:val="true"/>
        </w:rPr>
        <w:footnoteReference w:id="1076"/>
      </w:r>
      <w:r>
        <w:rPr>
          <w:rFonts w:ascii="IRNazanin" w:hAnsi="IRNazanin" w:eastAsia="IRNazanin"/>
          <w:color w:val="111111"/>
          <w:sz w:val="28"/>
          <w:sz w:val="28"/>
          <w:szCs w:val="28"/>
          <w:rtl w:val="true"/>
          <w:lang w:bidi="fa-IR"/>
        </w:rPr>
        <w:t>على الأشهر</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المحاقلة </w:t>
      </w:r>
      <w:r>
        <w:rPr>
          <w:rStyle w:val="FootnoteAnchor"/>
          <w:rtl w:val="true"/>
        </w:rPr>
        <w:footnoteReference w:id="1077"/>
      </w:r>
      <w:r>
        <w:rPr>
          <w:rFonts w:ascii="Amiri" w:hAnsi="Amiri" w:eastAsia="Amiri" w:cs="Amiri"/>
          <w:color w:val="111111"/>
          <w:sz w:val="28"/>
          <w:sz w:val="28"/>
          <w:szCs w:val="28"/>
          <w:rtl w:val="true"/>
          <w:lang w:bidi="ar-SA"/>
        </w:rPr>
        <w:t>تكون بالحنطة سواء كان بحنطة منه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الشيخان في </w:t>
      </w:r>
      <w:bookmarkStart w:id="430" w:name="pg20230_244155"/>
    </w:p>
    <w:p>
      <w:pPr>
        <w:pStyle w:val="BookText"/>
        <w:rPr/>
      </w:pPr>
      <w:bookmarkEnd w:id="430"/>
      <w:r>
        <w:rPr>
          <w:rFonts w:eastAsia="Amiri" w:cs="Amiri" w:ascii="Amiri" w:hAnsi="Amiri"/>
          <w:color w:val="111111"/>
          <w:sz w:val="28"/>
          <w:szCs w:val="28"/>
          <w:lang w:bidi="ar-SA"/>
        </w:rPr>
        <w:t>3882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وسأله عبد اللّه بن سنان عن النزول على أهل الخراج؟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ذلك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الموثق كالصحيح، عن عبد الرحمن بن أبي عبد اللّه،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نهى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المحاقلة والمزابنة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وما هو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تشتري حمل النخل بالتمر والزرع بالحنطة</w:t>
      </w:r>
      <w:r>
        <w:rPr>
          <w:rFonts w:eastAsia="Amiri" w:cs="Amiri" w:ascii="Amiri" w:hAnsi="Amiri"/>
          <w:color w:val="111111"/>
          <w:sz w:val="28"/>
          <w:szCs w:val="28"/>
          <w:rtl w:val="true"/>
          <w:lang w:bidi="ar-SA"/>
        </w:rPr>
        <w:t xml:space="preserve">» </w:t>
      </w:r>
      <w:r>
        <w:rPr>
          <w:rStyle w:val="FootnoteAnchor"/>
          <w:rtl w:val="true"/>
        </w:rPr>
        <w:footnoteReference w:id="10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واستثني منه العرية؛ لما رواه الشيخان في القوي عن السكوني،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رخص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العرايا بان يُشترى بخرصها تمراً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والعرايا جمع عرية وهي النخلة تكون للرجل في دار رجل آخر فيجوز له أن يبيعها بخرصها تمراً ولا يجوز ذلك في غيره</w:t>
      </w:r>
      <w:r>
        <w:rPr>
          <w:rFonts w:eastAsia="Amiri" w:cs="Amiri" w:ascii="Amiri" w:hAnsi="Amiri"/>
          <w:color w:val="111111"/>
          <w:sz w:val="28"/>
          <w:szCs w:val="28"/>
          <w:rtl w:val="true"/>
          <w:lang w:bidi="ar-SA"/>
        </w:rPr>
        <w:t>»</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ويمكن القول بالكراهة؛ لما رواه الشيخان في الحسن كالصحيح، عن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أن تشتري زرعاً قد سنبل وبلغ بحنطة</w:t>
      </w:r>
      <w:r>
        <w:rPr>
          <w:rFonts w:eastAsia="Amiri" w:cs="Amiri" w:ascii="Amiri" w:hAnsi="Amiri"/>
          <w:color w:val="111111"/>
          <w:sz w:val="28"/>
          <w:szCs w:val="28"/>
          <w:rtl w:val="true"/>
          <w:lang w:bidi="ar-SA"/>
        </w:rPr>
        <w:t>»</w:t>
      </w:r>
      <w:r>
        <w:rPr>
          <w:rStyle w:val="FootnoteAnchor"/>
          <w:rtl w:val="true"/>
        </w:rPr>
        <w:footnoteReference w:id="1080"/>
      </w:r>
      <w:r>
        <w:rPr>
          <w:rFonts w:ascii="Amiri" w:hAnsi="Amiri" w:eastAsia="Amiri" w:cs="Amiri"/>
          <w:color w:val="111111"/>
          <w:sz w:val="28"/>
          <w:sz w:val="28"/>
          <w:szCs w:val="28"/>
          <w:rtl w:val="true"/>
          <w:lang w:bidi="ar-SA"/>
        </w:rPr>
        <w:t>إلا أن يحمل هذا على الحنطة المطلقة وذلك على الحنطة منه</w:t>
      </w:r>
      <w:r>
        <w:rPr>
          <w:rFonts w:eastAsia="Amiri" w:cs="Amiri" w:ascii="Amiri" w:hAnsi="Amiri"/>
          <w:color w:val="111111"/>
          <w:sz w:val="28"/>
          <w:szCs w:val="28"/>
          <w:rtl w:val="true"/>
          <w:lang w:bidi="ar-SA"/>
        </w:rPr>
        <w:t>.</w:t>
      </w:r>
    </w:p>
    <w:p>
      <w:pPr>
        <w:pStyle w:val="Heading4"/>
        <w:numPr>
          <w:ilvl w:val="3"/>
          <w:numId w:val="1"/>
        </w:numPr>
        <w:rPr/>
      </w:pPr>
      <w:bookmarkStart w:id="431" w:name="__RefHeading___Toc4865635_2320776876"/>
      <w:bookmarkStart w:id="432" w:name="_Toc154"/>
      <w:bookmarkEnd w:id="431"/>
      <w:r>
        <w:rPr>
          <w:rtl w:val="true"/>
        </w:rPr>
        <w:t>حکم نزول عسكر الإسلام على أرض أهل الجزية وسائر الفلاحين</w:t>
      </w:r>
      <w:bookmarkEnd w:id="432"/>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وسأله عبد اللّه بن 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كالشيخ </w:t>
      </w:r>
      <w:r>
        <w:rPr>
          <w:rStyle w:val="FootnoteAnchor"/>
          <w:rtl w:val="true"/>
        </w:rPr>
        <w:footnoteReference w:id="1081"/>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رواية الشيخ ورواية الكليني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النزول على أهل الخراج ثلاثة أيام</w:t>
      </w:r>
      <w:r>
        <w:rPr>
          <w:rFonts w:eastAsia="Amiri" w:cs="Amiri" w:ascii="Amiri" w:hAnsi="Amiri"/>
          <w:color w:val="111111"/>
          <w:sz w:val="28"/>
          <w:szCs w:val="28"/>
          <w:rtl w:val="true"/>
          <w:lang w:bidi="ar-SA"/>
        </w:rPr>
        <w:t xml:space="preserve">) </w:t>
      </w:r>
      <w:r>
        <w:rPr>
          <w:rStyle w:val="FootnoteAnchor"/>
          <w:rtl w:val="true"/>
        </w:rPr>
        <w:footnoteReference w:id="10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في الحسن كالصحيح 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ينزل على أهل الخراج ثلاثة أيام</w:t>
      </w:r>
      <w:r>
        <w:rPr>
          <w:rFonts w:eastAsia="Amiri" w:cs="Amiri" w:ascii="Amiri" w:hAnsi="Amiri"/>
          <w:color w:val="111111"/>
          <w:sz w:val="28"/>
          <w:szCs w:val="28"/>
          <w:rtl w:val="true"/>
          <w:lang w:bidi="ar-SA"/>
        </w:rPr>
        <w:t>»</w:t>
      </w:r>
      <w:r>
        <w:rPr>
          <w:rStyle w:val="FootnoteAnchor"/>
          <w:rtl w:val="true"/>
        </w:rPr>
        <w:footnoteReference w:id="10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الشيخ في الموثق كالصحيح، عن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يكون الحلبي أو ابن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النزول على أهل الخراج؟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ينزل عليهم ثلاثة أيام</w:t>
      </w:r>
      <w:r>
        <w:rPr>
          <w:rFonts w:eastAsia="Amiri" w:cs="Amiri" w:ascii="Amiri" w:hAnsi="Amiri"/>
          <w:color w:val="111111"/>
          <w:sz w:val="28"/>
          <w:szCs w:val="28"/>
          <w:rtl w:val="true"/>
          <w:lang w:bidi="ar-SA"/>
        </w:rPr>
        <w:t>»</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فيمكن أن يكون شرطاً على أهل الذمة في زمانه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زائداً على الجزية أو محسوباً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والضيافة يمكن أن تكون للعسكر أو لكافة المسلمين الواردين، ويكون محسوباً عليهم من الخراج الذي هو لكافتهم وإلا فلا يجوز إيذاء أهل الذمة فكيف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الشيخان في الصحيح 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يكتب إلى عماله لا تسخروا المسلمين، ومن سألكم غير الفريضة فقد اعتدى فلا تعطوه وكان يكتب يوصي بالفلاحين خيراً وهم الأكارون</w:t>
      </w:r>
      <w:r>
        <w:rPr>
          <w:rFonts w:eastAsia="Amiri" w:cs="Amiri" w:ascii="Amiri" w:hAnsi="Amiri"/>
          <w:color w:val="111111"/>
          <w:sz w:val="28"/>
          <w:szCs w:val="28"/>
          <w:rtl w:val="true"/>
          <w:lang w:bidi="ar-SA"/>
        </w:rPr>
        <w:t>»</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الكليني في الحسن كالصحيح والشيخ في الصحيح، عن علي الأزرق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وصی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موته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لا يُظلم الفلاحون بحضرتك ولا يزداد على الأرض </w:t>
      </w:r>
      <w:r>
        <w:rPr>
          <w:rStyle w:val="FootnoteAnchor"/>
          <w:rtl w:val="true"/>
        </w:rPr>
        <w:footnoteReference w:id="1086"/>
      </w:r>
      <w:r>
        <w:rPr>
          <w:rFonts w:ascii="Amiri" w:hAnsi="Amiri" w:eastAsia="Amiri" w:cs="Amiri"/>
          <w:color w:val="111111"/>
          <w:sz w:val="28"/>
          <w:sz w:val="28"/>
          <w:szCs w:val="28"/>
          <w:rtl w:val="true"/>
          <w:lang w:bidi="ar-SA"/>
        </w:rPr>
        <w:t xml:space="preserve">وضعت عليها،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ولا سخرة على مسلم يعني الأجير</w:t>
      </w:r>
      <w:r>
        <w:rPr>
          <w:rFonts w:eastAsia="Amiri" w:cs="Amiri" w:ascii="Amiri" w:hAnsi="Amiri"/>
          <w:color w:val="111111"/>
          <w:sz w:val="28"/>
          <w:szCs w:val="28"/>
          <w:rtl w:val="true"/>
          <w:lang w:bidi="ar-SA"/>
        </w:rPr>
        <w:t xml:space="preserve">» </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ورويا في الموثق كالصحيح، عن إسماعيل بن الفضل الهاشمي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السخرة في القرى وما يؤخذ من العلوج و الأكرة في القرى؟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اشترط عليهم فما اشترطت عليهم من الدراهم والسخرة، وما سوى ذلك فهو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لك أن تأخذ منهم شيئاً حتى تشارطهم وإن كان كالمستيقن أنّ كلّ من نزل تلك القرية أخذ ذلك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رجل بنى في حق له إلى جنب جارٍ له بيوتاً أو داراً فتحوّل أهل دار جاره إليه، أله أن يردّهم وهم كارهون؟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أحرار ينزلون حيث شاؤا ويتحولون حيث شاؤا</w:t>
      </w:r>
      <w:r>
        <w:rPr>
          <w:rFonts w:eastAsia="Amiri" w:cs="Amiri" w:ascii="Amiri" w:hAnsi="Amiri"/>
          <w:color w:val="111111"/>
          <w:sz w:val="28"/>
          <w:szCs w:val="28"/>
          <w:rtl w:val="true"/>
          <w:lang w:bidi="ar-SA"/>
        </w:rPr>
        <w:t>»</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الشيخ في القوي عن إسماعيل بن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أرض الخراج إن اشترى الرجل منها أرضاً فبنى فيها أو لم يبن، غير أنّ ناساً من أهل الذمة نزلوها أله أن يأخذ منهم أجر البيوت إذا أدوا جزية رؤوسهم؟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يشارطهم، فما أخذه منهم بعد الشرط فهو حلال</w:t>
      </w:r>
      <w:r>
        <w:rPr>
          <w:rFonts w:eastAsia="Amiri" w:cs="Amiri" w:ascii="Amiri" w:hAnsi="Amiri"/>
          <w:color w:val="111111"/>
          <w:sz w:val="28"/>
          <w:szCs w:val="28"/>
          <w:rtl w:val="true"/>
          <w:lang w:bidi="ar-SA"/>
        </w:rPr>
        <w:t>»</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الموثق عن إسحاق بن عمار، عن العبد 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 أهل نجران يكون له أرض ثم يسلم أيش عليه ؟ ما صالحهم عليه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w:t>
      </w:r>
      <w:bookmarkStart w:id="433" w:name="pg20230_244158"/>
    </w:p>
    <w:p>
      <w:pPr>
        <w:pStyle w:val="BookText"/>
        <w:rPr/>
      </w:pPr>
      <w:bookmarkEnd w:id="433"/>
      <w:r>
        <w:rPr>
          <w:rFonts w:eastAsia="Amiri" w:cs="Amiri" w:ascii="Amiri" w:hAnsi="Amiri"/>
          <w:color w:val="111111"/>
          <w:sz w:val="28"/>
          <w:szCs w:val="28"/>
          <w:lang w:bidi="ar-SA"/>
        </w:rPr>
        <w:t>3883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عن علي بن مهزيار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دار كانت لامرأةٍ، وكان لها ابن وابنة فغاب الابن في البحر وماتت المرأة، فادعت ابنتها أنّ أمّها كانت صيّرت تلك الدار لها، وباعت أشقاصاً منها وبقيت في الدار قطعة إلى جنب دار رجل من إخواننا، فهو يكره أن</w:t>
      </w:r>
    </w:p>
    <w:p>
      <w:pPr>
        <w:pStyle w:val="BookText"/>
        <w:rPr/>
      </w:pPr>
      <w:r>
        <w:rPr>
          <w:rFonts w:ascii="Amiri" w:hAnsi="Amiri" w:eastAsia="Amiri" w:cs="Amiri"/>
          <w:color w:val="111111"/>
          <w:sz w:val="28"/>
          <w:sz w:val="28"/>
          <w:szCs w:val="28"/>
          <w:rtl w:val="true"/>
          <w:lang w:bidi="ar-SA"/>
        </w:rPr>
        <w:t>على المسلمين؟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عليه ما على المسلمين إنّهم لو أسلموا لم يصالحهم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Style w:val="FootnoteAnchor"/>
          <w:rtl w:val="true"/>
        </w:rPr>
        <w:footnoteReference w:id="10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الموثق كالصحيح،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اختلف فيه ابن أبي ليلى وابن شبرمة في السواد وأرضه؟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أبي ليلى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إذا أسلموا فهم أحرار، وما في أيديهم من أرضهم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ابن شبرمة فزعم أنهم عبيد، وأن أرضهم التي بأيديهم ليست لهم، فقال في الأرض ما قال ابن شبرمة، وقال في الرجال ما قال ابن أبي ليلى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إنّهم إذا أسلموا فهم أحرار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هذا كلام لم أحفظه </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34" w:name="__RefHeading___Toc4865637_2320776876"/>
      <w:bookmarkStart w:id="435" w:name="_Toc155"/>
      <w:bookmarkEnd w:id="434"/>
      <w:r>
        <w:rPr>
          <w:rtl w:val="true"/>
        </w:rPr>
        <w:t>مدة الانتظار للمفقود</w:t>
      </w:r>
      <w:bookmarkEnd w:id="435"/>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عن علي بن مهزيار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كالشيخ والكليني في القوي كالصحيح </w:t>
      </w:r>
      <w:r>
        <w:rPr>
          <w:rStyle w:val="FootnoteAnchor"/>
          <w:rtl w:val="true"/>
        </w:rPr>
        <w:footnoteReference w:id="10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أنه ينتظر للمفقود عشر سنين ثم يقسم ماله، وستجيء </w:t>
      </w:r>
    </w:p>
    <w:p>
      <w:pPr>
        <w:pStyle w:val="BookText"/>
        <w:rPr/>
      </w:pPr>
      <w:r>
        <w:rPr>
          <w:rFonts w:ascii="Amiri" w:hAnsi="Amiri" w:eastAsia="Amiri" w:cs="Amiri"/>
          <w:color w:val="111111"/>
          <w:sz w:val="28"/>
          <w:sz w:val="28"/>
          <w:szCs w:val="28"/>
          <w:rtl w:val="true"/>
          <w:lang w:bidi="ar-SA"/>
        </w:rPr>
        <w:t>يشتريها لغيبة الابن وما يتخوّف من أنّه لا يحل له شراؤها وليس يعرف للابن خبر،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ومنذ كم غاب؟ قلت منذ سنين كثيرة،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ينتظر به غيبة عشر سنين ثم يشتري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وكتب محمد بن الحسن الصفار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أبي محمد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اشترى من رجل بيتاً في دار له بجميع حقوقه وفوقه بيت آخر هل يدخل البيت الأعلى في حقوق البيت الأسفل أم لا ؟ 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إلا ما اشتراه باسمه وموضعه إن شاء اللّه</w:t>
      </w:r>
    </w:p>
    <w:p>
      <w:pPr>
        <w:pStyle w:val="BookText"/>
        <w:rPr/>
      </w:pPr>
      <w:r>
        <w:rPr>
          <w:rFonts w:ascii="Amiri" w:hAnsi="Amiri" w:eastAsia="Amiri" w:cs="Amiri"/>
          <w:color w:val="111111"/>
          <w:sz w:val="28"/>
          <w:sz w:val="28"/>
          <w:szCs w:val="28"/>
          <w:rtl w:val="true"/>
          <w:lang w:bidi="ar-SA"/>
        </w:rPr>
        <w:t>الأخبار في الانتظار أربع سنين وأنه يقسم بعدها مع ملاءة الورثة والمشهور الانتظار مدة إمكان تعيشه، وهو وإن كان أحوط بالنظر إلى المفقود، لكنّه خلاف الاحتياط بالنظر إلى الورثة فالعمل بالخبر متعيّن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ويحتاط بأخذ الكفيل إلا مع الملاءة ولو أخذ الرهن لكان غاية الاحتياط إن أمكن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وكتب محمد بن الحسن الصفار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 كالشيخ وروى الكليني الجميع إلا السؤال الأول باختلاف يسير غير مغيّر للمعنى</w:t>
      </w:r>
      <w:r>
        <w:rPr>
          <w:rStyle w:val="FootnoteAnchor"/>
          <w:rtl w:val="true"/>
        </w:rPr>
        <w:footnoteReference w:id="109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إلا ما اشتراه باسمه وموضعه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للتمييز أو التوضيح، فلا يدخل الأعلى في الأسفل ولا في حدوده</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التهذيب بزيادة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إليه في رجل اشترى حجرة أو مسكناً في دار بجميع حقوقها وفوقها بيوت ومسكن آخر يدخل البيوت الأعلى والمسكن الأعلى في حقوق هذه الحجرة والمسكن الأسفل الذي اشتراه أم لا؟ 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له من </w:t>
      </w:r>
    </w:p>
    <w:p>
      <w:pPr>
        <w:pStyle w:val="BookText"/>
        <w:rPr/>
      </w:pPr>
      <w:r>
        <w:rPr>
          <w:rFonts w:eastAsia="Amiri" w:cs="Amiri" w:ascii="Amiri" w:hAnsi="Amiri"/>
          <w:color w:val="111111"/>
          <w:sz w:val="28"/>
          <w:szCs w:val="28"/>
          <w:lang w:bidi="ar-SA"/>
        </w:rPr>
        <w:t>3885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وكتب إليه في رجل قال لرجلين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اشهدا أن جميع الدار التي له في موضع كذا وكذا بحدودها كلّها لفلان بن فلان وجميع ما له في الدار من المتاع، والبينة لا تعرف المتاع أي شيء هو ؟ 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يصلح إذا أحاط الشراء بجميع ذلك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 إلا الحق الذي اشتراه إن شاء اللّه</w:t>
      </w:r>
      <w:r>
        <w:rPr>
          <w:rFonts w:eastAsia="Amiri" w:cs="Amiri" w:ascii="Amiri" w:hAnsi="Amiri"/>
          <w:color w:val="111111"/>
          <w:sz w:val="28"/>
          <w:szCs w:val="28"/>
          <w:rtl w:val="true"/>
          <w:lang w:bidi="ar-SA"/>
        </w:rPr>
        <w:t>»</w:t>
      </w:r>
      <w:r>
        <w:rPr>
          <w:rStyle w:val="FootnoteAnchor"/>
          <w:rtl w:val="true"/>
        </w:rPr>
        <w:footnoteReference w:id="10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فيمكن أن يكون مراد السائل في الأول دخول البيت الأعلى في البيت الأسفل وفي الثاني دخول البيوت، ولا يدلّ البيت على حكم البيوت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لم يكن فرق في نظر المصنف أسقط الثاني ووجه السؤال في الجميع أنه إذا اشترى ملكاً يدخل فيه إلى السماء ما أمكن وإلى تحت الأرض أيضاً ما أمكن، بمعنى أنه ليس لغيره التصرف في محاذاته فوقاً وتحتاً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ويصير حاصل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لم يكن مشتغلاً بالعمارة فالظاهر الدخول، وإذا كان مشغولاً فحينئذٍ الظاهر خلافه، كما هو المتعارف من بيع كل واحدة منهما برأسهما، ما لم يصرّح بخلافه فيهما، مع أن الأصل عدم الدخول أيضاً</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قال لرجلين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اشهدا أنّ جميع الدار التي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كان له سابقاً وهو شائع، ولا يتوهم أنه إقرار بالضدين؛ لأنه إذا كانت الدار له فكيف يكون 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ذكره جماعة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وجميع ماله في الدار من المتاع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لفلان ابن فلان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والبينة لا تعرف المتاع أي شيء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والجواب بالصحة؛ لأنه يمكن أن يكون للإشهاد فائدة بأن يكون الشهود حضوراً لو أنكر المقر، أو إذا دخلوا وشاهدوا </w:t>
      </w:r>
    </w:p>
    <w:p>
      <w:pPr>
        <w:pStyle w:val="BookText"/>
        <w:rPr/>
      </w:pPr>
      <w:r>
        <w:rPr>
          <w:rFonts w:eastAsia="Amiri" w:cs="Amiri" w:ascii="Amiri" w:hAnsi="Amiri"/>
          <w:color w:val="111111"/>
          <w:sz w:val="28"/>
          <w:szCs w:val="28"/>
          <w:lang w:bidi="ar-SA"/>
        </w:rPr>
        <w:t>3886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وكتب إليه في رجل كانت له قطاع أرضين فحضره الخروج إلى مكة والقرية على مراحل من منزله، ولم يكن له من المقام ما يأتي بحدود أرضه، وعرف حدود القرية الأربعة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للشهود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اشهدوا أني قد بعت من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المشتري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القرية التي حد منها كذا والثاني والثالث والرابع، وإنما له في هذه القرية قطاع أرضين، فهل يصلح للمشتري ذلك؟ وإنّما له بعض </w:t>
      </w:r>
      <w:r>
        <w:rPr>
          <w:rStyle w:val="FootnoteAnchor"/>
          <w:rtl w:val="true"/>
        </w:rPr>
        <w:footnoteReference w:id="1095"/>
      </w:r>
      <w:r>
        <w:rPr>
          <w:rFonts w:ascii="IRNazanin" w:hAnsi="IRNazanin" w:eastAsia="IRNazanin"/>
          <w:color w:val="111111"/>
          <w:sz w:val="28"/>
          <w:sz w:val="28"/>
          <w:szCs w:val="28"/>
          <w:rtl w:val="true"/>
          <w:lang w:bidi="fa-IR"/>
        </w:rPr>
        <w:t>هذه</w:t>
      </w:r>
    </w:p>
    <w:p>
      <w:pPr>
        <w:pStyle w:val="BookText"/>
        <w:rPr/>
      </w:pPr>
      <w:r>
        <w:rPr>
          <w:rFonts w:ascii="Amiri" w:hAnsi="Amiri" w:eastAsia="Amiri" w:cs="Amiri"/>
          <w:color w:val="111111"/>
          <w:sz w:val="28"/>
          <w:sz w:val="28"/>
          <w:szCs w:val="28"/>
          <w:rtl w:val="true"/>
          <w:lang w:bidi="ar-SA"/>
        </w:rPr>
        <w:t xml:space="preserve">ما في البيت علموا مفصلاً وشهدوا، مع أنه يمكن أن يكون المراد بالمتاع لوازم الدار من الأبواب والسلاليم </w:t>
      </w:r>
      <w:r>
        <w:rPr>
          <w:rStyle w:val="FootnoteAnchor"/>
          <w:rtl w:val="true"/>
        </w:rPr>
        <w:footnoteReference w:id="1096"/>
      </w:r>
      <w:r>
        <w:rPr>
          <w:rFonts w:ascii="Amiri" w:hAnsi="Amiri" w:eastAsia="Amiri" w:cs="Amiri"/>
          <w:color w:val="111111"/>
          <w:sz w:val="28"/>
          <w:sz w:val="28"/>
          <w:szCs w:val="28"/>
          <w:rtl w:val="true"/>
          <w:lang w:bidi="ar-SA"/>
        </w:rPr>
        <w:t>والأرحية المثبتة، لكنّ اللفظ أعم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كانت له قطاع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قطائع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محركة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فحضره الخروج إلى مكة والوقت ضيق لا يمكنه التفحّص والقرية على مراحل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مرحلة وهي مسيرة يوم للقوافل ويكون الغالب ثمانية فراسخ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 يكن له من المقام الإقامة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بحدود أرضه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القطعات المفروزة وفي الكافي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يؤت بحدود أرضه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وعرف حدود القرية الأربعة</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والحاصل أنه لم يعرف حدود القطعات المفروزة التي له في القرية، بل عرف حدود القرية وأشهد الشهود على أنه باع القرية المحدودة بالحدود الأربعة، ولم يقل الواقع للشهود وفي الواقع التي كانت له من القطعات نصف القرية تخميناً أو تحقيقاً وقد أقر للمشتري بكلّها</w:t>
      </w:r>
      <w:r>
        <w:rPr>
          <w:rFonts w:eastAsia="Amiri" w:cs="Amiri" w:ascii="Amiri" w:hAnsi="Amiri"/>
          <w:color w:val="111111"/>
          <w:sz w:val="28"/>
          <w:szCs w:val="28"/>
          <w:rtl w:val="true"/>
          <w:lang w:bidi="ar-SA"/>
        </w:rPr>
        <w:t xml:space="preserve">. </w:t>
      </w:r>
      <w:bookmarkStart w:id="436" w:name="pg20230_244162"/>
    </w:p>
    <w:p>
      <w:pPr>
        <w:pStyle w:val="BookText"/>
        <w:rPr/>
      </w:pPr>
      <w:bookmarkEnd w:id="436"/>
      <w:r>
        <w:rPr>
          <w:rFonts w:ascii="Amiri" w:hAnsi="Amiri" w:eastAsia="Amiri" w:cs="Amiri"/>
          <w:color w:val="111111"/>
          <w:sz w:val="28"/>
          <w:sz w:val="28"/>
          <w:szCs w:val="28"/>
          <w:rtl w:val="true"/>
          <w:lang w:bidi="ar-SA"/>
        </w:rPr>
        <w:t>القرية وقد أقر له بكلّها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بيع ما ليس يملك، وقد وجب الشراء من البائع على ما يملك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وكتب إليه في رجل يشهده أنه قد باع ضيعة من رجل آخر وهي قطاع أرضين ولم يعرف الحدود في وقت ما أشهده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أتوك بالحدود فاشهد بها هل يجوز له ذلك أو لا يجوز له أن يشهد ؟</w:t>
      </w:r>
    </w:p>
    <w:p>
      <w:pPr>
        <w:pStyle w:val="BookText"/>
        <w:rPr/>
      </w:pPr>
      <w:r>
        <w:rPr>
          <w:rFonts w:ascii="Amiri" w:hAnsi="Amiri" w:eastAsia="Amiri" w:cs="Amiri"/>
          <w:color w:val="111111"/>
          <w:sz w:val="28"/>
          <w:sz w:val="28"/>
          <w:szCs w:val="28"/>
          <w:rtl w:val="true"/>
          <w:lang w:bidi="ar-SA"/>
        </w:rPr>
        <w:t xml:space="preserve">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 والحمد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يجوز أن يشهد على الحدود إذا جاء قوم آخرون من أهل تلك القرية فشهدوا أنّ حدود هذه الضيعة التي باعها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بيع ما ليس يملك وقد 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الشراء من البائع على ما يملك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حينئذٍ صحة نصف القرية بنصف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يكون المراد صحة النصف بكلّ الثمن؛ لأنّ المبيع كان معلوماً في الخارج عند البائع والمشتري، وغرض المشتري أن يأخذ القبالة من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ولمّا كان الوقت ضيقاً لا يمكنه تحديد القطعات ذكر القرية للسهولة ولا يرضى البائع أن يبيع نصف القرية بنصف الثمن قط، فينبغي أن يكون البيع باطلاً أو واقعاً في النصف بكل الثمن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أي قال للشهود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حصل لكم العلم من شهادة أهل القرية في تحديد القطعات فاشهدوا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يمكن العلم ويجوز الإشهاد هكذا</w:t>
      </w:r>
      <w:r>
        <w:rPr>
          <w:rFonts w:eastAsia="Amiri" w:cs="Amiri" w:ascii="Amiri" w:hAnsi="Amiri"/>
          <w:color w:val="111111"/>
          <w:sz w:val="28"/>
          <w:szCs w:val="28"/>
          <w:rtl w:val="true"/>
          <w:lang w:bidi="ar-SA"/>
        </w:rPr>
        <w:t>.</w:t>
      </w:r>
    </w:p>
    <w:p>
      <w:pPr>
        <w:pStyle w:val="Heading4"/>
        <w:numPr>
          <w:ilvl w:val="3"/>
          <w:numId w:val="1"/>
        </w:numPr>
        <w:rPr/>
      </w:pPr>
      <w:bookmarkStart w:id="437" w:name="__RefHeading___Toc4865639_2320776876"/>
      <w:bookmarkStart w:id="438" w:name="_Toc156"/>
      <w:bookmarkEnd w:id="437"/>
      <w:r>
        <w:rPr>
          <w:rtl w:val="true"/>
        </w:rPr>
        <w:t>جواز الشهادة مع حصول العلم</w:t>
      </w:r>
      <w:bookmarkEnd w:id="438"/>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وكتب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هل يجوز للشاهد الذي حصل له العلم من شهادة </w:t>
      </w:r>
    </w:p>
    <w:p>
      <w:pPr>
        <w:pStyle w:val="BookText"/>
        <w:rPr/>
      </w:pPr>
      <w:r>
        <w:rPr>
          <w:rFonts w:ascii="Amiri" w:hAnsi="Amiri" w:eastAsia="Amiri" w:cs="Amiri"/>
          <w:color w:val="111111"/>
          <w:sz w:val="28"/>
          <w:sz w:val="28"/>
          <w:szCs w:val="28"/>
          <w:rtl w:val="true"/>
          <w:lang w:bidi="ar-SA"/>
        </w:rPr>
        <w:t>الرجل هي هذه؟ فهل يجوز لهذا الشاهد الذي أشهده بالضيعة ولم يسمّ الحدود أن يشهد بالحدود بقول هؤلاء الذين عرفوا هذه الضيعة وشهدوا له أم لا يجوز لهم أن يشهدوا؟ وقد قال لهم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اشهدوا بالحدود إذا أتوكم بها، 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تشهد إلا على صاحب الشيء وبقوله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الشهادة مع قول البائع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اشهدوا، على أن يشهد على البائع أنه أقر ببيع القطعات المحدودة بالحدود المذكورة؟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إنّه لمّا حصل لك العلم من جانب البائع بالبيع، ومن جانب الشهود بالحدود، فعليك أن تشهد بما في الواقع بأن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أشهدني المالك على البيع والشهود على الحدود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المناسب ذكر هذا الخبر في باب كيفية تحمّل الشهادة كما فعله ثقة الإسلام </w:t>
      </w:r>
      <w:r>
        <w:rPr>
          <w:rStyle w:val="FootnoteAnchor"/>
          <w:rtl w:val="true"/>
        </w:rPr>
        <w:footnoteReference w:id="1097"/>
      </w:r>
      <w:r>
        <w:rPr>
          <w:rFonts w:eastAsia="Times New Roman" w:cs="Times New Roman" w:ascii="Times New Roman" w:hAnsi="Times New Roman"/>
          <w:color w:val="111111"/>
          <w:sz w:val="28"/>
          <w:szCs w:val="28"/>
          <w:rtl w:val="true"/>
          <w:lang w:val="en-US" w:bidi="en-US"/>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والحق أن الترتيب الذي رتب الكافي عليه لم نطلع على كتاب أحد من الخاصة والعامة أن يكون مثله أو قريباً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والعجب ممّن رأى ذلك الترتيب وأخذ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وشوش مثل هذا التشويش</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3889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عن جرّاح المدائني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دار فيها ثلاثة أبيات وليس لهنّ حجرٌ؟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الإذن على البيوت ليس على الدار إذن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مصنف هذا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بذلك الدار التي تكون للغلة وفيها السكان بالكرى أو بالسكنى فليس على مثلها من الدور إذن، إنما الإذن على البيوت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الدار التي ليست للغلّة فليس لأحد أن يدخلها إلا بإذن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عن جراح المدائني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القوي كالشيخ </w:t>
      </w:r>
      <w:r>
        <w:rPr>
          <w:rStyle w:val="FootnoteAnchor"/>
          <w:rtl w:val="true"/>
        </w:rPr>
        <w:footnoteReference w:id="10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لهنّ 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ليس للمجموع منع كالباب وشبهه، وإنما يكون ذلك في بيوت المستغل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الإذن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الدخول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البيوت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بانفرادها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على الدار إذن</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لَا تَدْخُلُوا بُيُوتًا غَيْرَ بُيُوتِكُمْ حَتَّى تَسْتَأْنِسُوا وتُسَلِّمُوا عَلَى أَهْلِها</w:t>
      </w:r>
      <w:r>
        <w:rPr>
          <w:rFonts w:eastAsia="Amiri" w:cs="Amiri" w:ascii="Amiri" w:hAnsi="Amiri"/>
          <w:color w:val="111111"/>
          <w:sz w:val="28"/>
          <w:szCs w:val="28"/>
          <w:rtl w:val="true"/>
          <w:lang w:bidi="ar-SA"/>
        </w:rPr>
        <w:t xml:space="preserve">) </w:t>
      </w:r>
      <w:r>
        <w:rPr>
          <w:rStyle w:val="FootnoteAnchor"/>
          <w:rtl w:val="true"/>
        </w:rPr>
        <w:footnoteReference w:id="10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أنهم كانوا يسلمون للإذن 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أذن لهم وإلا لم يدخلوا،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عَلَيْكُمْ جُنَاحٌ أَنْ تَدْخُلُوا بُيُوتًا غَيْرَ مَسْكُونَةٍ</w:t>
      </w:r>
      <w:r>
        <w:rPr>
          <w:rFonts w:eastAsia="Amiri" w:cs="Amiri" w:ascii="Amiri" w:hAnsi="Amiri"/>
          <w:color w:val="111111"/>
          <w:sz w:val="28"/>
          <w:szCs w:val="28"/>
          <w:rtl w:val="true"/>
          <w:lang w:bidi="ar-SA"/>
        </w:rPr>
        <w:t xml:space="preserve">) </w:t>
      </w:r>
      <w:r>
        <w:rPr>
          <w:rStyle w:val="FootnoteAnchor"/>
          <w:rtl w:val="true"/>
        </w:rPr>
        <w:footnoteReference w:id="1100"/>
      </w:r>
      <w:r>
        <w:rPr>
          <w:rFonts w:ascii="Amiri" w:hAnsi="Amiri" w:eastAsia="Amiri" w:cs="Amiri"/>
          <w:color w:val="111111"/>
          <w:sz w:val="28"/>
          <w:sz w:val="28"/>
          <w:szCs w:val="28"/>
          <w:rtl w:val="true"/>
          <w:lang w:bidi="ar-SA"/>
        </w:rPr>
        <w:t xml:space="preserve">وفسّرت بمثل الخانات والأرحية وأمثالها مما ليس عليها منع </w:t>
      </w:r>
      <w:r>
        <w:rPr>
          <w:rStyle w:val="FootnoteAnchor"/>
          <w:rtl w:val="true"/>
        </w:rPr>
        <w:footnoteReference w:id="11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ذكره المصنّف هو ظاهر الخبر وليس بتأويل</w:t>
      </w:r>
      <w:r>
        <w:rPr>
          <w:rFonts w:eastAsia="Amiri" w:cs="Amiri" w:ascii="Amiri" w:hAnsi="Amiri"/>
          <w:color w:val="111111"/>
          <w:sz w:val="28"/>
          <w:szCs w:val="28"/>
          <w:rtl w:val="true"/>
          <w:lang w:bidi="ar-SA"/>
        </w:rPr>
        <w:t>.</w:t>
      </w:r>
      <w:bookmarkStart w:id="439" w:name="pg20230_244165"/>
    </w:p>
    <w:p>
      <w:pPr>
        <w:pStyle w:val="Heading3"/>
        <w:numPr>
          <w:ilvl w:val="2"/>
          <w:numId w:val="1"/>
        </w:numPr>
        <w:rPr/>
      </w:pPr>
      <w:bookmarkStart w:id="440" w:name="__RefHeading___Toc4865641_2320776876"/>
      <w:bookmarkStart w:id="441" w:name="_Toc157"/>
      <w:bookmarkEnd w:id="439"/>
      <w:bookmarkEnd w:id="440"/>
      <w:r>
        <w:rPr>
          <w:rtl w:val="true"/>
        </w:rPr>
        <w:t>باب المزارعة والإجارة</w:t>
      </w:r>
      <w:bookmarkEnd w:id="441"/>
    </w:p>
    <w:p>
      <w:pPr>
        <w:pStyle w:val="Heading4"/>
        <w:numPr>
          <w:ilvl w:val="3"/>
          <w:numId w:val="1"/>
        </w:numPr>
        <w:rPr/>
      </w:pPr>
      <w:bookmarkStart w:id="442" w:name="__RefHeading___Toc4865643_2320776876"/>
      <w:bookmarkStart w:id="443" w:name="_Toc158"/>
      <w:bookmarkEnd w:id="442"/>
      <w:r>
        <w:rPr>
          <w:rtl w:val="true"/>
        </w:rPr>
        <w:t>إشارة</w:t>
      </w:r>
      <w:r>
        <w:rPr>
          <w:rtl w:val="true"/>
        </w:rPr>
        <w:t>:</w:t>
      </w:r>
      <w:bookmarkEnd w:id="443"/>
    </w:p>
    <w:p>
      <w:pPr>
        <w:pStyle w:val="BookText"/>
        <w:rPr/>
      </w:pPr>
      <w:r>
        <w:rPr>
          <w:rFonts w:eastAsia="Amiri" w:cs="Amiri" w:ascii="Amiri" w:hAnsi="Amiri"/>
          <w:color w:val="111111"/>
          <w:sz w:val="28"/>
          <w:szCs w:val="28"/>
          <w:lang w:bidi="ar-SA"/>
        </w:rPr>
        <w:t>3890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روي عن يعقوب بن شعيب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يعطي الرّجل أرضه وفيها ماء ونخل وفاكهة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 هذا من الماء واعمره ولك نصف ما أخرج اللّه عزّ وجلّ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الرّجل يعطي الرّجل الأرض الخربة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اعمرها وهي لك ثلاث سنين أو أربع أو خمس سنين أو ما 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الرّجل تكون له الأرض من أرض الخراج عليها خراج معلوم ربّما زاد وربّما نقص فيدفعها إلى الرّجل على أن يكفيه خراجها ويعطيه مائتي درهم في السنة؟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المزارعة والإجارة</w:t>
      </w:r>
    </w:p>
    <w:p>
      <w:pPr>
        <w:pStyle w:val="Heading4"/>
        <w:numPr>
          <w:ilvl w:val="3"/>
          <w:numId w:val="1"/>
        </w:numPr>
        <w:rPr/>
      </w:pPr>
      <w:bookmarkStart w:id="444" w:name="__RefHeading___Toc4865645_2320776876"/>
      <w:bookmarkStart w:id="445" w:name="_Toc159"/>
      <w:bookmarkEnd w:id="444"/>
      <w:r>
        <w:rPr>
          <w:rtl w:val="true"/>
        </w:rPr>
        <w:t>جواز مساقات الأشجار والمزارعة</w:t>
      </w:r>
      <w:bookmarkEnd w:id="4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عن يعقوب بن شعيب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الحسن كالصحيح والشيخان 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تكون له الأرض من أرض الخراج فيدفعها إلى الرجل على أن يعمرها ويصلحها ويؤدي خراجها وما كان من فضل فهو بينهما؟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رجل يعطي الرجل أرضه وفيها رمّان أو نخل أو فاكهة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 هذا من الماء واعمره ولك نصف ما أخرج؟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المزارعة؟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النفقة منك والأرض لصاحبها، فما أخرج اللّه منها من شيء قسم على الشطر، وكذلك أعطى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خيبر حين أتوه فأعطاهم إيَّاها على أن يعمروها ولهم النصف مما أخرجت</w:t>
      </w:r>
      <w:r>
        <w:rPr>
          <w:rFonts w:eastAsia="Amiri" w:cs="Amiri" w:ascii="Amiri" w:hAnsi="Amiri"/>
          <w:color w:val="111111"/>
          <w:sz w:val="28"/>
          <w:szCs w:val="28"/>
          <w:rtl w:val="true"/>
          <w:lang w:bidi="ar-SA"/>
        </w:rPr>
        <w:t xml:space="preserve">» </w:t>
      </w:r>
      <w:r>
        <w:rPr>
          <w:rStyle w:val="FootnoteAnchor"/>
          <w:rtl w:val="true"/>
        </w:rPr>
        <w:footnoteReference w:id="11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أما السؤال الأول الذي لم يذكره المصنّف فهو عن المزارعة، بأن يكون للمالك الأرض وللعامل العمل، ويشترط المالك عليه الخراج ويكون الحاصل بينهما على الإشاعة بالنصف أو الثلث والثلثين، والجواب بالجواز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السؤال الثاني الذي ذكره المصنّف فهو عن المساقاة، وأبدل النساخ الرمان بالماء وهي كالمزارعة في أنّ البستان من المالك والعمل من السقي وكل ما فيه صلاح الثمرة على العامل والحاصل بينهما مشاعاً،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السؤال الثالث </w:t>
      </w:r>
      <w:r>
        <w:rPr>
          <w:rStyle w:val="FootnoteAnchor"/>
          <w:rtl w:val="true"/>
        </w:rPr>
        <w:footnoteReference w:id="1103"/>
      </w:r>
    </w:p>
    <w:p>
      <w:pPr>
        <w:pStyle w:val="BookText"/>
        <w:rPr/>
      </w:pPr>
      <w:r>
        <w:rPr>
          <w:rFonts w:ascii="IRNazanin" w:hAnsi="IRNazanin" w:eastAsia="IRNazanin"/>
          <w:color w:val="111111"/>
          <w:sz w:val="28"/>
          <w:sz w:val="28"/>
          <w:szCs w:val="28"/>
          <w:rtl w:val="true"/>
          <w:lang w:bidi="fa-IR"/>
        </w:rPr>
        <w:t xml:space="preserve">وروی داود بن سرحان، عن أبي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الرجل تكون له الأرض عليها خراج معلوم إلى آخر ما ذكره الصدوق بعبارته المذكورة في الكافي والتهذيب، ويكون الساقط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فيدفعها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له الأرض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ويحتمل أن يكون السؤال الأول مع الجواب مذكوراً أخيراً وسقط، فيكون الساقط حينئذ سطرين، لكنه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الصدوق لمّا كان غرضه الاختصار مهما أمكن أسقط السؤال الأول كما سيجيء من الأخبار، والظاهر أنه أسقطه لعدم علمه به كما يفعل ذلك كثيراً؛ لأنه يؤجر الأرض بأجرة ويشترط المؤجر خراج السلطان على المستأجر وهو مجهول، وذكرنا الجواب في المتن؛ أو لأنه يظهر المطلوب من خبر داود مع الزيادة فيكون إسقاطه لذلك، واللّه تعالى يعلم ومن علمه اللّه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الذي ذكره الكليني فهو لبيان المزارعة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والسؤال الثاني</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الذي ذكره المصنّف أنه يعطي المالك أرضاً خربة للعامل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اعمرها ويجعل جعالته حاصل الأرض ثلاث سنين أو أربع سنين بحسب ما يقرران،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والسؤال الثالث إجارة الأرض بشيء معلوم ويشترط على المستأجر الخراج وهو غير معلوم، ربّما زاد وربّما نقص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الأجرة معلومة والجهالة في الشرط لا تضر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ويؤيّده ما رواه الكليني في الحسن كالصحيح عن الحلبي والشيخ في الصحيح عن محمد الحلبي، وفي الصحيح عن عبيد اللّه الحلبي جميعاً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أباه حدثه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أعطى خيبر بالنصف أرضها ونخلها، فلما أدركت الثمرة بعث عبد اللّه بن رواحة فقوم عليهم قيمة فقال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إما أن تأخذوه وتعطوني نصف الثمن، وإما أعطيكم نصف الثمن وآخذه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قامت السماوات والأرض </w:t>
      </w:r>
      <w:r>
        <w:rPr>
          <w:rStyle w:val="FootnoteAnchor"/>
          <w:rtl w:val="true"/>
        </w:rPr>
        <w:footnoteReference w:id="1104"/>
      </w:r>
      <w:r>
        <w:rPr>
          <w:rFonts w:eastAsia="Times New Roman" w:cs="Times New Roman" w:ascii="Times New Roman" w:hAnsi="Times New Roman"/>
          <w:color w:val="111111"/>
          <w:sz w:val="28"/>
          <w:szCs w:val="28"/>
          <w:rtl w:val="true"/>
          <w:lang w:val="en-US" w:bidi="en-US"/>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الكليني في الصحيح عن أبي الصباح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افتتح خيبر تركها في أيديهم على النصف، فلما بلغت الثمرة بعث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اللّه بن رواحة إليهم فخرص عليهم فجاءوا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زاد علينا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إلى عبد اللّه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يقول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خرصت عليهم بشيء، فإن شاءوا يأخذون بما خرصت وإن شاءوا أخذنا، فقال رجل من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بهذا قامت السماوات والأرض </w:t>
      </w:r>
      <w:r>
        <w:rPr>
          <w:rStyle w:val="FootnoteAnchor"/>
          <w:rtl w:val="true"/>
        </w:rPr>
        <w:footnoteReference w:id="11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الشيخ في الصحيح، عن يعقوب بن شعيب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المزارعة،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النفقة منك والأرض لصاحبها، فما أخرج اللّه من شيء قسم على الشرط، وكذلك قبل رسول اللّه خيبراً، أتوه فأعطاهم إياها على أن يعمروها، على أنّ لهم نصف ما أخرجت، فلما بلغ التمر أمر عبد اللّه بن رواحة فخرص عليهم النخل، فلمّا فرغ منه، خيّرهم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خرصنا هذا النخل بكذا وكذا صاعاً فإن شئتم فخذوه وردّوا علينا نصف ذلك، وإن شئتم أخذناه وأعطيناكم نصف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اليهود بهذا قامت السماوات والأرض </w:t>
      </w:r>
      <w:r>
        <w:rPr>
          <w:rStyle w:val="FootnoteAnchor"/>
          <w:rtl w:val="true"/>
        </w:rPr>
        <w:footnoteReference w:id="1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الصحيح والموثق كالصحيح عن محمد الحلبي، وفي الصحيح عن عبيد اللّه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بالمزارعة بالثلث والربع والخمس</w:t>
      </w:r>
      <w:r>
        <w:rPr>
          <w:rFonts w:eastAsia="Amiri" w:cs="Amiri" w:ascii="Amiri" w:hAnsi="Amiri"/>
          <w:color w:val="111111"/>
          <w:sz w:val="28"/>
          <w:szCs w:val="28"/>
          <w:rtl w:val="true"/>
          <w:lang w:bidi="ar-SA"/>
        </w:rPr>
        <w:t>»</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الشيخان في الصحيح عن داود بن سرحان،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تكون له الأرض عليها خراج معلوم وربّما زاد وربما نقص فيدفعها إلى رجل على أن يكفيه خراجها ويعطيه مائتي درهم في السنة؟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3891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سماعة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يتقبل الأرض بطيبة نفس أهلها على شرط ما يشارطهم عليه؟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 بيوتها، إلّا الذي كان في أيدي دهاقينها، إلا أن يكون قد اشترط على أصحاب الأرض ما في أيدي الدهاقين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الشيخ في الموثق كالصحيح 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الأرض يأخذها الرجل من صاحبها فيعمرها سنين ويردها إلى صاحبها عامرة وله ما أكل منها؟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الصحيح عن صفوان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أبو بردة بن رجاء،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القوم يدفعون أرضهم إلى رجل أو إلى أجل، فيقولون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كلها وأدّ خراجها،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 إذا شاءوا أن يأخذوها أخذوها</w:t>
      </w:r>
      <w:r>
        <w:rPr>
          <w:rFonts w:eastAsia="Amiri" w:cs="Amiri" w:ascii="Amiri" w:hAnsi="Amiri"/>
          <w:color w:val="111111"/>
          <w:sz w:val="28"/>
          <w:szCs w:val="28"/>
          <w:rtl w:val="true"/>
          <w:lang w:bidi="ar-SA"/>
        </w:rPr>
        <w:t>»</w:t>
      </w:r>
      <w:r>
        <w:rPr>
          <w:rStyle w:val="FootnoteAnchor"/>
          <w:rtl w:val="true"/>
        </w:rPr>
        <w:footnoteReference w:id="1110"/>
      </w:r>
      <w:r>
        <w:rPr>
          <w:rFonts w:eastAsia="Times New Roman" w:cs="Times New Roman" w:ascii="Times New Roman" w:hAnsi="Times New Roman"/>
          <w:color w:val="111111"/>
          <w:sz w:val="28"/>
          <w:szCs w:val="28"/>
          <w:rtl w:val="true"/>
          <w:lang w:val="en-US" w:bidi="en-US"/>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وسأل سماعة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الموثق كالشيخين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وعبارتهما أوضح،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يتقبل </w:t>
      </w:r>
      <w:r>
        <w:rPr>
          <w:rStyle w:val="FootnoteAnchor"/>
          <w:rtl w:val="true"/>
        </w:rPr>
        <w:footnoteReference w:id="1111"/>
      </w:r>
      <w:r>
        <w:rPr>
          <w:rFonts w:ascii="Amiri" w:hAnsi="Amiri" w:eastAsia="Amiri" w:cs="Amiri"/>
          <w:color w:val="111111"/>
          <w:sz w:val="28"/>
          <w:sz w:val="28"/>
          <w:szCs w:val="28"/>
          <w:rtl w:val="true"/>
          <w:lang w:bidi="ar-SA"/>
        </w:rPr>
        <w:t>الأرض بطيبة نفس أهلها على شرط يشارطهم عليه، وإن هو رم فيها مرمة أو جدّد فيها بناءً فإنّ له أجر بيوتها إلا الذي كان في أيدي دهاقينها أوّلاً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قد دخل في قبالة الأرض على أمر معلوم فلا يعرض</w:t>
      </w:r>
      <w:r>
        <w:rPr>
          <w:rStyle w:val="FootnoteAnchor"/>
          <w:rtl w:val="true"/>
        </w:rPr>
        <w:footnoteReference w:id="1112"/>
      </w:r>
      <w:r>
        <w:rPr>
          <w:rFonts w:ascii="Amiri" w:hAnsi="Amiri" w:eastAsia="Amiri" w:cs="Amiri"/>
          <w:color w:val="111111"/>
          <w:sz w:val="28"/>
          <w:sz w:val="28"/>
          <w:szCs w:val="28"/>
          <w:rtl w:val="true"/>
          <w:lang w:bidi="ar-SA"/>
        </w:rPr>
        <w:t>لما في أيدي دهاقينها، إلا أن يكون قد اشترط على أصحاب الأرض ما في أيدي الدهاقين</w:t>
      </w:r>
      <w:r>
        <w:rPr>
          <w:rFonts w:eastAsia="Amiri" w:cs="Amiri" w:ascii="Amiri" w:hAnsi="Amiri"/>
          <w:color w:val="111111"/>
          <w:sz w:val="28"/>
          <w:szCs w:val="28"/>
          <w:rtl w:val="true"/>
          <w:lang w:bidi="ar-SA"/>
        </w:rPr>
        <w:t xml:space="preserve">» </w:t>
      </w:r>
      <w:r>
        <w:rPr>
          <w:rStyle w:val="FootnoteAnchor"/>
          <w:rtl w:val="true"/>
        </w:rPr>
        <w:footnoteReference w:id="111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فظهر أنّ ما سقط من المصنّف مخل بالمعنى، لأن الظاهر أنه إذا </w:t>
      </w:r>
    </w:p>
    <w:p>
      <w:pPr>
        <w:pStyle w:val="BookText"/>
        <w:rPr/>
      </w:pPr>
      <w:r>
        <w:rPr>
          <w:rFonts w:eastAsia="Amiri" w:cs="Amiri" w:ascii="Amiri" w:hAnsi="Amiri"/>
          <w:color w:val="111111"/>
          <w:sz w:val="28"/>
          <w:szCs w:val="28"/>
          <w:lang w:bidi="ar-SA"/>
        </w:rPr>
        <w:t>3892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شعيب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تقبلت أرضاً بطيبة نفس أهلها على شرط شارطتهم عليه فإنّ لك كل فضل في حرثها </w:t>
      </w:r>
      <w:r>
        <w:rPr>
          <w:rStyle w:val="FootnoteAnchor"/>
          <w:rtl w:val="true"/>
        </w:rPr>
        <w:footnoteReference w:id="1114"/>
      </w:r>
      <w:r>
        <w:rPr>
          <w:rFonts w:ascii="Amiri" w:hAnsi="Amiri" w:eastAsia="Amiri" w:cs="Amiri"/>
          <w:color w:val="111111"/>
          <w:sz w:val="28"/>
          <w:sz w:val="28"/>
          <w:szCs w:val="28"/>
          <w:rtl w:val="true"/>
          <w:lang w:bidi="ar-SA"/>
        </w:rPr>
        <w:t>إذا وفيت لهم، وإنّك إن رممت فيها مرمّةً وأحدثت فيها بناءً فإنّ لك أجر بيوتها إلا ما كان في أيدي دهاقينها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أحدث بناءً أو رمّ خربة فإنّ له أجرها لا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الإجارة تنصرف إلى الأرض ولا يدخل البيوت فيها إلا مع الشرط كما سيجيء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والدهقان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معرب دهبان أي رئيس القرية أو ساكنها، وهو المراد هنا والجمع دهاقين ودهاقنة وجاءت النسخ بهما وفي التهذيب أيضاً</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شعيب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يذكر الطريق إليه لكن الظاهر أنه أخذه من كتاب الحسين ابن سعيد كما رواه الشيخ في الصحيح عن الحسين بن سعيد، عن حماد عن شعيب </w:t>
      </w:r>
      <w:r>
        <w:rPr>
          <w:rStyle w:val="FootnoteAnchor"/>
          <w:rtl w:val="true"/>
        </w:rPr>
        <w:footnoteReference w:id="111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أبي 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كان وقع سهو من النساخ أو من قلمه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وذكره عن حماد بن شعيب، وكثيراً ما يقع السهو منه في هذه اللفظة؛ لكثرة التصنيف وعجلته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ويدلّ على أنه إذا استأجر أرضاً للزراعة بأجرة معلومة يجوز له أن يزرع في كل فصل حرثها من الشتوي والصيفي ولا يتوهم أن له أحدهما إلا أن يشترط عدم الزيادة على الواحدة أو الثنتين، وهل له الزيادة على المتعارف؟ ظاهر الخبر أن له المعروف لا الزيادة عليه، ويدلّ كالسابق على أنه يجوز له إحداث البناء ومرمة الخربة وأجرتها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ما كان في أيدي دهاقينها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دهاقنتها فإنّ الظاهر عدم شمول الإجارة له إلا مع الشرط </w:t>
      </w:r>
      <w:r>
        <w:rPr>
          <w:rStyle w:val="FootnoteAnchor"/>
          <w:rtl w:val="true"/>
        </w:rPr>
        <w:footnoteReference w:id="1116"/>
      </w:r>
      <w:r>
        <w:rPr>
          <w:rFonts w:eastAsia="Times New Roman" w:cs="Times New Roman" w:ascii="Times New Roman" w:hAnsi="Times New Roman"/>
          <w:color w:val="111111"/>
          <w:sz w:val="28"/>
          <w:szCs w:val="28"/>
          <w:rtl w:val="true"/>
          <w:lang w:val="en-US" w:bidi="en-US"/>
        </w:rPr>
        <w:t xml:space="preserve">. </w:t>
      </w:r>
      <w:bookmarkStart w:id="446" w:name="pg20230_244171"/>
    </w:p>
    <w:p>
      <w:pPr>
        <w:pStyle w:val="BookText"/>
        <w:rPr/>
      </w:pPr>
      <w:bookmarkEnd w:id="446"/>
      <w:r>
        <w:rPr>
          <w:rFonts w:eastAsia="Amiri" w:cs="Amiri" w:ascii="Amiri" w:hAnsi="Amiri"/>
          <w:color w:val="111111"/>
          <w:sz w:val="28"/>
          <w:szCs w:val="28"/>
          <w:lang w:bidi="ar-SA"/>
        </w:rPr>
        <w:t>3893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العلاء عن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استأجر أرضاً بألف درهم، ثمّ آجر بعضها بمائتي درهم، ثمّ قال له صاحب الأرض الذي أجره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أدخل معك فيها بما استأجرت فننفق جميعاً، فما كان فيها من فضل كان بيني وبينك؟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أبان عن إسماعيل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 استأجر من رجل أرضاً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آجرنيها بكذا وكذا إن زرعتها أو لم أزرعها أعطيك ذلك، فلم يزرع الرجل؟ قال له أن يأخذه بماله إن شاء ترك وإن شاء لم يترك</w:t>
      </w:r>
      <w:r>
        <w:rPr>
          <w:rFonts w:eastAsia="Amiri" w:cs="Amiri" w:ascii="Amiri" w:hAnsi="Amiri"/>
          <w:color w:val="111111"/>
          <w:sz w:val="28"/>
          <w:szCs w:val="28"/>
          <w:rtl w:val="true"/>
          <w:lang w:bidi="ar-SA"/>
        </w:rPr>
        <w:t>.</w:t>
      </w:r>
    </w:p>
    <w:p>
      <w:pPr>
        <w:pStyle w:val="Heading4"/>
        <w:numPr>
          <w:ilvl w:val="3"/>
          <w:numId w:val="1"/>
        </w:numPr>
        <w:rPr/>
      </w:pPr>
      <w:bookmarkStart w:id="447" w:name="__RefHeading___Toc4865647_2320776876"/>
      <w:bookmarkStart w:id="448" w:name="_Toc160"/>
      <w:bookmarkEnd w:id="447"/>
      <w:r>
        <w:rPr>
          <w:rtl w:val="true"/>
        </w:rPr>
        <w:t>جواز مشاركة الموجر في الأرض التي آجرها</w:t>
      </w:r>
      <w:bookmarkEnd w:id="44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 كالشيخ</w:t>
      </w:r>
      <w:r>
        <w:rPr>
          <w:rStyle w:val="FootnoteAnchor"/>
          <w:rtl w:val="true"/>
        </w:rPr>
        <w:footnoteReference w:id="11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أنه إذا آجر أرضاً بشيء معلوم يجوز أن يستأجر المؤجر من المستأجر بعض ما آجره بما آجره ويعمل معه بالمزارعة أو يشرك معه بالبذر والإنفاق</w:t>
      </w:r>
      <w:r>
        <w:rPr>
          <w:rFonts w:eastAsia="Amiri" w:cs="Amiri" w:ascii="Amiri" w:hAnsi="Amiri"/>
          <w:color w:val="111111"/>
          <w:sz w:val="28"/>
          <w:szCs w:val="28"/>
          <w:rtl w:val="true"/>
          <w:lang w:bidi="ar-SA"/>
        </w:rPr>
        <w:t>.</w:t>
      </w:r>
    </w:p>
    <w:p>
      <w:pPr>
        <w:pStyle w:val="Heading4"/>
        <w:numPr>
          <w:ilvl w:val="3"/>
          <w:numId w:val="1"/>
        </w:numPr>
        <w:rPr/>
      </w:pPr>
      <w:bookmarkStart w:id="449" w:name="__RefHeading___Toc4865649_2320776876"/>
      <w:bookmarkStart w:id="450" w:name="_Toc161"/>
      <w:bookmarkEnd w:id="449"/>
      <w:r>
        <w:rPr>
          <w:rtl w:val="true"/>
        </w:rPr>
        <w:t>حكم من استأجر أرضاً ولم يزرع</w:t>
      </w:r>
      <w:bookmarkEnd w:id="450"/>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الموثق كالصحيح كالشيخين </w:t>
      </w:r>
      <w:r>
        <w:rPr>
          <w:rStyle w:val="FootnoteAnchor"/>
          <w:rtl w:val="true"/>
        </w:rPr>
        <w:footnoteReference w:id="11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أنه </w:t>
      </w:r>
    </w:p>
    <w:p>
      <w:pPr>
        <w:pStyle w:val="BookText"/>
        <w:rPr/>
      </w:pPr>
      <w:r>
        <w:rPr>
          <w:rFonts w:eastAsia="Amiri" w:cs="Amiri" w:ascii="Amiri" w:hAnsi="Amiri"/>
          <w:color w:val="111111"/>
          <w:sz w:val="28"/>
          <w:szCs w:val="28"/>
          <w:lang w:bidi="ar-SA"/>
        </w:rPr>
        <w:t>3895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إسحاق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تستأجر الأرض بالتمر ولا بالحنطة ولا بالشعير ولا بالأربعاء ولا بالنطاف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الأربعاء؟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الشّرب، والنطاف فضل الماء، ولكن تتقبلها بالذهب والفضة والنصف والثلث والربع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استأجر أرضاً ولم يزرع فيها، عليه مال الإجارة وخصوصاً إذا ذكر في العقد أنّ عليه الأجرة سواء زرع أو لا</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إسحاق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الموثق كالصحيح كالشيخين ولكنهما روياه عن إسحاق بن عمار، عن أبي بصير </w:t>
      </w:r>
      <w:r>
        <w:rPr>
          <w:rStyle w:val="FootnoteAnchor"/>
          <w:rtl w:val="true"/>
        </w:rPr>
        <w:footnoteReference w:id="11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سقط من القلم وإن أمكن روايته بلا واسطة 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تستأجر الأرض بالتمر ولا بالحنطة ولا بالشعير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تحصل منها كما هو مصرّح في أخبار أخر أو الأعم ويكون للكراهة أو الإرشاد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بالأربعاء ولا بالنطاف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الأربعاء؟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النهر الصغير، والأربعاء جمعه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يستأجر الأرض بشرب أرض المؤجر؛ إما لأنّ وجه الإجارة يجب أن يكون معلوماً وهنا مجهول؛ لأنه لا يعلم قدر الماء الذي يشرب به الأرض وإن كانت معلومة بالجريب مثلاً، وكان قدر الشرب معلوماً بالأصابع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يخرج به عن الجهالة؛ وإمّا لعلّة لا نعلمها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أي حال فالظاهر الكراهة؛ لما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والنطاف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والجهالة هنا أكثر لو كانت علة النهي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تتقبلها بالذهب والفضة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ليكون إجارة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والنصف والثلث والربع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ليكون مزارعة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ويؤيده ما رواه الشيخان في الموثق كالصحيح،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تؤاجروا الأرض بالحنطة ولا بالشعير ولا بالتمر، ولا بالأربعاء ولا بالنطاف، ولكن بالذهب والفضة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الذهب والفضة مضمون وهذا ليس بمضمون</w:t>
      </w:r>
      <w:r>
        <w:rPr>
          <w:rFonts w:eastAsia="Amiri" w:cs="Amiri" w:ascii="Amiri" w:hAnsi="Amiri"/>
          <w:color w:val="111111"/>
          <w:sz w:val="28"/>
          <w:szCs w:val="28"/>
          <w:rtl w:val="true"/>
          <w:lang w:bidi="ar-SA"/>
        </w:rPr>
        <w:t>»</w:t>
      </w:r>
      <w:r>
        <w:rPr>
          <w:rStyle w:val="FootnoteAnchor"/>
          <w:rtl w:val="true"/>
        </w:rPr>
        <w:footnoteReference w:id="1120"/>
      </w:r>
      <w:r>
        <w:rPr>
          <w:rFonts w:ascii="Amiri" w:hAnsi="Amiri" w:eastAsia="Amiri" w:cs="Amiri"/>
          <w:color w:val="111111"/>
          <w:sz w:val="28"/>
          <w:sz w:val="28"/>
          <w:szCs w:val="28"/>
          <w:rtl w:val="true"/>
          <w:lang w:bidi="ar-SA"/>
        </w:rPr>
        <w:t>أي يكون في ذمتك ويمكن تحصيلهما بأي وجه كان بخلاف غيرهما، فإنه يمكن عدم وجدانها سيما إذا كانت من تلك الأرض بعينها كما هو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عليه ما رواه الشيخ في الصحيح والكليني في القوي كالصحيح عن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يشتري من رجل أرضاً جرباناً معلومة بمائة كرّ على أن يعطيه من الأرض،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جعلني اللّه فداك إن اشترى منه الأرض بكيل معلوم وحنطة من غيرها؟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1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ورويا في القوي عن الفضيل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إجارة الأرض بالطعام؟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من طعامها فلا خير فيه</w:t>
      </w:r>
      <w:r>
        <w:rPr>
          <w:rFonts w:eastAsia="Amiri" w:cs="Amiri" w:ascii="Amiri" w:hAnsi="Amiri"/>
          <w:color w:val="111111"/>
          <w:sz w:val="28"/>
          <w:szCs w:val="28"/>
          <w:rtl w:val="true"/>
          <w:lang w:bidi="ar-SA"/>
        </w:rPr>
        <w:t>»</w:t>
      </w:r>
      <w:r>
        <w:rPr>
          <w:rStyle w:val="FootnoteAnchor"/>
          <w:rtl w:val="true"/>
        </w:rPr>
        <w:footnoteReference w:id="1122"/>
      </w:r>
      <w:r>
        <w:rPr>
          <w:rFonts w:eastAsia="Times New Roman" w:cs="Times New Roman" w:ascii="Times New Roman" w:hAnsi="Times New Roman"/>
          <w:color w:val="111111"/>
          <w:sz w:val="28"/>
          <w:szCs w:val="28"/>
          <w:rtl w:val="true"/>
          <w:lang w:val="en-US" w:bidi="en-US"/>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كان بغير الطعام؟ فالظاهر أنه لا بأس به ولو كان من الأرض؛ لما رواه الشيخان في الموثق كالصحيح عن عبد اللّه بن بكير،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يزرع له الزعفران فيضمن له الحراث على أن يدفع إليه من كلّ أربعين منّاً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زعفران رطب منّاً ويصالحه على اليابس واليابس إذا جفف ينقص ثلاثة أرباعه ويبقى ربعه وقد جرب؟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وإن كان عليه أمين يحفظ به لم يستطع حفظه؛ لأنه يعالج بالليل ولا يطاق حفظه؟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يقبله الأرض أولاً على أن لك في كلّ أربعين منّاً، منا</w:t>
      </w:r>
      <w:r>
        <w:rPr>
          <w:rFonts w:eastAsia="Amiri" w:cs="Amiri" w:ascii="Amiri" w:hAnsi="Amiri"/>
          <w:color w:val="111111"/>
          <w:sz w:val="28"/>
          <w:szCs w:val="28"/>
          <w:rtl w:val="true"/>
          <w:lang w:bidi="ar-SA"/>
        </w:rPr>
        <w:t xml:space="preserve">» </w:t>
      </w:r>
      <w:r>
        <w:rPr>
          <w:rStyle w:val="FootnoteAnchor"/>
          <w:rtl w:val="true"/>
        </w:rPr>
        <w:footnoteReference w:id="1123"/>
      </w:r>
      <w:r>
        <w:rPr>
          <w:rFonts w:ascii="Amiri" w:hAnsi="Amiri" w:eastAsia="Amiri" w:cs="Amiri"/>
          <w:color w:val="111111"/>
          <w:sz w:val="28"/>
          <w:sz w:val="28"/>
          <w:szCs w:val="28"/>
          <w:rtl w:val="true"/>
          <w:lang w:bidi="ar-SA"/>
        </w:rPr>
        <w:t>أي يقبله أولاً بالرطب ثم يصالح بربع اليابس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والأحوط أن لا يكون بالطعام؛ لما سيجيء أيضاً ولما رواه الشيخ في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المغرا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يعقوب الأحمر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حاضر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إنه كان لي أخ فهلك وترك في حجري يتيماً ولي أخ يلي ضيعة لنا وهو يبيع العصير ممن يصنعه خمراً ويؤاجر الأرض بالطعام، فأما ما يصيبني فقد تنزهت فكيف أصنع بنصيب اليتيم؟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إجارة الأرض بالطعام فلا تأخذ نصيب اليتيم منه إلا أن تؤاجرها بالربع والثلث والنصف، وأما بيع العصير ممن يصنعه خمراً فليس به بأس، خذ نصيب اليتيم منه </w:t>
      </w:r>
      <w:r>
        <w:rPr>
          <w:rStyle w:val="FootnoteAnchor"/>
          <w:rtl w:val="true"/>
        </w:rPr>
        <w:footnoteReference w:id="1124"/>
      </w:r>
      <w:r>
        <w:rPr>
          <w:rFonts w:ascii="Amiri" w:hAnsi="Amiri" w:eastAsia="Amiri" w:cs="Amiri"/>
          <w:color w:val="111111"/>
          <w:sz w:val="28"/>
          <w:sz w:val="28"/>
          <w:szCs w:val="28"/>
          <w:rtl w:val="true"/>
          <w:lang w:bidi="ar-SA"/>
        </w:rPr>
        <w:t>وسيما إذا كان بطعام منه</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رواه الشيخ في الصحيح عن صفوان عن أبي بردة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ابن أبي بردة، وهو إبراهيم بن مهزم الأسدي الثقة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إجارة الأرض المحدودة بالدراهم المعلومة؟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وسألته عن إجارتها بالطعام؟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من طعامها فلا خير فيه</w:t>
      </w:r>
      <w:r>
        <w:rPr>
          <w:rFonts w:eastAsia="Amiri" w:cs="Amiri" w:ascii="Amiri" w:hAnsi="Amiri"/>
          <w:color w:val="111111"/>
          <w:sz w:val="28"/>
          <w:szCs w:val="28"/>
          <w:rtl w:val="true"/>
          <w:lang w:bidi="ar-SA"/>
        </w:rPr>
        <w:t xml:space="preserve">» </w:t>
      </w:r>
      <w:r>
        <w:rPr>
          <w:rStyle w:val="FootnoteAnchor"/>
          <w:rtl w:val="true"/>
        </w:rPr>
        <w:footnoteReference w:id="1125"/>
      </w:r>
      <w:r>
        <w:rPr>
          <w:rFonts w:ascii="Amiri" w:hAnsi="Amiri" w:eastAsia="Amiri" w:cs="Amiri"/>
          <w:color w:val="111111"/>
          <w:sz w:val="28"/>
          <w:sz w:val="28"/>
          <w:szCs w:val="28"/>
          <w:rtl w:val="true"/>
          <w:lang w:bidi="ar-SA"/>
        </w:rPr>
        <w:t xml:space="preserve">ويمكن حمل الأخبار المطلقة عليه أو </w:t>
      </w:r>
      <w:bookmarkStart w:id="451" w:name="pg20230_244175"/>
    </w:p>
    <w:p>
      <w:pPr>
        <w:pStyle w:val="BookText"/>
        <w:rPr/>
      </w:pPr>
      <w:bookmarkEnd w:id="451"/>
      <w:r>
        <w:rPr>
          <w:rFonts w:eastAsia="IRNazanin" w:cs="IRNazanin"/>
          <w:color w:val="111111"/>
          <w:sz w:val="28"/>
          <w:szCs w:val="28"/>
          <w:lang w:bidi="fa-IR"/>
        </w:rPr>
        <w:t>3896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وروى محمّد بن مسلم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رجل اکتری داراً وفيها بستان فزرع في البستان وغرس نخلاً وأشجاراً وفاكهة وغيرها ولم يستأمر في ذلك صاحب الدار قال عليه الكرى ويقوم صاحب الدار ذلك الغرس والزرع، فيعطيه الفارس إن كان استأمره في ذلك، وإن لم يكن استأمره فعليه الكرى، وله الغرس والزرع يقلعه ويذهب به حيث شاء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الكراهة، كما تقدّم</w:t>
      </w:r>
      <w:r>
        <w:rPr>
          <w:rFonts w:eastAsia="Amiri" w:cs="Amiri" w:ascii="Amiri" w:hAnsi="Amiri"/>
          <w:color w:val="111111"/>
          <w:sz w:val="28"/>
          <w:szCs w:val="28"/>
          <w:rtl w:val="true"/>
          <w:lang w:bidi="ar-SA"/>
        </w:rPr>
        <w:t>.</w:t>
      </w:r>
    </w:p>
    <w:p>
      <w:pPr>
        <w:pStyle w:val="Heading4"/>
        <w:numPr>
          <w:ilvl w:val="3"/>
          <w:numId w:val="1"/>
        </w:numPr>
        <w:rPr/>
      </w:pPr>
      <w:bookmarkStart w:id="452" w:name="__RefHeading___Toc4865651_2320776876"/>
      <w:bookmarkStart w:id="453" w:name="_Toc162"/>
      <w:bookmarkEnd w:id="452"/>
      <w:r>
        <w:rPr>
          <w:rtl w:val="true"/>
        </w:rPr>
        <w:t>حكم ما إذا غرس المستأجر في أرض الإجارة من غير إذن مالكها</w:t>
      </w:r>
      <w:bookmarkEnd w:id="45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القوي والشيخان في الموثق كالصحيح عنه عن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Style w:val="FootnoteAnchor"/>
          <w:rtl w:val="true"/>
        </w:rPr>
        <w:footnoteReference w:id="11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ويدل على أنه إذا زرع المستأجر أو غرس في أرض استأجرها بإذن المالك فللمستأجر قيمة الزرع والغرس، وليس له قلعهما على الظاهر، ولو لم يكن بإذنه فله قلعهما إلا أن يصالحا في الصورتين</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الشيخ في القوي عن عبد العزيز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أخذ أرضاً بغير حقها أو بنى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يرفع بناءه ويسلّم التربة إلى صاحبها، وليس لعرق ظالم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أخذ أرضاً بغير حقها كُلّف أن يحمل ترابها إلى المحشر</w:t>
      </w:r>
      <w:r>
        <w:rPr>
          <w:rFonts w:eastAsia="Amiri" w:cs="Amiri" w:ascii="Amiri" w:hAnsi="Amiri"/>
          <w:color w:val="111111"/>
          <w:sz w:val="28"/>
          <w:szCs w:val="28"/>
          <w:rtl w:val="true"/>
          <w:lang w:bidi="ar-SA"/>
        </w:rPr>
        <w:t xml:space="preserve">» </w:t>
      </w:r>
      <w:r>
        <w:rPr>
          <w:rStyle w:val="FootnoteAnchor"/>
          <w:rtl w:val="true"/>
        </w:rPr>
        <w:footnoteReference w:id="11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3897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إدريس بن زيد عن أبي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لنا ضياعاً ولها الدولاب وفيها مراعي، وللرجل منا غنم وإبل ويحتاج إلى تلك المراعي لغنمه وإبله، أيحل له أن يحمي المراعي لحاجته إليها؟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الأرض أرضه فله أن يحمي ويصير ذلك إلى ما يحتاج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يبيع المرعى؟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الأرض أرضه فلا بأس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الحسن بن محبوب عن إبراهيم الكرخي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أشارك العلج المشرك فيكون من عندي الأرض والبقر والبذر ويكون على العلج القيام والسعي والعمل في الزرع حتى يصير حنطة أو شعيراً، وتكون القسمة فيأخذ السلطان حظه ويبقى ما بقي على أن للعلج منه الثلث ولي الباقي،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عليه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إدريس بن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الحسن كالشيخين</w:t>
      </w:r>
      <w:r>
        <w:rPr>
          <w:rStyle w:val="FootnoteAnchor"/>
          <w:rtl w:val="true"/>
        </w:rPr>
        <w:footnoteReference w:id="11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جواز حمى أرضه وبيع كلأه كما تقدّم</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الحسن بن 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كالشيخين </w:t>
      </w:r>
      <w:r>
        <w:rPr>
          <w:rStyle w:val="FootnoteAnchor"/>
          <w:rtl w:val="true"/>
        </w:rPr>
        <w:footnoteReference w:id="11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إبراهيم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أبي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الكرخي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 كثير الرواية وكتابه معتمد الطائفة مع صحته عن ابن محبوب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ويكون على العلج القيام والسعي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في التهذيب بخط الشيخ أو السقي بالقاف كما في الكافي وبعض نسخ التهذيب، ونسخ الكتابين متفقة في السقي الآخر إنّه بالقاف</w:t>
      </w:r>
      <w:r>
        <w:rPr>
          <w:rFonts w:eastAsia="IRNazanin" w:cs="IRNazanin"/>
          <w:color w:val="111111"/>
          <w:sz w:val="28"/>
          <w:szCs w:val="28"/>
          <w:rtl w:val="true"/>
          <w:lang w:bidi="fa-IR"/>
        </w:rPr>
        <w:t xml:space="preserve">. </w:t>
      </w:r>
      <w:bookmarkStart w:id="454" w:name="pg20230_244177"/>
    </w:p>
    <w:p>
      <w:pPr>
        <w:pStyle w:val="BookText"/>
        <w:rPr/>
      </w:pPr>
      <w:bookmarkEnd w:id="454"/>
      <w:r>
        <w:rPr>
          <w:rFonts w:ascii="Amiri" w:hAnsi="Amiri" w:eastAsia="Amiri" w:cs="Amiri"/>
          <w:color w:val="111111"/>
          <w:sz w:val="28"/>
          <w:sz w:val="28"/>
          <w:szCs w:val="28"/>
          <w:rtl w:val="true"/>
          <w:lang w:bidi="ar-SA"/>
        </w:rPr>
        <w:t>أن يردّ عليّ ما أخرجت من البذر ويقسّم الباقي؟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إنما شاركته على أنّ البذر والبقر والأرض من عندك وعليه القيام والسعي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الحسن بن محبوب عن خالد بن جرير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أخي إسحاق ابن جرير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أرض يريد رجل أن يتقبلها فأي وجوه القبالة أحل؟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يتقبل من أهلها بشيء مسمّى إلى سنين مسماة فيعمر ويؤدّي الخراج، فإن كان فيها علوج فلا يدخل العلوج في القبالة،</w:t>
      </w:r>
    </w:p>
    <w:p>
      <w:pPr>
        <w:pStyle w:val="Heading4"/>
        <w:numPr>
          <w:ilvl w:val="3"/>
          <w:numId w:val="1"/>
        </w:numPr>
        <w:rPr/>
      </w:pPr>
      <w:bookmarkStart w:id="455" w:name="__RefHeading___Toc4865653_2320776876"/>
      <w:bookmarkStart w:id="456" w:name="_Toc163"/>
      <w:bookmarkEnd w:id="455"/>
      <w:r>
        <w:rPr>
          <w:rtl w:val="true"/>
        </w:rPr>
        <w:t>جواز تقبل الأراضي بشيء معلوم ولو كان من أهل الذمة</w:t>
      </w:r>
      <w:bookmarkEnd w:id="4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الحسن بن 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كالشيخ </w:t>
      </w:r>
      <w:r>
        <w:rPr>
          <w:rStyle w:val="FootnoteAnchor"/>
          <w:rtl w:val="true"/>
        </w:rPr>
        <w:footnoteReference w:id="11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خالد بن جرير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أخي إسحاق بن جرير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يتقبلها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يستأجرها وأصله من القبالة بالفتح بمعنى الكفالة، فكان الزارع يتكفل بالأجرة أو الحصة في المزارعة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يتقبل من أهلها بشيء مسمى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الأجرة أو الحصة بالثلث أو الربع مثلاً</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سنين مسماة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وينبغي أن يقيد بالهلالية، والمطلق ينصرف إليها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ويشكل فيما إذا لم يكن في أول الهلال والأحوط أن يقيده بخصوصه أنه هلالي أيضاً ويتمّ ما مضى من الشهر من الشهر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الأرض بالزراعة أو الغرس إذا قيده أولاً، وإلا فالأحوط الاقتصار على الزرع المعروف إلا أن يكون الغرس أيضاً معروفاً، كما في هذه البلاد غالباً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ويؤدي الخراج إذا شرط عليه، ولا يضر جهالته كما تقدّم وسيجيء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كان فيها علوج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زارعون من المجوس أو الأعم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يدخل العلوج في القبالة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إدخالهم معروفاً كما في بعض المحال من بلادنا؛ لأنّ </w:t>
      </w:r>
    </w:p>
    <w:p>
      <w:pPr>
        <w:pStyle w:val="BookText"/>
        <w:rPr/>
      </w:pPr>
      <w:r>
        <w:rPr>
          <w:rFonts w:ascii="Amiri" w:hAnsi="Amiri" w:eastAsia="Amiri" w:cs="Amiri"/>
          <w:color w:val="111111"/>
          <w:sz w:val="28"/>
          <w:sz w:val="28"/>
          <w:szCs w:val="28"/>
          <w:rtl w:val="true"/>
          <w:lang w:bidi="ar-SA"/>
        </w:rPr>
        <w:t>فإن ذلك لا يحل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الرعايا لهم مدخل عظيم في قيمة الملك وفي أجرته، وعدم الإدخال؛ لأنه ليس للمالك الولاية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إذا أراد العلوج فليرضهم من غير إدخالهم في القبالة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ذلك لا يحل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حرام أو مكروه؛ لأنه يمكن أن يكون المراد بشرط الإدخال أن لا يتعرّض المالك لهم بأن يخرجهم إلى أرضه الأخرى، بل يدعهم مع المستأجر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أرضاهم وإلا فالاختيار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ويؤيده ما رواه الشيخ في الصحيح 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القبالة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يأتي الرجل الأرض الخربة فيتقبلها من أهلها عشرين سنة، فإن كانت عامرة فيها علوج فلا يحلّ له قبالتها إلّا أن يتقبل أرضها فيستأجرها من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يدخل العلوج في شيء من القبالة فإنّه لا يحل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وعن الرجل يأتي الأرض الخربة الميتة فيستخرجها ويُجري أنهارها ويعمرها ويزرعها ماذا عليه فيها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كان يعرف صاحبها؟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فلیرد إليه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بأن يتقبل الرجل الأرض وأهلها من السلطان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مزارعة أهل الخراج بالربع والنصف والثلث؟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نعم، لا بأس به قد قبل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خيبراً أعطاها اليهود حين فتحه بالخبر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والخبر هو النصف </w:t>
      </w:r>
      <w:r>
        <w:rPr>
          <w:rStyle w:val="FootnoteAnchor"/>
          <w:rtl w:val="true"/>
        </w:rPr>
        <w:footnoteReference w:id="1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المخابرة أن يزرع على النصف ونحوه كالخبر بالكسر </w:t>
      </w:r>
      <w:r>
        <w:rPr>
          <w:rStyle w:val="FootnoteAnchor"/>
          <w:rtl w:val="true"/>
        </w:rPr>
        <w:footnoteReference w:id="1132"/>
      </w:r>
      <w:r>
        <w:rPr>
          <w:rFonts w:eastAsia="Times New Roman" w:cs="Times New Roman" w:ascii="Times New Roman" w:hAnsi="Times New Roman"/>
          <w:color w:val="111111"/>
          <w:sz w:val="28"/>
          <w:szCs w:val="28"/>
          <w:rtl w:val="true"/>
          <w:lang w:val="en-US" w:bidi="en-US"/>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الكليني في الحسن كالصحيح 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3900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الحسن بن محبوب عن خالد عن أبي الربيع،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يتقبل الأرض من الدّهاقين فيؤاجرها بأكثر مما يتقبلها به ويقوم فيها بحطّ السلطان،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إنّ الأرض ليست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بقبالة الأرض من أهلها عشرين سنة وأقل من ذلك وأكثر فيعمرها ويؤدّي ما خرج عليها، ولا يدخل العلوج في شيء من القبالة؛ لأنه لا يحل</w:t>
      </w:r>
      <w:r>
        <w:rPr>
          <w:rFonts w:eastAsia="Amiri" w:cs="Amiri" w:ascii="Amiri" w:hAnsi="Amiri"/>
          <w:color w:val="111111"/>
          <w:sz w:val="28"/>
          <w:szCs w:val="28"/>
          <w:rtl w:val="true"/>
          <w:lang w:bidi="ar-SA"/>
        </w:rPr>
        <w:t xml:space="preserve">» </w:t>
      </w:r>
      <w:r>
        <w:rPr>
          <w:rStyle w:val="FootnoteAnchor"/>
          <w:rtl w:val="true"/>
        </w:rPr>
        <w:footnoteReference w:id="1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الشيخان في القوي كالصحيح، عن الفيض بن المختار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تقول في أرض أتقبلها من السلطان ثمَّ أواجرها أكرتي على أنّ ما أخرج اللّه منها من شيء كان لي من ذلك النصف والثلث بعد حق السلطان؟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به كذلك أعامل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أكرتى كرتي</w:t>
      </w:r>
      <w:r>
        <w:rPr>
          <w:rFonts w:eastAsia="Amiri" w:cs="Amiri" w:ascii="Amiri" w:hAnsi="Amiri"/>
          <w:color w:val="111111"/>
          <w:sz w:val="28"/>
          <w:szCs w:val="28"/>
          <w:rtl w:val="true"/>
          <w:lang w:bidi="ar-SA"/>
        </w:rPr>
        <w:t>»</w:t>
      </w:r>
      <w:r>
        <w:rPr>
          <w:rStyle w:val="FootnoteAnchor"/>
          <w:rtl w:val="true"/>
        </w:rPr>
        <w:footnoteReference w:id="1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الحسن كالصحيح عن حماد، عن إبراهيم بن میمون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قرية لأناس من أهل الذمة لا أدري أصلها لهم أم لا، غير أنها في أيديهم وعليهم خراج، فاعتدى عليهم السلطان، فطلبوا إلي فأعطوني أرضهم وقريتهم على أن أكفيهم السلطان بما قل أو كثر، ففضل لي بعد ذلك فضل بعد ما قبض السلطان ما قبض؟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بأس بذلك، لك ما كان من فضل</w:t>
      </w:r>
      <w:r>
        <w:rPr>
          <w:rFonts w:eastAsia="IRNazanin" w:cs="IRNazanin"/>
          <w:color w:val="111111"/>
          <w:sz w:val="28"/>
          <w:szCs w:val="28"/>
          <w:rtl w:val="true"/>
          <w:lang w:bidi="fa-IR"/>
        </w:rPr>
        <w:t>»</w:t>
      </w:r>
      <w:r>
        <w:rPr>
          <w:rStyle w:val="FootnoteAnchor"/>
          <w:rtl w:val="true"/>
        </w:rPr>
        <w:footnoteReference w:id="1135"/>
      </w:r>
      <w:r>
        <w:rPr>
          <w:rFonts w:eastAsia="Times New Roman" w:cs="Times New Roman" w:ascii="Times New Roman" w:hAnsi="Times New Roman"/>
          <w:color w:val="111111"/>
          <w:sz w:val="28"/>
          <w:szCs w:val="28"/>
          <w:rtl w:val="true"/>
          <w:lang w:val="en-US" w:bidi="en-US"/>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الحسن بن 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كالشيخين </w:t>
      </w:r>
      <w:r>
        <w:rPr>
          <w:rStyle w:val="FootnoteAnchor"/>
          <w:rtl w:val="true"/>
        </w:rPr>
        <w:footnoteReference w:id="11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الكتاب الذي هو معتمد الطائفة مع أنه كثير الرواية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w:t>
      </w:r>
    </w:p>
    <w:p>
      <w:pPr>
        <w:pStyle w:val="BookText"/>
        <w:rPr/>
      </w:pPr>
      <w:r>
        <w:rPr>
          <w:rFonts w:ascii="Amiri" w:hAnsi="Amiri" w:eastAsia="Amiri" w:cs="Amiri"/>
          <w:color w:val="111111"/>
          <w:sz w:val="28"/>
          <w:sz w:val="28"/>
          <w:szCs w:val="28"/>
          <w:rtl w:val="true"/>
          <w:lang w:bidi="ar-SA"/>
        </w:rPr>
        <w:t>مثل الأجير ولا مثل البيت، إنّ فضل الأجير والبيت 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 أنّ رجلاً استأجر داراً بعشرة دراهم فسكن ثلثيها وأجر ثلثها بعشرة دراهم لم يكن به بأس، ولكن لا يؤاجرها بأكثر مما استأجرها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وسئل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استأجر أرضاً من أرض الخراج بدراهم مسمّاة أو بطعام مسمّى فيؤاجرها جريباً جريباً أو قطعة قطعة بشيء معلوم، فيكون له فضل فيما استأجر من السلطان، ولا ينفق شيئاً أو يؤاجر تلك الأرض قطعاً على أن يعطيهم البذور والنفقة، فيكون له في ذلك فضل على إجارته وله </w:t>
      </w:r>
      <w:r>
        <w:rPr>
          <w:rStyle w:val="FootnoteAnchor"/>
          <w:rtl w:val="true"/>
        </w:rPr>
        <w:footnoteReference w:id="1137"/>
      </w:r>
      <w:r>
        <w:rPr>
          <w:rFonts w:ascii="Amiri" w:hAnsi="Amiri" w:eastAsia="Amiri" w:cs="Amiri"/>
          <w:color w:val="111111"/>
          <w:sz w:val="28"/>
          <w:sz w:val="28"/>
          <w:szCs w:val="28"/>
          <w:rtl w:val="true"/>
          <w:lang w:bidi="ar-SA"/>
        </w:rPr>
        <w:t>مرمة الأرض، أله ذلك أو ليس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استأجرت أرضاً فأنفقت فيها شيئاً أو رممت فيها فلا بأس بما ذكرت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جواز إجارة الأرض بأكثر ممّا استأجرها، مع أنه قائم بالخراج بخلاف الزيادة التي تحصل من الأجير والبيت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رواه الشيخان في الحسن كالصحيح، 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رجلاً استأجر داراً بعشرة دراهم فسكن ثلثيها وأجر ثلثها بعشرة دراهم لم يكن به بأس ولا يؤاجرها بأكثر مما استأجرها به، إلا أن يُحدث فيها شيئاً</w:t>
      </w:r>
      <w:r>
        <w:rPr>
          <w:rFonts w:eastAsia="Amiri" w:cs="Amiri" w:ascii="Amiri" w:hAnsi="Amiri"/>
          <w:color w:val="111111"/>
          <w:sz w:val="28"/>
          <w:szCs w:val="28"/>
          <w:rtl w:val="true"/>
          <w:lang w:bidi="ar-SA"/>
        </w:rPr>
        <w:t xml:space="preserve">» </w:t>
      </w:r>
      <w:r>
        <w:rPr>
          <w:rStyle w:val="FootnoteAnchor"/>
          <w:rtl w:val="true"/>
        </w:rPr>
        <w:footnoteReference w:id="1138"/>
      </w:r>
      <w:r>
        <w:rPr>
          <w:rFonts w:eastAsia="Times New Roman" w:cs="Times New Roman" w:ascii="Times New Roman" w:hAnsi="Times New Roman"/>
          <w:color w:val="111111"/>
          <w:sz w:val="28"/>
          <w:szCs w:val="28"/>
          <w:rtl w:val="true"/>
          <w:lang w:val="en-US" w:bidi="en-US"/>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وسئل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الشيخان في القوي كالصحيح، عن إسماعيل بن الفضل الهاشمي،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استأجر من السلطان من أرض الخراج بدراهم مسمّاة أو بطعام مسمّى ثمَّ آجرها وشرط لمن يزرعها أن </w:t>
      </w:r>
    </w:p>
    <w:p>
      <w:pPr>
        <w:pStyle w:val="BookText"/>
        <w:rPr/>
      </w:pPr>
      <w:r>
        <w:rPr>
          <w:rFonts w:ascii="Amiri" w:hAnsi="Amiri" w:eastAsia="Amiri" w:cs="Amiri"/>
          <w:color w:val="111111"/>
          <w:sz w:val="28"/>
          <w:sz w:val="28"/>
          <w:szCs w:val="28"/>
          <w:rtl w:val="true"/>
          <w:lang w:bidi="ar-SA"/>
        </w:rPr>
        <w:t>ولا بأس أن يستكري الرّجل أرضاً بمائة دينار فيكري بعضها بخمسة وتسعين ديناراً ويعمر بقيتها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يقاسمه النصف أو أقل من ذلك أو أكثر، وله في الأرض بعد ذلك فضل، أيصلح له</w:t>
      </w:r>
    </w:p>
    <w:p>
      <w:pPr>
        <w:pStyle w:val="BookText"/>
        <w:rPr/>
      </w:pPr>
      <w:r>
        <w:rPr>
          <w:rFonts w:ascii="Amiri" w:hAnsi="Amiri" w:eastAsia="Amiri" w:cs="Amiri"/>
          <w:color w:val="111111"/>
          <w:sz w:val="28"/>
          <w:sz w:val="28"/>
          <w:szCs w:val="28"/>
          <w:rtl w:val="true"/>
          <w:lang w:bidi="ar-SA"/>
        </w:rPr>
        <w:t>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إذا حفر نهراً أو عمل لهم شيئاً يعينهم بذلك فله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رجل استأجر أرضاً من أرض الخراج بدراهم مسمّاة أو بطعام معلوم فيؤاجرها قطعة قطعة، أو جريباً جريباً بشيء معلوم فيكون</w:t>
      </w:r>
      <w:r>
        <w:rPr>
          <w:rStyle w:val="FootnoteAnchor"/>
          <w:rtl w:val="true"/>
        </w:rPr>
        <w:footnoteReference w:id="1139"/>
      </w:r>
      <w:r>
        <w:rPr>
          <w:rFonts w:ascii="Amiri" w:hAnsi="Amiri" w:eastAsia="Amiri" w:cs="Amiri"/>
          <w:color w:val="111111"/>
          <w:sz w:val="28"/>
          <w:sz w:val="28"/>
          <w:szCs w:val="28"/>
          <w:rtl w:val="true"/>
          <w:lang w:bidi="ar-SA"/>
        </w:rPr>
        <w:t>له فضل فيما استأجر من السلطان، ولا ينفق شيئاً أو يؤاجر تلك الأرض قطعاً على أن يعطيهم البذر والنفقة، فيكون له في ذلك فضل على إجارته له تربة الأرض أو ليست 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استأجرت أرضاً فأنفقت فيها شيئاً أو رممت فيها فلا بأس بما ذكرت</w:t>
      </w:r>
      <w:r>
        <w:rPr>
          <w:rFonts w:eastAsia="Amiri" w:cs="Amiri" w:ascii="Amiri" w:hAnsi="Amiri"/>
          <w:color w:val="111111"/>
          <w:sz w:val="28"/>
          <w:szCs w:val="28"/>
          <w:rtl w:val="true"/>
          <w:lang w:bidi="ar-SA"/>
        </w:rPr>
        <w:t>»</w:t>
      </w:r>
      <w:r>
        <w:rPr>
          <w:rStyle w:val="FootnoteAnchor"/>
          <w:rtl w:val="true"/>
        </w:rPr>
        <w:footnoteReference w:id="1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بعض نسخ المتن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تربة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بتشديد الميم أي مرمتها، والظاهر أنه صحف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وحصلت نسخ مغلوطة بسببه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بأس بأن يستكري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رواه الشيخ في الصحيح عن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يستكري الأرض بمائة دينار فيكري بعضها بخمسة وتسعين ديناراً ويعمر بقيتها؟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1141"/>
      </w:r>
      <w:r>
        <w:rPr>
          <w:rFonts w:eastAsia="Times New Roman" w:cs="Times New Roman" w:ascii="Times New Roman" w:hAnsi="Times New Roman"/>
          <w:color w:val="111111"/>
          <w:sz w:val="28"/>
          <w:szCs w:val="28"/>
          <w:rtl w:val="true"/>
          <w:lang w:val="en-US" w:bidi="en-US"/>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الشيخان في الحسن كالصحيح، عن أبي المغرى،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يستأجر الأرض ثمَّ يؤاجرها بأكثر مما استأجرها؟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بأس، إنّ هذا </w:t>
      </w:r>
      <w:bookmarkStart w:id="457" w:name="pg20230_244182"/>
    </w:p>
    <w:p>
      <w:pPr>
        <w:pStyle w:val="BookText"/>
        <w:rPr/>
      </w:pPr>
      <w:bookmarkEnd w:id="457"/>
      <w:r>
        <w:rPr>
          <w:rFonts w:ascii="Amiri" w:hAnsi="Amiri" w:eastAsia="Amiri" w:cs="Amiri"/>
          <w:color w:val="111111"/>
          <w:sz w:val="28"/>
          <w:sz w:val="28"/>
          <w:szCs w:val="28"/>
          <w:rtl w:val="true"/>
          <w:lang w:bidi="ar-SA"/>
        </w:rPr>
        <w:t>المزارعة والإجارة</w:t>
      </w:r>
    </w:p>
    <w:p>
      <w:pPr>
        <w:pStyle w:val="BookText"/>
        <w:rPr/>
      </w:pPr>
      <w:r>
        <w:rPr>
          <w:rFonts w:eastAsia="Amiri" w:cs="Amiri" w:ascii="Amiri" w:hAnsi="Amiri"/>
          <w:color w:val="111111"/>
          <w:sz w:val="28"/>
          <w:szCs w:val="28"/>
          <w:lang w:bidi="ar-SA"/>
        </w:rPr>
        <w:t>3903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روي عن أبي الربيع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بيع الحائط وفيه النخل والشجر سنةً واحدةً فلا يباعن حتّى يبلغ ثمره، وإذا بيع سنتين أو ثلاثاً فلا بأس ببيعه بعد أن يكون فيه شيءٌ من الخضر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كالحانوت ولا الأجير، إنّ فضل الحانوت والأجير حرام</w:t>
      </w:r>
      <w:r>
        <w:rPr>
          <w:rFonts w:eastAsia="Amiri" w:cs="Amiri" w:ascii="Amiri" w:hAnsi="Amiri"/>
          <w:color w:val="111111"/>
          <w:sz w:val="28"/>
          <w:szCs w:val="28"/>
          <w:rtl w:val="true"/>
          <w:lang w:bidi="ar-SA"/>
        </w:rPr>
        <w:t>»</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القوي عن إبراهيم بن ميمون أنّ إبراهيم بن المثنى 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وهو يسمع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الأرض يستأجرها الرجل ثمَّ يؤاجرها بأكثر من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به بأس، إنّ الأرض ليست بمنزلة البيت والأجير إن فضل البيت حرام وفضل الأجير حرام</w:t>
      </w:r>
      <w:r>
        <w:rPr>
          <w:rFonts w:eastAsia="Amiri" w:cs="Amiri" w:ascii="Amiri" w:hAnsi="Amiri"/>
          <w:color w:val="111111"/>
          <w:sz w:val="28"/>
          <w:szCs w:val="28"/>
          <w:rtl w:val="true"/>
          <w:lang w:bidi="ar-SA"/>
        </w:rPr>
        <w:t xml:space="preserve">» </w:t>
      </w:r>
      <w:r>
        <w:rPr>
          <w:rStyle w:val="FootnoteAnchor"/>
          <w:rtl w:val="true"/>
        </w:rPr>
        <w:footnoteReference w:id="11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ورويا في الحسن كالصحيح، 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يستأجر الدار ثمَّ يؤاجرها بأكثر مما استأجرها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يصلح ذلك إلا أن يحدث فيها شيئاً</w:t>
      </w:r>
      <w:r>
        <w:rPr>
          <w:rFonts w:eastAsia="Amiri" w:cs="Amiri" w:ascii="Amiri" w:hAnsi="Amiri"/>
          <w:color w:val="111111"/>
          <w:sz w:val="28"/>
          <w:szCs w:val="28"/>
          <w:rtl w:val="true"/>
          <w:lang w:bidi="ar-SA"/>
        </w:rPr>
        <w:t>»</w:t>
      </w:r>
      <w:r>
        <w:rPr>
          <w:rStyle w:val="FootnoteAnchor"/>
          <w:rtl w:val="true"/>
        </w:rPr>
        <w:footnoteReference w:id="11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والمشهور بين الأصحاب الكراهة في الجميع</w:t>
      </w:r>
      <w:r>
        <w:rPr>
          <w:rStyle w:val="FootnoteAnchor"/>
          <w:rtl w:val="true"/>
        </w:rPr>
        <w:footnoteReference w:id="1145"/>
      </w:r>
      <w:r>
        <w:rPr>
          <w:rFonts w:ascii="Amiri" w:hAnsi="Amiri" w:eastAsia="Amiri" w:cs="Amiri"/>
          <w:color w:val="111111"/>
          <w:sz w:val="28"/>
          <w:sz w:val="28"/>
          <w:szCs w:val="28"/>
          <w:rtl w:val="true"/>
          <w:lang w:bidi="ar-SA"/>
        </w:rPr>
        <w:t>و الاحتياط ظاهر؛ لعدم المعارض ظاهراً إلا العمومات ولا تصلح للمعارضة فإنّ الخاص مقدّم اتفاقاً</w:t>
      </w:r>
      <w:r>
        <w:rPr>
          <w:rFonts w:eastAsia="Amiri" w:cs="Amiri" w:ascii="Amiri" w:hAnsi="Amiri"/>
          <w:color w:val="111111"/>
          <w:sz w:val="28"/>
          <w:szCs w:val="28"/>
          <w:rtl w:val="true"/>
          <w:lang w:bidi="ar-SA"/>
        </w:rPr>
        <w:t>.</w:t>
      </w:r>
    </w:p>
    <w:p>
      <w:pPr>
        <w:pStyle w:val="Heading4"/>
        <w:numPr>
          <w:ilvl w:val="3"/>
          <w:numId w:val="1"/>
        </w:numPr>
        <w:rPr/>
      </w:pPr>
      <w:bookmarkStart w:id="458" w:name="__RefHeading___Toc4865655_2320776876"/>
      <w:bookmarkStart w:id="459" w:name="_Toc164"/>
      <w:bookmarkEnd w:id="458"/>
      <w:r>
        <w:rPr>
          <w:rtl w:val="true"/>
        </w:rPr>
        <w:t>جواز بیع الثمرة سنة أو أكثر منها</w:t>
      </w:r>
      <w:bookmarkEnd w:id="459"/>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عن أبي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القوي وتقدم الأخبار في هذا الباب</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ويزيده بياناً ما رواه الشيخ في الصحيح عن محمد الحلبي، وفي الصحيح عن عبيد اللّه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تقبل الثمار إذا تبيّن لك بعض حملها سنة وإن شئت أكثر، وإن لم يتبين لك ثمرها فلا تستأجرها</w:t>
      </w:r>
      <w:r>
        <w:rPr>
          <w:rFonts w:eastAsia="Amiri" w:cs="Amiri" w:ascii="Amiri" w:hAnsi="Amiri"/>
          <w:color w:val="111111"/>
          <w:sz w:val="28"/>
          <w:szCs w:val="28"/>
          <w:rtl w:val="true"/>
          <w:lang w:bidi="ar-SA"/>
        </w:rPr>
        <w:t>»</w:t>
      </w:r>
      <w:r>
        <w:rPr>
          <w:rStyle w:val="FootnoteAnchor"/>
          <w:rtl w:val="true"/>
        </w:rPr>
        <w:footnoteReference w:id="1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الصحيح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يتكارى الأرض من السلطان بالثلث أو النصف، هل عليه في حصته زكاة؟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المزارعة وبيع السنين؟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1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الظاهر أنّ الضمير في عليه راجع إلى السلطان لقرب المرجع، ويكون المراد أنه ليس على العامل في حصة السلطان زكاة، وإذا أخذ السلطان الزكاة من الحاصل ويكون كالأخبار المتقدمة في باب الزكاة وتقدم التأويل فيها بالحمل على التقية أو فيما أخذوه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الموثق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يستأجر الأرض وفيها نخل أو ثمرة سنتين أو ثلاثاً؟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يستأجرها حين تبين طلع الثمرة وتعقد فلا بأس، وإن استأجرها سنتين أو ثلاثاً فلا بأس بأن يستأجرها قبل أن يطعم</w:t>
      </w:r>
      <w:r>
        <w:rPr>
          <w:rFonts w:eastAsia="Amiri" w:cs="Amiri" w:ascii="Amiri" w:hAnsi="Amiri"/>
          <w:color w:val="111111"/>
          <w:sz w:val="28"/>
          <w:szCs w:val="28"/>
          <w:rtl w:val="true"/>
          <w:lang w:bidi="ar-SA"/>
        </w:rPr>
        <w:t xml:space="preserve">» </w:t>
      </w:r>
      <w:r>
        <w:rPr>
          <w:rStyle w:val="FootnoteAnchor"/>
          <w:rtl w:val="true"/>
        </w:rPr>
        <w:footnoteReference w:id="1148"/>
      </w:r>
      <w:r>
        <w:rPr>
          <w:rFonts w:eastAsia="Times New Roman" w:cs="Times New Roman" w:ascii="Times New Roman" w:hAnsi="Times New Roman"/>
          <w:color w:val="111111"/>
          <w:sz w:val="28"/>
          <w:szCs w:val="28"/>
          <w:rtl w:val="true"/>
          <w:lang w:val="en-US" w:bidi="en-US"/>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الصحيح عن هشام بن سالم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قرية فيها رحى ونخيل وبستان وزرع ورطبة أشتري غلتها؟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1149"/>
      </w:r>
      <w:r>
        <w:rPr>
          <w:rFonts w:ascii="IRNazanin" w:hAnsi="IRNazanin" w:eastAsia="IRNazanin"/>
          <w:color w:val="111111"/>
          <w:sz w:val="28"/>
          <w:sz w:val="28"/>
          <w:szCs w:val="28"/>
          <w:rtl w:val="true"/>
          <w:lang w:bidi="fa-IR"/>
        </w:rPr>
        <w:t xml:space="preserve">لأن الغالب </w:t>
      </w:r>
    </w:p>
    <w:p>
      <w:pPr>
        <w:pStyle w:val="BookText"/>
        <w:rPr/>
      </w:pPr>
      <w:r>
        <w:rPr>
          <w:rFonts w:eastAsia="Amiri" w:cs="Amiri" w:ascii="Amiri" w:hAnsi="Amiri"/>
          <w:color w:val="111111"/>
          <w:sz w:val="28"/>
          <w:szCs w:val="28"/>
          <w:lang w:bidi="ar-SA"/>
        </w:rPr>
        <w:t>3904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أبي الربيع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يزرع في أرض رجل على أن يشترط للبقر الثلث وللبذر الثلث ولصاحب الأرض الثلث،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يسمّي بقراً ولا بذراً ولكن يقول لصاحب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أزارعك في أرضك ولك كذا وكذا مما أخرج اللّه عزّوجلّ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وجود شيء منها ولو كانت الرطبة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عن أبي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القوي كالشيخ </w:t>
      </w:r>
      <w:r>
        <w:rPr>
          <w:rStyle w:val="FootnoteAnchor"/>
          <w:rtl w:val="true"/>
        </w:rPr>
        <w:footnoteReference w:id="1150"/>
      </w:r>
      <w:r>
        <w:rPr>
          <w:rFonts w:ascii="Amiri" w:hAnsi="Amiri" w:eastAsia="Amiri" w:cs="Amiri"/>
          <w:color w:val="111111"/>
          <w:sz w:val="28"/>
          <w:sz w:val="28"/>
          <w:szCs w:val="28"/>
          <w:rtl w:val="true"/>
          <w:lang w:bidi="ar-SA"/>
        </w:rPr>
        <w:t>ويؤيده ما رواه الشيخان في الصحيح عن عبد اللّه بن سنان أنه قال في الرجل يزارع فيزرع أرض غيره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ثلث للبقر وثلث للبذر وثلث للأرض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يسمّي شيئاً من الحب والبقر، ولكن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أزرع فيها كذا وكذا إن شئت نصفاً وإن شئت ثلثاً</w:t>
      </w:r>
      <w:r>
        <w:rPr>
          <w:rFonts w:eastAsia="Amiri" w:cs="Amiri" w:ascii="Amiri" w:hAnsi="Amiri"/>
          <w:color w:val="111111"/>
          <w:sz w:val="28"/>
          <w:szCs w:val="28"/>
          <w:rtl w:val="true"/>
          <w:lang w:bidi="ar-SA"/>
        </w:rPr>
        <w:t xml:space="preserve">» </w:t>
      </w:r>
      <w:r>
        <w:rPr>
          <w:rStyle w:val="FootnoteAnchor"/>
          <w:rtl w:val="true"/>
        </w:rPr>
        <w:footnoteReference w:id="1151"/>
      </w:r>
      <w:r>
        <w:rPr>
          <w:rFonts w:eastAsia="Times New Roman" w:cs="Times New Roman" w:ascii="Times New Roman" w:hAnsi="Times New Roman"/>
          <w:color w:val="111111"/>
          <w:sz w:val="28"/>
          <w:szCs w:val="28"/>
          <w:rtl w:val="true"/>
          <w:lang w:val="en-US" w:bidi="en-US"/>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الصحيح عن سليمان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يزرع أرض آخر فيشترط للبذر ثلثاً وللبقر ثلثاً؟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ينبغي ينبغي أن يسمّي بذراً ولا بقراً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يحرم الكلام</w:t>
      </w:r>
      <w:r>
        <w:rPr>
          <w:rFonts w:eastAsia="Amiri" w:cs="Amiri" w:ascii="Amiri" w:hAnsi="Amiri"/>
          <w:color w:val="111111"/>
          <w:sz w:val="28"/>
          <w:szCs w:val="28"/>
          <w:rtl w:val="true"/>
          <w:lang w:bidi="ar-SA"/>
        </w:rPr>
        <w:t xml:space="preserve">» </w:t>
      </w:r>
      <w:r>
        <w:rPr>
          <w:rStyle w:val="FootnoteAnchor"/>
          <w:rtl w:val="true"/>
        </w:rPr>
        <w:footnoteReference w:id="11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الكليني في الحسن كالصحيح عن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يزرع الأرض فيشترط للبذر ثلثاً وللبقر ثلثاً؟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ينبغي أن يسمي شيئاً، فإنّما يحرم الكلام</w:t>
      </w:r>
      <w:r>
        <w:rPr>
          <w:rFonts w:eastAsia="Amiri" w:cs="Amiri" w:ascii="Amiri" w:hAnsi="Amiri"/>
          <w:color w:val="111111"/>
          <w:sz w:val="28"/>
          <w:szCs w:val="28"/>
          <w:rtl w:val="true"/>
          <w:lang w:bidi="ar-SA"/>
        </w:rPr>
        <w:t xml:space="preserve">» </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 xml:space="preserve">. </w:t>
      </w:r>
      <w:bookmarkStart w:id="460" w:name="pg20230_244185"/>
    </w:p>
    <w:p>
      <w:pPr>
        <w:pStyle w:val="BookText"/>
        <w:rPr/>
      </w:pPr>
      <w:bookmarkEnd w:id="460"/>
      <w:r>
        <w:rPr>
          <w:rFonts w:eastAsia="Amiri" w:cs="Amiri" w:ascii="Amiri" w:hAnsi="Amiri"/>
          <w:color w:val="111111"/>
          <w:sz w:val="28"/>
          <w:szCs w:val="28"/>
          <w:lang w:bidi="ar-SA"/>
        </w:rPr>
        <w:t>3905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أبو الربيع وقال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يأتي أهل قرية وقد اعتدى عليهم السّلطان فضعفوا عن القيام بخراجها والقرية في أيديهم، ولا يُدرى هي لهم أم لغيرهم فيها شيء؟ فيدفعونها إليه على أن يؤدّي خراجها، فيأخذها منهم ويؤدّي خراجها، ويفضل بعد ذلك شيءٌ كثير،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 إذا كان الشرط عليهم بذلك</w:t>
      </w:r>
      <w:r>
        <w:rPr>
          <w:rFonts w:eastAsia="Amiri" w:cs="Amiri" w:ascii="Amiri" w:hAnsi="Amiri"/>
          <w:color w:val="111111"/>
          <w:sz w:val="28"/>
          <w:szCs w:val="28"/>
          <w:rtl w:val="true"/>
          <w:lang w:bidi="ar-SA"/>
        </w:rPr>
        <w:t>.</w:t>
      </w:r>
    </w:p>
    <w:p>
      <w:pPr>
        <w:pStyle w:val="Heading4"/>
        <w:numPr>
          <w:ilvl w:val="3"/>
          <w:numId w:val="1"/>
        </w:numPr>
        <w:rPr/>
      </w:pPr>
      <w:bookmarkStart w:id="461" w:name="__RefHeading___Toc4865657_2320776876"/>
      <w:bookmarkStart w:id="462" w:name="_Toc165"/>
      <w:bookmarkEnd w:id="461"/>
      <w:r>
        <w:rPr>
          <w:rtl w:val="true"/>
        </w:rPr>
        <w:t>جواز تقبل الخراج من أهل القرية</w:t>
      </w:r>
      <w:bookmarkEnd w:id="462"/>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الربيع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ويؤيّده ما رواه الشيخان في الحسن كالصحيح عن حماد، عن إبراهيم بن ميمون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قرية لأناس من أهل الذمة لا أدري أصلها لهم أم لا؟ غير أنها في أيديهم وعليهم خراج، فاعتدى عليهم السلطان، فطلبوا إلي فأعطوني أرضهم و قريتهم على أن أكفيهم السلطان بما قل أو كثر ففضل لي بعد ذلك فضل بعد ما قبض السلطان ما قبض؟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ما كان من فضل</w:t>
      </w:r>
      <w:r>
        <w:rPr>
          <w:rFonts w:eastAsia="Amiri" w:cs="Amiri" w:ascii="Amiri" w:hAnsi="Amiri"/>
          <w:color w:val="111111"/>
          <w:sz w:val="28"/>
          <w:szCs w:val="28"/>
          <w:rtl w:val="true"/>
          <w:lang w:bidi="ar-SA"/>
        </w:rPr>
        <w:t xml:space="preserve">» </w:t>
      </w:r>
      <w:r>
        <w:rPr>
          <w:rStyle w:val="FootnoteAnchor"/>
          <w:rtl w:val="true"/>
        </w:rPr>
        <w:footnoteReference w:id="11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ورويا في الصحيح عن ابن محبوب، عن إبراهيم الكرخي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كانت له قرية عظيمة وله فيها علوج ذميون يأخذ منهم السلطان الجزية فيعطيهم، يأخذ من أحدهم خمسين ومن بعضهم ثلاثين وأقل وأكثر، فيصالح عنهم صاحب القرية السلطان ثمَّ يأخذ هو منهم أكثر مما يعطي السلطان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حرام</w:t>
      </w:r>
      <w:r>
        <w:rPr>
          <w:rFonts w:eastAsia="Amiri" w:cs="Amiri" w:ascii="Amiri" w:hAnsi="Amiri"/>
          <w:color w:val="111111"/>
          <w:sz w:val="28"/>
          <w:szCs w:val="28"/>
          <w:rtl w:val="true"/>
          <w:lang w:bidi="ar-SA"/>
        </w:rPr>
        <w:t xml:space="preserve">» </w:t>
      </w:r>
      <w:r>
        <w:rPr>
          <w:rStyle w:val="FootnoteAnchor"/>
          <w:rtl w:val="true"/>
        </w:rPr>
        <w:footnoteReference w:id="1155"/>
      </w:r>
      <w:r>
        <w:rPr>
          <w:rFonts w:eastAsia="Times New Roman" w:cs="Times New Roman" w:ascii="Times New Roman" w:hAnsi="Times New Roman"/>
          <w:color w:val="111111"/>
          <w:sz w:val="28"/>
          <w:szCs w:val="28"/>
          <w:rtl w:val="true"/>
          <w:lang w:val="en-US" w:bidi="en-US"/>
        </w:rPr>
        <w:t xml:space="preserve">. </w:t>
      </w:r>
      <w:bookmarkStart w:id="463" w:name="pg20230_244186"/>
    </w:p>
    <w:p>
      <w:pPr>
        <w:pStyle w:val="BookText"/>
        <w:rPr/>
      </w:pPr>
      <w:bookmarkEnd w:id="463"/>
      <w:r>
        <w:rPr>
          <w:rFonts w:eastAsia="Amiri" w:cs="Amiri" w:ascii="Amiri" w:hAnsi="Amiri"/>
          <w:color w:val="111111"/>
          <w:sz w:val="28"/>
          <w:szCs w:val="28"/>
          <w:lang w:bidi="ar-SA"/>
        </w:rPr>
        <w:t>3906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حماد 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مزارعة أهل الخراج بالربع والثلث والنّصف؟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قد قبل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خيبر أعطاها اليهود حين فتحت عليه بالخبر والخبر هو النصف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الموثق كالصحيح عن إسماعيل بن الفضل الهاشمي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اكترى من أرض أهل الذمة من الخراج وأهلها كارهون، وإنما تقبلها من السلطان لعجز أهلها عنها أو غير عجز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عجز أربابها عنها فلك أن تأخذها، إلا أن يضاروا، وإن أعطيتهم شيئاً فسخت أنفس أهلها لكم بها فخذوها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رجل اشترى منهم أرضاً من أراضي الخراج فبنى فيها أو لم يبن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أن أناساً من أهل الذمة نزلوها أله أن يأخذ منهم أجور البيوت إذا أدوا جزية رؤوسهم؟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يشارطهم، فما أخذ بعد الشرط فهو حلال</w:t>
      </w:r>
      <w:r>
        <w:rPr>
          <w:rFonts w:eastAsia="Amiri" w:cs="Amiri" w:ascii="Amiri" w:hAnsi="Amiri"/>
          <w:color w:val="111111"/>
          <w:sz w:val="28"/>
          <w:szCs w:val="28"/>
          <w:rtl w:val="true"/>
          <w:lang w:bidi="ar-SA"/>
        </w:rPr>
        <w:t xml:space="preserve">» </w:t>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64" w:name="__RefHeading___Toc4865659_2320776876"/>
      <w:bookmarkStart w:id="465" w:name="_Toc166"/>
      <w:bookmarkEnd w:id="464"/>
      <w:r>
        <w:rPr>
          <w:rtl w:val="true"/>
        </w:rPr>
        <w:t>صحة المزارعة مع أهل الخراج بالإشاعة</w:t>
      </w:r>
      <w:bookmarkEnd w:id="465"/>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رواية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كالشيخ </w:t>
      </w:r>
      <w:r>
        <w:rPr>
          <w:rStyle w:val="FootnoteAnchor"/>
          <w:rtl w:val="true"/>
        </w:rPr>
        <w:footnoteReference w:id="11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وتقدمت الأخبار الصحيحة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 المزارعة على النصف وفي بعض النسخ بالياء بمعنى المال وكأنه من النساخ</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ويؤيده ما رواه الشيخ في الموثق كالصحيح، عن يعقوب بن شعيب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يستأجر الأرض بشيء معلوم يؤدّي خراجها ويأكل فضلها ومنها قوته؟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11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الموثق كالصحيح عن إسماعيل بن الفضل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أن تستأجر الأرض بدراهم وتزارع الناس على الثلث والربع وأقل وأكثر إذا كنت لا تأخذ الرجل إلا بما أخرجت أرضك</w:t>
      </w:r>
      <w:r>
        <w:rPr>
          <w:rFonts w:eastAsia="Amiri" w:cs="Amiri" w:ascii="Amiri" w:hAnsi="Amiri"/>
          <w:color w:val="111111"/>
          <w:sz w:val="28"/>
          <w:szCs w:val="28"/>
          <w:rtl w:val="true"/>
          <w:lang w:bidi="ar-SA"/>
        </w:rPr>
        <w:t>»</w:t>
      </w:r>
      <w:r>
        <w:rPr>
          <w:rStyle w:val="FootnoteAnchor"/>
          <w:rtl w:val="true"/>
        </w:rPr>
        <w:footnoteReference w:id="1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الموثق،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مزارعة المسلم للمشرك فيكون من عند المسلم البذر والبقر ويكون الأرض والماء والخراج والعمل على العلج؟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وسألته عن الأرض يستأجرها الرجل بخمس ما خرج منها أو بدون ذلك أو بأكثر مما خرج منها من الطعام والخراج على العلج؟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1160"/>
      </w:r>
      <w:r>
        <w:rPr>
          <w:rFonts w:eastAsia="Times New Roman" w:cs="Times New Roman" w:ascii="Times New Roman" w:hAnsi="Times New Roman"/>
          <w:color w:val="111111"/>
          <w:sz w:val="28"/>
          <w:szCs w:val="28"/>
          <w:rtl w:val="true"/>
          <w:lang w:val="en-US" w:bidi="en-US"/>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ورويا في الحسن كالصحيح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القبالة أن تأتي الأرض الخربة فتقبلها من أهلها عشرين سنة أو أقل من ذلك أو أكثر فتعمرها وتؤدّي ما خرج عليها فلا بأس به</w:t>
      </w:r>
      <w:r>
        <w:rPr>
          <w:rFonts w:eastAsia="Amiri" w:cs="Amiri" w:ascii="Amiri" w:hAnsi="Amiri"/>
          <w:color w:val="111111"/>
          <w:sz w:val="28"/>
          <w:szCs w:val="28"/>
          <w:rtl w:val="true"/>
          <w:lang w:bidi="ar-SA"/>
        </w:rPr>
        <w:t xml:space="preserve">» </w:t>
      </w:r>
      <w:r>
        <w:rPr>
          <w:rStyle w:val="FootnoteAnchor"/>
          <w:rtl w:val="true"/>
        </w:rPr>
        <w:footnoteReference w:id="116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3907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وروی محمد بن خالد عن ابن سيابة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سأله رجل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أسمع قوماً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الزراعة مكروهة؟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ازرعوا واغرسوا فلا واللّه ما عمل النّاس عملاً أحل وأطيب منه، واللّه ليزر عن الزرع والنخل بعد خروج الدجال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محمد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كالشيخين </w:t>
      </w:r>
      <w:r>
        <w:rPr>
          <w:rStyle w:val="FootnoteAnchor"/>
          <w:rtl w:val="true"/>
        </w:rPr>
        <w:footnoteReference w:id="11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سيابة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الكافي والتهذيب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سيابة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والسهو من النساخ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خروج الدجال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وظهور قائم آل محمد صلوات اللّه عليهم، فإنّه مع وجوب اشتغال العالمين بخدمته والجهاد تحت لوائه يزرعون، فإنّ بني آدم محتاجون إلى الغذاء، ويجب عليهم كفاية تحصيله بالزراعة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تكون مكروهة حتى إنّه روي عن 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تُبَدَّلُ الْأَرْضُ غَيْرَ الأَرْضِ</w:t>
      </w:r>
      <w:r>
        <w:rPr>
          <w:rFonts w:eastAsia="Amiri" w:cs="Amiri" w:ascii="Amiri" w:hAnsi="Amiri"/>
          <w:color w:val="111111"/>
          <w:sz w:val="28"/>
          <w:szCs w:val="28"/>
          <w:rtl w:val="true"/>
          <w:lang w:bidi="ar-SA"/>
        </w:rPr>
        <w:t xml:space="preserve">) </w:t>
      </w:r>
      <w:r>
        <w:rPr>
          <w:rStyle w:val="FootnoteAnchor"/>
          <w:rtl w:val="true"/>
        </w:rPr>
        <w:footnoteReference w:id="1163"/>
      </w:r>
      <w:r>
        <w:rPr>
          <w:rFonts w:ascii="Amiri" w:hAnsi="Amiri" w:eastAsia="Amiri" w:cs="Amiri"/>
          <w:color w:val="111111"/>
          <w:sz w:val="28"/>
          <w:sz w:val="28"/>
          <w:szCs w:val="28"/>
          <w:rtl w:val="true"/>
          <w:lang w:bidi="ar-SA"/>
        </w:rPr>
        <w:t xml:space="preserve">أنها تبدل من الخبز، ويسأل السائل أنهم في تلك الحالة العظيمة يشتغلون بالأكل؟ فيجيب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في جهنم أشغل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هذا يأكلون من الزقوم ويشربون من الحميم، فلا بد لهذا البدن من الغذاء</w:t>
      </w:r>
      <w:r>
        <w:rPr>
          <w:rStyle w:val="FootnoteAnchor"/>
          <w:rtl w:val="true"/>
        </w:rPr>
        <w:footnoteReference w:id="1164"/>
      </w:r>
      <w:r>
        <w:rPr>
          <w:rFonts w:eastAsia="Times New Roman" w:cs="Times New Roman" w:ascii="Times New Roman" w:hAnsi="Times New Roman"/>
          <w:color w:val="111111"/>
          <w:sz w:val="28"/>
          <w:szCs w:val="28"/>
          <w:rtl w:val="true"/>
          <w:lang w:val="en-US" w:bidi="en-US"/>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أن يكون المراد أنه لما روي أنّ عند خروج القائم صلوات اللّه عليه يكون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الحجر الذي كان مع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ينفجر منه اثنتي عشرة عيناً، ويكون طعامهم وشرابهم، فكأنه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عند خروج القائم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وجود هذا يحتاجون إلى الزرع؛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في جميع الدنيا، وإنما هو يجاهد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فمن </w:t>
      </w:r>
    </w:p>
    <w:p>
      <w:pPr>
        <w:pStyle w:val="BookText"/>
        <w:rPr/>
      </w:pPr>
      <w:r>
        <w:rPr>
          <w:rFonts w:eastAsia="Amiri" w:cs="Amiri" w:ascii="Amiri" w:hAnsi="Amiri"/>
          <w:color w:val="111111"/>
          <w:sz w:val="28"/>
          <w:szCs w:val="28"/>
          <w:lang w:bidi="ar-SA"/>
        </w:rPr>
        <w:t>3908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تستأجر الأرض بحنطة ثم تزرعها حنطة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يكن معه يحتاج إلى الغذاء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يكون المراد أنه بعد خروج الدجال وخوف المؤمنين منه لا يتركون الزراعة فإن خوف الجوع أشد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كالشيخين </w:t>
      </w:r>
      <w:r>
        <w:rPr>
          <w:rStyle w:val="FootnoteAnchor"/>
          <w:rtl w:val="true"/>
        </w:rPr>
        <w:footnoteReference w:id="11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تستأجر الأرض بحنطة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تزرعها حنطة وفيهما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تستأجر الأرض بالحنطة ثمَّ تزرعها حنطة ظاهره النهي عن الاستئجار بالحنطة مع الزراعة بها، فلو استأجر بها ولم يزرعها أو استأجر بغيرها وزرعها لم يكن به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يكون المراد النهي عن الاستئجار بالحنطة، ويكون المراد أنه كيف الحنطة والحال أنّ الحاصل يكون عشرة أضعاف الأصل</w:t>
      </w:r>
    </w:p>
    <w:p>
      <w:pPr>
        <w:pStyle w:val="BookText"/>
        <w:rPr/>
      </w:pPr>
      <w:r>
        <w:rPr>
          <w:rFonts w:ascii="Amiri" w:hAnsi="Amiri" w:eastAsia="Amiri" w:cs="Amiri"/>
          <w:color w:val="111111"/>
          <w:sz w:val="28"/>
          <w:sz w:val="28"/>
          <w:szCs w:val="28"/>
          <w:rtl w:val="true"/>
          <w:lang w:bidi="ar-SA"/>
        </w:rPr>
        <w:t>تستأجر بالحنطة وتزرع ويحصل الربا المعنوي كما تقدّمت الأخبار فيه، أو يكون المراد النهي عن الاستئجار بحنطة من تلك الأرض، وهو وإن كان بعيداً لفظاً لكنّه قريب معنى واللّه تعالى يعلم</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وعليه يحمل أيضاً ما رواه الشيخان في الحسن كالصحيح 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تقبل الأرض بحنطة مسمّاة أي من تلك الأرض ولكن بالنصف والثلث والربع والخمس 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بالمزارعة بالثلث والربع والخمس</w:t>
      </w:r>
      <w:r>
        <w:rPr>
          <w:rFonts w:eastAsia="Amiri" w:cs="Amiri" w:ascii="Amiri" w:hAnsi="Amiri"/>
          <w:color w:val="111111"/>
          <w:sz w:val="28"/>
          <w:szCs w:val="28"/>
          <w:rtl w:val="true"/>
          <w:lang w:bidi="ar-SA"/>
        </w:rPr>
        <w:t>»</w:t>
      </w:r>
      <w:r>
        <w:rPr>
          <w:rStyle w:val="FootnoteAnchor"/>
          <w:rtl w:val="true"/>
        </w:rPr>
        <w:footnoteReference w:id="1166"/>
      </w:r>
      <w:r>
        <w:rPr>
          <w:rFonts w:eastAsia="Times New Roman" w:cs="Times New Roman" w:ascii="Times New Roman" w:hAnsi="Times New Roman"/>
          <w:color w:val="111111"/>
          <w:sz w:val="28"/>
          <w:szCs w:val="28"/>
          <w:rtl w:val="true"/>
          <w:lang w:val="en-US" w:bidi="en-US"/>
        </w:rPr>
        <w:t xml:space="preserve">. </w:t>
      </w:r>
      <w:bookmarkStart w:id="466" w:name="pg20230_244190"/>
    </w:p>
    <w:p>
      <w:pPr>
        <w:pStyle w:val="BookText"/>
        <w:rPr/>
      </w:pPr>
      <w:bookmarkEnd w:id="466"/>
      <w:r>
        <w:rPr>
          <w:rFonts w:eastAsia="IRNazanin" w:cs="IRNazanin"/>
          <w:color w:val="111111"/>
          <w:sz w:val="28"/>
          <w:szCs w:val="28"/>
          <w:lang w:bidi="fa-IR"/>
        </w:rPr>
        <w:t>3909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محمّد بن سهل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يزرع له الحرّاث الزعفران ويضمن له على أن يعطيه في جريب أرض يمسح عليه كذا وكذا درهماً فربّما نقص وغرم وربّما زاد؟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به إذا تراضيا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3910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عن علي بن يقطين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يتكارى من الرّجل البيت أو السفينة سنة وأكثر من ذلك أو أقل؟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الكرى لازم إلى الوقت الذي تكارى إليه، والخيار في أخذ الكرى إلى ربها إن شاء أخذ وإن شاء ترك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محمد بن سهل عن أبيه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الحسن كالصحيح كالشيخين رضي اللّه عنهما </w:t>
      </w:r>
      <w:r>
        <w:rPr>
          <w:rStyle w:val="FootnoteAnchor"/>
          <w:rtl w:val="true"/>
        </w:rPr>
        <w:footnoteReference w:id="11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اغتفار مثل هذه الجهالة، فإنّ الأرض قدره مجهول، بل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أزرع الزعفران فبعد الزراعة نمسح الأرض ونأخذ منك من كل جريب كذا وكذا درهماً ولا بأس به</w:t>
      </w:r>
      <w:r>
        <w:rPr>
          <w:rFonts w:eastAsia="Amiri" w:cs="Amiri" w:ascii="Amiri" w:hAnsi="Amiri"/>
          <w:color w:val="111111"/>
          <w:sz w:val="28"/>
          <w:szCs w:val="28"/>
          <w:rtl w:val="true"/>
          <w:lang w:bidi="ar-SA"/>
        </w:rPr>
        <w:t>.</w:t>
      </w:r>
    </w:p>
    <w:p>
      <w:pPr>
        <w:pStyle w:val="Heading4"/>
        <w:numPr>
          <w:ilvl w:val="3"/>
          <w:numId w:val="1"/>
        </w:numPr>
        <w:rPr/>
      </w:pPr>
      <w:bookmarkStart w:id="467" w:name="__RefHeading___Toc4865661_2320776876"/>
      <w:bookmarkStart w:id="468" w:name="_Toc167"/>
      <w:bookmarkEnd w:id="467"/>
      <w:r>
        <w:rPr>
          <w:rtl w:val="true"/>
        </w:rPr>
        <w:t>جواز إجارة البيت والسفينة إلى وقت معين</w:t>
      </w:r>
      <w:bookmarkEnd w:id="468"/>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عن علي بن يقطين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كالشيخين </w:t>
      </w:r>
      <w:r>
        <w:rPr>
          <w:rStyle w:val="FootnoteAnchor"/>
          <w:rtl w:val="true"/>
        </w:rPr>
        <w:footnoteReference w:id="1168"/>
      </w:r>
      <w:r>
        <w:rPr>
          <w:rFonts w:ascii="Amiri" w:hAnsi="Amiri" w:eastAsia="Amiri" w:cs="Amiri"/>
          <w:color w:val="111111"/>
          <w:sz w:val="28"/>
          <w:sz w:val="28"/>
          <w:szCs w:val="28"/>
          <w:rtl w:val="true"/>
          <w:lang w:bidi="ar-SA"/>
        </w:rPr>
        <w:t xml:space="preserve">ويدل على أن أجرة الملك تنتقل إلى المالك بعد إقباض الملك، والخيار في الأخذ والترك إليه مع الإطلاق أو شرط التعجيل، أما إذا اشترط أجلاً فالمؤمنون عند شروطهم </w:t>
      </w:r>
      <w:r>
        <w:rPr>
          <w:rStyle w:val="FootnoteAnchor"/>
          <w:rtl w:val="true"/>
        </w:rPr>
        <w:footnoteReference w:id="116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3911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علي الصائغ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أتقبل العمل فأقبله من الغلمان يعملون معي بالثلثين؟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ذلك إلا أن تعالج معهم،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أذنيه لهم،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عمل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 ما رواه الشيخان في الحسن كالصحيح عن محمد بن سهل،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يتكارى من الرجل البيت والسفينة سنة أو أقل أو أكثر؟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كراه لازم إلى الوقت الذي تكاراه إليه، والخيار في أخذ الكري إلى ربّها إن شاء أخذ وإن شاء ترك</w:t>
      </w:r>
      <w:r>
        <w:rPr>
          <w:rFonts w:eastAsia="Amiri" w:cs="Amiri" w:ascii="Amiri" w:hAnsi="Amiri"/>
          <w:color w:val="111111"/>
          <w:sz w:val="28"/>
          <w:szCs w:val="28"/>
          <w:rtl w:val="true"/>
          <w:lang w:bidi="ar-SA"/>
        </w:rPr>
        <w:t>»</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الشيخ في الصحيح عن ابن مسكان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يتكارى من الرجل البيت أو السفينة سنة أو أقل أو أكثر؟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الكرى لازم له إلى الوقت الذي تكاراه إليه والخيار في أخذ الكرى إلى ربها إن شاء أخذ وإن شاء ترك</w:t>
      </w:r>
      <w:r>
        <w:rPr>
          <w:rFonts w:eastAsia="Amiri" w:cs="Amiri" w:ascii="Amiri" w:hAnsi="Amiri"/>
          <w:color w:val="111111"/>
          <w:sz w:val="28"/>
          <w:szCs w:val="28"/>
          <w:rtl w:val="true"/>
          <w:lang w:bidi="ar-SA"/>
        </w:rPr>
        <w:t xml:space="preserve">» </w:t>
      </w:r>
      <w:r>
        <w:rPr>
          <w:rStyle w:val="FootnoteAnchor"/>
          <w:rtl w:val="true"/>
        </w:rPr>
        <w:footnoteReference w:id="1171"/>
      </w:r>
      <w:r>
        <w:rPr>
          <w:rFonts w:eastAsia="Times New Roman" w:cs="Times New Roman" w:ascii="Times New Roman" w:hAnsi="Times New Roman"/>
          <w:color w:val="111111"/>
          <w:sz w:val="28"/>
          <w:szCs w:val="28"/>
          <w:rtl w:val="true"/>
          <w:lang w:val="en-US" w:bidi="en-US"/>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وسأل على الصائغ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الممدوح، ولم يُذكر، لكنّ الظاهر أن المصنف أخذه من كتاب الحسين بن سعيد، عن علي بن النعمان عن ابن مسكان عنه، فيكون حسناً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أدنيه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أقرّ به وبخط الشيخ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أذيبه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أنسب، وفي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والتدبية الصنعة وفي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آديته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أقويه والكل يرجع إلى 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فلا بأس</w:t>
      </w:r>
      <w:r>
        <w:rPr>
          <w:rFonts w:eastAsia="Amiri" w:cs="Amiri" w:ascii="Amiri" w:hAnsi="Amiri"/>
          <w:color w:val="111111"/>
          <w:sz w:val="28"/>
          <w:szCs w:val="28"/>
          <w:rtl w:val="true"/>
          <w:lang w:bidi="ar-SA"/>
        </w:rPr>
        <w:t xml:space="preserve">) </w:t>
      </w:r>
      <w:r>
        <w:rPr>
          <w:rStyle w:val="FootnoteAnchor"/>
          <w:rtl w:val="true"/>
        </w:rPr>
        <w:footnoteReference w:id="11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3912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صفوان بن يحيى عن أبي محمد الخياط، عن مجمع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أتقبل النّياب وأخيطها فأعطيها الغلمان بالثلثين؟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تعمل فيها؟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أقطعها وأشتري لهم الخيوط،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صفوان بن يحيى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الحسن كالصحيح كالشيخ في الصحيح </w:t>
      </w:r>
      <w:r>
        <w:rPr>
          <w:rStyle w:val="FootnoteAnchor"/>
          <w:rtl w:val="true"/>
        </w:rPr>
        <w:footnoteReference w:id="11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محمد الخياط عن 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مجهولان ولا يضر وهو كالسابق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ويؤيده ما رواه الشيخ في الصحيح عن أبي حمزة،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يتقبل العمل فلا يعمل فيه ويدفعه إلى آخر يربح فيه؟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r>
        <w:rPr>
          <w:rStyle w:val="FootnoteAnchor"/>
          <w:rtl w:val="true"/>
        </w:rPr>
        <w:footnoteReference w:id="1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الصحيح كالكليني عن محمد بن مسلم عن أحدهما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الخياط يتقبل العمل فيقطعه ويعطيه من يخيطه ويستفضل؟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قد عمل فيه</w:t>
      </w:r>
      <w:r>
        <w:rPr>
          <w:rFonts w:eastAsia="Amiri" w:cs="Amiri" w:ascii="Amiri" w:hAnsi="Amiri"/>
          <w:color w:val="111111"/>
          <w:sz w:val="28"/>
          <w:szCs w:val="28"/>
          <w:rtl w:val="true"/>
          <w:lang w:bidi="ar-SA"/>
        </w:rPr>
        <w:t xml:space="preserve">» </w:t>
      </w:r>
      <w:r>
        <w:rPr>
          <w:rStyle w:val="FootnoteAnchor"/>
          <w:rtl w:val="true"/>
        </w:rPr>
        <w:footnoteReference w:id="1175"/>
      </w:r>
      <w:r>
        <w:rPr>
          <w:rFonts w:eastAsia="Times New Roman" w:cs="Times New Roman" w:ascii="Times New Roman" w:hAnsi="Times New Roman"/>
          <w:color w:val="111111"/>
          <w:sz w:val="28"/>
          <w:szCs w:val="28"/>
          <w:rtl w:val="true"/>
          <w:lang w:val="en-US" w:bidi="en-US"/>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الصحيح كالكليني، عن صفوان عن الحكم الخياط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أتقبل الثوب بدرهم وأسلّمه بأقل من ذلك لا أزيد على أن أشقه؟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فيما تقبلت من عمل ثمَّ استفضلت</w:t>
      </w:r>
      <w:r>
        <w:rPr>
          <w:rFonts w:eastAsia="Amiri" w:cs="Amiri" w:ascii="Amiri" w:hAnsi="Amiri"/>
          <w:color w:val="111111"/>
          <w:sz w:val="28"/>
          <w:szCs w:val="28"/>
          <w:rtl w:val="true"/>
          <w:lang w:bidi="ar-SA"/>
        </w:rPr>
        <w:t xml:space="preserve">» </w:t>
      </w:r>
      <w:r>
        <w:rPr>
          <w:rStyle w:val="FootnoteAnchor"/>
          <w:rtl w:val="true"/>
        </w:rPr>
        <w:footnoteReference w:id="1176"/>
      </w:r>
      <w:r>
        <w:rPr>
          <w:rFonts w:ascii="Amiri" w:hAnsi="Amiri" w:eastAsia="Amiri" w:cs="Amiri"/>
          <w:color w:val="111111"/>
          <w:sz w:val="28"/>
          <w:sz w:val="28"/>
          <w:szCs w:val="28"/>
          <w:rtl w:val="true"/>
          <w:lang w:bidi="ar-SA"/>
        </w:rPr>
        <w:t xml:space="preserve">ظاهره الجواز فيحمل الأخبار المتقدّمة على الكراهة كما حمله </w:t>
      </w:r>
      <w:bookmarkStart w:id="469" w:name="pg20230_244193"/>
    </w:p>
    <w:p>
      <w:pPr>
        <w:pStyle w:val="BookText"/>
        <w:rPr/>
      </w:pPr>
      <w:bookmarkEnd w:id="469"/>
      <w:r>
        <w:rPr>
          <w:rFonts w:eastAsia="Amiri" w:cs="Amiri" w:ascii="Amiri" w:hAnsi="Amiri"/>
          <w:color w:val="111111"/>
          <w:sz w:val="28"/>
          <w:szCs w:val="28"/>
          <w:lang w:bidi="ar-SA"/>
        </w:rPr>
        <w:t>3913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محمّد الطَّيّار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المدينة وطلبت بيتاً أتكاراه فدخلت داراً فيها بيتان بينهما باب وفيه امرأة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تكاري هذا البيت؟ قلت بينهما باب وأنا شاب،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أغلق الباب بيني وبينك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فحولت متاعي فيه وقلت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أغلقي الباب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تدخل علي منه الروح دعه،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أنا شاب وأنت شابة أغلقيه،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اقعد أنت في بيتك فلست آتيك ولا أقربك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وأبت أن تغلقه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 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تحوّل منه فإنّ الرّجل والمرأة إذا خليا في بيت كان ثالثهما الشيطان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وكتب أبو همام إلى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استأجر ضيعة من رجل، فباع المؤاجر تلك الضيعة بحضرة المستأجر ولم ينكر</w:t>
      </w:r>
    </w:p>
    <w:p>
      <w:pPr>
        <w:pStyle w:val="BookText"/>
        <w:rPr/>
      </w:pPr>
      <w:r>
        <w:rPr>
          <w:rFonts w:ascii="IRNazanin" w:hAnsi="IRNazanin" w:eastAsia="IRNazanin"/>
          <w:color w:val="111111"/>
          <w:sz w:val="28"/>
          <w:sz w:val="28"/>
          <w:szCs w:val="28"/>
          <w:rtl w:val="true"/>
          <w:lang w:bidi="fa-IR"/>
        </w:rPr>
        <w:t>الأصحاب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عن محمد الطيار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الطيان ويدلّ على عدم جواز التخلي بالأجنبية وعلى جواز فسخ الإجارة مع مخالفة الشرط</w:t>
      </w:r>
      <w:r>
        <w:rPr>
          <w:rFonts w:eastAsia="Amiri" w:cs="Amiri" w:ascii="Amiri" w:hAnsi="Amiri"/>
          <w:color w:val="111111"/>
          <w:sz w:val="28"/>
          <w:szCs w:val="28"/>
          <w:rtl w:val="true"/>
          <w:lang w:bidi="ar-SA"/>
        </w:rPr>
        <w:t>.</w:t>
      </w:r>
    </w:p>
    <w:p>
      <w:pPr>
        <w:pStyle w:val="Heading4"/>
        <w:numPr>
          <w:ilvl w:val="3"/>
          <w:numId w:val="1"/>
        </w:numPr>
        <w:rPr/>
      </w:pPr>
      <w:bookmarkStart w:id="470" w:name="__RefHeading___Toc4865663_2320776876"/>
      <w:bookmarkStart w:id="471" w:name="_Toc168"/>
      <w:bookmarkEnd w:id="470"/>
      <w:r>
        <w:rPr>
          <w:rtl w:val="true"/>
        </w:rPr>
        <w:t>جواز بيع العين المستأجرة</w:t>
      </w:r>
      <w:bookmarkEnd w:id="471"/>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وكتب أبو همام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 ورواه الكليني في القوي عن أحمد بن إسحاق الرازي والشيخ في الصحيح، عن إبراهيم بن محمد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1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أنّ البيع لا يبطل الإجارة السابقة، وعلى عدم بطلان </w:t>
      </w:r>
    </w:p>
    <w:p>
      <w:pPr>
        <w:pStyle w:val="BookText"/>
        <w:rPr/>
      </w:pPr>
      <w:r>
        <w:rPr>
          <w:rFonts w:ascii="IRNazanin" w:hAnsi="IRNazanin" w:eastAsia="IRNazanin"/>
          <w:color w:val="111111"/>
          <w:sz w:val="28"/>
          <w:sz w:val="28"/>
          <w:szCs w:val="28"/>
          <w:rtl w:val="true"/>
          <w:lang w:bidi="fa-IR"/>
        </w:rPr>
        <w:t xml:space="preserve">المستأجر البيع وكان حاضراً له شاهداً عليه، فمات المشتري وله ورثة، هل يرجع ذلك الشيء في ميراث الميت أو يثبت في يد المستأجر إلى أن تنقضي إجارته؟ فكتب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يثبت في يد المستأجر إلى أن تنقضي إجارته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وسألت شيخنا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آجر ضيعة من رجل، هل له أن يبيعها؟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له أن يبيعها قبل انقضاء مدة الإجارة، إلا أن يشترط على المشتري الوفاء للمستأجر إلى انقضاء مدة إجارته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الإجارة بموت الموجر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وسألت شيخنا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جواب الشيخ مخالف للصحيحة التي ذكرها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غرض المصنف أنّ قول شيخه من كلام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لا يجترئ بأن يقول كلاماً من الرأي، فيحمل كلامه على ما لو لم يكن المستأجر عالماً ولا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والمفروض في الرواية أنهما كانا حاضرين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والجواب أنه يجوز ويكون للمشتري الجاهل الخيار بعد العلم</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ويمكن أن يكون قول الشيخ الخبر الذي رواه الكليني والشيخ في القوي، عن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أسأله عن رجل تقبل من رجل أرضاً أو غير ذلك سنين مسمّاة، ثمَّ إنّ المقبل أراد بيع أرضه التي قبلها قبل انقضاء السنين المسماة، هل للمتقبل أن يمنعه من البيع قبل انقضاء أجله الذي تقبلها منه إليه، وما يلزم المتقبل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أن يبيع إذا اشترط على المشتري أن للمتقبل من السنين ماله</w:t>
      </w:r>
      <w:r>
        <w:rPr>
          <w:rFonts w:eastAsia="Amiri" w:cs="Amiri" w:ascii="Amiri" w:hAnsi="Amiri"/>
          <w:color w:val="111111"/>
          <w:sz w:val="28"/>
          <w:szCs w:val="28"/>
          <w:rtl w:val="true"/>
          <w:lang w:bidi="ar-SA"/>
        </w:rPr>
        <w:t xml:space="preserve">» </w:t>
      </w:r>
      <w:r>
        <w:rPr>
          <w:rStyle w:val="FootnoteAnchor"/>
          <w:rtl w:val="true"/>
        </w:rPr>
        <w:footnoteReference w:id="117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3915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عن محمّد بن عطيّة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حمله على الاستحباب لرفع النزاع 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بوجوب إظهار العيب أي عيب كان وهذا 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الشيخان في الصحيح عن إبراهيم بن محمد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والظاهر أنه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عن امرأة أجرت ضيعتها عشر سنين على أن تعطى الإجارة في كلّ سنة عند انقضائها، لا تقدّم لها إجارة ما لم يمض الوقت، فماتت قبل ثلاث سنين أو بعدها هل يجب على ورثتها إنفاذ الإجارة إلى الوقت أم تكون الإجارة منتقضة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منقضية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لموت المرأة؟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لها وقت مسمى لم تبلغه فماتت فلورثتها تلك الإجارة، وإن لم يبلغ ذلك الوقت وبلغت ثلثه أو نصفه أو شيئاً منه فتعطي ورثتها بقدر ما بلغت من ذلك الوقت إن شاء اللّه</w:t>
      </w:r>
      <w:r>
        <w:rPr>
          <w:rFonts w:eastAsia="Amiri" w:cs="Amiri" w:ascii="Amiri" w:hAnsi="Amiri"/>
          <w:color w:val="111111"/>
          <w:sz w:val="28"/>
          <w:szCs w:val="28"/>
          <w:rtl w:val="true"/>
          <w:lang w:bidi="ar-SA"/>
        </w:rPr>
        <w:t>»</w:t>
      </w:r>
      <w:r>
        <w:rPr>
          <w:rStyle w:val="FootnoteAnchor"/>
          <w:rtl w:val="true"/>
        </w:rPr>
        <w:footnoteReference w:id="11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الصحيح عن أحمد بن إسحاق الأبهري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بمثل ذلك</w:t>
      </w:r>
      <w:r>
        <w:rPr>
          <w:rStyle w:val="FootnoteAnchor"/>
          <w:rtl w:val="true"/>
        </w:rPr>
        <w:footnoteReference w:id="11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الإجمال أخيراً كان للتقية كما يكون في المكاتيب، وظاهره عدم البطلان كما هو مصرّح مكتوبه الآخر</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عن محمد بن عطية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يذكر </w:t>
      </w:r>
      <w:r>
        <w:rPr>
          <w:rStyle w:val="FootnoteAnchor"/>
          <w:rtl w:val="true"/>
        </w:rPr>
        <w:footnoteReference w:id="1181"/>
      </w:r>
      <w:r>
        <w:rPr>
          <w:rFonts w:ascii="Amiri" w:hAnsi="Amiri" w:eastAsia="Amiri" w:cs="Amiri"/>
          <w:color w:val="111111"/>
          <w:sz w:val="28"/>
          <w:sz w:val="28"/>
          <w:szCs w:val="28"/>
          <w:rtl w:val="true"/>
          <w:lang w:bidi="ar-SA"/>
        </w:rPr>
        <w:t xml:space="preserve">، ورواه الكليني في القوي عنه </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إنّ اللّه عزّوجل اختار لأنبيائه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الحرث والزرع؛ لئلا يكرهوا شيئاً من قطر السماء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وسئل عليّ عن 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اللّه فَلْيَتَوَكَّلِ الْمُتَوَكَّلُونَ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الزارعون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على أن الأنبياء صلوات اللّه عليهم مع علوّ حالهم لا يخلون من مقتضيات البشرية، أو لأن يتأسى بهم الصلحاء ويدعون للاستسقاء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في القوي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جعل أرزاق أنبيائه في الزرع والضرع؛ لئلا يكرهوا شيئاً من قطر السماء</w:t>
      </w:r>
      <w:r>
        <w:rPr>
          <w:rFonts w:eastAsia="Amiri" w:cs="Amiri" w:ascii="Amiri" w:hAnsi="Amiri"/>
          <w:color w:val="111111"/>
          <w:sz w:val="28"/>
          <w:szCs w:val="28"/>
          <w:rtl w:val="true"/>
          <w:lang w:bidi="ar-SA"/>
        </w:rPr>
        <w:t xml:space="preserve">» </w:t>
      </w:r>
      <w:r>
        <w:rPr>
          <w:rStyle w:val="FootnoteAnchor"/>
          <w:rtl w:val="true"/>
        </w:rPr>
        <w:footnoteReference w:id="118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وسئل علي </w:t>
      </w:r>
      <w:r>
        <w:rPr>
          <w:rStyle w:val="FootnoteAnchor"/>
          <w:rtl w:val="true"/>
        </w:rPr>
        <w:footnoteReference w:id="118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 الزارعون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هم المراد من الآية أو داخلون في جملتهم، فإنّهم ينشرون الحبوب في التراب متوكلين على اللّه تعالى في أن يبعث عليهم المطر ولا تضيع بالآفات والعاهات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الكليني في القوي عن مسمع،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لما هبط بآدم على نبينا وآله وعليه السلام إلى الأرض احتاج إلى الطعام والشراب فشكا ذلك إلى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فقال له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آدم کن حرّاثاً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فعلمني دعاء،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اكفني مؤونة الدنيا وكلّ هول دون الجنة، وألبسني العافية حتى تهنئني المعيشة</w:t>
      </w:r>
      <w:r>
        <w:rPr>
          <w:rFonts w:eastAsia="IRNazanin" w:cs="IRNazanin"/>
          <w:color w:val="111111"/>
          <w:sz w:val="28"/>
          <w:szCs w:val="28"/>
          <w:rtl w:val="true"/>
          <w:lang w:bidi="fa-IR"/>
        </w:rPr>
        <w:t xml:space="preserve">» </w:t>
      </w:r>
      <w:r>
        <w:rPr>
          <w:rStyle w:val="FootnoteAnchor"/>
          <w:rtl w:val="true"/>
        </w:rPr>
        <w:footnoteReference w:id="1185"/>
      </w:r>
      <w:r>
        <w:rPr>
          <w:rFonts w:eastAsia="Times New Roman" w:cs="Times New Roman" w:ascii="Times New Roman" w:hAnsi="Times New Roman"/>
          <w:color w:val="111111"/>
          <w:sz w:val="28"/>
          <w:szCs w:val="28"/>
          <w:rtl w:val="true"/>
          <w:lang w:val="en-US" w:bidi="en-US"/>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القوي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أبي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الأعمال الحرث تزرعه </w:t>
      </w:r>
      <w:bookmarkStart w:id="472" w:name="pg20230_244197"/>
    </w:p>
    <w:p>
      <w:pPr>
        <w:pStyle w:val="BookText"/>
        <w:rPr/>
      </w:pPr>
      <w:bookmarkEnd w:id="472"/>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فيأكل منه البرّ والفاجر، أما البرّ فما أكل من شيء استغفر لك، وأما الفاجر فما أكل منه من شيء لعنه، ويأكل منه البهائم والطير</w:t>
      </w:r>
      <w:r>
        <w:rPr>
          <w:rFonts w:eastAsia="Amiri" w:cs="Amiri" w:ascii="Amiri" w:hAnsi="Amiri"/>
          <w:color w:val="111111"/>
          <w:sz w:val="28"/>
          <w:szCs w:val="28"/>
          <w:rtl w:val="true"/>
          <w:lang w:bidi="ar-SA"/>
        </w:rPr>
        <w:t xml:space="preserve">» </w:t>
      </w:r>
      <w:r>
        <w:rPr>
          <w:rStyle w:val="FootnoteAnchor"/>
          <w:rtl w:val="true"/>
        </w:rPr>
        <w:footnoteReference w:id="1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القوي عن يزيد بن هارون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الزارعون كنوز الأنام، يزرعون طيّباً أخرجه اللّه عزّوجلّ، وهم يوم القيامة أحسن الناس مقاماً وأقربهم منزلة يُدعون المباركين</w:t>
      </w:r>
      <w:r>
        <w:rPr>
          <w:rFonts w:eastAsia="Amiri" w:cs="Amiri" w:ascii="Amiri" w:hAnsi="Amiri"/>
          <w:color w:val="111111"/>
          <w:sz w:val="28"/>
          <w:szCs w:val="28"/>
          <w:rtl w:val="true"/>
          <w:lang w:bidi="ar-SA"/>
        </w:rPr>
        <w:t xml:space="preserve">» </w:t>
      </w:r>
      <w:r>
        <w:rPr>
          <w:rStyle w:val="FootnoteAnchor"/>
          <w:rtl w:val="true"/>
        </w:rPr>
        <w:footnoteReference w:id="118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73" w:name="__RefHeading___Toc4865665_2320776876"/>
      <w:bookmarkStart w:id="474" w:name="_Toc169"/>
      <w:bookmarkEnd w:id="473"/>
      <w:r>
        <w:rPr>
          <w:rtl w:val="true"/>
        </w:rPr>
        <w:t>الكيمياء الأكبر الزراعة</w:t>
      </w:r>
      <w:bookmarkEnd w:id="474"/>
    </w:p>
    <w:p>
      <w:pPr>
        <w:pStyle w:val="BookText"/>
        <w:rPr/>
      </w:pPr>
      <w:r>
        <w:rPr>
          <w:rFonts w:ascii="Amiri" w:hAnsi="Amiri" w:eastAsia="Amiri" w:cs="Amiri"/>
          <w:color w:val="111111"/>
          <w:sz w:val="28"/>
          <w:sz w:val="28"/>
          <w:szCs w:val="28"/>
          <w:rtl w:val="true"/>
          <w:lang w:bidi="ar-SA"/>
        </w:rPr>
        <w:t xml:space="preserve">وروي أن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الكيمياء الأكبر الزراعة</w:t>
      </w:r>
      <w:r>
        <w:rPr>
          <w:rFonts w:eastAsia="Amiri" w:cs="Amiri" w:ascii="Amiri" w:hAnsi="Amiri"/>
          <w:color w:val="111111"/>
          <w:sz w:val="28"/>
          <w:szCs w:val="28"/>
          <w:rtl w:val="true"/>
          <w:lang w:bidi="ar-SA"/>
        </w:rPr>
        <w:t>»</w:t>
      </w:r>
      <w:r>
        <w:rPr>
          <w:rStyle w:val="FootnoteAnchor"/>
          <w:rtl w:val="true"/>
        </w:rPr>
        <w:footnoteReference w:id="1188"/>
      </w:r>
      <w:r>
        <w:rPr>
          <w:rFonts w:ascii="Amiri" w:hAnsi="Amiri" w:eastAsia="Amiri" w:cs="Amiri"/>
          <w:color w:val="111111"/>
          <w:sz w:val="28"/>
          <w:sz w:val="28"/>
          <w:szCs w:val="28"/>
          <w:rtl w:val="true"/>
          <w:lang w:bidi="ar-SA"/>
        </w:rPr>
        <w:t>لأنهم يجعلون التراب ذهباً وفضة، بل أحسن منهما كما لا يخفى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القوي أنه مر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بناس من الأنصار وهم يحرثون، فقال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احرثوا، 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ينبت اللّه بالريح كما ينبت بالمطر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فحرثوا فجادت زروعهم</w:t>
      </w:r>
      <w:r>
        <w:rPr>
          <w:rFonts w:eastAsia="Amiri" w:cs="Amiri" w:ascii="Amiri" w:hAnsi="Amiri"/>
          <w:color w:val="111111"/>
          <w:sz w:val="28"/>
          <w:szCs w:val="28"/>
          <w:rtl w:val="true"/>
          <w:lang w:bidi="ar-SA"/>
        </w:rPr>
        <w:t xml:space="preserve">. </w:t>
      </w:r>
      <w:r>
        <w:rPr>
          <w:rStyle w:val="FootnoteAnchor"/>
          <w:rtl w:val="true"/>
        </w:rPr>
        <w:footnoteReference w:id="1189"/>
      </w:r>
      <w:r>
        <w:rPr>
          <w:rFonts w:ascii="Amiri" w:hAnsi="Amiri" w:eastAsia="Amiri" w:cs="Amiri"/>
          <w:color w:val="111111"/>
          <w:sz w:val="28"/>
          <w:sz w:val="28"/>
          <w:szCs w:val="28"/>
          <w:rtl w:val="true"/>
          <w:lang w:bidi="ar-SA"/>
        </w:rPr>
        <w:t xml:space="preserve">وكأنه كان لا يجيء المطر ولم يجيء وكان معجزة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Style w:val="FootnoteAnchor"/>
          <w:rtl w:val="true"/>
        </w:rPr>
        <w:footnoteReference w:id="1190"/>
      </w:r>
      <w:r>
        <w:rPr>
          <w:rFonts w:eastAsia="Times New Roman" w:cs="Times New Roman" w:ascii="Times New Roman" w:hAnsi="Times New Roman"/>
          <w:color w:val="111111"/>
          <w:sz w:val="28"/>
          <w:szCs w:val="28"/>
          <w:rtl w:val="true"/>
          <w:lang w:val="en-US" w:bidi="en-US"/>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القوي عن سدير،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بني إسرائيل أتوا </w:t>
      </w:r>
      <w:bookmarkStart w:id="475" w:name="pg20230_244198"/>
    </w:p>
    <w:p>
      <w:pPr>
        <w:pStyle w:val="BookText"/>
        <w:rPr/>
      </w:pPr>
      <w:bookmarkEnd w:id="475"/>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فسألوه أن يسأل اللّه عزّوجلّ أن يمطر السماء عليهم إذا أرادوا، ويحبسها إذا أرادوا، فسأل اللّه عزّوجلّ لهم ذلك، فقال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لهم ذلك يا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فأخبرهم موسى فحرثوا ولم يتركوا شيئاً إلا زرعوه، ثم استنزلوا المطر على إرادتهم وحبسوه على إرادتهم، فصارت زروعهم كانها الجبال والآجام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حصدوا وداسوا وذروا فلم يجدوا شيئاً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فضحوا إلى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سألناك أن تسأل اللّه أن يمطر السماء علينا إذا أردنا فأجابنا، ثمَّ صيّرها علينا ضرراً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إن بني إسرائيل ضجوا مما صنعت بهم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 ذاك يا موسى؟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سألوني أن أسألك أن تمطر السماء إذا أرادوا وتحبسها إذا أرادوا فأجبتهم ثمَّ صيّرتها ضرراً،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موسى، أنا كنت المقدّر لبني إسرائيل فلم يرضوا بتقديري فأجبتهم إلى إرادتهم فكان ما رأيت</w:t>
      </w:r>
      <w:r>
        <w:rPr>
          <w:rFonts w:eastAsia="IRNazanin" w:cs="IRNazanin"/>
          <w:color w:val="111111"/>
          <w:sz w:val="28"/>
          <w:szCs w:val="28"/>
          <w:rtl w:val="true"/>
          <w:lang w:bidi="fa-IR"/>
        </w:rPr>
        <w:t xml:space="preserve">» </w:t>
      </w:r>
      <w:r>
        <w:rPr>
          <w:rStyle w:val="FootnoteAnchor"/>
          <w:rtl w:val="true"/>
        </w:rPr>
        <w:footnoteReference w:id="119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76" w:name="__RefHeading___Toc4865667_2320776876"/>
      <w:bookmarkStart w:id="477" w:name="_Toc170"/>
      <w:bookmarkEnd w:id="476"/>
      <w:r>
        <w:rPr>
          <w:rtl w:val="true"/>
        </w:rPr>
        <w:t>باب ما يقال عند الزرع والغرس</w:t>
      </w:r>
      <w:bookmarkEnd w:id="477"/>
    </w:p>
    <w:p>
      <w:pPr>
        <w:pStyle w:val="BookText"/>
        <w:rPr/>
      </w:pPr>
      <w:r>
        <w:rPr>
          <w:rFonts w:ascii="Amiri" w:hAnsi="Amiri" w:eastAsia="Amiri" w:cs="Amiri"/>
          <w:color w:val="111111"/>
          <w:sz w:val="28"/>
          <w:sz w:val="28"/>
          <w:szCs w:val="28"/>
          <w:rtl w:val="true"/>
          <w:lang w:bidi="ar-SA"/>
        </w:rPr>
        <w:t xml:space="preserve">باب ما يقال عند الزرع والغرس </w:t>
      </w:r>
      <w:r>
        <w:rPr>
          <w:rStyle w:val="FootnoteAnchor"/>
          <w:rtl w:val="true"/>
        </w:rPr>
        <w:footnoteReference w:id="1192"/>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روى الكليني في الموثق كالصحيح عن ابن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أردت أن تزرع زرعاً فخذ قبضة من البذر واستقبل القبلة وقل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أَفَرَأَيْتُمْ ما تَحْرُثُونَ أَ أَنْتُمْ تَزْرَعُونَهُ أَمْ نَحْنُ الزَّارِعُونَ</w:t>
      </w:r>
      <w:r>
        <w:rPr>
          <w:rFonts w:eastAsia="Amiri" w:cs="Amiri" w:ascii="Amiri" w:hAnsi="Amiri"/>
          <w:color w:val="111111"/>
          <w:sz w:val="28"/>
          <w:szCs w:val="28"/>
          <w:rtl w:val="true"/>
          <w:lang w:bidi="ar-SA"/>
        </w:rPr>
        <w:t xml:space="preserve">) </w:t>
      </w:r>
      <w:r>
        <w:rPr>
          <w:rStyle w:val="FootnoteAnchor"/>
          <w:rtl w:val="true"/>
        </w:rPr>
        <w:footnoteReference w:id="1193"/>
      </w:r>
      <w:r>
        <w:rPr>
          <w:rFonts w:ascii="Amiri" w:hAnsi="Amiri" w:eastAsia="Amiri" w:cs="Amiri"/>
          <w:color w:val="111111"/>
          <w:sz w:val="28"/>
          <w:sz w:val="28"/>
          <w:szCs w:val="28"/>
          <w:rtl w:val="true"/>
          <w:lang w:bidi="ar-SA"/>
        </w:rPr>
        <w:t>ثلاث مرات، 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اللّه الزارع ثلاث مرات، ثمَّ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اجعله حبّاً مباركاً وارزقنا فيه السلامة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انثر القبضة التي في يدك في القراح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في الأرض</w:t>
      </w:r>
      <w:r>
        <w:rPr>
          <w:rFonts w:eastAsia="Amiri" w:cs="Amiri" w:ascii="Amiri" w:hAnsi="Amiri"/>
          <w:color w:val="111111"/>
          <w:sz w:val="28"/>
          <w:szCs w:val="28"/>
          <w:rtl w:val="true"/>
          <w:lang w:bidi="ar-SA"/>
        </w:rPr>
        <w:t xml:space="preserve">) </w:t>
      </w:r>
      <w:r>
        <w:rPr>
          <w:rStyle w:val="FootnoteAnchor"/>
          <w:rtl w:val="true"/>
        </w:rPr>
        <w:footnoteReference w:id="119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الصحيح عن شعيب العقرقوفي،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بذرت فقل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قد بذرت وأنت الزارع، فاجعله حبّاً متراكماً</w:t>
      </w:r>
      <w:r>
        <w:rPr>
          <w:rFonts w:eastAsia="Amiri" w:cs="Amiri" w:ascii="Amiri" w:hAnsi="Amiri"/>
          <w:color w:val="111111"/>
          <w:sz w:val="28"/>
          <w:szCs w:val="28"/>
          <w:rtl w:val="true"/>
          <w:lang w:bidi="ar-SA"/>
        </w:rPr>
        <w:t>»</w:t>
      </w:r>
      <w:r>
        <w:rPr>
          <w:rStyle w:val="FootnoteAnchor"/>
          <w:rtl w:val="true"/>
        </w:rPr>
        <w:footnoteReference w:id="1195"/>
      </w:r>
      <w:r>
        <w:rPr>
          <w:rFonts w:eastAsia="Times New Roman" w:cs="Times New Roman" w:ascii="Times New Roman" w:hAnsi="Times New Roman"/>
          <w:color w:val="111111"/>
          <w:sz w:val="28"/>
          <w:szCs w:val="28"/>
          <w:rtl w:val="true"/>
          <w:lang w:val="en-US" w:bidi="en-US"/>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القوي عن ابن عرفة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أراد أن يلقح النخيل إذا كانت لا يجود حملها ولا تنبعل النخل فليأخذ حيتاناً صغاراً يابسة فليدقها بين الدقتين، ثمَّ يذر في كلّ طلعة منها قليلاً ويصرّ الباقي في صرّة نظيفة ثمَّ يجعل في قلب النخلة ينفع بإذن اللّه</w:t>
      </w:r>
      <w:r>
        <w:rPr>
          <w:rFonts w:eastAsia="Amiri" w:cs="Amiri" w:ascii="Amiri" w:hAnsi="Amiri"/>
          <w:color w:val="111111"/>
          <w:sz w:val="28"/>
          <w:szCs w:val="28"/>
          <w:rtl w:val="true"/>
          <w:lang w:bidi="ar-SA"/>
        </w:rPr>
        <w:t xml:space="preserve">» </w:t>
      </w:r>
      <w:r>
        <w:rPr>
          <w:rStyle w:val="FootnoteAnchor"/>
          <w:rtl w:val="true"/>
        </w:rPr>
        <w:footnoteReference w:id="11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الحسن عن صالح بن عقبة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رأيت حائطك فغرست فيه شيئاً بعد؟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أردت أن آخذ من حيطانك ودياً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صغار النخل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أخبرك بما هو خير لك منه وأسرع؟ قلت بلى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أينعت البسرة وهمّت أن ترطب فاغرسها فإنّها تؤدّي إليك مثل الذي غرستها سواء، ففعلت ذلك فنبتت مثله سواء</w:t>
      </w:r>
      <w:r>
        <w:rPr>
          <w:rFonts w:eastAsia="Amiri" w:cs="Amiri" w:ascii="Amiri" w:hAnsi="Amiri"/>
          <w:color w:val="111111"/>
          <w:sz w:val="28"/>
          <w:szCs w:val="28"/>
          <w:rtl w:val="true"/>
          <w:lang w:bidi="ar-SA"/>
        </w:rPr>
        <w:t xml:space="preserve">» </w:t>
      </w:r>
      <w:r>
        <w:rPr>
          <w:rStyle w:val="FootnoteAnchor"/>
          <w:rtl w:val="true"/>
        </w:rPr>
        <w:footnoteReference w:id="11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غرست غرساً أو نبتاً فاقرأ على كلّ عود أو حبّة سبحان الباعث الوارث، فإنّه لا يكاد يخطئ إن شاء اللّه</w:t>
      </w:r>
      <w:r>
        <w:rPr>
          <w:rFonts w:eastAsia="Amiri" w:cs="Amiri" w:ascii="Amiri" w:hAnsi="Amiri"/>
          <w:color w:val="111111"/>
          <w:sz w:val="28"/>
          <w:szCs w:val="28"/>
          <w:rtl w:val="true"/>
          <w:lang w:bidi="ar-SA"/>
        </w:rPr>
        <w:t xml:space="preserve">» </w:t>
      </w:r>
      <w:r>
        <w:rPr>
          <w:rStyle w:val="FootnoteAnchor"/>
          <w:rtl w:val="true"/>
        </w:rPr>
        <w:footnoteReference w:id="1198"/>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تقول إذا غرست أو زرعت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مَثَلاً كَلِمَةً وعن طَيِّبَةً كَشَجَرَةٍ طَيِّبَةٍ أَصْلُهَا ثَابِتٌ وَ فَرْعُهَا فِي السَّمَاءِ تُؤْتِي أُكُلَهَا كُلَّ حِينٍ بِإِذْنِ ربها</w:t>
      </w:r>
      <w:r>
        <w:rPr>
          <w:rFonts w:eastAsia="Amiri" w:cs="Amiri" w:ascii="Amiri" w:hAnsi="Amiri"/>
          <w:color w:val="111111"/>
          <w:sz w:val="28"/>
          <w:szCs w:val="28"/>
          <w:rtl w:val="true"/>
          <w:lang w:bidi="ar-SA"/>
        </w:rPr>
        <w:t xml:space="preserve">» </w:t>
      </w:r>
      <w:r>
        <w:rPr>
          <w:rStyle w:val="FootnoteAnchor"/>
          <w:rtl w:val="true"/>
        </w:rPr>
        <w:footnoteReference w:id="1199"/>
      </w:r>
      <w:r>
        <w:rPr>
          <w:rFonts w:ascii="IRNazanin" w:hAnsi="IRNazanin" w:eastAsia="IRNazanin"/>
          <w:color w:val="111111"/>
          <w:sz w:val="28"/>
          <w:sz w:val="28"/>
          <w:szCs w:val="28"/>
          <w:rtl w:val="true"/>
          <w:lang w:bidi="fa-IR"/>
        </w:rPr>
        <w:t>،</w:t>
      </w:r>
      <w:r>
        <w:rPr>
          <w:rStyle w:val="FootnoteAnchor"/>
          <w:rtl w:val="true"/>
        </w:rPr>
        <w:footnoteReference w:id="1200"/>
      </w:r>
      <w:r>
        <w:rPr>
          <w:rFonts w:ascii="Amiri" w:hAnsi="Amiri" w:eastAsia="Amiri" w:cs="Amiri"/>
          <w:color w:val="111111"/>
          <w:sz w:val="28"/>
          <w:sz w:val="28"/>
          <w:szCs w:val="28"/>
          <w:rtl w:val="true"/>
          <w:lang w:bidi="ar-SA"/>
        </w:rPr>
        <w:t>وفي الصحيح عن البزنطي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قطع السدر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سألني رجل من أصحابك عنه، فكتبت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قطع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bookmarkStart w:id="478" w:name="pg20230_244200"/>
    </w:p>
    <w:p>
      <w:pPr>
        <w:pStyle w:val="Heading3"/>
        <w:numPr>
          <w:ilvl w:val="2"/>
          <w:numId w:val="1"/>
        </w:numPr>
        <w:rPr/>
      </w:pPr>
      <w:bookmarkStart w:id="479" w:name="__RefHeading___Toc4865669_2320776876"/>
      <w:bookmarkStart w:id="480" w:name="_Toc171"/>
      <w:bookmarkEnd w:id="478"/>
      <w:bookmarkEnd w:id="479"/>
      <w:r>
        <w:rPr>
          <w:rtl w:val="true"/>
        </w:rPr>
        <w:t>باب ما يجب من الضمان على من يأخذ أجراً على شيء ليصلحه فيفسده</w:t>
      </w:r>
      <w:bookmarkEnd w:id="480"/>
    </w:p>
    <w:p>
      <w:pPr>
        <w:pStyle w:val="Heading4"/>
        <w:numPr>
          <w:ilvl w:val="3"/>
          <w:numId w:val="1"/>
        </w:numPr>
        <w:rPr/>
      </w:pPr>
      <w:bookmarkStart w:id="481" w:name="__RefHeading___Toc4865671_2320776876"/>
      <w:bookmarkStart w:id="482" w:name="_Toc172"/>
      <w:bookmarkEnd w:id="481"/>
      <w:r>
        <w:rPr>
          <w:rtl w:val="true"/>
        </w:rPr>
        <w:t>إشارة</w:t>
      </w:r>
      <w:r>
        <w:rPr>
          <w:rtl w:val="true"/>
        </w:rPr>
        <w:t>:</w:t>
      </w:r>
      <w:bookmarkEnd w:id="482"/>
    </w:p>
    <w:p>
      <w:pPr>
        <w:pStyle w:val="BookText"/>
        <w:rPr/>
      </w:pPr>
      <w:r>
        <w:rPr>
          <w:rFonts w:eastAsia="Amiri" w:cs="Amiri" w:ascii="Amiri" w:hAnsi="Amiri"/>
          <w:color w:val="111111"/>
          <w:sz w:val="28"/>
          <w:szCs w:val="28"/>
          <w:lang w:bidi="ar-SA"/>
        </w:rPr>
        <w:t>3917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حماد 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يعطي التّوب ليصبغه فيُفسده،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عامل أعطيته أجراً على أن يصلح</w:t>
      </w:r>
    </w:p>
    <w:p>
      <w:pPr>
        <w:pStyle w:val="BookText"/>
        <w:rPr/>
      </w:pPr>
      <w:r>
        <w:rPr>
          <w:rFonts w:ascii="Amiri" w:hAnsi="Amiri" w:eastAsia="Amiri" w:cs="Amiri"/>
          <w:color w:val="111111"/>
          <w:sz w:val="28"/>
          <w:sz w:val="28"/>
          <w:szCs w:val="28"/>
          <w:rtl w:val="true"/>
          <w:lang w:bidi="ar-SA"/>
        </w:rPr>
        <w:t>سدراً وغرس مكانه عنباً</w:t>
      </w:r>
      <w:r>
        <w:rPr>
          <w:rFonts w:eastAsia="Amiri" w:cs="Amiri" w:ascii="Amiri" w:hAnsi="Amiri"/>
          <w:color w:val="111111"/>
          <w:sz w:val="28"/>
          <w:szCs w:val="28"/>
          <w:rtl w:val="true"/>
          <w:lang w:bidi="ar-SA"/>
        </w:rPr>
        <w:t>»</w:t>
      </w:r>
      <w:r>
        <w:rPr>
          <w:rStyle w:val="FootnoteAnchor"/>
          <w:rtl w:val="true"/>
        </w:rPr>
        <w:footnoteReference w:id="12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الموثق عن عمار بن موسى،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مكروه قطع النخل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وسئل عن قطع الشجرة؟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فالسدر؟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 إنّما يكره قطع السدر بالبادية؛ لأنه بها قليل، وأمّا هاهنا فلا يكره</w:t>
      </w:r>
      <w:r>
        <w:rPr>
          <w:rFonts w:eastAsia="Amiri" w:cs="Amiri" w:ascii="Amiri" w:hAnsi="Amiri"/>
          <w:color w:val="111111"/>
          <w:sz w:val="28"/>
          <w:szCs w:val="28"/>
          <w:rtl w:val="true"/>
          <w:lang w:bidi="ar-SA"/>
        </w:rPr>
        <w:t>»</w:t>
      </w:r>
      <w:r>
        <w:rPr>
          <w:rStyle w:val="FootnoteAnchor"/>
          <w:rtl w:val="true"/>
        </w:rPr>
        <w:footnoteReference w:id="12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القوي عن ابن مضارب،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تقطعوا الثمار فيبعث اللّه عليكم العذاب صبّاً</w:t>
      </w:r>
      <w:r>
        <w:rPr>
          <w:rFonts w:eastAsia="Amiri" w:cs="Amiri" w:ascii="Amiri" w:hAnsi="Amiri"/>
          <w:color w:val="111111"/>
          <w:sz w:val="28"/>
          <w:szCs w:val="28"/>
          <w:rtl w:val="true"/>
          <w:lang w:bidi="ar-SA"/>
        </w:rPr>
        <w:t xml:space="preserve">» </w:t>
      </w:r>
      <w:r>
        <w:rPr>
          <w:rStyle w:val="FootnoteAnchor"/>
          <w:rtl w:val="true"/>
        </w:rPr>
        <w:footnoteReference w:id="1203"/>
      </w:r>
      <w:r>
        <w:rPr>
          <w:rFonts w:ascii="Amiri" w:hAnsi="Amiri" w:eastAsia="Amiri" w:cs="Amiri"/>
          <w:color w:val="111111"/>
          <w:sz w:val="28"/>
          <w:sz w:val="28"/>
          <w:szCs w:val="28"/>
          <w:rtl w:val="true"/>
          <w:lang w:bidi="ar-SA"/>
        </w:rPr>
        <w:t>وحمل على الكراهة عبثاً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ما يجب من الضمان على من يأخذ أجراً على شيء ليصلحه فيفسده</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والشيخان في الحسن كالصحيح </w:t>
      </w:r>
      <w:r>
        <w:rPr>
          <w:rStyle w:val="FootnoteAnchor"/>
          <w:rtl w:val="true"/>
        </w:rPr>
        <w:footnoteReference w:id="12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يعطى الثوب ليصبغه فيفسده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 القصار يفسد، والجواب مشترك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عامل أعطيته أجراً على أن يصلح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w:t>
      </w:r>
      <w:bookmarkStart w:id="483" w:name="pg20230_244201"/>
    </w:p>
    <w:p>
      <w:pPr>
        <w:pStyle w:val="BookText"/>
        <w:rPr/>
      </w:pPr>
      <w:bookmarkEnd w:id="483"/>
      <w:r>
        <w:rPr>
          <w:rFonts w:ascii="IRNazanin" w:hAnsi="IRNazanin" w:eastAsia="IRNazanin"/>
          <w:color w:val="111111"/>
          <w:sz w:val="28"/>
          <w:sz w:val="28"/>
          <w:szCs w:val="28"/>
          <w:rtl w:val="true"/>
          <w:lang w:bidi="fa-IR"/>
        </w:rPr>
        <w:t>فأفسد فهو ضامن</w:t>
      </w:r>
    </w:p>
    <w:p>
      <w:pPr>
        <w:pStyle w:val="BookText"/>
        <w:rPr/>
      </w:pPr>
      <w:r>
        <w:rPr>
          <w:rFonts w:eastAsia="Amiri" w:cs="Amiri" w:ascii="Amiri" w:hAnsi="Amiri"/>
          <w:color w:val="111111"/>
          <w:sz w:val="28"/>
          <w:szCs w:val="28"/>
          <w:lang w:bidi="ar-SA"/>
        </w:rPr>
        <w:t>3918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علي بن الحكم عن إسماعيل بن الصباح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عن القصار يسلّم إليه المتاع فيحرقه أو يخرقه، أيغرمه؟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غرمه بما جنت يده، فإنّك إنّما أعطيته ليصلح ولم تعطه ليفسد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بشرط الإصلاح أو للإصلاح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فأفسد فهو ضامن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مع الشرط فظاهر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مع عدمه فيحمل على ما إذا كان معروفاً بالتقصير، فيعمل على الظاهر ويضمن إلا مع البينة بعدم التقصير</w:t>
      </w:r>
      <w:r>
        <w:rPr>
          <w:rFonts w:eastAsia="Amiri" w:cs="Amiri" w:ascii="Amiri" w:hAnsi="Amiri"/>
          <w:color w:val="111111"/>
          <w:sz w:val="28"/>
          <w:szCs w:val="28"/>
          <w:rtl w:val="true"/>
          <w:lang w:bidi="ar-SA"/>
        </w:rPr>
        <w:t>.</w:t>
      </w:r>
    </w:p>
    <w:p>
      <w:pPr>
        <w:pStyle w:val="Heading4"/>
        <w:numPr>
          <w:ilvl w:val="3"/>
          <w:numId w:val="1"/>
        </w:numPr>
        <w:rPr/>
      </w:pPr>
      <w:bookmarkStart w:id="484" w:name="__RefHeading___Toc4865673_2320776876"/>
      <w:bookmarkStart w:id="485" w:name="_Toc173"/>
      <w:bookmarkEnd w:id="484"/>
      <w:r>
        <w:rPr>
          <w:rtl w:val="true"/>
        </w:rPr>
        <w:t>ضمان القصار والصائغ ما يفسدونه أو يتلفونه</w:t>
      </w:r>
      <w:bookmarkEnd w:id="48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علي 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كالشيخين </w:t>
      </w:r>
      <w:r>
        <w:rPr>
          <w:rStyle w:val="FootnoteAnchor"/>
          <w:rtl w:val="true"/>
        </w:rPr>
        <w:footnoteReference w:id="12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إسماعيل بن الصباح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الكافي بن أبي الصباح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إسماعيل عن أبي الصباح، ورواه في الصحيح عن علي بن الحكم عن إسماعيل بن الصباح من كتاب محمد بن علي بن 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أي حال فهو مجهول، وإن كان الأظهر ما في الكافي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يبيض الثياب، وقد يطلق على من يغسله لإزالة الوسخ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يسلّم إليه المتاع فيخرقه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بالضرب على الحجر زائداً على المعتاد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يحرقه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بزيادة النار وأمثالها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أيغرمه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للتقصير أو التعدي أو الأعم</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غرمه ما جنت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جنت يده إلا في كتاب ابن محبوب فالظاهر أنّ المصنّف أخذه منه، أي بتعدّيه في الضرب والنار أو بتقصيره في الاحتياط</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3919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يضمن القصار والصواغ ما أفسدا، وكان علي ابن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يتفضّل عليهم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الشيخان في الحسن كالصحيح عن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يضمن القصار والصائغ احتياطاً للناس، وكان أبي يتطوّل عليه إذا كان مأموناً</w:t>
      </w:r>
      <w:r>
        <w:rPr>
          <w:rFonts w:eastAsia="Amiri" w:cs="Amiri" w:ascii="Amiri" w:hAnsi="Amiri"/>
          <w:color w:val="111111"/>
          <w:sz w:val="28"/>
          <w:szCs w:val="28"/>
          <w:rtl w:val="true"/>
          <w:lang w:bidi="ar-SA"/>
        </w:rPr>
        <w:t>»</w:t>
      </w:r>
      <w:r>
        <w:rPr>
          <w:rStyle w:val="FootnoteAnchor"/>
          <w:rtl w:val="true"/>
        </w:rPr>
        <w:footnoteReference w:id="12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الشيخ في الصحيح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يضمن القصار والصائغ يحتاط به </w:t>
      </w:r>
      <w:r>
        <w:rPr>
          <w:rStyle w:val="FootnoteAnchor"/>
          <w:rtl w:val="true"/>
        </w:rPr>
        <w:footnoteReference w:id="1207"/>
      </w:r>
      <w:r>
        <w:rPr>
          <w:rFonts w:ascii="Amiri" w:hAnsi="Amiri" w:eastAsia="Amiri" w:cs="Amiri"/>
          <w:color w:val="111111"/>
          <w:sz w:val="28"/>
          <w:sz w:val="28"/>
          <w:szCs w:val="28"/>
          <w:rtl w:val="true"/>
          <w:lang w:bidi="ar-SA"/>
        </w:rPr>
        <w:t xml:space="preserve">على أموال الناس، وكان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يتفضّل عليه إذا كان مأموناً</w:t>
      </w:r>
      <w:r>
        <w:rPr>
          <w:rFonts w:eastAsia="Amiri" w:cs="Amiri" w:ascii="Amiri" w:hAnsi="Amiri"/>
          <w:color w:val="111111"/>
          <w:sz w:val="28"/>
          <w:szCs w:val="28"/>
          <w:rtl w:val="true"/>
          <w:lang w:bidi="ar-SA"/>
        </w:rPr>
        <w:t>»</w:t>
      </w:r>
      <w:r>
        <w:rPr>
          <w:rStyle w:val="FootnoteAnchor"/>
          <w:rtl w:val="true"/>
        </w:rPr>
        <w:footnoteReference w:id="12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الشيخان في القوي عن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القصار والصائغ أيضمنون؟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يصلح الناس إلا أن يضمنوا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يونس يعمل به ويأخذ </w:t>
      </w:r>
      <w:r>
        <w:rPr>
          <w:rStyle w:val="FootnoteAnchor"/>
          <w:rtl w:val="true"/>
        </w:rPr>
        <w:footnoteReference w:id="12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القوي عن السكوني،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إليه رجل استأجر رجلاً ليصلح بابه فضرب المسمار فانصدع الباب فضمنه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210"/>
      </w:r>
      <w:r>
        <w:rPr>
          <w:rFonts w:eastAsia="Times New Roman" w:cs="Times New Roman" w:ascii="Times New Roman" w:hAnsi="Times New Roman"/>
          <w:color w:val="111111"/>
          <w:sz w:val="28"/>
          <w:szCs w:val="28"/>
          <w:rtl w:val="true"/>
          <w:lang w:val="en-US" w:bidi="en-US"/>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الحسن كالصحيح عن الكاهلي،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القصار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يسلّم</w:t>
      </w:r>
      <w:r>
        <w:rPr>
          <w:rStyle w:val="FootnoteAnchor"/>
          <w:rtl w:val="true"/>
        </w:rPr>
        <w:footnoteReference w:id="1211"/>
      </w:r>
      <w:r>
        <w:rPr>
          <w:rFonts w:ascii="Amiri" w:hAnsi="Amiri" w:eastAsia="Amiri" w:cs="Amiri"/>
          <w:color w:val="111111"/>
          <w:sz w:val="28"/>
          <w:sz w:val="28"/>
          <w:szCs w:val="28"/>
          <w:rtl w:val="true"/>
          <w:lang w:bidi="ar-SA"/>
        </w:rPr>
        <w:t>إليه الثوب واشترط عليه يعطيني في وقت؟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خالف وضاع الثوب بعد الوقت فهو ضامن</w:t>
      </w:r>
      <w:r>
        <w:rPr>
          <w:rFonts w:eastAsia="Amiri" w:cs="Amiri" w:ascii="Amiri" w:hAnsi="Amiri"/>
          <w:color w:val="111111"/>
          <w:sz w:val="28"/>
          <w:szCs w:val="28"/>
          <w:rtl w:val="true"/>
          <w:lang w:bidi="ar-SA"/>
        </w:rPr>
        <w:t xml:space="preserve">» </w:t>
      </w:r>
      <w:r>
        <w:rPr>
          <w:rStyle w:val="FootnoteAnchor"/>
          <w:rtl w:val="true"/>
        </w:rPr>
        <w:footnoteReference w:id="1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الشيخ في القوي كالصحيح عن أبي الصباح،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القصار هل عليه ضمان؟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كلّ من يعطى الأجر ليصلح فيفسد فهو ضامن</w:t>
      </w:r>
      <w:r>
        <w:rPr>
          <w:rFonts w:eastAsia="Amiri" w:cs="Amiri" w:ascii="Amiri" w:hAnsi="Amiri"/>
          <w:color w:val="111111"/>
          <w:sz w:val="28"/>
          <w:szCs w:val="28"/>
          <w:rtl w:val="true"/>
          <w:lang w:bidi="ar-SA"/>
        </w:rPr>
        <w:t>»</w:t>
      </w:r>
      <w:r>
        <w:rPr>
          <w:rStyle w:val="FootnoteAnchor"/>
          <w:rtl w:val="true"/>
        </w:rPr>
        <w:footnoteReference w:id="12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ما رواه في الصحيح، عن 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الصباغ والقصار؟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يضمنان</w:t>
      </w:r>
      <w:r>
        <w:rPr>
          <w:rFonts w:eastAsia="Amiri" w:cs="Amiri" w:ascii="Amiri" w:hAnsi="Amiri"/>
          <w:color w:val="111111"/>
          <w:sz w:val="28"/>
          <w:szCs w:val="28"/>
          <w:rtl w:val="true"/>
          <w:lang w:bidi="ar-SA"/>
        </w:rPr>
        <w:t xml:space="preserve">» </w:t>
      </w:r>
      <w:r>
        <w:rPr>
          <w:rStyle w:val="FootnoteAnchor"/>
          <w:rtl w:val="true"/>
        </w:rPr>
        <w:footnoteReference w:id="1214"/>
      </w:r>
      <w:r>
        <w:rPr>
          <w:rFonts w:ascii="Amiri" w:hAnsi="Amiri" w:eastAsia="Amiri" w:cs="Amiri"/>
          <w:color w:val="111111"/>
          <w:sz w:val="28"/>
          <w:sz w:val="28"/>
          <w:szCs w:val="28"/>
          <w:rtl w:val="true"/>
          <w:lang w:bidi="ar-SA"/>
        </w:rPr>
        <w:t>فمحمول على عدم التهمة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ما رواه في الصحيح عن يعقوب بن شعيب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يبيع للقوم بالأجرة وعليه ضمان ما لهم؟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طابت نفسه بذلك، إنما أكره من أجل أني أخشى أن يغرموه أكثر مما يصيب عليهم، فإذا طابت نفسه فلا بأس</w:t>
      </w:r>
      <w:r>
        <w:rPr>
          <w:rFonts w:eastAsia="Amiri" w:cs="Amiri" w:ascii="Amiri" w:hAnsi="Amiri"/>
          <w:color w:val="111111"/>
          <w:sz w:val="28"/>
          <w:szCs w:val="28"/>
          <w:rtl w:val="true"/>
          <w:lang w:bidi="ar-SA"/>
        </w:rPr>
        <w:t>»</w:t>
      </w:r>
      <w:r>
        <w:rPr>
          <w:rStyle w:val="FootnoteAnchor"/>
          <w:rtl w:val="true"/>
        </w:rPr>
        <w:footnoteReference w:id="1215"/>
      </w:r>
      <w:r>
        <w:rPr>
          <w:rFonts w:ascii="Amiri" w:hAnsi="Amiri" w:eastAsia="Amiri" w:cs="Amiri"/>
          <w:color w:val="111111"/>
          <w:sz w:val="28"/>
          <w:sz w:val="28"/>
          <w:szCs w:val="28"/>
          <w:rtl w:val="true"/>
          <w:lang w:bidi="ar-SA"/>
        </w:rPr>
        <w:t>لما رواه في القوي كالصحيح عن بكر بن حبيب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أعطيت جبّة إلى القصار فذهبت بزعمه؟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اتهمته فاستحلفه، وإن لم تتهمه فليس عليه شيء</w:t>
      </w:r>
      <w:r>
        <w:rPr>
          <w:rFonts w:eastAsia="Amiri" w:cs="Amiri" w:ascii="Amiri" w:hAnsi="Amiri"/>
          <w:color w:val="111111"/>
          <w:sz w:val="28"/>
          <w:szCs w:val="28"/>
          <w:rtl w:val="true"/>
          <w:lang w:bidi="ar-SA"/>
        </w:rPr>
        <w:t>»</w:t>
      </w:r>
      <w:r>
        <w:rPr>
          <w:rStyle w:val="FootnoteAnchor"/>
          <w:rtl w:val="true"/>
        </w:rPr>
        <w:footnoteReference w:id="1216"/>
      </w:r>
      <w:r>
        <w:rPr>
          <w:rFonts w:eastAsia="Times New Roman" w:cs="Times New Roman" w:ascii="Times New Roman" w:hAnsi="Times New Roman"/>
          <w:color w:val="111111"/>
          <w:sz w:val="28"/>
          <w:szCs w:val="28"/>
          <w:rtl w:val="true"/>
          <w:lang w:val="en-US" w:bidi="en-US"/>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القوي كالصحيح عنه،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يضمن القصار إلا ما جنت يداه، وإن اتهمته أحلفته</w:t>
      </w:r>
      <w:r>
        <w:rPr>
          <w:rFonts w:eastAsia="Amiri" w:cs="Amiri" w:ascii="Amiri" w:hAnsi="Amiri"/>
          <w:color w:val="111111"/>
          <w:sz w:val="28"/>
          <w:szCs w:val="28"/>
          <w:rtl w:val="true"/>
          <w:lang w:bidi="ar-SA"/>
        </w:rPr>
        <w:t xml:space="preserve">» </w:t>
      </w:r>
      <w:r>
        <w:rPr>
          <w:rStyle w:val="FootnoteAnchor"/>
          <w:rtl w:val="true"/>
        </w:rPr>
        <w:footnoteReference w:id="12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وذهب أكثر الأصحاب إلى العمل بهذه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الأخبار </w:t>
      </w:r>
      <w:r>
        <w:rPr>
          <w:rStyle w:val="FootnoteAnchor"/>
          <w:rtl w:val="true"/>
        </w:rPr>
        <w:footnoteReference w:id="1218"/>
      </w:r>
      <w:r>
        <w:rPr>
          <w:rFonts w:ascii="Amiri" w:hAnsi="Amiri" w:eastAsia="Amiri" w:cs="Amiri"/>
          <w:color w:val="111111"/>
          <w:sz w:val="28"/>
          <w:sz w:val="28"/>
          <w:szCs w:val="28"/>
          <w:rtl w:val="true"/>
          <w:lang w:bidi="ar-SA"/>
        </w:rPr>
        <w:t>، وحملوا الأخبار الأوّلة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الحكم الذي يجب علينا الآن العمل بهذه الأخبار، ويحمل الأخبار الأوّلة على التفويض الذي كان إليهم، كما تدلّ الظواهر عليه ولا استبعاد فيه، كما قاله المصنّف الذي ينفي التفويض في ظاهر كلامه في باب الوضوء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ذكر في علل الشرائع بعد علة تسمية أيام البيض أن آدم على نبينا وآله وعليه السلام لما أهبط إلى الأرض صار مسوداً بالخطيئة فبكى، فأمره اللّه تبارك وتعالى أن يصوم الثلاثة الأيام في وسط الشهر، فلما صامها ابيض وارتفع سواده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مصنف هذا الكتاب هذا الخبر صحيح ولكن اللّه تبارك وتعالى فوض إلى نبيه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دينه، فقال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آتَاكُمُ الرَّسُولُ فَخُذُوهُ ومَا نَهَاكُمْ عَنْهُ فَانْتَهُوا</w:t>
      </w:r>
      <w:r>
        <w:rPr>
          <w:rFonts w:eastAsia="Amiri" w:cs="Amiri" w:ascii="Amiri" w:hAnsi="Amiri"/>
          <w:color w:val="111111"/>
          <w:sz w:val="28"/>
          <w:szCs w:val="28"/>
          <w:rtl w:val="true"/>
          <w:lang w:bidi="ar-SA"/>
        </w:rPr>
        <w:t xml:space="preserve">) </w:t>
      </w:r>
      <w:r>
        <w:rPr>
          <w:rStyle w:val="FootnoteAnchor"/>
          <w:rtl w:val="true"/>
        </w:rPr>
        <w:footnoteReference w:id="1219"/>
      </w:r>
      <w:r>
        <w:rPr>
          <w:rFonts w:eastAsia="Times New Roman" w:cs="Times New Roman" w:ascii="Times New Roman" w:hAnsi="Times New Roman"/>
          <w:color w:val="111111"/>
          <w:sz w:val="28"/>
          <w:szCs w:val="28"/>
          <w:rtl w:val="true"/>
          <w:lang w:val="en-US" w:bidi="en-US"/>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فسنّ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لمكان أيام البيض خميساً في أول الشهر وأربعاء في وسط الشهر وخميساً في آخر الشهر، وذلك صوم السنة من صامها كان كمن صام الدهر ؛ لقول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جَاءَ بِالْحَسَنَةِ فَلَهُ عَشْرُ أَمْثالِها</w:t>
      </w:r>
      <w:r>
        <w:rPr>
          <w:rFonts w:eastAsia="Amiri" w:cs="Amiri" w:ascii="Amiri" w:hAnsi="Amiri"/>
          <w:color w:val="111111"/>
          <w:sz w:val="28"/>
          <w:szCs w:val="28"/>
          <w:rtl w:val="true"/>
          <w:lang w:bidi="ar-SA"/>
        </w:rPr>
        <w:t xml:space="preserve">) </w:t>
      </w:r>
      <w:r>
        <w:rPr>
          <w:rStyle w:val="FootnoteAnchor"/>
          <w:rtl w:val="true"/>
        </w:rPr>
        <w:footnoteReference w:id="1220"/>
      </w:r>
      <w:r>
        <w:rPr>
          <w:rFonts w:ascii="Amiri" w:hAnsi="Amiri" w:eastAsia="Amiri" w:cs="Amiri"/>
          <w:color w:val="111111"/>
          <w:sz w:val="28"/>
          <w:sz w:val="28"/>
          <w:szCs w:val="28"/>
          <w:rtl w:val="true"/>
          <w:lang w:bidi="ar-SA"/>
        </w:rPr>
        <w:t>وإنما ذكرت الحديث لما فيه من ذكر العلة وليعلم السبب في ذلك؛ لأنّ الناس أكثرهم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سمّيت بيضاً؛ لأنّ لياليها مقمرة من أوّلها إلى آخرها </w:t>
      </w:r>
      <w:r>
        <w:rPr>
          <w:rStyle w:val="FootnoteAnchor"/>
          <w:rtl w:val="true"/>
        </w:rPr>
        <w:footnoteReference w:id="1221"/>
      </w:r>
      <w:r>
        <w:rPr>
          <w:rFonts w:eastAsia="Times New Roman" w:cs="Times New Roman" w:ascii="Times New Roman" w:hAnsi="Times New Roman"/>
          <w:color w:val="111111"/>
          <w:sz w:val="28"/>
          <w:szCs w:val="28"/>
          <w:rtl w:val="true"/>
          <w:lang w:val="en-US" w:bidi="en-US"/>
        </w:rPr>
        <w:t xml:space="preserve">. </w:t>
      </w:r>
      <w:bookmarkStart w:id="486" w:name="pg20230_244205"/>
    </w:p>
    <w:p>
      <w:pPr>
        <w:pStyle w:val="Heading3"/>
        <w:numPr>
          <w:ilvl w:val="2"/>
          <w:numId w:val="1"/>
        </w:numPr>
        <w:rPr/>
      </w:pPr>
      <w:bookmarkStart w:id="487" w:name="__RefHeading___Toc4865675_2320776876"/>
      <w:bookmarkStart w:id="488" w:name="_Toc174"/>
      <w:bookmarkEnd w:id="486"/>
      <w:bookmarkEnd w:id="487"/>
      <w:r>
        <w:rPr>
          <w:rtl w:val="true"/>
        </w:rPr>
        <w:t>باب ضمان من حمل شيئاً فادعى ذهابه</w:t>
      </w:r>
      <w:bookmarkEnd w:id="488"/>
    </w:p>
    <w:p>
      <w:pPr>
        <w:pStyle w:val="Heading4"/>
        <w:numPr>
          <w:ilvl w:val="3"/>
          <w:numId w:val="1"/>
        </w:numPr>
        <w:rPr/>
      </w:pPr>
      <w:bookmarkStart w:id="489" w:name="__RefHeading___Toc4865677_2320776876"/>
      <w:bookmarkStart w:id="490" w:name="_Toc175"/>
      <w:bookmarkEnd w:id="489"/>
      <w:r>
        <w:rPr>
          <w:rtl w:val="true"/>
        </w:rPr>
        <w:t>إشارة</w:t>
      </w:r>
      <w:r>
        <w:rPr>
          <w:rtl w:val="true"/>
        </w:rPr>
        <w:t>:</w:t>
      </w:r>
      <w:bookmarkEnd w:id="490"/>
    </w:p>
    <w:p>
      <w:pPr>
        <w:pStyle w:val="BookText"/>
        <w:rPr/>
      </w:pPr>
      <w:r>
        <w:rPr>
          <w:rFonts w:eastAsia="IRNazanin" w:cs="IRNazanin"/>
          <w:color w:val="111111"/>
          <w:sz w:val="28"/>
          <w:szCs w:val="28"/>
          <w:lang w:bidi="fa-IR"/>
        </w:rPr>
        <w:t>3920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حمّاد عن الحلبي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جمال يحمل معه الزيت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ذهب أو أهرق أو قطع عليه الطريق، فإن جاء عليه ببينة عادلة أنّه قطع عليه أو ذهب فليس عليه شيء وإلا ضمن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كان لا منافاة بينهما، مع أنّ الحديث الذي حكم بصحته رجاله عامية، ولعله وصلت إليه أخبار صحيحة آخر وحكم بصحته أي مضمونه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بعيداً، لكنه ممكن، مع أن اصطلاح الصحيح عند القدماء اصطلاح آخر، ويكفي فيها عندهم في الصحة أن يكون الخبر في أحد الكتب المعتمدة وتقدّم </w:t>
      </w:r>
      <w:r>
        <w:rPr>
          <w:rStyle w:val="FootnoteAnchor"/>
          <w:rtl w:val="true"/>
        </w:rPr>
        <w:footnoteReference w:id="12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والحاصل أن القول بالتفويض كما هو ظاهر الأخبار المتواترة يسهل الجمع بين أخبار كثيرة، فلا تغفل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ضمان من حمل شيئاً فادعى ذهابه</w:t>
      </w:r>
    </w:p>
    <w:p>
      <w:pPr>
        <w:pStyle w:val="Heading4"/>
        <w:numPr>
          <w:ilvl w:val="3"/>
          <w:numId w:val="1"/>
        </w:numPr>
        <w:rPr/>
      </w:pPr>
      <w:bookmarkStart w:id="491" w:name="__RefHeading___Toc4865679_2320776876"/>
      <w:bookmarkStart w:id="492" w:name="_Toc176"/>
      <w:bookmarkEnd w:id="491"/>
      <w:r>
        <w:rPr>
          <w:rtl w:val="true"/>
        </w:rPr>
        <w:t>حكم ضمان الحمّال ما يحمله وكذا سائر الأجراء</w:t>
      </w:r>
      <w:bookmarkEnd w:id="492"/>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عن الحلبي وروى الشيخان في الحسن كالصحيح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الحلبي</w:t>
      </w:r>
      <w:r>
        <w:rPr>
          <w:rFonts w:eastAsia="Amiri" w:cs="Amiri" w:ascii="Amiri" w:hAnsi="Amiri"/>
          <w:color w:val="111111"/>
          <w:sz w:val="28"/>
          <w:szCs w:val="28"/>
          <w:rtl w:val="true"/>
          <w:lang w:bidi="ar-SA"/>
        </w:rPr>
        <w:t xml:space="preserve">) </w:t>
      </w:r>
      <w:r>
        <w:rPr>
          <w:rStyle w:val="FootnoteAnchor"/>
          <w:rtl w:val="true"/>
        </w:rPr>
        <w:footnoteReference w:id="1223"/>
      </w:r>
      <w:r>
        <w:rPr>
          <w:rFonts w:ascii="Amiri" w:hAnsi="Amiri" w:eastAsia="Amiri" w:cs="Amiri"/>
          <w:color w:val="111111"/>
          <w:sz w:val="28"/>
          <w:sz w:val="28"/>
          <w:szCs w:val="28"/>
          <w:rtl w:val="true"/>
          <w:lang w:bidi="ar-SA"/>
        </w:rPr>
        <w:t xml:space="preserve">،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 رجل جمال استكري منه إبل وبعث معه بزيت إلى أرض فزعم </w:t>
      </w:r>
      <w:r>
        <w:rPr>
          <w:rStyle w:val="FootnoteAnchor"/>
          <w:rtl w:val="true"/>
        </w:rPr>
        <w:footnoteReference w:id="1224"/>
      </w:r>
      <w:r>
        <w:rPr>
          <w:rFonts w:ascii="Amiri" w:hAnsi="Amiri" w:eastAsia="Amiri" w:cs="Amiri"/>
          <w:color w:val="111111"/>
          <w:sz w:val="28"/>
          <w:sz w:val="28"/>
          <w:szCs w:val="28"/>
          <w:rtl w:val="true"/>
          <w:lang w:bidi="ar-SA"/>
        </w:rPr>
        <w:t xml:space="preserve">أنّ بعض زقاق الزيت الخرق فاهراق ما فيه؟ </w:t>
      </w:r>
    </w:p>
    <w:p>
      <w:pPr>
        <w:pStyle w:val="BookText"/>
        <w:rPr/>
      </w:pPr>
      <w:r>
        <w:rPr>
          <w:rFonts w:ascii="Amiri" w:hAnsi="Amiri" w:eastAsia="Amiri" w:cs="Amiri"/>
          <w:color w:val="111111"/>
          <w:sz w:val="28"/>
          <w:sz w:val="28"/>
          <w:szCs w:val="28"/>
          <w:rtl w:val="true"/>
          <w:lang w:bidi="ar-SA"/>
        </w:rPr>
        <w:t>وفي رجل حمل معه رجل في سفينته طعاماً فنقص،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ضامن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ربما زاد؟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 أنه زاد فيه شيئاً؟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الغسّال والصواغ ما سرق منهم من شيء فلم يخرج ببينة على أمرٍ بيّن له أنه قد سرق وكلّ قليل له أو كثير، فإن فعل فليس عليه شيءٌ، وإن لم يقم بيّنةً وزعم أنه قد ذهب الذي ادعى فقد ضمنه إن لم يكن له على قوله بينة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في رجل تكارى دابة إلى مكان معلوم فتضيع الدابة،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جاز الشرط فهو ضامن، وإن دخل واديا فلم يوثقها فهو ضامن، وإن سقطت في بئر فهو ضامن؛ لأنه لم يستوثق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إن شاء أخذ الزيت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انخرق ولكنّه لا يصدق إلا ببينة عادلة</w:t>
      </w:r>
      <w:r>
        <w:rPr>
          <w:rFonts w:eastAsia="Amiri" w:cs="Amiri" w:ascii="Amiri" w:hAnsi="Amiri"/>
          <w:color w:val="111111"/>
          <w:sz w:val="28"/>
          <w:szCs w:val="28"/>
          <w:rtl w:val="true"/>
          <w:lang w:bidi="ar-SA"/>
        </w:rPr>
        <w:t xml:space="preserve">» </w:t>
      </w:r>
      <w:r>
        <w:rPr>
          <w:rStyle w:val="FootnoteAnchor"/>
          <w:rtl w:val="true"/>
        </w:rPr>
        <w:footnoteReference w:id="122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رواه الشيخان في الحسن كالصحيح، 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حمل مع رجل في سفينة طعاماً فنقص،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ضامن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ربما زاد؟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تعلم أنه زاد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لك</w:t>
      </w:r>
      <w:r>
        <w:rPr>
          <w:rFonts w:eastAsia="Amiri" w:cs="Amiri" w:ascii="Amiri" w:hAnsi="Amiri"/>
          <w:color w:val="111111"/>
          <w:sz w:val="28"/>
          <w:szCs w:val="28"/>
          <w:rtl w:val="true"/>
          <w:lang w:bidi="ar-SA"/>
        </w:rPr>
        <w:t>»</w:t>
      </w:r>
      <w:r>
        <w:rPr>
          <w:rStyle w:val="FootnoteAnchor"/>
          <w:rtl w:val="true"/>
        </w:rPr>
        <w:footnoteReference w:id="1226"/>
      </w:r>
      <w:r>
        <w:rPr>
          <w:rFonts w:eastAsia="Times New Roman" w:cs="Times New Roman" w:ascii="Times New Roman" w:hAnsi="Times New Roman"/>
          <w:color w:val="111111"/>
          <w:sz w:val="28"/>
          <w:szCs w:val="28"/>
          <w:rtl w:val="true"/>
          <w:lang w:val="en-US" w:bidi="en-US"/>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الشيخان بالإسناد السابق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الغسال والصبّاغ ما سرق منهم من شيء فلم يخرج منه على أمر بيّن أنه قد سرق، وكلّ قليل له أو كثير، فإن فعل فليس عليه شيء، وإن لم يقم البيّنة وزعم أنه قد ذهب الذي ادعى </w:t>
      </w:r>
    </w:p>
    <w:p>
      <w:pPr>
        <w:pStyle w:val="BookText"/>
        <w:rPr/>
      </w:pPr>
      <w:r>
        <w:rPr>
          <w:rFonts w:eastAsia="Amiri" w:cs="Amiri" w:ascii="Amiri" w:hAnsi="Amiri"/>
          <w:color w:val="111111"/>
          <w:sz w:val="28"/>
          <w:szCs w:val="28"/>
          <w:lang w:bidi="ar-SA"/>
        </w:rPr>
        <w:t>3923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عن رجلٍ جمّال اكتري منه إبل وبعث معه بزيت إلى أرض، فزعم أنّ بعض زقاق الزيت انخرق وأهراق الزيت،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إن شاء أخذ الزيت وقال انخرق ولكن لا يصدق إلا ببينة عادلة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وأيّما رجلٍ تكارى دابة فأخذتها الذئبة فشقت عينها فنفقت فهو لها ضامن، إلا أن يكون مسلماً عدلاً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عن جعفر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أبي متاعاً إلى الشام مع جمال فذكر أن جملاً منه ضاع، فذكرت ذلك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أتتهمه؟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تضمنه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عليه فقد ضمنه إن لم يكن له بينة على قوله</w:t>
      </w:r>
      <w:r>
        <w:rPr>
          <w:rFonts w:eastAsia="Amiri" w:cs="Amiri" w:ascii="Amiri" w:hAnsi="Amiri"/>
          <w:color w:val="111111"/>
          <w:sz w:val="28"/>
          <w:szCs w:val="28"/>
          <w:rtl w:val="true"/>
          <w:lang w:bidi="ar-SA"/>
        </w:rPr>
        <w:t xml:space="preserve">» </w:t>
      </w:r>
      <w:r>
        <w:rPr>
          <w:rStyle w:val="FootnoteAnchor"/>
          <w:rtl w:val="true"/>
        </w:rPr>
        <w:footnoteReference w:id="122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وأيما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 من تتمة كلام الحلبي، ويحتمل غيره ولم يذكره الشيخان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تكارى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ذكرها فعلى هذه النسخة يكون المراد بالذئبة الذئب الأنثى، وفي 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عسنها</w:t>
      </w:r>
      <w:r>
        <w:rPr>
          <w:rFonts w:eastAsia="Amiri" w:cs="Amiri" w:ascii="Amiri" w:hAnsi="Amiri"/>
          <w:color w:val="111111"/>
          <w:sz w:val="28"/>
          <w:szCs w:val="28"/>
          <w:rtl w:val="true"/>
          <w:lang w:bidi="ar-SA"/>
        </w:rPr>
        <w:t xml:space="preserve">» </w:t>
      </w:r>
      <w:r>
        <w:rPr>
          <w:rStyle w:val="FootnoteAnchor"/>
          <w:rtl w:val="true"/>
        </w:rPr>
        <w:footnoteReference w:id="1228"/>
      </w:r>
      <w:r>
        <w:rPr>
          <w:rFonts w:ascii="Amiri" w:hAnsi="Amiri" w:eastAsia="Amiri" w:cs="Amiri"/>
          <w:color w:val="111111"/>
          <w:sz w:val="28"/>
          <w:sz w:val="28"/>
          <w:szCs w:val="28"/>
          <w:rtl w:val="true"/>
          <w:lang w:bidi="ar-SA"/>
        </w:rPr>
        <w:t xml:space="preserve">وحينئذٍ تكون الذئبة داء يأخذ الدواب في حلوقها فشقت عنه بحديدة في أصل أذنه، فيستخرج شيء كحب الجاورس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فنفقت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لها ضامن إلّا أن يكون مسلماً عدلاً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الخبر كالأخبار السابقة في الضمان وهو خلاف المشهور بين الأصحاب، فإن الظاهر أن المالك ائتمنهم وهم أمناء، فالقول قولهم مع اليمين ويحمل على التهمة أو التفويض</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عن جعفر 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القوي كالشيخين </w:t>
      </w:r>
      <w:r>
        <w:rPr>
          <w:rStyle w:val="FootnoteAnchor"/>
          <w:rtl w:val="true"/>
        </w:rPr>
        <w:footnoteReference w:id="12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عدم التضمين </w:t>
      </w:r>
    </w:p>
    <w:p>
      <w:pPr>
        <w:pStyle w:val="BookText"/>
        <w:rPr/>
      </w:pPr>
      <w:r>
        <w:rPr>
          <w:rFonts w:ascii="Amiri" w:hAnsi="Amiri" w:eastAsia="Amiri" w:cs="Amiri"/>
          <w:color w:val="111111"/>
          <w:sz w:val="28"/>
          <w:sz w:val="28"/>
          <w:szCs w:val="28"/>
          <w:rtl w:val="true"/>
          <w:lang w:bidi="ar-SA"/>
        </w:rPr>
        <w:t>دعوى حامل الشيء تلفه</w:t>
      </w:r>
    </w:p>
    <w:p>
      <w:pPr>
        <w:pStyle w:val="BookText"/>
        <w:rPr/>
      </w:pPr>
      <w:r>
        <w:rPr>
          <w:rFonts w:eastAsia="Amiri" w:cs="Amiri" w:ascii="Amiri" w:hAnsi="Amiri"/>
          <w:color w:val="111111"/>
          <w:sz w:val="28"/>
          <w:szCs w:val="28"/>
          <w:lang w:bidi="ar-SA"/>
        </w:rPr>
        <w:t>3925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ابن مسكان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قصار دفعت إليه ثوباً فزعم أنه سرق من بين ثيابه؟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أن يقيم البينة أن ذلك سرق من بين متاعه وليس عليه شيء، وإن سرق مع متاعه فليس عليه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عثمان بن زياد،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جمالاً لنا كان يكارينا، فحمل على غيره فضاع؟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ضمنه وخذ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وكان أمير المؤمنين يضمن الصباغ والقصار والصائغ احتياطاً على أمتعة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عدم التهمة صريحاً وبالمفهوم على خلافه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وروی ابن مسكان في الصحيح كالشيخ والكليني في القوي كالصحيح </w:t>
      </w:r>
      <w:r>
        <w:rPr>
          <w:rStyle w:val="FootnoteAnchor"/>
          <w:rtl w:val="true"/>
        </w:rPr>
        <w:footnoteReference w:id="12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ليث المرادي؛ لرواية ابن مسكان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كخبر الحلبي على أنه ظهر أنه إن سرق متاعه كله بالبينة أو الشياع فالظاهر معه في التلف ويقبل قوله مع اليمين أو بدونها كما هو الظاهر، وإن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سرق فقط فعليه البينة، وحمل على التهمة، وفيه ما تقدم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عثمان بن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القوي كالشيخ </w:t>
      </w:r>
      <w:r>
        <w:rPr>
          <w:rStyle w:val="FootnoteAnchor"/>
          <w:rtl w:val="true"/>
        </w:rPr>
        <w:footnoteReference w:id="12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أن المكاري إذا حمل المتاع على غيره وتلف كان ضامناً؛ لأنّ المالك ائتمنه ولم يأتمن غيره</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الشيخان في القوي عن السكوني،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يضمن</w:t>
      </w:r>
      <w:r>
        <w:rPr>
          <w:rFonts w:eastAsia="Amiri" w:cs="Amiri" w:ascii="Amiri" w:hAnsi="Amiri"/>
          <w:color w:val="111111"/>
          <w:sz w:val="28"/>
          <w:szCs w:val="28"/>
          <w:rtl w:val="true"/>
          <w:lang w:bidi="ar-SA"/>
        </w:rPr>
        <w:t xml:space="preserve">» </w:t>
      </w:r>
      <w:r>
        <w:rPr>
          <w:rStyle w:val="FootnoteAnchor"/>
          <w:rtl w:val="true"/>
        </w:rPr>
        <w:footnoteReference w:id="1232"/>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كالأخبار </w:t>
      </w:r>
    </w:p>
    <w:p>
      <w:pPr>
        <w:pStyle w:val="BookText"/>
        <w:rPr/>
      </w:pPr>
      <w:r>
        <w:rPr>
          <w:rFonts w:ascii="Amiri" w:hAnsi="Amiri" w:eastAsia="Amiri" w:cs="Amiri"/>
          <w:color w:val="111111"/>
          <w:sz w:val="28"/>
          <w:sz w:val="28"/>
          <w:szCs w:val="28"/>
          <w:rtl w:val="true"/>
          <w:lang w:bidi="ar-SA"/>
        </w:rPr>
        <w:t>وكان لا يضمن من الغرق والحرق والشّيء الغالب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غرقت السفينة وما فيها فأصابه النّاس فما قذف به البحر على ساحله فهو لأهله وهم أحق به، وما غاص عليه الناس وتركه صاحبه فهو 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ابن مسكان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يضمن الصائغ ولا القصار ولا الحائك إلا أن يكونوا متهمين فيجيئون بالبينة، فيخوّف ويستحلف لعله يستخرج منه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السابقة يدلّ على أنه يجوز تضمينهم مع الاتهام وظاهره التفويض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لا يضمن من الغرق والحرق والشيء الغالب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كالسرق أي إذا صار المكاري مغلوباً في غرق المتاع، أو إذا أشعل ناراً فجاء الريح وتعدت إلى إحراق البيوت والأمتعة كما يكون كثيراً في بلاد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ويحمل على عدم التقصير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غرقت السفينة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تتمة خبر السكوني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غاص عليه الناس وتركه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بالإعراض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لمن غاص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منه أن المال بالإعراض عنه يصير كالمباح، فمن أخذه فهو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يكون مخصوصاً به مع تحمّل مشقة الغوص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ويبقى الإشكال فيما إذا كان المالك حاضراً ويرجع عن الإعراض مع ضعف الخبر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ابن مسكان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الصحيح كالشيخ </w:t>
      </w:r>
      <w:r>
        <w:rPr>
          <w:rStyle w:val="FootnoteAnchor"/>
          <w:rtl w:val="true"/>
        </w:rPr>
        <w:footnoteReference w:id="12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التهذيب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فيخوّف بالبينة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فيخوّف ويستحلف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نسخ التهذيب ويحلف</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لعلّه يستخرج منه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شيئاً كما في التهذيب بخطه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الخبر أنّ </w:t>
      </w:r>
    </w:p>
    <w:p>
      <w:pPr>
        <w:pStyle w:val="BookText"/>
        <w:rPr/>
      </w:pPr>
      <w:r>
        <w:rPr>
          <w:rFonts w:eastAsia="Amiri" w:cs="Amiri" w:ascii="Amiri" w:hAnsi="Amiri"/>
          <w:color w:val="111111"/>
          <w:sz w:val="28"/>
          <w:szCs w:val="28"/>
          <w:lang w:bidi="ar-SA"/>
        </w:rPr>
        <w:t>3929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وأتي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بصاحب حمّام وضعت عنده النّياب فضاعت فلم يضمنه،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أمين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رجلاً مسلماً أصاب خنزيراً لنصراني قیمته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ابن مسكان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يستأجر الحمّال فيكسر الذي يحمل عليه أو يهريقه،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مأموناً</w:t>
      </w:r>
    </w:p>
    <w:p>
      <w:pPr>
        <w:pStyle w:val="BookText"/>
        <w:rPr/>
      </w:pPr>
      <w:r>
        <w:rPr>
          <w:rFonts w:ascii="Amiri" w:hAnsi="Amiri" w:eastAsia="Amiri" w:cs="Amiri"/>
          <w:color w:val="111111"/>
          <w:sz w:val="28"/>
          <w:sz w:val="28"/>
          <w:szCs w:val="28"/>
          <w:rtl w:val="true"/>
          <w:lang w:bidi="ar-SA"/>
        </w:rPr>
        <w:t>طلب البينة والتحليف لمحض التخويف سيما الأول، ويرتفع الإشكال 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أنه لا يكون مخصوصاً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بل لحكّام الشرع أيضاً مثل هذه التخويفات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وأتي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الشيخان في الموثق كالصحيح، عن غياث بن إبراهيم،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w:t>
      </w:r>
      <w:r>
        <w:rPr>
          <w:rFonts w:eastAsia="Amiri" w:cs="Amiri" w:ascii="Amiri" w:hAnsi="Amiri"/>
          <w:color w:val="111111"/>
          <w:sz w:val="28"/>
          <w:szCs w:val="28"/>
          <w:rtl w:val="true"/>
          <w:lang w:bidi="ar-SA"/>
        </w:rPr>
        <w:t xml:space="preserve">» </w:t>
      </w:r>
      <w:r>
        <w:rPr>
          <w:rStyle w:val="FootnoteAnchor"/>
          <w:rtl w:val="true"/>
        </w:rPr>
        <w:footnoteReference w:id="1234"/>
      </w:r>
      <w:r>
        <w:rPr>
          <w:rFonts w:ascii="Amiri" w:hAnsi="Amiri" w:eastAsia="Amiri" w:cs="Amiri"/>
          <w:color w:val="111111"/>
          <w:sz w:val="28"/>
          <w:sz w:val="28"/>
          <w:szCs w:val="28"/>
          <w:rtl w:val="true"/>
          <w:lang w:bidi="ar-SA"/>
        </w:rPr>
        <w:t xml:space="preserve">وهو موافق للأصول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الشيخ بالإسناد السابق عن غياث 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2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ويحمل على كونه مستتراً به؛ لأنه إذا أظهره وقتله مسلم فالظاهر عدم الضمان</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ابن مسكان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الصحيح كالشيخين </w:t>
      </w:r>
      <w:r>
        <w:rPr>
          <w:rStyle w:val="FootnoteAnchor"/>
          <w:rtl w:val="true"/>
        </w:rPr>
        <w:footnoteReference w:id="1236"/>
      </w:r>
      <w:r>
        <w:rPr>
          <w:rFonts w:ascii="Amiri" w:hAnsi="Amiri" w:eastAsia="Amiri" w:cs="Amiri"/>
          <w:color w:val="111111"/>
          <w:sz w:val="28"/>
          <w:sz w:val="28"/>
          <w:szCs w:val="28"/>
          <w:rtl w:val="true"/>
          <w:lang w:bidi="ar-SA"/>
        </w:rPr>
        <w:t xml:space="preserve">وفي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نحو من العامل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مأموناً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الخبر المتقدم في الصائغ والقصار والحائك </w:t>
      </w:r>
    </w:p>
    <w:p>
      <w:pPr>
        <w:pStyle w:val="BookText"/>
        <w:rPr/>
      </w:pPr>
      <w:r>
        <w:rPr>
          <w:rFonts w:ascii="Amiri" w:hAnsi="Amiri" w:eastAsia="Amiri" w:cs="Amiri"/>
          <w:color w:val="111111"/>
          <w:sz w:val="28"/>
          <w:sz w:val="28"/>
          <w:szCs w:val="28"/>
          <w:rtl w:val="true"/>
          <w:lang w:bidi="ar-SA"/>
        </w:rPr>
        <w:t>فليس عليه شيء، وإن كان غير مأمون فهو ضامن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ابن أبي نصر عن داود بن سرحان،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حمل متاعاً على رأسه فأصاب إنساناً فمات أو انكسر منه شيءٌ فهو ضامن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عن محمد بن علي بن محبوب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رجل إلى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دفع ثوباً إلى القصار ليقصره فدفعه القصار إلى قصار غيره ليقصره فضاع الثّوب، هل يجب على القصار أن يردّ ما دفعه إلى غيره إن كان القصار مأموناً؟ 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ضامن له إلّا أن يكون ثقةً مأموناً إن شاء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 عليه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المال، فلا ينافي الحلف أو يعم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غير 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التفريط والتعدي ولو كان بالنظر إلى هذا المالك؛ لسبق عداوة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ضامن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مع 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تعدّى فهو ضامن بحسب الواقع وإن لم تضمنه للأمانة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تكون هذه الأخبار تخويفاً لهم؛ لئلا يقصروا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ابن أبي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كالشيخ </w:t>
      </w:r>
      <w:r>
        <w:rPr>
          <w:rStyle w:val="FootnoteAnchor"/>
          <w:rtl w:val="true"/>
        </w:rPr>
        <w:footnoteReference w:id="12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داود بن سرحان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ويحمل على التقصير أو التعدي ولو في سرعة الذهاب</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عن محمد بن علي بن 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رجل إلى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الشيخ في الصحيح عن محمد بن الحسن الصفار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2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أنه الرجل السائل، والمراد بالفقيه أبو محمد العسكري؛ لأنّ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الصفار راويه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وله إليه مسائل كثيرة تقدّم بعضها وسيجيء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واحتمل أن يكونا خبرين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الصفار عن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والرجل عن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لكنه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على أنه يجوز أن يعطي القصار الثوب إلى آخر إذا كان الآخر ثقة أي عادلاً متحفظاً، أو مأموناً من الحيل الشرعية أو يكون تفسيراً للثقة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الشيخان في الصحيح، عن خالد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الملاح أحمّله الطعام ثم أقبضه منه فينقص؟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مأموناً فلا تضمنه</w:t>
      </w:r>
      <w:r>
        <w:rPr>
          <w:rFonts w:eastAsia="Amiri" w:cs="Amiri" w:ascii="Amiri" w:hAnsi="Amiri"/>
          <w:color w:val="111111"/>
          <w:sz w:val="28"/>
          <w:szCs w:val="28"/>
          <w:rtl w:val="true"/>
          <w:lang w:bidi="ar-SA"/>
        </w:rPr>
        <w:t xml:space="preserve">» </w:t>
      </w:r>
      <w:r>
        <w:rPr>
          <w:rStyle w:val="FootnoteAnchor"/>
          <w:rtl w:val="true"/>
        </w:rPr>
        <w:footnoteReference w:id="12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القوي عن موسى بن بكر،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استأجر سفينة من ملّاح فحملها طعاماً، واشترط عليه إن نقص الطعام فعليه؟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ربما زاد الطعام؟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يدّعي الملاح أنه زاد فيه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لصاحب الطعام الزيادة وعليه النقصان إذا كان قد اشترط ذلك</w:t>
      </w:r>
      <w:r>
        <w:rPr>
          <w:rFonts w:eastAsia="Amiri" w:cs="Amiri" w:ascii="Amiri" w:hAnsi="Amiri"/>
          <w:color w:val="111111"/>
          <w:sz w:val="28"/>
          <w:szCs w:val="28"/>
          <w:rtl w:val="true"/>
          <w:lang w:bidi="ar-SA"/>
        </w:rPr>
        <w:t>»</w:t>
      </w:r>
      <w:r>
        <w:rPr>
          <w:rStyle w:val="FootnoteAnchor"/>
          <w:rtl w:val="true"/>
        </w:rPr>
        <w:footnoteReference w:id="1240"/>
      </w:r>
      <w:r>
        <w:rPr>
          <w:rFonts w:eastAsia="Times New Roman" w:cs="Times New Roman" w:ascii="Times New Roman" w:hAnsi="Times New Roman"/>
          <w:color w:val="111111"/>
          <w:sz w:val="28"/>
          <w:szCs w:val="28"/>
          <w:rtl w:val="true"/>
          <w:lang w:val="en-US" w:bidi="en-US"/>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القوي عن مسمع بن عبد الملك،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الأجير المشارك هو ضامن إلا من سبع أو من غرق أو حرق أو لصّ مكابر</w:t>
      </w:r>
      <w:r>
        <w:rPr>
          <w:rFonts w:eastAsia="Amiri" w:cs="Amiri" w:ascii="Amiri" w:hAnsi="Amiri"/>
          <w:color w:val="111111"/>
          <w:sz w:val="28"/>
          <w:szCs w:val="28"/>
          <w:rtl w:val="true"/>
          <w:lang w:bidi="ar-SA"/>
        </w:rPr>
        <w:t xml:space="preserve">» </w:t>
      </w:r>
      <w:r>
        <w:rPr>
          <w:rStyle w:val="FootnoteAnchor"/>
          <w:rtl w:val="true"/>
        </w:rPr>
        <w:footnoteReference w:id="12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الشيخ في الصحيح 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الصائغ والقصار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سرق منهم من شيء فلم يخرج منه على أمر بين أنه سرق فكلّ قليل له أو كثير فهو ضامن، وإن فعل فليس عليه شيء، وإن لم يفعل ولم تقم البينة وزعم أنه قد ذهب الذي ادعى عليه فقد ضمنه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يكون له على قوله 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رجل استأجر أجيراً فأقعده على متاعه فسرق؟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مؤتمن</w:t>
      </w:r>
      <w:r>
        <w:rPr>
          <w:rFonts w:eastAsia="Amiri" w:cs="Amiri" w:ascii="Amiri" w:hAnsi="Amiri"/>
          <w:color w:val="111111"/>
          <w:sz w:val="28"/>
          <w:szCs w:val="28"/>
          <w:rtl w:val="true"/>
          <w:lang w:bidi="ar-SA"/>
        </w:rPr>
        <w:t>»</w:t>
      </w:r>
      <w:r>
        <w:rPr>
          <w:rStyle w:val="FootnoteAnchor"/>
          <w:rtl w:val="true"/>
        </w:rPr>
        <w:footnoteReference w:id="1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الصحيح عن عبد اللّه بن المغيرة عن إسماعيل بن أبي زياد السكوني، عن جعفر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استبرك البعير بحمله فقد ضمن صاحبه</w:t>
      </w:r>
      <w:r>
        <w:rPr>
          <w:rFonts w:eastAsia="Amiri" w:cs="Amiri" w:ascii="Amiri" w:hAnsi="Amiri"/>
          <w:color w:val="111111"/>
          <w:sz w:val="28"/>
          <w:szCs w:val="28"/>
          <w:rtl w:val="true"/>
          <w:lang w:bidi="ar-SA"/>
        </w:rPr>
        <w:t>»</w:t>
      </w:r>
      <w:r>
        <w:rPr>
          <w:rStyle w:val="FootnoteAnchor"/>
          <w:rtl w:val="true"/>
        </w:rPr>
        <w:footnoteReference w:id="12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الصحيح عن ابن محبوب، عن الحسن </w:t>
      </w:r>
      <w:r>
        <w:rPr>
          <w:rStyle w:val="FootnoteAnchor"/>
          <w:rtl w:val="true"/>
        </w:rPr>
        <w:footnoteReference w:id="1244"/>
      </w:r>
      <w:r>
        <w:rPr>
          <w:rFonts w:ascii="Amiri" w:hAnsi="Amiri" w:eastAsia="Amiri" w:cs="Amiri"/>
          <w:color w:val="111111"/>
          <w:sz w:val="28"/>
          <w:sz w:val="28"/>
          <w:szCs w:val="28"/>
          <w:rtl w:val="true"/>
          <w:lang w:bidi="ar-SA"/>
        </w:rPr>
        <w:t xml:space="preserve">بن صالح،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استقل أو استبرك البعير والدابة بحمله فقد ضمن صاحبه</w:t>
      </w:r>
      <w:r>
        <w:rPr>
          <w:rFonts w:eastAsia="Amiri" w:cs="Amiri" w:ascii="Amiri" w:hAnsi="Amiri"/>
          <w:color w:val="111111"/>
          <w:sz w:val="28"/>
          <w:szCs w:val="28"/>
          <w:rtl w:val="true"/>
          <w:lang w:bidi="ar-SA"/>
        </w:rPr>
        <w:t xml:space="preserve">» </w:t>
      </w:r>
      <w:r>
        <w:rPr>
          <w:rStyle w:val="FootnoteAnchor"/>
          <w:rtl w:val="true"/>
        </w:rPr>
        <w:footnoteReference w:id="12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يمكن أن يكون المراد به أنّ على صاحب الدابة أن يحفظ المتاع حين النزول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إذا استناخه فعليه أن يرفع الحمل منهما، فلو لم يرفعه وأصاب الدابة عيب أو تلف فعلى صاحب المتاع؛ للتقصير، والظاهر أنّ الخبرين من المتشابهات</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القوي عن حذيفة بن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يحمل المتاع بالأجر فيضيع المتاع فتطيب نفسه أن يغرمه لأهله أيأخذونه؟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bookmarkStart w:id="493" w:name="pg20230_244214"/>
    </w:p>
    <w:p>
      <w:pPr>
        <w:pStyle w:val="Heading3"/>
        <w:numPr>
          <w:ilvl w:val="2"/>
          <w:numId w:val="1"/>
        </w:numPr>
        <w:rPr/>
      </w:pPr>
      <w:bookmarkStart w:id="494" w:name="__RefHeading___Toc4865681_2320776876"/>
      <w:bookmarkStart w:id="495" w:name="_Toc177"/>
      <w:bookmarkEnd w:id="493"/>
      <w:bookmarkEnd w:id="494"/>
      <w:r>
        <w:rPr>
          <w:rtl w:val="true"/>
        </w:rPr>
        <w:t>باب السلف في الطعام والحيوان وغيرهما</w:t>
      </w:r>
      <w:bookmarkEnd w:id="495"/>
    </w:p>
    <w:p>
      <w:pPr>
        <w:pStyle w:val="Heading4"/>
        <w:numPr>
          <w:ilvl w:val="3"/>
          <w:numId w:val="1"/>
        </w:numPr>
        <w:rPr/>
      </w:pPr>
      <w:bookmarkStart w:id="496" w:name="__RefHeading___Toc4865683_2320776876"/>
      <w:bookmarkStart w:id="497" w:name="_Toc178"/>
      <w:bookmarkEnd w:id="496"/>
      <w:r>
        <w:rPr>
          <w:rtl w:val="true"/>
        </w:rPr>
        <w:t>إشارة</w:t>
      </w:r>
      <w:r>
        <w:rPr>
          <w:rtl w:val="true"/>
        </w:rPr>
        <w:t>:</w:t>
      </w:r>
      <w:bookmarkEnd w:id="497"/>
    </w:p>
    <w:p>
      <w:pPr>
        <w:pStyle w:val="BookText"/>
        <w:rPr/>
      </w:pPr>
      <w:r>
        <w:rPr>
          <w:rFonts w:eastAsia="Amiri" w:cs="Amiri" w:ascii="Amiri" w:hAnsi="Amiri"/>
          <w:color w:val="111111"/>
          <w:sz w:val="28"/>
          <w:szCs w:val="28"/>
          <w:lang w:bidi="ar-SA"/>
        </w:rPr>
        <w:t>3934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حماد 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رجل أسلفته دراهم في طعام، فلمّا حلّ طعامي عليه بعث إلي بدراهم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لنفسك طعاماً واستوف حقك؟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أن يولي ذلك غيرك وتقوم معه حتى تقبض الذي لك، ولا تولّ أنت شراءه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أمين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تأخذون منه شيئاً</w:t>
      </w:r>
      <w:r>
        <w:rPr>
          <w:rFonts w:eastAsia="Amiri" w:cs="Amiri" w:ascii="Amiri" w:hAnsi="Amiri"/>
          <w:color w:val="111111"/>
          <w:sz w:val="28"/>
          <w:szCs w:val="28"/>
          <w:rtl w:val="true"/>
          <w:lang w:bidi="ar-SA"/>
        </w:rPr>
        <w:t>»</w:t>
      </w:r>
      <w:r>
        <w:rPr>
          <w:rStyle w:val="FootnoteAnchor"/>
          <w:rtl w:val="true"/>
        </w:rPr>
        <w:footnoteReference w:id="1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الصحيح عن علي بن رئاب،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حمل عبده على دابة فأوطأت رجلاً،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الغرم على مولاه</w:t>
      </w:r>
      <w:r>
        <w:rPr>
          <w:rFonts w:eastAsia="Amiri" w:cs="Amiri" w:ascii="Amiri" w:hAnsi="Amiri"/>
          <w:color w:val="111111"/>
          <w:sz w:val="28"/>
          <w:szCs w:val="28"/>
          <w:rtl w:val="true"/>
          <w:lang w:bidi="ar-SA"/>
        </w:rPr>
        <w:t xml:space="preserve">» </w:t>
      </w:r>
      <w:r>
        <w:rPr>
          <w:rStyle w:val="FootnoteAnchor"/>
          <w:rtl w:val="true"/>
        </w:rPr>
        <w:footnoteReference w:id="1247"/>
      </w:r>
      <w:r>
        <w:rPr>
          <w:rFonts w:ascii="Amiri" w:hAnsi="Amiri" w:eastAsia="Amiri" w:cs="Amiri"/>
          <w:color w:val="111111"/>
          <w:sz w:val="28"/>
          <w:sz w:val="28"/>
          <w:szCs w:val="28"/>
          <w:rtl w:val="true"/>
          <w:lang w:bidi="ar-SA"/>
        </w:rPr>
        <w:t>أي مع التقصير أو على مولاه في رقبة العبد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السلف في الطعام والحيوان وغيرهما</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كالشيخين </w:t>
      </w:r>
      <w:r>
        <w:rPr>
          <w:rStyle w:val="FootnoteAnchor"/>
          <w:rtl w:val="true"/>
        </w:rPr>
        <w:footnoteReference w:id="12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تولّ أنت شراءه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يشبه الربا فإنك أعطيته عشراً وتأخذ منه اثني عشر مثلاً لتشتري الطعام؛ أو لئلا يتهمك في الشراء لنفسك بأنك تشتري فوق الشرط؛ أو لأنه بمنزلة الشراء قبل أن يقبض كأنه يشتري منك ما في ذمته قبل إقباضه منك</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ويؤيده ما رواه الشيخان في الموثق كالصحيح عن عبد الرحمن بن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أسلف دراهم في طعام، فحلّ الذي له، فأرسل إليه بدراهم،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طعاماً واستوف حقك، هل ترى به بأساً؟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معه غيره يوفيه ذلك</w:t>
      </w:r>
      <w:r>
        <w:rPr>
          <w:rFonts w:eastAsia="Amiri" w:cs="Amiri" w:ascii="Amiri" w:hAnsi="Amiri"/>
          <w:color w:val="111111"/>
          <w:sz w:val="28"/>
          <w:szCs w:val="28"/>
          <w:rtl w:val="true"/>
          <w:lang w:bidi="ar-SA"/>
        </w:rPr>
        <w:t xml:space="preserve">» </w:t>
      </w:r>
      <w:r>
        <w:rPr>
          <w:rStyle w:val="FootnoteAnchor"/>
          <w:rtl w:val="true"/>
        </w:rPr>
        <w:footnoteReference w:id="12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الشيخ في القوي عن علي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له على آخر تمر أو شعير أو حنطة، أياخذ بقيمته دراهم؟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قومه دراهم فسد؛ لأن الأصل الذي يشتري به دراهم فلا يصلح دراهم بدراهم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مع الزيادة أو النقصان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وسألته عن رجل أعطى عبده عشرة دراهم على أن يؤدي العبد كل شهر عشرة دراهم أيحلّ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1250"/>
      </w:r>
      <w:r>
        <w:rPr>
          <w:rFonts w:ascii="Amiri" w:hAnsi="Amiri" w:eastAsia="Amiri" w:cs="Amiri"/>
          <w:color w:val="111111"/>
          <w:sz w:val="28"/>
          <w:sz w:val="28"/>
          <w:szCs w:val="28"/>
          <w:rtl w:val="true"/>
          <w:lang w:bidi="ar-SA"/>
        </w:rPr>
        <w:t xml:space="preserve">والذي يدلّ على أن ذلك على الكراهة ما رواه الشيخان في الموثق كالصحيح عن أبان بن عثمان، عن بعض أصحابنا،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يسلّم الدراهم في الطعام إلى أجل فيحل الطعام،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عندي طعام ولكن انظر ما قيمته ؟ فخذ منّي ثمنه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بذلك</w:t>
      </w:r>
      <w:r>
        <w:rPr>
          <w:rFonts w:eastAsia="Amiri" w:cs="Amiri" w:ascii="Amiri" w:hAnsi="Amiri"/>
          <w:color w:val="111111"/>
          <w:sz w:val="28"/>
          <w:szCs w:val="28"/>
          <w:rtl w:val="true"/>
          <w:lang w:bidi="ar-SA"/>
        </w:rPr>
        <w:t>»</w:t>
      </w:r>
      <w:r>
        <w:rPr>
          <w:rStyle w:val="FootnoteAnchor"/>
          <w:rtl w:val="true"/>
        </w:rPr>
        <w:footnoteReference w:id="1251"/>
      </w:r>
      <w:r>
        <w:rPr>
          <w:rFonts w:eastAsia="Times New Roman" w:cs="Times New Roman" w:ascii="Times New Roman" w:hAnsi="Times New Roman"/>
          <w:color w:val="111111"/>
          <w:sz w:val="28"/>
          <w:szCs w:val="28"/>
          <w:rtl w:val="true"/>
          <w:lang w:val="en-US" w:bidi="en-US"/>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القوي كالصحيح عن الحسن بن علي بن فضال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يسلفني في الطعام فيجيء الوقت وليس عندي طعام، أعطيه بقيمته دراهم؟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12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3935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وروي عن صفوان بن يحيى عن يعقوب بن شعیب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الرجل يسلف في الحنطة أو التمر بمائة درهم فيأتي صاحبه حين يحل له الدين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عندي إلّا نصف الذي لك، فخذ منّي إن شئت بنصف الذي لك حنطة ونصفاً ورقاً؟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إذا أخذ منه الورق كما أعطاه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عن صفوان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الحسن كالصحيح والشيخ في الصحيح </w:t>
      </w:r>
      <w:r>
        <w:rPr>
          <w:rStyle w:val="FootnoteAnchor"/>
          <w:rtl w:val="true"/>
        </w:rPr>
        <w:footnoteReference w:id="12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يعقوب بن شعيب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بمائة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يعطي المشتري مائة درهم نقداً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أسلمت لك، أو أسلمت مائة درهم في كذا وكذا حنطة موصوفة إلى مدة معلومة فيقول البائع قبلت وهنا بخلاف سائر البيوع يوجب المشتري ويقبل البائع</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 يحلّ له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الأجل المعلوم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ما عندي إلا نصف الذي لك فخذ 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التهذيب، وفي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ذمتي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تصحيف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شئت بنصف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فنصف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لك حنطة ونصفاً ورقاً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يجب عليه أن يحصل كلّ الحنطة ويعطيه المشتري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رضي المشتري تبرّعاً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أخذ منه الورق كما أعطاه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يفسخ في الباقي ويؤدّي بقية ثمنه ولا يبيعه المشتري الحنطة بقيمة الوقت مع الزيادة أو النقصان فإنّه ربا معنوي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مكروه أو حرام على قول، أو تحرم الزيادة مع فسخ البيع في الباقي، ويكره مع توكيله في الشراء لنفسه، وهو أنسب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الرّجل يكون لي عليه جلةٌ من بسر فآخذ منه جلة من رطب مكانها وهي أقل 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لي عليه جلةٌ من بسرٍ فآخذ مكانها جلة من تمر وهي أكثر 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إذا كان معروفاً بينكما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رجل يكون له على الآخر مائة كرّ من تمر وله نخل فيأتيه،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أعطني نخلك هذا بما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فكأنه كرهه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الرّجل يكون له على الآخر أحمال من رطب أو تمرٍ فيبعث إليه بدنانير،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بهذه واستوف منه الذي 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إذا ائتمنه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بالأصول وبه يجمع بين الأخبار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وسألته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مكانها وهي أقل منها وزناً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ليس ببيع ويجوز في الدين الزيادة والنقيصة إذا لم تكن مشروطة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إذا كان معروفاً بينكما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إحساناً ولا يكون شرطاً، أو إذا كان متعارفاً بينكما أنكم تزيدون وتنقصون بدون الشرط ويكون توضيحياً لا احترازياً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 نخل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بستان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فكأنه كرهه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أشار إشارة تفهم منها الكراهة؛ لأنّ المبادلة مبايعة وليس بحرام؛ لأنهما ليسا بمكيلين بل ما على النخل يجوز فيه الخرص والجزاف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يدخل في المزابنة على 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إذا ائتمنه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ويفهم منه وجه الكراهة، وهو توهم التهمة كما ذكر</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ويؤيده ما رواه الشيخ والكليني في الصحيح، عن محمد بن قيس، عن </w:t>
      </w:r>
      <w:bookmarkStart w:id="498" w:name="pg20230_244218"/>
    </w:p>
    <w:p>
      <w:pPr>
        <w:pStyle w:val="BookText"/>
        <w:rPr/>
      </w:pPr>
      <w:bookmarkEnd w:id="498"/>
      <w:r>
        <w:rPr>
          <w:rFonts w:eastAsia="Amiri" w:cs="Amiri" w:ascii="Amiri" w:hAnsi="Amiri"/>
          <w:color w:val="111111"/>
          <w:sz w:val="28"/>
          <w:szCs w:val="28"/>
          <w:lang w:bidi="ar-SA"/>
        </w:rPr>
        <w:t>3936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صفوان بن يحيى عن عبد اللّه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بن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يسلم في غير زرع ولا نخل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يسمي كيلاً معلوماً إلى أجل معلوم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السلم في الحيوان والطعام ويرتهن الرجل بماله رهناً؟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استوثق من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قضى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أعطى رجلاً ورقاً بوصيف إلى أجل مسمى، فقال له صاحبه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أجد وصيفاً، خذ مني قيمة وصيفك اليوم ورقاً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يأخذ إلا وصيفه أو ورقه الذي أعطاه أول مرة لا يزداد عليه شيئاً</w:t>
      </w:r>
      <w:r>
        <w:rPr>
          <w:rFonts w:eastAsia="Amiri" w:cs="Amiri" w:ascii="Amiri" w:hAnsi="Amiri"/>
          <w:color w:val="111111"/>
          <w:sz w:val="28"/>
          <w:szCs w:val="28"/>
          <w:rtl w:val="true"/>
          <w:lang w:bidi="ar-SA"/>
        </w:rPr>
        <w:t>»</w:t>
      </w:r>
      <w:r>
        <w:rPr>
          <w:rStyle w:val="FootnoteAnchor"/>
          <w:rtl w:val="true"/>
        </w:rPr>
        <w:footnoteReference w:id="1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الصحيح عن محمد بن قيس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اشترى طعاماً أو علفاً إلى أجل فلم يجد صاحبه وليس شرطه إلا الورق، 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مني بسعر اليوم ورقاً فلا يأخذ إلا شرطه، طعامه أو علفه، فإن لم يجد شرطه وأخذ ورقاً لا محالة قبل أن يأخذ شرطه فلا يأخذ إلا رأس ماله لا تظلمون ولا تُظلمون</w:t>
      </w:r>
      <w:r>
        <w:rPr>
          <w:rFonts w:eastAsia="Amiri" w:cs="Amiri" w:ascii="Amiri" w:hAnsi="Amiri"/>
          <w:color w:val="111111"/>
          <w:sz w:val="28"/>
          <w:szCs w:val="28"/>
          <w:rtl w:val="true"/>
          <w:lang w:bidi="ar-SA"/>
        </w:rPr>
        <w:t xml:space="preserve">» </w:t>
      </w:r>
      <w:r>
        <w:rPr>
          <w:rStyle w:val="FootnoteAnchor"/>
          <w:rtl w:val="true"/>
        </w:rPr>
        <w:footnoteReference w:id="125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99" w:name="__RefHeading___Toc4865685_2320776876"/>
      <w:bookmarkStart w:id="500" w:name="_Toc179"/>
      <w:bookmarkEnd w:id="499"/>
      <w:r>
        <w:rPr>
          <w:rtl w:val="true"/>
        </w:rPr>
        <w:t>جواز بيع السلم ممن ليس له المتاع وجواز الرهن لمال المسلم</w:t>
      </w:r>
      <w:bookmarkEnd w:id="50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صفوان بن يحيى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الحسن كالصحيح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عبد اللّه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ويدل على جواز بيع السلم ممّن ليس له المتاع، وعلى جواز الرهن لمال المسلم</w:t>
      </w:r>
      <w:r>
        <w:rPr>
          <w:rFonts w:eastAsia="IRNazanin" w:cs="IRNazanin"/>
          <w:color w:val="111111"/>
          <w:sz w:val="28"/>
          <w:szCs w:val="28"/>
          <w:rtl w:val="true"/>
          <w:lang w:bidi="fa-IR"/>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ويؤيده ما رواه الشيخ في الموثق كالصحيح، عن عبد اللّه بن سنان عن </w:t>
      </w:r>
    </w:p>
    <w:p>
      <w:pPr>
        <w:pStyle w:val="BookText"/>
        <w:rPr/>
      </w:pPr>
      <w:r>
        <w:rPr>
          <w:rFonts w:eastAsia="Amiri" w:cs="Amiri" w:ascii="Amiri" w:hAnsi="Amiri"/>
          <w:color w:val="111111"/>
          <w:sz w:val="28"/>
          <w:szCs w:val="28"/>
          <w:lang w:bidi="ar-SA"/>
        </w:rPr>
        <w:t>3937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عن منصور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كان له على رجل دراهم من ثمن غنم اشتراها منه، فأتى الطالب المطلوب يتقاضاه، فقال له المطلوب أبيعك هذا الغنم بدراهمك التي لك عندي فرضي،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يأتيني يريد مني طعاماً وبيعاً وليس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أيصلح لي أن أبيعه إياه وأقطع سعره ثمَّ أشتريه من مكان آخر وأدفع إليه؟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إذا قطع سعره أو بسعره</w:t>
      </w:r>
      <w:r>
        <w:rPr>
          <w:rFonts w:eastAsia="Amiri" w:cs="Amiri" w:ascii="Amiri" w:hAnsi="Amiri"/>
          <w:color w:val="111111"/>
          <w:sz w:val="28"/>
          <w:szCs w:val="28"/>
          <w:rtl w:val="true"/>
          <w:lang w:bidi="ar-SA"/>
        </w:rPr>
        <w:t>»</w:t>
      </w:r>
      <w:r>
        <w:rPr>
          <w:rStyle w:val="FootnoteAnchor"/>
          <w:rtl w:val="true"/>
        </w:rPr>
        <w:footnoteReference w:id="12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الموثق كالصحيح، عن داود بن سرحان،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باع بيعاً ليس عنده إلى أجل وضمن البيع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r>
        <w:rPr>
          <w:rStyle w:val="FootnoteAnchor"/>
          <w:rtl w:val="true"/>
        </w:rPr>
        <w:footnoteReference w:id="12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الكليني في الصحيح، عن ابن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أن تبيع الرجل المتاع ليس عندك تساومه ثمَّ تشتري له نحو الذي طلب ثم توجه على نفسك، ثم تبيعه منه بعد</w:t>
      </w:r>
      <w:r>
        <w:rPr>
          <w:rFonts w:eastAsia="Amiri" w:cs="Amiri" w:ascii="Amiri" w:hAnsi="Amiri"/>
          <w:color w:val="111111"/>
          <w:sz w:val="28"/>
          <w:szCs w:val="28"/>
          <w:rtl w:val="true"/>
          <w:lang w:bidi="ar-SA"/>
        </w:rPr>
        <w:t xml:space="preserve">» </w:t>
      </w:r>
      <w:r>
        <w:rPr>
          <w:rStyle w:val="FootnoteAnchor"/>
          <w:rtl w:val="true"/>
        </w:rPr>
        <w:footnoteReference w:id="1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الحسن كالصحيح عن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باع بيعاً ليس عنده إلى أجل وضمن البيع؟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1259"/>
      </w:r>
      <w:r>
        <w:rPr>
          <w:rFonts w:eastAsia="Times New Roman" w:cs="Times New Roman" w:ascii="Times New Roman" w:hAnsi="Times New Roman"/>
          <w:color w:val="111111"/>
          <w:sz w:val="28"/>
          <w:szCs w:val="28"/>
          <w:rtl w:val="true"/>
          <w:lang w:val="en-US" w:bidi="en-US"/>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عن منصور بن حازم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الحسن كالصحيح والشيخ في الصحيح</w:t>
      </w:r>
      <w:r>
        <w:rPr>
          <w:rStyle w:val="FootnoteAnchor"/>
          <w:rtl w:val="true"/>
        </w:rPr>
        <w:footnoteReference w:id="1260"/>
      </w:r>
    </w:p>
    <w:p>
      <w:pPr>
        <w:pStyle w:val="BookText"/>
        <w:rPr/>
      </w:pPr>
      <w:r>
        <w:rPr>
          <w:rFonts w:eastAsia="Amiri" w:cs="Amiri" w:ascii="Amiri" w:hAnsi="Amiri"/>
          <w:color w:val="111111"/>
          <w:sz w:val="28"/>
          <w:szCs w:val="28"/>
          <w:lang w:bidi="ar-SA"/>
        </w:rPr>
        <w:t>3938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عن عبد اللّه 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أسلف في شيء يسلف النّاس فيه من الثّمار فذهب ثمارها ولم يستوف سلفه؟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فليأخذ رأس ماله أو لينظره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النسيئة عكس السلم يجوز أن يعطيه غنمه عوضاً عن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 ما رواه الشيخان في الموثق كالصحيح عن يعقوب بن شعيب وعبيد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باع طعاماً بدراهم إلى أجل، فلما بلغ ذلك الأجل تقاضاه؟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عندي دراهم خذ منّي طعاماً،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 إنما له دراهمه يأخذ بها ما شاء</w:t>
      </w:r>
      <w:r>
        <w:rPr>
          <w:rFonts w:eastAsia="Amiri" w:cs="Amiri" w:ascii="Amiri" w:hAnsi="Amiri"/>
          <w:color w:val="111111"/>
          <w:sz w:val="28"/>
          <w:szCs w:val="28"/>
          <w:rtl w:val="true"/>
          <w:lang w:bidi="ar-SA"/>
        </w:rPr>
        <w:t>»</w:t>
      </w:r>
      <w:r>
        <w:rPr>
          <w:rStyle w:val="FootnoteAnchor"/>
          <w:rtl w:val="true"/>
        </w:rPr>
        <w:footnoteReference w:id="12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فأما ما رواه الشيخ في الصحيح، عن خالد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بعته طعاماً بتأخير إلى أجل مسمى، فلمّا جاء الأجل أخذته بدراهمي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عندي دراهم، ولكن عندي طعام فاشتره مني؟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تشتره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تشتره منه، فإنّه لا خير فيه</w:t>
      </w:r>
      <w:r>
        <w:rPr>
          <w:rFonts w:eastAsia="Amiri" w:cs="Amiri" w:ascii="Amiri" w:hAnsi="Amiri"/>
          <w:color w:val="111111"/>
          <w:sz w:val="28"/>
          <w:szCs w:val="28"/>
          <w:rtl w:val="true"/>
          <w:lang w:bidi="ar-SA"/>
        </w:rPr>
        <w:t>»</w:t>
      </w:r>
      <w:r>
        <w:rPr>
          <w:rStyle w:val="FootnoteAnchor"/>
          <w:rtl w:val="true"/>
        </w:rPr>
        <w:footnoteReference w:id="1262"/>
      </w:r>
      <w:r>
        <w:rPr>
          <w:rFonts w:ascii="Amiri" w:hAnsi="Amiri" w:eastAsia="Amiri" w:cs="Amiri"/>
          <w:color w:val="111111"/>
          <w:sz w:val="28"/>
          <w:sz w:val="28"/>
          <w:szCs w:val="28"/>
          <w:rtl w:val="true"/>
          <w:lang w:bidi="ar-SA"/>
        </w:rPr>
        <w:t>فيمكن حمله على الكراهة مع الزيادة؛ للربا المعنوي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عن عبد اللّه 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الموثق كالصحيح كالشيخ </w:t>
      </w:r>
      <w:r>
        <w:rPr>
          <w:rStyle w:val="FootnoteAnchor"/>
          <w:rtl w:val="true"/>
        </w:rPr>
        <w:footnoteReference w:id="12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جواز السلف في الثمرة، وإذا ذهب زمانها ولم يأخذها فإما أن يصبر إلى سنة أخرى أو يأخذ ما أعطاه من الثمن بدون الزيادة</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ويؤيده ما رواه الشيخ في الموثق كالصحيح، عن ابن بكير،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3939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صفوان بن يحيى عن العيص بن القاسم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أسلف رجلاً دراهم بحنطة، حتى إذا حضر الأجل لم يكن عنده طعام ووجد عنده دواباً ورقيقاً ومتاعاً، أيحل له أن يأخذ من عروضه تلك بطعامه؟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يسمّي كذا وكذا بكذا وكذا صاعاً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عن حديد بن حكيم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يشتري الجلود من القصاب فيعطيه كلّ يوم شيئاً معلوماً؟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بالسلم أو بالسلف في الفاكهة</w:t>
      </w:r>
      <w:r>
        <w:rPr>
          <w:rFonts w:eastAsia="Amiri" w:cs="Amiri" w:ascii="Amiri" w:hAnsi="Amiri"/>
          <w:color w:val="111111"/>
          <w:sz w:val="28"/>
          <w:szCs w:val="28"/>
          <w:rtl w:val="true"/>
          <w:lang w:bidi="ar-SA"/>
        </w:rPr>
        <w:t xml:space="preserve">» </w:t>
      </w:r>
      <w:r>
        <w:rPr>
          <w:rStyle w:val="FootnoteAnchor"/>
          <w:rtl w:val="true"/>
        </w:rPr>
        <w:footnoteReference w:id="1264"/>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صفوان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الحسن كالصحيح والشيخان في الصحيح </w:t>
      </w:r>
      <w:r>
        <w:rPr>
          <w:rStyle w:val="FootnoteAnchor"/>
          <w:rtl w:val="true"/>
        </w:rPr>
        <w:footnoteReference w:id="126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العيص بن القاسم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جواز إعطاء العروض بدلاً من الطعام مع التراضي</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عن حديد بن 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الثقة ولم يذكر </w:t>
      </w:r>
      <w:r>
        <w:rPr>
          <w:rStyle w:val="FootnoteAnchor"/>
          <w:rtl w:val="true"/>
        </w:rPr>
        <w:footnoteReference w:id="1266"/>
      </w:r>
      <w:r>
        <w:rPr>
          <w:rFonts w:ascii="Amiri" w:hAnsi="Amiri" w:eastAsia="Amiri" w:cs="Amiri"/>
          <w:color w:val="111111"/>
          <w:sz w:val="28"/>
          <w:sz w:val="28"/>
          <w:szCs w:val="28"/>
          <w:rtl w:val="true"/>
          <w:lang w:bidi="ar-SA"/>
        </w:rPr>
        <w:t xml:space="preserve">، ورواه الكليني في الموثق كالصحيح والشيخ في القوي </w:t>
      </w:r>
      <w:r>
        <w:rPr>
          <w:rStyle w:val="FootnoteAnchor"/>
          <w:rtl w:val="true"/>
        </w:rPr>
        <w:footnoteReference w:id="12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جواز السلف من القصاب في الجلد مع أنه لا يملكه وإنما يحصل له كلّ يوم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يكون في الذمة، وهو 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ويؤيده ما رواه الشيخ في القوي عن أبي مخلد السراج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w:t>
      </w:r>
      <w:bookmarkStart w:id="501" w:name="pg20230_244222"/>
    </w:p>
    <w:p>
      <w:pPr>
        <w:pStyle w:val="BookText"/>
        <w:rPr/>
      </w:pPr>
      <w:bookmarkEnd w:id="501"/>
      <w:r>
        <w:rPr>
          <w:rFonts w:eastAsia="Amiri" w:cs="Amiri" w:ascii="Amiri" w:hAnsi="Amiri"/>
          <w:color w:val="111111"/>
          <w:sz w:val="28"/>
          <w:szCs w:val="28"/>
          <w:lang w:bidi="ar-SA"/>
        </w:rPr>
        <w:t>3941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أبان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يسلف الرّجل الدراهم ينقدها إياه بأرض أخرى قال 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معتب فقال بالباب رجلان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أدخلهم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فدخلا، فقال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رجل قصاب وإنّي أبيع المُسُوك قبل أن أذبح الغنم؟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به بأس ولكن أنسبها غنم أرض كذا وكذا</w:t>
      </w:r>
      <w:r>
        <w:rPr>
          <w:rFonts w:eastAsia="Amiri" w:cs="Amiri" w:ascii="Amiri" w:hAnsi="Amiri"/>
          <w:color w:val="111111"/>
          <w:sz w:val="28"/>
          <w:szCs w:val="28"/>
          <w:rtl w:val="true"/>
          <w:lang w:bidi="ar-SA"/>
        </w:rPr>
        <w:t xml:space="preserve">» </w:t>
      </w:r>
      <w:r>
        <w:rPr>
          <w:rStyle w:val="FootnoteAnchor"/>
          <w:rtl w:val="true"/>
        </w:rPr>
        <w:footnoteReference w:id="1268"/>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02" w:name="__RefHeading___Toc4865687_2320776876"/>
      <w:bookmarkStart w:id="503" w:name="_Toc180"/>
      <w:bookmarkEnd w:id="502"/>
      <w:r>
        <w:rPr>
          <w:rtl w:val="true"/>
        </w:rPr>
        <w:t>حكم اشتراط أداء دراهم القرض بأرض أخرى</w:t>
      </w:r>
      <w:bookmarkEnd w:id="50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الموثق كالصحيح، ويؤيده ما رواه الشيخان في الصحيح عن يعقوب بن شعيب،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يسلف الرجل الرجل الورق على أن ينقدها إياه بأرض أخرى ويشترط عليه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1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الشيخ في الصحيح عن زرارة،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w:t>
      </w:r>
      <w:r>
        <w:rPr>
          <w:rStyle w:val="FootnoteAnchor"/>
          <w:rtl w:val="true"/>
        </w:rPr>
        <w:footnoteReference w:id="1270"/>
      </w:r>
      <w:r>
        <w:rPr>
          <w:rFonts w:eastAsia="Times New Roman" w:cs="Times New Roman" w:ascii="Times New Roman" w:hAnsi="Times New Roman"/>
          <w:color w:val="111111"/>
          <w:sz w:val="28"/>
          <w:szCs w:val="28"/>
          <w:rtl w:val="true"/>
          <w:lang w:val="en-US" w:bidi="en-US"/>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ورويا في الصحيح عن أبي الصباح،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يبعث بمال إلى أرض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يريد أن يبعث به أقرضنيه وأنا أفيك إذا قدمت الأرض،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1271"/>
      </w:r>
      <w:r>
        <w:rPr>
          <w:rFonts w:eastAsia="Times New Roman" w:cs="Times New Roman" w:ascii="Times New Roman" w:hAnsi="Times New Roman"/>
          <w:color w:val="111111"/>
          <w:sz w:val="28"/>
          <w:szCs w:val="28"/>
          <w:rtl w:val="true"/>
          <w:lang w:val="en-US" w:bidi="en-US"/>
        </w:rPr>
        <w:t xml:space="preserve">. </w:t>
      </w:r>
      <w:bookmarkStart w:id="504" w:name="pg20230_244223"/>
    </w:p>
    <w:p>
      <w:pPr>
        <w:pStyle w:val="BookText"/>
        <w:rPr/>
      </w:pPr>
      <w:bookmarkEnd w:id="504"/>
      <w:r>
        <w:rPr>
          <w:rFonts w:eastAsia="Amiri" w:cs="Amiri" w:ascii="Amiri" w:hAnsi="Amiri"/>
          <w:color w:val="111111"/>
          <w:sz w:val="28"/>
          <w:szCs w:val="28"/>
          <w:lang w:bidi="ar-SA"/>
        </w:rPr>
        <w:t>3942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وسأله سماعة عن الرهن يرهنه الرجل في سلم إذا أسلم في طعام أو متاع أو حيوان؟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بأن تستوثق من 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الكليني في القوي عن السكوني،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بأن يأخذ الرجل الدراهم بمكة ويكتب لهم سفاتج أن يعطوها بالكوفة</w:t>
      </w:r>
      <w:r>
        <w:rPr>
          <w:rFonts w:eastAsia="Amiri" w:cs="Amiri" w:ascii="Amiri" w:hAnsi="Amiri"/>
          <w:color w:val="111111"/>
          <w:sz w:val="28"/>
          <w:szCs w:val="28"/>
          <w:rtl w:val="true"/>
          <w:lang w:bidi="ar-SA"/>
        </w:rPr>
        <w:t>»</w:t>
      </w:r>
      <w:r>
        <w:rPr>
          <w:rStyle w:val="FootnoteAnchor"/>
          <w:rtl w:val="true"/>
        </w:rPr>
        <w:footnoteReference w:id="1272"/>
      </w:r>
      <w:r>
        <w:rPr>
          <w:rFonts w:ascii="Amiri" w:hAnsi="Amiri" w:eastAsia="Amiri" w:cs="Amiri"/>
          <w:color w:val="111111"/>
          <w:sz w:val="28"/>
          <w:sz w:val="28"/>
          <w:szCs w:val="28"/>
          <w:rtl w:val="true"/>
          <w:lang w:bidi="ar-SA"/>
        </w:rPr>
        <w:t xml:space="preserve">والسفتجة كفرطقة أن يعطي مالاً لأحد وللآخذ مال في بلد المعطي فيوفيه إيَّاه ثُمَّ، فيستفيد أمن الطريق، وفعله السفتجة بالفتح – القاموس </w:t>
      </w:r>
      <w:r>
        <w:rPr>
          <w:rFonts w:eastAsia="Amiri" w:cs="Amiri" w:ascii="Amiri" w:hAnsi="Amiri"/>
          <w:color w:val="111111"/>
          <w:sz w:val="28"/>
          <w:szCs w:val="28"/>
          <w:rtl w:val="true"/>
          <w:lang w:bidi="ar-SA"/>
        </w:rPr>
        <w:t xml:space="preserve">- </w:t>
      </w:r>
      <w:r>
        <w:rPr>
          <w:rStyle w:val="FootnoteAnchor"/>
          <w:rtl w:val="true"/>
        </w:rPr>
        <w:footnoteReference w:id="1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الشيخ في الصحيح عن إسماعيل بن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ندفع إلى الرجل الدراهم فاشترط عليه أن يدفعها بأرض أخرى سوداً بوزنها وأشترط ذلك عليه؟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1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القوي كالصحيح عن عبد الرحمن بن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يسلف الرجل الدراهم وينقدها إياه بأرض أخرى والدراهم عدداً؟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 xml:space="preserve">» </w:t>
      </w:r>
      <w:r>
        <w:rPr>
          <w:rStyle w:val="FootnoteAnchor"/>
          <w:rtl w:val="true"/>
        </w:rPr>
        <w:footnoteReference w:id="127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05" w:name="__RefHeading___Toc4865689_2320776876"/>
      <w:bookmarkStart w:id="506" w:name="_Toc181"/>
      <w:bookmarkEnd w:id="505"/>
      <w:r>
        <w:rPr>
          <w:rtl w:val="true"/>
        </w:rPr>
        <w:t>جواز الرهن على مال المسلم</w:t>
      </w:r>
      <w:bookmarkEnd w:id="506"/>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وسأله سماعة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الموثق كالشيخ </w:t>
      </w:r>
      <w:r>
        <w:rPr>
          <w:rStyle w:val="FootnoteAnchor"/>
          <w:rtl w:val="true"/>
        </w:rPr>
        <w:footnoteReference w:id="12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مالك</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ويطمئن قلبك بالرهن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 ما رواه الشيخان في الصحيح، عن يعقوب بن شعيب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يبيع بالنسيئة ويرتهن؟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1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القوي كالصحيح، عن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يسلم في الحيوان والطعام، ويرتهن الرهن؟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تستوثق من مالك</w:t>
      </w:r>
      <w:r>
        <w:rPr>
          <w:rFonts w:eastAsia="Amiri" w:cs="Amiri" w:ascii="Amiri" w:hAnsi="Amiri"/>
          <w:color w:val="111111"/>
          <w:sz w:val="28"/>
          <w:szCs w:val="28"/>
          <w:rtl w:val="true"/>
          <w:lang w:bidi="ar-SA"/>
        </w:rPr>
        <w:t xml:space="preserve">» </w:t>
      </w:r>
      <w:r>
        <w:rPr>
          <w:rStyle w:val="FootnoteAnchor"/>
          <w:rtl w:val="true"/>
        </w:rPr>
        <w:footnoteReference w:id="1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الصحيح عن أبي حمزة،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الرهن والكفيل في بيع النسيئة؟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 xml:space="preserve">» </w:t>
      </w:r>
      <w:r>
        <w:rPr>
          <w:rStyle w:val="FootnoteAnchor"/>
          <w:rtl w:val="true"/>
        </w:rPr>
        <w:footnoteReference w:id="1279"/>
      </w:r>
      <w:r>
        <w:rPr>
          <w:rFonts w:ascii="Amiri" w:hAnsi="Amiri" w:eastAsia="Amiri" w:cs="Amiri"/>
          <w:color w:val="111111"/>
          <w:sz w:val="28"/>
          <w:sz w:val="28"/>
          <w:szCs w:val="28"/>
          <w:rtl w:val="true"/>
          <w:lang w:bidi="ar-SA"/>
        </w:rPr>
        <w:t>هذا الخبر والخبر الأول وإن وردا في بيع النسيئة عكس السلم لكن لا فرق بينهما اتفاقاً في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الشيخ في الصحيح، عن يعقوب بن شعيب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يكون له على الرجل تمر أو حنطة أو رمان وله أرض فيها شيء من ذلك فيرتهنها حتى يستوفي الذي 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يستوثق من ماله</w:t>
      </w:r>
      <w:r>
        <w:rPr>
          <w:rFonts w:eastAsia="Amiri" w:cs="Amiri" w:ascii="Amiri" w:hAnsi="Amiri"/>
          <w:color w:val="111111"/>
          <w:sz w:val="28"/>
          <w:szCs w:val="28"/>
          <w:rtl w:val="true"/>
          <w:lang w:bidi="ar-SA"/>
        </w:rPr>
        <w:t xml:space="preserve">» </w:t>
      </w:r>
      <w:r>
        <w:rPr>
          <w:rStyle w:val="FootnoteAnchor"/>
          <w:rtl w:val="true"/>
        </w:rPr>
        <w:footnoteReference w:id="1280"/>
      </w:r>
      <w:r>
        <w:rPr>
          <w:rFonts w:eastAsia="Times New Roman" w:cs="Times New Roman" w:ascii="Times New Roman" w:hAnsi="Times New Roman"/>
          <w:color w:val="111111"/>
          <w:sz w:val="28"/>
          <w:szCs w:val="28"/>
          <w:rtl w:val="true"/>
          <w:lang w:val="en-US" w:bidi="en-US"/>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الصحيح أيضاً عن أبي حمزة،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الرهن والكفيل في بيع النسيئة؟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r>
        <w:rPr>
          <w:rStyle w:val="FootnoteAnchor"/>
          <w:rtl w:val="true"/>
        </w:rPr>
        <w:footnoteReference w:id="1281"/>
      </w:r>
      <w:r>
        <w:rPr>
          <w:rFonts w:ascii="Amiri" w:hAnsi="Amiri" w:eastAsia="Amiri" w:cs="Amiri"/>
          <w:color w:val="111111"/>
          <w:sz w:val="28"/>
          <w:sz w:val="28"/>
          <w:szCs w:val="28"/>
          <w:rtl w:val="true"/>
          <w:lang w:bidi="ar-SA"/>
        </w:rPr>
        <w:t>وسيجيء أيضاً</w:t>
      </w:r>
      <w:r>
        <w:rPr>
          <w:rFonts w:eastAsia="Amiri" w:cs="Amiri" w:ascii="Amiri" w:hAnsi="Amiri"/>
          <w:color w:val="111111"/>
          <w:sz w:val="28"/>
          <w:szCs w:val="28"/>
          <w:rtl w:val="true"/>
          <w:lang w:bidi="ar-SA"/>
        </w:rPr>
        <w:t xml:space="preserve">. </w:t>
      </w:r>
      <w:bookmarkStart w:id="507" w:name="pg20230_244225"/>
    </w:p>
    <w:p>
      <w:pPr>
        <w:pStyle w:val="BookText"/>
        <w:rPr/>
      </w:pPr>
      <w:bookmarkEnd w:id="507"/>
      <w:r>
        <w:rPr>
          <w:rFonts w:eastAsia="Amiri" w:cs="Amiri" w:ascii="Amiri" w:hAnsi="Amiri"/>
          <w:color w:val="111111"/>
          <w:sz w:val="28"/>
          <w:szCs w:val="28"/>
          <w:lang w:bidi="ar-SA"/>
        </w:rPr>
        <w:t>3943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عليّ بن أبي حمزة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السلم في الحيوان؟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إن أسلم في أسنان معلومةٍ أو شيء معلوم من الرقيق، فأعطاه دون شرطه أو فوقه بطيبة نفس منهم؟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p>
    <w:p>
      <w:pPr>
        <w:pStyle w:val="Heading4"/>
        <w:numPr>
          <w:ilvl w:val="3"/>
          <w:numId w:val="1"/>
        </w:numPr>
        <w:rPr/>
      </w:pPr>
      <w:bookmarkStart w:id="508" w:name="__RefHeading___Toc4865691_2320776876"/>
      <w:bookmarkStart w:id="509" w:name="_Toc182"/>
      <w:bookmarkEnd w:id="508"/>
      <w:r>
        <w:rPr>
          <w:rtl w:val="true"/>
        </w:rPr>
        <w:t>حكم السلم في الحيوان</w:t>
      </w:r>
      <w:bookmarkEnd w:id="5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علي بن أبي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الموثق كالشيخين </w:t>
      </w:r>
      <w:r>
        <w:rPr>
          <w:rStyle w:val="FootnoteAnchor"/>
          <w:rtl w:val="true"/>
        </w:rPr>
        <w:footnoteReference w:id="12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جواز السلم في الحيوان ويعينه بالسن أولاً، وعند الأخذ يجوز الأخذ بدون الشرط وفوقه مع التراضي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ويؤيده ما رواه الشيخان في الصحيح عن قتيبة الأعشى،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يسلم في أسنان من الغنم معلومة إلى أجل معلوم، فيعطي الرباع مكان الثني؟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أليس يسلم في أسنان معلومة إلى أجل معلوم؟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12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الصحيح عن أبي مريم الأنصاري،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أباه لم يكن يرى بأساً بالسلم في الحيوان بشيء معلوم إلى أجل معلوم</w:t>
      </w:r>
      <w:r>
        <w:rPr>
          <w:rFonts w:eastAsia="Amiri" w:cs="Amiri" w:ascii="Amiri" w:hAnsi="Amiri"/>
          <w:color w:val="111111"/>
          <w:sz w:val="28"/>
          <w:szCs w:val="28"/>
          <w:rtl w:val="true"/>
          <w:lang w:bidi="ar-SA"/>
        </w:rPr>
        <w:t>»</w:t>
      </w:r>
      <w:r>
        <w:rPr>
          <w:rStyle w:val="FootnoteAnchor"/>
          <w:rtl w:val="true"/>
        </w:rPr>
        <w:footnoteReference w:id="1284"/>
      </w:r>
      <w:r>
        <w:rPr>
          <w:rFonts w:eastAsia="Times New Roman" w:cs="Times New Roman" w:ascii="Times New Roman" w:hAnsi="Times New Roman"/>
          <w:color w:val="111111"/>
          <w:sz w:val="28"/>
          <w:szCs w:val="28"/>
          <w:rtl w:val="true"/>
          <w:lang w:val="en-US" w:bidi="en-US"/>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الصحيح عن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الرجل يسلم في وصفاء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أسنان معلومة ولون معلوم، ثمَّ يعطي دون شرطه أو فوقه؟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عن طيبة نفس منك ومنه فلا بأس</w:t>
      </w:r>
      <w:r>
        <w:rPr>
          <w:rFonts w:eastAsia="Amiri" w:cs="Amiri" w:ascii="Amiri" w:hAnsi="Amiri"/>
          <w:color w:val="111111"/>
          <w:sz w:val="28"/>
          <w:szCs w:val="28"/>
          <w:rtl w:val="true"/>
          <w:lang w:bidi="ar-SA"/>
        </w:rPr>
        <w:t>»</w:t>
      </w:r>
      <w:r>
        <w:rPr>
          <w:rStyle w:val="FootnoteAnchor"/>
          <w:rtl w:val="true"/>
        </w:rPr>
        <w:footnoteReference w:id="1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القوي كالصحيح للكليني عن معاوية،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أسلم في وصفاء أسنان معلومة وغير معلومة ثمَّ يعطي دون شرطه؟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بطيبة نفس منك ومنه فلا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الرجل يسلف في الغنم الثنيان والجذعان وغير ذلك إلى أجل مسمّى؟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يقدر الذي عليه على جميع ما عليه، فسأل أن يأخذ صاحب الحق نصف الغنم أو ثلثها، ويأخذ رأس مال ما بقي من الغنم دراهم؟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ولا يأخذ دون شرطه إلا بطيبة نفس صاحبه</w:t>
      </w:r>
      <w:r>
        <w:rPr>
          <w:rFonts w:eastAsia="Amiri" w:cs="Amiri" w:ascii="Amiri" w:hAnsi="Amiri"/>
          <w:color w:val="111111"/>
          <w:sz w:val="28"/>
          <w:szCs w:val="28"/>
          <w:rtl w:val="true"/>
          <w:lang w:bidi="ar-SA"/>
        </w:rPr>
        <w:t xml:space="preserve">» </w:t>
      </w:r>
      <w:r>
        <w:rPr>
          <w:rStyle w:val="FootnoteAnchor"/>
          <w:rtl w:val="true"/>
        </w:rPr>
        <w:footnoteReference w:id="1286"/>
      </w:r>
      <w:r>
        <w:rPr>
          <w:rFonts w:ascii="Amiri" w:hAnsi="Amiri" w:eastAsia="Amiri" w:cs="Amiri"/>
          <w:color w:val="111111"/>
          <w:sz w:val="28"/>
          <w:sz w:val="28"/>
          <w:szCs w:val="28"/>
          <w:rtl w:val="true"/>
          <w:lang w:bidi="ar-SA"/>
        </w:rPr>
        <w:t>أي لا يعطى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الصحيح عن قتيبة الأعشى،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وأنا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أخي يختلف إلى الجبل يجلب الغنم فيسلم في الغنم في أسنان معلومة إلى أجل معلوم فيعطي الرباع مكان الثني ؟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أبطيبة نفس من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1287"/>
      </w:r>
      <w:r>
        <w:rPr>
          <w:rFonts w:eastAsia="Times New Roman" w:cs="Times New Roman" w:ascii="Times New Roman" w:hAnsi="Times New Roman"/>
          <w:color w:val="111111"/>
          <w:sz w:val="28"/>
          <w:szCs w:val="28"/>
          <w:rtl w:val="true"/>
          <w:lang w:val="en-US" w:bidi="en-US"/>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والجذعان بالضم جمع جذعة محركة وهي من الضأن ما دخل في الشهر السابع أو الثامن أو التاسع، ومن المعز ما دخل في السنة الثانية، والثني من الغنم ما دخل في </w:t>
      </w:r>
    </w:p>
    <w:p>
      <w:pPr>
        <w:pStyle w:val="BookText"/>
        <w:rPr/>
      </w:pPr>
      <w:r>
        <w:rPr>
          <w:rFonts w:eastAsia="Amiri" w:cs="Amiri" w:ascii="Amiri" w:hAnsi="Amiri"/>
          <w:color w:val="111111"/>
          <w:sz w:val="28"/>
          <w:szCs w:val="28"/>
          <w:lang w:bidi="ar-SA"/>
        </w:rPr>
        <w:t>3944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أبان عن يعقوب بن شعيب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باع طعاماً بدراهم، فلما بلغ ذلك الأجل تقاضاه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عندي دراهم خذ مني طعاماً؟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إنما له دراهم يأخذ بها ما شاء</w:t>
      </w:r>
    </w:p>
    <w:p>
      <w:pPr>
        <w:pStyle w:val="BookText"/>
        <w:rPr/>
      </w:pPr>
      <w:r>
        <w:rPr>
          <w:rFonts w:eastAsia="Amiri" w:cs="Amiri" w:ascii="Amiri" w:hAnsi="Amiri"/>
          <w:color w:val="111111"/>
          <w:sz w:val="28"/>
          <w:szCs w:val="28"/>
          <w:lang w:bidi="ar-SA"/>
        </w:rPr>
        <w:t>3945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عبيد اللّه بن علي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رجل أسلم دراهم في خمسة مخاتيم حنطة أو شعير إلى أجل مسمى، وكان الذي عليه الحنطة والشعير لا يقدر على أن يقضيه جميع الذي حل، فشاء صاحب الحق أن يأخذ نصف الطعام أو ثلثه أو أقل من ذلك أو أكثر، ويأخذ رأس مال ما بقي من الطعام دراهم؟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وسئل عن الزعفران يسلف فيه الرّجل دراهم في عشرين مثقالاً أو أقل من ذلك أو أكثر؟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إن لم يقدر الذي عليه الزعفران أن يعطيه جميع ماله، أن يأخذ نصف حقه أو ثلثه أو ثلثيه ويأخذ رأس مال ما بقي من حقه دراهم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السنة الثالثة وكذا البقر، ومن الإبل ما دخل في السنة السادسة، والجمع ثنيان بالضم والرباع بعد الثني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الموثق كالصحيح كالشيخين</w:t>
      </w:r>
      <w:r>
        <w:rPr>
          <w:rStyle w:val="FootnoteAnchor"/>
          <w:rtl w:val="true"/>
        </w:rPr>
        <w:footnoteReference w:id="1288"/>
      </w:r>
      <w:r>
        <w:rPr>
          <w:rFonts w:ascii="IRNazanin" w:hAnsi="IRNazanin" w:eastAsia="IRNazanin"/>
          <w:color w:val="111111"/>
          <w:sz w:val="28"/>
          <w:sz w:val="28"/>
          <w:szCs w:val="28"/>
          <w:rtl w:val="true"/>
          <w:lang w:bidi="fa-IR"/>
        </w:rPr>
        <w:t>وتقدم مع المعارض</w:t>
      </w:r>
      <w:r>
        <w:rPr>
          <w:rFonts w:eastAsia="IRNazanin" w:cs="IRNazanin"/>
          <w:color w:val="111111"/>
          <w:sz w:val="28"/>
          <w:szCs w:val="28"/>
          <w:rtl w:val="true"/>
          <w:lang w:bidi="fa-IR"/>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عبيد اللّه بن علي الحلبي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الصحيح كالشيخين </w:t>
      </w:r>
      <w:r>
        <w:rPr>
          <w:rStyle w:val="FootnoteAnchor"/>
          <w:rtl w:val="true"/>
        </w:rPr>
        <w:footnoteReference w:id="12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أنه سئل عن دراهم في خمسة مخاتيم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المختوم وهو الصاع، ويدلّ على جواز </w:t>
      </w:r>
      <w:bookmarkStart w:id="510" w:name="pg20230_244228"/>
    </w:p>
    <w:p>
      <w:pPr>
        <w:pStyle w:val="BookText"/>
        <w:rPr/>
      </w:pPr>
      <w:bookmarkEnd w:id="510"/>
      <w:r>
        <w:rPr>
          <w:rFonts w:eastAsia="Amiri" w:cs="Amiri" w:ascii="Amiri" w:hAnsi="Amiri"/>
          <w:color w:val="111111"/>
          <w:sz w:val="28"/>
          <w:szCs w:val="28"/>
          <w:lang w:bidi="ar-SA"/>
        </w:rPr>
        <w:t>3946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وسئل عن الرّجل يسلف في الغنم ثنيان وجذعان وغير ذلك إلى أجل مسمّى؟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إن لم يقدر الذي عليه الغنم على جميع الذي عليه أن يأخذ صاحب الغنم نصفها أو ثلثها، أو ثلثيها ويأخذ رأس مال ما بقي من الغنم دراهم، ويأخذ دون شرطهم، ولا يأخذ فوق شرطهم،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والأكسية أيضاً مثل الحنطة والشعير والزعفران والغنم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الفسخ مع الرضا في البعض والرجوع ببقية الثمن لا أزيد كما تقدّم</w:t>
      </w:r>
      <w:r>
        <w:rPr>
          <w:rFonts w:eastAsia="Amiri" w:cs="Amiri" w:ascii="Amiri" w:hAnsi="Amiri"/>
          <w:color w:val="111111"/>
          <w:sz w:val="28"/>
          <w:szCs w:val="28"/>
          <w:rtl w:val="true"/>
          <w:lang w:bidi="ar-SA"/>
        </w:rPr>
        <w:t>.</w:t>
      </w:r>
    </w:p>
    <w:p>
      <w:pPr>
        <w:pStyle w:val="Heading4"/>
        <w:numPr>
          <w:ilvl w:val="3"/>
          <w:numId w:val="1"/>
        </w:numPr>
        <w:rPr/>
      </w:pPr>
      <w:bookmarkStart w:id="511" w:name="__RefHeading___Toc4865693_2320776876"/>
      <w:bookmarkStart w:id="512" w:name="_Toc183"/>
      <w:bookmarkEnd w:id="511"/>
      <w:r>
        <w:rPr>
          <w:rtl w:val="true"/>
        </w:rPr>
        <w:t>جواز السلم مع من لم يكن عنده زرع لكنه ضمنه</w:t>
      </w:r>
      <w:bookmarkEnd w:id="512"/>
    </w:p>
    <w:p>
      <w:pPr>
        <w:pStyle w:val="BookText"/>
        <w:rPr/>
      </w:pPr>
      <w:r>
        <w:rPr>
          <w:rFonts w:ascii="Amiri" w:hAnsi="Amiri" w:eastAsia="Amiri" w:cs="Amiri"/>
          <w:color w:val="111111"/>
          <w:sz w:val="28"/>
          <w:sz w:val="28"/>
          <w:szCs w:val="28"/>
          <w:rtl w:val="true"/>
          <w:lang w:bidi="ar-SA"/>
        </w:rPr>
        <w:t>ويؤيده ما رواه الشيخان في الحسن كالصحيح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أيصلح له أن يسلم في الطعام عند رجل ليس عنده زرع ولا طعام ولا حيوان إلا أنه إذا جاء الأجل اشتراه فوفّاه؟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ضمنه إلى أجل مسمّى فلا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إن وفاني بعضاً وعجز عن بعض أيصلح أن آخذ بالباقي رأس مالي؟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ما أحسن ذلك</w:t>
      </w:r>
      <w:r>
        <w:rPr>
          <w:rFonts w:eastAsia="Amiri" w:cs="Amiri" w:ascii="Amiri" w:hAnsi="Amiri"/>
          <w:color w:val="111111"/>
          <w:sz w:val="28"/>
          <w:szCs w:val="28"/>
          <w:rtl w:val="true"/>
          <w:lang w:bidi="ar-SA"/>
        </w:rPr>
        <w:t>»</w:t>
      </w:r>
      <w:r>
        <w:rPr>
          <w:rStyle w:val="FootnoteAnchor"/>
          <w:rtl w:val="true"/>
        </w:rPr>
        <w:footnoteReference w:id="1290"/>
      </w:r>
      <w:r>
        <w:rPr>
          <w:rFonts w:eastAsia="Times New Roman" w:cs="Times New Roman" w:ascii="Times New Roman" w:hAnsi="Times New Roman"/>
          <w:color w:val="111111"/>
          <w:sz w:val="28"/>
          <w:szCs w:val="28"/>
          <w:rtl w:val="true"/>
          <w:lang w:val="en-US" w:bidi="en-US"/>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الصحيح عن سليمان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يسلم في الزرع فيأخذ بعض طعامه ويبقى بعض لا يجد وفاء، فيعرض عليه صاحبه رأس ماله؟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يأخذه فإنّه 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رجل يسلم في غير زرع ولا نخل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يسمّي شيئاً إلى أجل مسمّى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w:t>
      </w:r>
      <w:r>
        <w:rPr>
          <w:rStyle w:val="FootnoteAnchor"/>
          <w:rtl w:val="true"/>
        </w:rPr>
        <w:footnoteReference w:id="1291"/>
      </w:r>
      <w:r>
        <w:rPr>
          <w:rFonts w:ascii="Amiri" w:hAnsi="Amiri" w:eastAsia="Amiri" w:cs="Amiri"/>
          <w:color w:val="111111"/>
          <w:sz w:val="28"/>
          <w:sz w:val="28"/>
          <w:szCs w:val="28"/>
          <w:rtl w:val="true"/>
          <w:lang w:bidi="ar-SA"/>
        </w:rPr>
        <w:t>التهذيب بعد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3947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الوشّاء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للرّجل إسلاف السمن بالزيت ولا الزيت بالسمن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فإنّه يبيع ما قبض من الطعام فيضعف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يؤدّي بضعف ما أدّى في ثمنه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فعل فإنّه حلال</w:t>
      </w:r>
      <w:r>
        <w:rPr>
          <w:rFonts w:eastAsia="Amiri" w:cs="Amiri" w:ascii="Amiri" w:hAnsi="Amiri"/>
          <w:color w:val="111111"/>
          <w:sz w:val="28"/>
          <w:szCs w:val="28"/>
          <w:rtl w:val="true"/>
          <w:lang w:bidi="ar-SA"/>
        </w:rPr>
        <w:t xml:space="preserve">» </w:t>
      </w:r>
      <w:r>
        <w:rPr>
          <w:rStyle w:val="FootnoteAnchor"/>
          <w:rtl w:val="true"/>
        </w:rPr>
        <w:footnoteReference w:id="1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الكليني في الحسن كالصحيح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الرجل يسلم في الغنم ثنيان وجذعان وغير ذلك إلى أجل مسمى؟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بأس، إن لم يقدر الذي عليه الغنم على جميع ما عليه أن يأخذ صاحب الغنم نصفها أو ثلثها أو ثلثيها، ويأخذوا رأس مال ما بقي من الغنم دراهم، ويأخذوا دون شرطهم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استحباباً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يأخذون فوق شرطهم، والأكسية أيضاً مثل الحنطة والشعير والزعفران و الغنم</w:t>
      </w:r>
      <w:r>
        <w:rPr>
          <w:rFonts w:eastAsia="Amiri" w:cs="Amiri" w:ascii="Amiri" w:hAnsi="Amiri"/>
          <w:color w:val="111111"/>
          <w:sz w:val="28"/>
          <w:szCs w:val="28"/>
          <w:rtl w:val="true"/>
          <w:lang w:bidi="ar-SA"/>
        </w:rPr>
        <w:t xml:space="preserve">» </w:t>
      </w:r>
      <w:r>
        <w:rPr>
          <w:rStyle w:val="FootnoteAnchor"/>
          <w:rtl w:val="true"/>
        </w:rPr>
        <w:footnoteReference w:id="1293"/>
      </w:r>
      <w:r>
        <w:rPr>
          <w:rFonts w:ascii="Amiri" w:hAnsi="Amiri" w:eastAsia="Amiri" w:cs="Amiri"/>
          <w:color w:val="111111"/>
          <w:sz w:val="28"/>
          <w:sz w:val="28"/>
          <w:szCs w:val="28"/>
          <w:rtl w:val="true"/>
          <w:lang w:bidi="ar-SA"/>
        </w:rPr>
        <w:t xml:space="preserve">، ورواه الشيخ في الصحيح عن سليمان بن خالد،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294"/>
      </w:r>
      <w:r>
        <w:rPr>
          <w:rFonts w:ascii="Amiri" w:hAnsi="Amiri" w:eastAsia="Amiri" w:cs="Amiri"/>
          <w:color w:val="111111"/>
          <w:sz w:val="28"/>
          <w:sz w:val="28"/>
          <w:szCs w:val="28"/>
          <w:rtl w:val="true"/>
          <w:lang w:bidi="ar-SA"/>
        </w:rPr>
        <w:t xml:space="preserve">بإسقاط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يأخذ، وبزيادة النون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يأخذون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أنه إذا فسخ في البقية بالتقايل لا يأخذ أزيد من ثمن المثل بخلاف ما لو لم يفسخ ويعطي الثمن ليشتري وكالة عنه، ويأخذ عوضاً عما هو في ذمته، وبه يجمع بين الروايات بلا تمحل</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الوشاء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كالشيخ والكليني في القوي كالصحيح </w:t>
      </w:r>
      <w:r>
        <w:rPr>
          <w:rStyle w:val="FootnoteAnchor"/>
          <w:rtl w:val="true"/>
        </w:rPr>
        <w:footnoteReference w:id="12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 الكراهة، والحكمة مختفية</w:t>
      </w:r>
      <w:r>
        <w:rPr>
          <w:rFonts w:eastAsia="Amiri" w:cs="Amiri" w:ascii="Amiri" w:hAnsi="Amiri"/>
          <w:color w:val="111111"/>
          <w:sz w:val="28"/>
          <w:szCs w:val="28"/>
          <w:rtl w:val="true"/>
          <w:lang w:bidi="ar-SA"/>
        </w:rPr>
        <w:t xml:space="preserve">. </w:t>
      </w:r>
      <w:bookmarkStart w:id="513" w:name="pg20230_244230"/>
    </w:p>
    <w:p>
      <w:pPr>
        <w:pStyle w:val="BookText"/>
        <w:rPr/>
      </w:pPr>
      <w:bookmarkEnd w:id="513"/>
      <w:r>
        <w:rPr>
          <w:rFonts w:eastAsia="Amiri" w:cs="Amiri" w:ascii="Amiri" w:hAnsi="Amiri"/>
          <w:color w:val="111111"/>
          <w:sz w:val="28"/>
          <w:szCs w:val="28"/>
          <w:lang w:bidi="ar-SA"/>
        </w:rPr>
        <w:t>3948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عمرو بن شمر عن جابر عن أبي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السلف في اللحم؟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تقربنه، فإنّه يعطيك مرة السمين ومرة التاوي ومرة المهزول، فاشتره معاينة يداً 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السلف في روايا الماء؟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فإنّه يعطيك مرّةً ناقصةً ومرّةً كاملة، ولكن اشترها معاينة فهذا أسلم لك 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 ما رواه الشيخان في الصحيح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أسلف رجلاً زيتاً على أن يأخذ منه سمنا؟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يصلح</w:t>
      </w:r>
      <w:r>
        <w:rPr>
          <w:rFonts w:eastAsia="Amiri" w:cs="Amiri" w:ascii="Amiri" w:hAnsi="Amiri"/>
          <w:color w:val="111111"/>
          <w:sz w:val="28"/>
          <w:szCs w:val="28"/>
          <w:rtl w:val="true"/>
          <w:lang w:bidi="ar-SA"/>
        </w:rPr>
        <w:t>»</w:t>
      </w:r>
      <w:r>
        <w:rPr>
          <w:rStyle w:val="FootnoteAnchor"/>
          <w:rtl w:val="true"/>
        </w:rPr>
        <w:footnoteReference w:id="12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وما رواه الشيخ في الصحيح بثلاث أسانيد عن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الزيت بالسمن، اثنين بواحد؟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يداً بيد لا بأس به</w:t>
      </w:r>
      <w:r>
        <w:rPr>
          <w:rFonts w:eastAsia="Amiri" w:cs="Amiri" w:ascii="Amiri" w:hAnsi="Amiri"/>
          <w:color w:val="111111"/>
          <w:sz w:val="28"/>
          <w:szCs w:val="28"/>
          <w:rtl w:val="true"/>
          <w:lang w:bidi="ar-SA"/>
        </w:rPr>
        <w:t>»</w:t>
      </w:r>
      <w:r>
        <w:rPr>
          <w:rStyle w:val="FootnoteAnchor"/>
          <w:rtl w:val="true"/>
        </w:rPr>
        <w:footnoteReference w:id="1297"/>
      </w:r>
      <w:r>
        <w:rPr>
          <w:rFonts w:ascii="Amiri" w:hAnsi="Amiri" w:eastAsia="Amiri" w:cs="Amiri"/>
          <w:color w:val="111111"/>
          <w:sz w:val="28"/>
          <w:sz w:val="28"/>
          <w:szCs w:val="28"/>
          <w:rtl w:val="true"/>
          <w:lang w:bidi="ar-SA"/>
        </w:rPr>
        <w:t xml:space="preserve">، وربّما يفهم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يداً بيد 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المكروه الزيادة كما في التبديل من سائر الأجناس فحينئذٍ لا يكون مختصاً بهما</w:t>
      </w:r>
      <w:r>
        <w:rPr>
          <w:rFonts w:eastAsia="Amiri" w:cs="Amiri" w:ascii="Amiri" w:hAnsi="Amiri"/>
          <w:color w:val="111111"/>
          <w:sz w:val="28"/>
          <w:szCs w:val="28"/>
          <w:rtl w:val="true"/>
          <w:lang w:bidi="ar-SA"/>
        </w:rPr>
        <w:t>.</w:t>
      </w:r>
    </w:p>
    <w:p>
      <w:pPr>
        <w:pStyle w:val="Heading4"/>
        <w:numPr>
          <w:ilvl w:val="3"/>
          <w:numId w:val="1"/>
        </w:numPr>
        <w:rPr/>
      </w:pPr>
      <w:bookmarkStart w:id="514" w:name="__RefHeading___Toc4865695_2320776876"/>
      <w:bookmarkStart w:id="515" w:name="_Toc184"/>
      <w:bookmarkEnd w:id="514"/>
      <w:r>
        <w:rPr>
          <w:rtl w:val="true"/>
        </w:rPr>
        <w:t>حكم إسلاف أحد المتاعين بالآخر</w:t>
      </w:r>
      <w:bookmarkEnd w:id="515"/>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عمرو بن شمر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القوي كالشيخين </w:t>
      </w:r>
      <w:r>
        <w:rPr>
          <w:rStyle w:val="FootnoteAnchor"/>
          <w:rtl w:val="true"/>
        </w:rPr>
        <w:footnoteReference w:id="12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كراهة الإسلاف في اللحم والماء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ويحمل على عدم الضبط كما هو ظاهر الخبر أيضاً </w:t>
      </w:r>
    </w:p>
    <w:p>
      <w:pPr>
        <w:pStyle w:val="BookText"/>
        <w:rPr/>
      </w:pPr>
      <w:r>
        <w:rPr>
          <w:rFonts w:eastAsia="Amiri" w:cs="Amiri" w:ascii="Amiri" w:hAnsi="Amiri"/>
          <w:color w:val="111111"/>
          <w:sz w:val="28"/>
          <w:szCs w:val="28"/>
          <w:lang w:bidi="ar-SA"/>
        </w:rPr>
        <w:t>3949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وهب بن وهب 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يسلف ما يوزن فيما يكال وما يكال فيما يوزن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غياث بن إبراهيم 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بالسّلم بكيل معلوم إلى أجل معلوم، ولا يسلم إلى دياس ولا حصاد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الهالك، وقرئ بالنون أي السمين وبالثاء المثلثة بمعنى الميت مبالغة، والأظهر الأول والبقية تصحيف</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وهب بن وهب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القوي للكتاب </w:t>
      </w:r>
      <w:r>
        <w:rPr>
          <w:rStyle w:val="FootnoteAnchor"/>
          <w:rtl w:val="true"/>
        </w:rPr>
        <w:footnoteReference w:id="1299"/>
      </w:r>
      <w:r>
        <w:rPr>
          <w:rFonts w:ascii="Amiri" w:hAnsi="Amiri" w:eastAsia="Amiri" w:cs="Amiri"/>
          <w:color w:val="111111"/>
          <w:sz w:val="28"/>
          <w:sz w:val="28"/>
          <w:szCs w:val="28"/>
          <w:rtl w:val="true"/>
          <w:lang w:bidi="ar-SA"/>
        </w:rPr>
        <w:t xml:space="preserve">كالشيخ </w:t>
      </w:r>
      <w:r>
        <w:rPr>
          <w:rStyle w:val="FootnoteAnchor"/>
          <w:rtl w:val="true"/>
        </w:rPr>
        <w:footnoteReference w:id="1300"/>
      </w:r>
      <w:r>
        <w:rPr>
          <w:rFonts w:ascii="IRNazanin" w:hAnsi="IRNazanin" w:eastAsia="IRNazanin"/>
          <w:color w:val="111111"/>
          <w:sz w:val="28"/>
          <w:sz w:val="28"/>
          <w:szCs w:val="28"/>
          <w:rtl w:val="true"/>
          <w:lang w:bidi="fa-IR"/>
        </w:rPr>
        <w:t xml:space="preserve">وعمل به الأصحاب </w:t>
      </w:r>
      <w:r>
        <w:rPr>
          <w:rStyle w:val="FootnoteAnchor"/>
          <w:rtl w:val="true"/>
        </w:rPr>
        <w:footnoteReference w:id="1301"/>
      </w:r>
      <w:r>
        <w:rPr>
          <w:rFonts w:ascii="Amiri" w:hAnsi="Amiri" w:eastAsia="Amiri" w:cs="Amiri"/>
          <w:color w:val="111111"/>
          <w:sz w:val="28"/>
          <w:sz w:val="28"/>
          <w:szCs w:val="28"/>
          <w:rtl w:val="true"/>
          <w:lang w:bidi="ar-SA"/>
        </w:rPr>
        <w:t>لعدم مخالفته للأصول والظاهر أنّ الغرض أنه إذا أعطى مناً من الحنطة بصاع من الدقيق كانت الحنطة أزيد، ولا بأس به؛ لتساويهما في الكيل، ويكفي في عدم الربا ذلك كما سيجيء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غياث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الموثق كالصحيح كالشيخين </w:t>
      </w:r>
      <w:r>
        <w:rPr>
          <w:rStyle w:val="FootnoteAnchor"/>
          <w:rtl w:val="true"/>
        </w:rPr>
        <w:footnoteReference w:id="1302"/>
      </w:r>
      <w:r>
        <w:rPr>
          <w:rFonts w:ascii="Amiri" w:hAnsi="Amiri" w:eastAsia="Amiri" w:cs="Amiri"/>
          <w:color w:val="111111"/>
          <w:sz w:val="28"/>
          <w:sz w:val="28"/>
          <w:szCs w:val="28"/>
          <w:rtl w:val="true"/>
          <w:lang w:bidi="ar-SA"/>
        </w:rPr>
        <w:t>ويدلّ على أنه يشترط في السلم أن يكون الكيل والأجل معلومين بما لا يقبل الزيادة والنقصان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يصح بمثل وقت الحصاد، والدياس فإنّه يقدّم ويؤخّر</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ويؤيده ما رواه الشيخان في الصحيح، عن محمد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السلم في الطعام بكيل معلوم إلى أجل معلوم؟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r>
        <w:rPr>
          <w:rStyle w:val="FootnoteAnchor"/>
          <w:rtl w:val="true"/>
        </w:rPr>
        <w:footnoteReference w:id="1303"/>
      </w:r>
    </w:p>
    <w:p>
      <w:pPr>
        <w:pStyle w:val="BookText"/>
        <w:rPr/>
      </w:pPr>
      <w:r>
        <w:rPr>
          <w:rFonts w:eastAsia="Amiri" w:cs="Amiri" w:ascii="Amiri" w:hAnsi="Amiri"/>
          <w:color w:val="111111"/>
          <w:sz w:val="28"/>
          <w:szCs w:val="28"/>
          <w:lang w:bidi="ar-SA"/>
        </w:rPr>
        <w:t>3951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النضر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أيصلح أن يسلم في الطعام عند رجل ليس عنده طعام ولا حيوان إلا أنه إذا جاء الأجل اشتراه وأوفاه؟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ضمنه إلى أجل مسمى فلا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إن أوفاني بعضاً وأخر بعضاً، أيجوز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شرط طعام قرية بعينها فالظاهر اللزوم؛ لما روياه في الصحيح، عن خالد بن الحجاج،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يشتري طعام قرية بعينها وإن لم يسم له طعام قرية بعينها أعطاه من حيث شاء </w:t>
      </w:r>
      <w:r>
        <w:rPr>
          <w:rStyle w:val="FootnoteAnchor"/>
          <w:rtl w:val="true"/>
        </w:rPr>
        <w:footnoteReference w:id="1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الشيخ في الصحيح عنه،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طعام اشتريته في بيدر أو طسوج فأتى اللّه عليه فليس للمشتري إلا رأس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اشترى من طعام موصوف ولم يسم فيه قرية ولا موضعاً فعلى صاحبه أن يؤدّيه</w:t>
      </w:r>
      <w:r>
        <w:rPr>
          <w:rFonts w:eastAsia="Amiri" w:cs="Amiri" w:ascii="Amiri" w:hAnsi="Amiri"/>
          <w:color w:val="111111"/>
          <w:sz w:val="28"/>
          <w:szCs w:val="28"/>
          <w:rtl w:val="true"/>
          <w:lang w:bidi="ar-SA"/>
        </w:rPr>
        <w:t>»</w:t>
      </w:r>
      <w:r>
        <w:rPr>
          <w:rStyle w:val="FootnoteAnchor"/>
          <w:rtl w:val="true"/>
        </w:rPr>
        <w:footnoteReference w:id="1305"/>
      </w:r>
      <w:r>
        <w:rPr>
          <w:rFonts w:eastAsia="Times New Roman" w:cs="Times New Roman" w:ascii="Times New Roman" w:hAnsi="Times New Roman"/>
          <w:color w:val="111111"/>
          <w:sz w:val="28"/>
          <w:szCs w:val="28"/>
          <w:rtl w:val="true"/>
          <w:lang w:val="en-US" w:bidi="en-US"/>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النضر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كالشيخين وفي عبارة الكافي تغيير ما، فإنه روى في الصحيح عن النضر، عن ابن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بأن تبيع الرجل المتاع ليس عندك تساومه ثمَّ تشتري له نحو الذي طلب، ثم توجبه على نفسك ثمَّ تبيعه منه بعد</w:t>
      </w:r>
      <w:r>
        <w:rPr>
          <w:rFonts w:eastAsia="Amiri" w:cs="Amiri" w:ascii="Amiri" w:hAnsi="Amiri"/>
          <w:color w:val="111111"/>
          <w:sz w:val="28"/>
          <w:szCs w:val="28"/>
          <w:rtl w:val="true"/>
          <w:lang w:bidi="ar-SA"/>
        </w:rPr>
        <w:t xml:space="preserve">» </w:t>
      </w:r>
      <w:r>
        <w:rPr>
          <w:rStyle w:val="FootnoteAnchor"/>
          <w:rtl w:val="true"/>
        </w:rPr>
        <w:footnoteReference w:id="1306"/>
      </w:r>
      <w:r>
        <w:rPr>
          <w:rFonts w:ascii="IRNazanin" w:hAnsi="IRNazanin" w:eastAsia="IRNazanin"/>
          <w:color w:val="111111"/>
          <w:sz w:val="28"/>
          <w:sz w:val="28"/>
          <w:szCs w:val="28"/>
          <w:rtl w:val="true"/>
          <w:lang w:bidi="fa-IR"/>
        </w:rPr>
        <w:t xml:space="preserve">وتقدّم خبر آخر من ابن سنان أقرب إلى المتن منه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وعبارة الشيخ موافق لما في المتن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ويؤيده ما رواه الشيخان في الموثق كالصحيح، عن هشام بن سالم،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رجل باع بيعاً ليس عنده إلى أجل وضمن البيع؟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r>
        <w:rPr>
          <w:rStyle w:val="FootnoteAnchor"/>
          <w:rtl w:val="true"/>
        </w:rPr>
        <w:footnoteReference w:id="1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الحسن كالصحيح، عن خالد بن الحجاج أو ابن نجيح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يجيء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 هذا الثوب وأربحك كذا وكذا؟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أليس إن شاء أخذ وإن شاء 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بلى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 إنما يحلّل الكلام ويحرّم الكلام</w:t>
      </w:r>
      <w:r>
        <w:rPr>
          <w:rFonts w:eastAsia="Amiri" w:cs="Amiri" w:ascii="Amiri" w:hAnsi="Amiri"/>
          <w:color w:val="111111"/>
          <w:sz w:val="28"/>
          <w:szCs w:val="28"/>
          <w:rtl w:val="true"/>
          <w:lang w:bidi="ar-SA"/>
        </w:rPr>
        <w:t>»</w:t>
      </w:r>
      <w:r>
        <w:rPr>
          <w:rStyle w:val="FootnoteAnchor"/>
          <w:rtl w:val="true"/>
        </w:rPr>
        <w:footnoteReference w:id="1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يعني أنه ليس ببيع وإنما هو مراوضة ولو كان بيعاً وكان في الذمة فهو صحيح أمّا لو باع ملك غيره بعد المراوضة فإنّه لا يصلح، إلا أن يكون فضولياً يجوز للبائع تنفيذه وفسخه فإنه يجوز أيضاً كما تقدّم في الأخبار</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الحسن كالصحيح عن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باع بيعاً ليس عنده إلى رجل وضمن البيع؟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1309"/>
      </w:r>
      <w:r>
        <w:rPr>
          <w:rFonts w:eastAsia="Times New Roman" w:cs="Times New Roman" w:ascii="Times New Roman" w:hAnsi="Times New Roman"/>
          <w:color w:val="111111"/>
          <w:sz w:val="28"/>
          <w:szCs w:val="28"/>
          <w:rtl w:val="true"/>
          <w:lang w:val="en-US" w:bidi="en-US"/>
        </w:rPr>
        <w:t xml:space="preserve">. </w:t>
      </w:r>
      <w:bookmarkStart w:id="516" w:name="pg20230_244234"/>
    </w:p>
    <w:p>
      <w:pPr>
        <w:pStyle w:val="BookText"/>
        <w:rPr/>
      </w:pPr>
      <w:bookmarkEnd w:id="516"/>
      <w:r>
        <w:rPr>
          <w:rFonts w:eastAsia="Amiri" w:cs="Amiri" w:ascii="Amiri" w:hAnsi="Amiri"/>
          <w:color w:val="111111"/>
          <w:sz w:val="28"/>
          <w:szCs w:val="28"/>
          <w:lang w:bidi="ar-SA"/>
        </w:rPr>
        <w:t>3952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العلاء عن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الرهن والكفيل في بيع النسيئة؟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القوي كالصحيح، عن حديد بن حكيم الأزدي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يجيئني الرجل يطلب مني المتاع بعشرة آلاف درهم أو أقل أو أكثر، وليس عندي إلا بألف درهم فأستعير من جاري وآخذ من ذا وذا فأبيعه منه، ثم أشتريه منه أو أمر من يشتريه فأردّه على أصحابه؟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r>
        <w:rPr>
          <w:rStyle w:val="FootnoteAnchor"/>
          <w:rtl w:val="true"/>
        </w:rPr>
        <w:footnoteReference w:id="131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17" w:name="__RefHeading___Toc4865697_2320776876"/>
      <w:bookmarkStart w:id="518" w:name="_Toc185"/>
      <w:bookmarkEnd w:id="517"/>
      <w:r>
        <w:rPr>
          <w:rtl w:val="true"/>
        </w:rPr>
        <w:t>جواز الرهن والكفيل في النسيئة</w:t>
      </w:r>
      <w:bookmarkEnd w:id="51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الكليني عنهما عن أبي حمزة </w:t>
      </w:r>
      <w:r>
        <w:rPr>
          <w:rStyle w:val="FootnoteAnchor"/>
          <w:rtl w:val="true"/>
        </w:rPr>
        <w:footnoteReference w:id="1311"/>
      </w:r>
      <w:r>
        <w:rPr>
          <w:rFonts w:ascii="IRNazanin" w:hAnsi="IRNazanin" w:eastAsia="IRNazanin"/>
          <w:color w:val="111111"/>
          <w:sz w:val="28"/>
          <w:sz w:val="28"/>
          <w:szCs w:val="28"/>
          <w:rtl w:val="true"/>
          <w:lang w:bidi="fa-IR"/>
        </w:rPr>
        <w:t>وتقدم</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ورواه الشيخ في الصحيح، عن العلاء، عن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السلم في الحيوان وفي الطعام ويؤخذ الرهن؟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استوثق من مالك ما استطعت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وسألته عن الرهن والكفيل في بيع النسيئة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 xml:space="preserve">» </w:t>
      </w:r>
      <w:r>
        <w:rPr>
          <w:rStyle w:val="FootnoteAnchor"/>
          <w:rtl w:val="true"/>
        </w:rPr>
        <w:footnoteReference w:id="1312"/>
      </w:r>
      <w:r>
        <w:rPr>
          <w:rFonts w:ascii="Amiri" w:hAnsi="Amiri" w:eastAsia="Amiri" w:cs="Amiri"/>
          <w:color w:val="111111"/>
          <w:sz w:val="28"/>
          <w:sz w:val="28"/>
          <w:szCs w:val="28"/>
          <w:rtl w:val="true"/>
          <w:lang w:bidi="ar-SA"/>
        </w:rPr>
        <w:t>وتقدمت أخبار أخر وستجيء</w:t>
      </w:r>
      <w:r>
        <w:rPr>
          <w:rFonts w:eastAsia="Amiri" w:cs="Amiri" w:ascii="Amiri" w:hAnsi="Amiri"/>
          <w:color w:val="111111"/>
          <w:sz w:val="28"/>
          <w:szCs w:val="28"/>
          <w:rtl w:val="true"/>
          <w:lang w:bidi="ar-SA"/>
        </w:rPr>
        <w:t xml:space="preserve">. </w:t>
      </w:r>
      <w:bookmarkStart w:id="519" w:name="pg20230_244235"/>
    </w:p>
    <w:p>
      <w:pPr>
        <w:pStyle w:val="BookText"/>
        <w:rPr/>
      </w:pPr>
      <w:bookmarkEnd w:id="519"/>
      <w:r>
        <w:rPr>
          <w:rFonts w:eastAsia="Amiri" w:cs="Amiri" w:ascii="Amiri" w:hAnsi="Amiri"/>
          <w:color w:val="111111"/>
          <w:sz w:val="28"/>
          <w:szCs w:val="28"/>
          <w:lang w:bidi="ar-SA"/>
        </w:rPr>
        <w:t>3953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بالسلم في المتاع إذا وصفت الطّول والعرض، وفي الحيوان إذا وصفت أسنانه</w:t>
      </w:r>
      <w:r>
        <w:rPr>
          <w:rFonts w:eastAsia="Amiri" w:cs="Amiri" w:ascii="Amiri" w:hAnsi="Amiri"/>
          <w:color w:val="111111"/>
          <w:sz w:val="28"/>
          <w:szCs w:val="28"/>
          <w:rtl w:val="true"/>
          <w:lang w:bidi="ar-SA"/>
        </w:rPr>
        <w:t>.</w:t>
      </w:r>
    </w:p>
    <w:p>
      <w:pPr>
        <w:pStyle w:val="Heading4"/>
        <w:numPr>
          <w:ilvl w:val="3"/>
          <w:numId w:val="1"/>
        </w:numPr>
        <w:rPr/>
      </w:pPr>
      <w:bookmarkStart w:id="520" w:name="__RefHeading___Toc4865699_2320776876"/>
      <w:bookmarkStart w:id="521" w:name="_Toc186"/>
      <w:bookmarkEnd w:id="520"/>
      <w:r>
        <w:rPr>
          <w:rtl w:val="true"/>
        </w:rPr>
        <w:t>لزوم ذكر الأوصاف في السلم</w:t>
      </w:r>
      <w:bookmarkEnd w:id="52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رواية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كالشيخ </w:t>
      </w:r>
      <w:r>
        <w:rPr>
          <w:rStyle w:val="FootnoteAnchor"/>
          <w:rtl w:val="true"/>
        </w:rPr>
        <w:footnoteReference w:id="13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الكليني في الحسن كالصحيح، عن زرارة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بالسلم في الحيوان إذا وصفت أسنانها</w:t>
      </w:r>
      <w:r>
        <w:rPr>
          <w:rFonts w:eastAsia="Amiri" w:cs="Amiri" w:ascii="Amiri" w:hAnsi="Amiri"/>
          <w:color w:val="111111"/>
          <w:sz w:val="28"/>
          <w:szCs w:val="28"/>
          <w:rtl w:val="true"/>
          <w:lang w:bidi="ar-SA"/>
        </w:rPr>
        <w:t>»</w:t>
      </w:r>
      <w:r>
        <w:rPr>
          <w:rStyle w:val="FootnoteAnchor"/>
          <w:rtl w:val="true"/>
        </w:rPr>
        <w:footnoteReference w:id="13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الموثق كالصحيح، عن عبيد بن زرارة،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بالسلم في الحيوان إذا سميت شيئاً معلوماً</w:t>
      </w:r>
      <w:r>
        <w:rPr>
          <w:rFonts w:eastAsia="Amiri" w:cs="Amiri" w:ascii="Amiri" w:hAnsi="Amiri"/>
          <w:color w:val="111111"/>
          <w:sz w:val="28"/>
          <w:szCs w:val="28"/>
          <w:rtl w:val="true"/>
          <w:lang w:bidi="ar-SA"/>
        </w:rPr>
        <w:t xml:space="preserve">» </w:t>
      </w:r>
      <w:r>
        <w:rPr>
          <w:rStyle w:val="FootnoteAnchor"/>
          <w:rtl w:val="true"/>
        </w:rPr>
        <w:footnoteReference w:id="13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ورويا في الحسن كالصحيح عن جميل بن درّاج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بالسلم في المتاع إذا وصفت الطول والعرض</w:t>
      </w:r>
      <w:r>
        <w:rPr>
          <w:rFonts w:eastAsia="Amiri" w:cs="Amiri" w:ascii="Amiri" w:hAnsi="Amiri"/>
          <w:color w:val="111111"/>
          <w:sz w:val="28"/>
          <w:szCs w:val="28"/>
          <w:rtl w:val="true"/>
          <w:lang w:bidi="ar-SA"/>
        </w:rPr>
        <w:t>»</w:t>
      </w:r>
      <w:r>
        <w:rPr>
          <w:rStyle w:val="FootnoteAnchor"/>
          <w:rtl w:val="true"/>
        </w:rPr>
        <w:footnoteReference w:id="1316"/>
      </w:r>
      <w:r>
        <w:rPr>
          <w:rFonts w:ascii="Amiri" w:hAnsi="Amiri" w:eastAsia="Amiri" w:cs="Amiri"/>
          <w:color w:val="111111"/>
          <w:sz w:val="28"/>
          <w:sz w:val="28"/>
          <w:szCs w:val="28"/>
          <w:rtl w:val="true"/>
          <w:lang w:bidi="ar-SA"/>
        </w:rPr>
        <w:t>، وفي الموثق كالصحيح،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السلم وهو السلف في الحرير والمتاع الذي يصنع في البلد الذي أنت به؟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إذا كان إلى أجل معلوم</w:t>
      </w:r>
      <w:r>
        <w:rPr>
          <w:rFonts w:eastAsia="Amiri" w:cs="Amiri" w:ascii="Amiri" w:hAnsi="Amiri"/>
          <w:color w:val="111111"/>
          <w:sz w:val="28"/>
          <w:szCs w:val="28"/>
          <w:rtl w:val="true"/>
          <w:lang w:bidi="ar-SA"/>
        </w:rPr>
        <w:t xml:space="preserve">» </w:t>
      </w:r>
      <w:r>
        <w:rPr>
          <w:rStyle w:val="FootnoteAnchor"/>
          <w:rtl w:val="true"/>
        </w:rPr>
        <w:footnoteReference w:id="1317"/>
      </w:r>
      <w:r>
        <w:rPr>
          <w:rFonts w:eastAsia="Times New Roman" w:cs="Times New Roman" w:ascii="Times New Roman" w:hAnsi="Times New Roman"/>
          <w:color w:val="111111"/>
          <w:sz w:val="28"/>
          <w:szCs w:val="28"/>
          <w:rtl w:val="true"/>
          <w:lang w:val="en-US" w:bidi="en-US"/>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القوي كالصحيح، عن 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بالسلم في المتاع إذا سمّيت الطول والعرض</w:t>
      </w:r>
      <w:r>
        <w:rPr>
          <w:rFonts w:eastAsia="Amiri" w:cs="Amiri" w:ascii="Amiri" w:hAnsi="Amiri"/>
          <w:color w:val="111111"/>
          <w:sz w:val="28"/>
          <w:szCs w:val="28"/>
          <w:rtl w:val="true"/>
          <w:lang w:bidi="ar-SA"/>
        </w:rPr>
        <w:t xml:space="preserve">» </w:t>
      </w:r>
      <w:r>
        <w:rPr>
          <w:rStyle w:val="FootnoteAnchor"/>
          <w:rtl w:val="true"/>
        </w:rPr>
        <w:footnoteReference w:id="13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تقدمت أخبار أخر</w:t>
      </w:r>
      <w:r>
        <w:rPr>
          <w:rFonts w:eastAsia="IRNazanin" w:cs="IRNazanin"/>
          <w:color w:val="111111"/>
          <w:sz w:val="28"/>
          <w:szCs w:val="28"/>
          <w:rtl w:val="true"/>
          <w:lang w:bidi="fa-IR"/>
        </w:rPr>
        <w:t xml:space="preserve">. </w:t>
      </w:r>
      <w:bookmarkStart w:id="522" w:name="pg20230_244236"/>
    </w:p>
    <w:p>
      <w:pPr>
        <w:pStyle w:val="Heading3"/>
        <w:numPr>
          <w:ilvl w:val="2"/>
          <w:numId w:val="1"/>
        </w:numPr>
        <w:rPr/>
      </w:pPr>
      <w:bookmarkStart w:id="523" w:name="__RefHeading___Toc4865701_2320776876"/>
      <w:bookmarkStart w:id="524" w:name="_Toc187"/>
      <w:bookmarkEnd w:id="522"/>
      <w:bookmarkEnd w:id="523"/>
      <w:r>
        <w:rPr>
          <w:rtl w:val="true"/>
        </w:rPr>
        <w:t>باب الحكرة والأسعار</w:t>
      </w:r>
      <w:bookmarkEnd w:id="524"/>
    </w:p>
    <w:p>
      <w:pPr>
        <w:pStyle w:val="Heading4"/>
        <w:numPr>
          <w:ilvl w:val="3"/>
          <w:numId w:val="1"/>
        </w:numPr>
        <w:rPr/>
      </w:pPr>
      <w:bookmarkStart w:id="525" w:name="__RefHeading___Toc4865703_2320776876"/>
      <w:bookmarkStart w:id="526" w:name="_Toc188"/>
      <w:bookmarkEnd w:id="525"/>
      <w:r>
        <w:rPr>
          <w:rtl w:val="true"/>
        </w:rPr>
        <w:t>إشارة</w:t>
      </w:r>
      <w:r>
        <w:rPr>
          <w:rtl w:val="true"/>
        </w:rPr>
        <w:t>:</w:t>
      </w:r>
      <w:bookmarkEnd w:id="526"/>
    </w:p>
    <w:p>
      <w:pPr>
        <w:pStyle w:val="BookText"/>
        <w:rPr/>
      </w:pPr>
      <w:r>
        <w:rPr>
          <w:rFonts w:eastAsia="Amiri" w:cs="Amiri" w:ascii="Amiri" w:hAnsi="Amiri"/>
          <w:color w:val="111111"/>
          <w:sz w:val="28"/>
          <w:szCs w:val="28"/>
          <w:lang w:bidi="ar-SA"/>
        </w:rPr>
        <w:t>3954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روي عن غياث بن إبراهيم 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الحكرة إلا في الحنطة والشعير والتمر والزبيب والسمن والزيت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أنه لا بد في السلم من ذكر الأوصاف الذي يختلف قيمة الحيوان أو المتاع به بحيث يمكن الرجوع إليه عند الاختلاف فلو رضيا عند الحلول بالأحسن أو الأدون كان جائزاً، وكذلك الأجل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من الأخبار أنه لا يلزم المبالغة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في الجارية النفيسة التي يكون الاختلاف فيه كثيراً، بل يكتفي فيها باللون والسن، ولو بالغ كان أحوط كما ذكره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الحكرة والأسعار</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بالضم وهو حبس الطعام لتزداد قيمته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عن غياث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الموثق كالصحيح كالشيخين،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الحكرة إلا في الحنطة والشعير والتمر والزبيب والسمن</w:t>
      </w:r>
      <w:r>
        <w:rPr>
          <w:rFonts w:eastAsia="Amiri" w:cs="Amiri" w:ascii="Amiri" w:hAnsi="Amiri"/>
          <w:color w:val="111111"/>
          <w:sz w:val="28"/>
          <w:szCs w:val="28"/>
          <w:rtl w:val="true"/>
          <w:lang w:bidi="ar-SA"/>
        </w:rPr>
        <w:t xml:space="preserve">» </w:t>
      </w:r>
      <w:r>
        <w:rPr>
          <w:rStyle w:val="FootnoteAnchor"/>
          <w:rtl w:val="true"/>
        </w:rPr>
        <w:footnoteReference w:id="1319"/>
      </w:r>
      <w:r>
        <w:rPr>
          <w:rFonts w:ascii="Amiri" w:hAnsi="Amiri" w:eastAsia="Amiri" w:cs="Amiri"/>
          <w:color w:val="111111"/>
          <w:sz w:val="28"/>
          <w:sz w:val="28"/>
          <w:szCs w:val="28"/>
          <w:rtl w:val="true"/>
          <w:lang w:bidi="ar-SA"/>
        </w:rPr>
        <w:t>وليس فيهما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لكن رواه الشيخان في الحسن كالصحيح 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الزيت؟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عند غيرك فلا بأس بإمساكه</w:t>
      </w:r>
      <w:r>
        <w:rPr>
          <w:rFonts w:eastAsia="Amiri" w:cs="Amiri" w:ascii="Amiri" w:hAnsi="Amiri"/>
          <w:color w:val="111111"/>
          <w:sz w:val="28"/>
          <w:szCs w:val="28"/>
          <w:rtl w:val="true"/>
          <w:lang w:bidi="ar-SA"/>
        </w:rPr>
        <w:t xml:space="preserve">» </w:t>
      </w:r>
      <w:r>
        <w:rPr>
          <w:rStyle w:val="FootnoteAnchor"/>
          <w:rtl w:val="true"/>
        </w:rPr>
        <w:footnoteReference w:id="1320"/>
      </w:r>
      <w:r>
        <w:rPr>
          <w:rFonts w:ascii="Amiri" w:hAnsi="Amiri" w:eastAsia="Amiri" w:cs="Amiri"/>
          <w:color w:val="111111"/>
          <w:sz w:val="28"/>
          <w:sz w:val="28"/>
          <w:szCs w:val="28"/>
          <w:rtl w:val="true"/>
          <w:lang w:bidi="ar-SA"/>
        </w:rPr>
        <w:t>وكان المصنّف زاده لهذا الخبر</w:t>
      </w:r>
      <w:r>
        <w:rPr>
          <w:rFonts w:eastAsia="Amiri" w:cs="Amiri" w:ascii="Amiri" w:hAnsi="Amiri"/>
          <w:color w:val="111111"/>
          <w:sz w:val="28"/>
          <w:szCs w:val="28"/>
          <w:rtl w:val="true"/>
          <w:lang w:bidi="ar-SA"/>
        </w:rPr>
        <w:t xml:space="preserve">. </w:t>
      </w:r>
      <w:bookmarkStart w:id="527" w:name="pg20230_244237"/>
    </w:p>
    <w:p>
      <w:pPr>
        <w:pStyle w:val="BookText"/>
        <w:rPr/>
      </w:pPr>
      <w:bookmarkEnd w:id="527"/>
      <w:r>
        <w:rPr>
          <w:rFonts w:eastAsia="Amiri" w:cs="Amiri" w:ascii="Amiri" w:hAnsi="Amiri"/>
          <w:color w:val="111111"/>
          <w:sz w:val="28"/>
          <w:szCs w:val="28"/>
          <w:lang w:bidi="ar-SA"/>
        </w:rPr>
        <w:t>3955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بالمحتكرين فأمر بحكرتهم أن تخرج إلى بطون الأسواق وحيث ينظر النّاس إليها، فقيل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قومت عليهم، فغضب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عُرف الغضب في وجهه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أقوم عليهم، إنما السعر إلى اللّه عزّوجلّ يرفعه إذا شاء ويخفضه إذا شاء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حماد 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الحكرة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الحكرة أن تشتري طعاماً وليس في المصر غيره فتحتكره، فإن كان في المصر طعام أو متاعٌ غيره فلا بأس أن تلتمس بسلعتك الفضل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3957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صفوان بن يحيى عن سلمة الحناط قال قال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الشيخ في القوي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3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قومت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للتمنّي،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الجزاء محذوف أي كان حسناً وشبهه</w:t>
      </w:r>
      <w:r>
        <w:rPr>
          <w:rFonts w:eastAsia="Amiri" w:cs="Amiri" w:ascii="Amiri" w:hAnsi="Amiri"/>
          <w:color w:val="111111"/>
          <w:sz w:val="28"/>
          <w:szCs w:val="28"/>
          <w:rtl w:val="true"/>
          <w:lang w:bidi="ar-SA"/>
        </w:rPr>
        <w:t>.</w:t>
      </w:r>
    </w:p>
    <w:p>
      <w:pPr>
        <w:pStyle w:val="Heading4"/>
        <w:numPr>
          <w:ilvl w:val="3"/>
          <w:numId w:val="1"/>
        </w:numPr>
        <w:rPr/>
      </w:pPr>
      <w:bookmarkStart w:id="528" w:name="__RefHeading___Toc4865705_2320776876"/>
      <w:bookmarkStart w:id="529" w:name="_Toc189"/>
      <w:bookmarkEnd w:id="528"/>
      <w:r>
        <w:rPr>
          <w:rtl w:val="true"/>
        </w:rPr>
        <w:t>متى يتحقق الحكرة</w:t>
      </w:r>
      <w:bookmarkEnd w:id="5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والشيخان في الحسن كالصحيح </w:t>
      </w:r>
      <w:r>
        <w:rPr>
          <w:rStyle w:val="FootnoteAnchor"/>
          <w:rtl w:val="true"/>
        </w:rPr>
        <w:footnoteReference w:id="13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 المصر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بحسب حال المصر، فلو كان مصراً عظيماً ولم يف الواحد والاثنان به لكان محتكراً ولا ريب في الكراهة، إنما النزاع في الحرمة، وربما يشعر عدم البأس بالكراهة أيضاً</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صفوان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الحسن كالصحيح والشيخان في الصحيح </w:t>
      </w:r>
      <w:r>
        <w:rPr>
          <w:rStyle w:val="FootnoteAnchor"/>
          <w:rtl w:val="true"/>
        </w:rPr>
        <w:footnoteReference w:id="1323"/>
      </w:r>
      <w:r>
        <w:rPr>
          <w:rFonts w:ascii="IRNazanin" w:hAnsi="IRNazanin" w:eastAsia="IRNazanin"/>
          <w:color w:val="111111"/>
          <w:sz w:val="28"/>
          <w:sz w:val="28"/>
          <w:szCs w:val="28"/>
          <w:rtl w:val="true"/>
          <w:lang w:bidi="fa-IR"/>
        </w:rPr>
        <w:t xml:space="preserve">عن </w:t>
      </w:r>
    </w:p>
    <w:p>
      <w:pPr>
        <w:pStyle w:val="BookText"/>
        <w:rPr/>
      </w:pPr>
      <w:r>
        <w:rPr>
          <w:rFonts w:ascii="IRNazanin" w:hAnsi="IRNazanin" w:eastAsia="IRNazanin"/>
          <w:color w:val="111111"/>
          <w:sz w:val="28"/>
          <w:sz w:val="28"/>
          <w:szCs w:val="28"/>
          <w:rtl w:val="true"/>
          <w:lang w:bidi="fa-IR"/>
        </w:rPr>
        <w:t xml:space="preserve">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عملك؟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حنّاطٌ وربما قدمت على نفاق، وربما قدمت علی کساد فحبسته قال فما يقول من قبلكم فيه؟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محتكر،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يبيعه أحد غيرك؟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أبيع أنا من ألف جزء جزءاً،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إنما كان ذلك رجل من قريش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حكيم بن حزام، وكان إذا دخل الطعام المدينة اشتراه كله فمرّ عليه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حكيم بن حزام، إياك أن تحتكر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أبي الفضل سالم كما هو فيهما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سلمة الحناط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بعض نسخ الرجال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 والمجموع اسم واحد ثقة، والظاهر أنه من النساخ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وربما قدمت على نفاق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رواج ولا أحبس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كان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المحتكر أو 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كأمير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حزام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بالحاء المهملة والزاي ككتاب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اشتراه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عند غيره، فمثل هذا احتكار منهي عنه إلا </w:t>
      </w:r>
      <w:r>
        <w:rPr>
          <w:rStyle w:val="FootnoteAnchor"/>
          <w:rtl w:val="true"/>
        </w:rPr>
        <w:footnoteReference w:id="1324"/>
      </w:r>
      <w:r>
        <w:rPr>
          <w:rFonts w:ascii="Amiri" w:hAnsi="Amiri" w:eastAsia="Amiri" w:cs="Amiri"/>
          <w:color w:val="111111"/>
          <w:sz w:val="28"/>
          <w:sz w:val="28"/>
          <w:szCs w:val="28"/>
          <w:rtl w:val="true"/>
          <w:lang w:bidi="ar-SA"/>
        </w:rPr>
        <w:t>إذا كان بايعه كثيراً، وإن كان مكروهاً كما تقدّم</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الكليني والشيخ في القوي، عن حذيفة بن منصور،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نفد الطعام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 المسلمون،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قد نفد الطعام ولم يبق منه شيء إلا عند فلان فمره يبيعه،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فحمد اللّه وأثنى عليه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 إن المسلمين ذكروا أن الطعام قد نفد إلا شيئاً عندك فأخرجه وبعه كيف شئت ولا تحبسه</w:t>
      </w:r>
      <w:r>
        <w:rPr>
          <w:rFonts w:eastAsia="Amiri" w:cs="Amiri" w:ascii="Amiri" w:hAnsi="Amiri"/>
          <w:color w:val="111111"/>
          <w:sz w:val="28"/>
          <w:szCs w:val="28"/>
          <w:rtl w:val="true"/>
          <w:lang w:bidi="ar-SA"/>
        </w:rPr>
        <w:t>»</w:t>
      </w:r>
      <w:r>
        <w:rPr>
          <w:rStyle w:val="FootnoteAnchor"/>
          <w:rtl w:val="true"/>
        </w:rPr>
        <w:footnoteReference w:id="13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الحسن كالصحيح 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يحتكر الطعام ويتربص به هل يصلح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الطعام كثيراً يسع الناس فلا بأس به، وإن كان الطعام قليلاً لا يسع الناس فإنّه يكره أن يحتكر الطعام ويترك الناس ليس لهم طعام</w:t>
      </w:r>
      <w:r>
        <w:rPr>
          <w:rFonts w:eastAsia="Amiri" w:cs="Amiri" w:ascii="Amiri" w:hAnsi="Amiri"/>
          <w:color w:val="111111"/>
          <w:sz w:val="28"/>
          <w:szCs w:val="28"/>
          <w:rtl w:val="true"/>
          <w:lang w:bidi="ar-SA"/>
        </w:rPr>
        <w:t xml:space="preserve">» </w:t>
      </w:r>
      <w:r>
        <w:rPr>
          <w:rStyle w:val="FootnoteAnchor"/>
          <w:rtl w:val="true"/>
        </w:rPr>
        <w:footnoteReference w:id="13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الصحيح عن حماد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أهل المدينة غلاء وقحط حتى أقبل الرجل الموسر يخلط الحنطة بالشعير ويأكله ويشتري ببعض الطعام</w:t>
      </w:r>
      <w:r>
        <w:rPr>
          <w:rStyle w:val="FootnoteAnchor"/>
          <w:rtl w:val="true"/>
        </w:rPr>
        <w:footnoteReference w:id="1327"/>
      </w:r>
      <w:r>
        <w:rPr>
          <w:rFonts w:ascii="Amiri" w:hAnsi="Amiri" w:eastAsia="Amiri" w:cs="Amiri"/>
          <w:color w:val="111111"/>
          <w:sz w:val="28"/>
          <w:sz w:val="28"/>
          <w:szCs w:val="28"/>
          <w:rtl w:val="true"/>
          <w:lang w:bidi="ar-SA"/>
        </w:rPr>
        <w:t xml:space="preserve">وكان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طعام جيد قد اشتراه أول السنة فقال لبعض مواليه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اشتر لنا شعيراً فاخلط بهذا الطعام أو بعه، فإنّا نكره أن نأكل جيداً ويأكل الناس رديئاً</w:t>
      </w:r>
      <w:r>
        <w:rPr>
          <w:rFonts w:eastAsia="Amiri" w:cs="Amiri" w:ascii="Amiri" w:hAnsi="Amiri"/>
          <w:color w:val="111111"/>
          <w:sz w:val="28"/>
          <w:szCs w:val="28"/>
          <w:rtl w:val="true"/>
          <w:lang w:bidi="ar-SA"/>
        </w:rPr>
        <w:t xml:space="preserve">» </w:t>
      </w:r>
      <w:r>
        <w:rPr>
          <w:rStyle w:val="FootnoteAnchor"/>
          <w:rtl w:val="true"/>
        </w:rPr>
        <w:footnoteReference w:id="1328"/>
      </w:r>
      <w:r>
        <w:rPr>
          <w:rFonts w:eastAsia="Times New Roman" w:cs="Times New Roman" w:ascii="Times New Roman" w:hAnsi="Times New Roman"/>
          <w:color w:val="111111"/>
          <w:sz w:val="28"/>
          <w:szCs w:val="28"/>
          <w:rtl w:val="true"/>
          <w:lang w:val="en-US" w:bidi="en-US"/>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القوي كالصحيح عن معتب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تزيد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غلاء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السعر بالمدينة كم عندنا من 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عندنا ما يكفينا أشهراً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أخرجه وبعه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بالمدينة طعام،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بعته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اشتر مع الناس يوماً بيوم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معتب اجعل قوت عيالي نصفاً شعيراً ونصفاً حنطة، فإنّ اللّه يعلم أني واجد أن أطعمهم الحنطة على وجهها، ولكنّي أحب أن يراني اللّه قد أحسنت تقدير المعيشة</w:t>
      </w:r>
      <w:r>
        <w:rPr>
          <w:rFonts w:eastAsia="Amiri" w:cs="Amiri" w:ascii="Amiri" w:hAnsi="Amiri"/>
          <w:color w:val="111111"/>
          <w:sz w:val="28"/>
          <w:szCs w:val="28"/>
          <w:rtl w:val="true"/>
          <w:lang w:bidi="ar-SA"/>
        </w:rPr>
        <w:t xml:space="preserve">» </w:t>
      </w:r>
      <w:r>
        <w:rPr>
          <w:rStyle w:val="FootnoteAnchor"/>
          <w:rtl w:val="true"/>
        </w:rPr>
        <w:footnoteReference w:id="1329"/>
      </w:r>
      <w:r>
        <w:rPr>
          <w:rFonts w:ascii="Amiri" w:hAnsi="Amiri" w:eastAsia="Amiri" w:cs="Amiri"/>
          <w:color w:val="111111"/>
          <w:sz w:val="28"/>
          <w:sz w:val="28"/>
          <w:szCs w:val="28"/>
          <w:rtl w:val="true"/>
          <w:lang w:bidi="ar-SA"/>
        </w:rPr>
        <w:t xml:space="preserve">أي بأن لا يكون إسراف أو لا يكون مساوياً مع </w:t>
      </w:r>
    </w:p>
    <w:p>
      <w:pPr>
        <w:pStyle w:val="BookText"/>
        <w:rPr/>
      </w:pPr>
      <w:r>
        <w:rPr>
          <w:rFonts w:eastAsia="Amiri" w:cs="Amiri" w:ascii="Amiri" w:hAnsi="Amiri"/>
          <w:color w:val="111111"/>
          <w:sz w:val="28"/>
          <w:szCs w:val="28"/>
          <w:lang w:bidi="ar-SA"/>
        </w:rPr>
        <w:t>3958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النضر عن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في تجارٍ قدموا أرضاً واشتركوا على أن لا يبيعوا بيعهم إلا بما أحبوا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يحتكر الطعام إلا خاطىء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القوي عن معتب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يأمرنا إذا أدركت الثمرة أن نخرجها فنبيعها ونشتري مع المسلمين يوماً بيوم</w:t>
      </w:r>
      <w:r>
        <w:rPr>
          <w:rStyle w:val="FootnoteAnchor"/>
          <w:rtl w:val="true"/>
        </w:rPr>
        <w:footnoteReference w:id="13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النضر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كالشيخ </w:t>
      </w:r>
      <w:r>
        <w:rPr>
          <w:rStyle w:val="FootnoteAnchor"/>
          <w:rtl w:val="true"/>
        </w:rPr>
        <w:footnoteReference w:id="13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 وكأنه من النساخ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غضب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مصادف على ذلك و إن كان فعله مشتملاً على الحلف، لكن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تحلفون على قوم مسلمين ألا تبيعوهم إلا بربح الدينار ديناراً</w:t>
      </w:r>
      <w:r>
        <w:rPr>
          <w:rFonts w:eastAsia="Amiri" w:cs="Amiri" w:ascii="Amiri" w:hAnsi="Amiri"/>
          <w:color w:val="111111"/>
          <w:sz w:val="28"/>
          <w:szCs w:val="28"/>
          <w:rtl w:val="true"/>
          <w:lang w:bidi="ar-SA"/>
        </w:rPr>
        <w:t>»</w:t>
      </w:r>
      <w:r>
        <w:rPr>
          <w:rStyle w:val="FootnoteAnchor"/>
          <w:rtl w:val="true"/>
        </w:rPr>
        <w:footnoteReference w:id="1332"/>
      </w:r>
      <w:r>
        <w:rPr>
          <w:rFonts w:ascii="Amiri" w:hAnsi="Amiri" w:eastAsia="Amiri" w:cs="Amiri"/>
          <w:color w:val="111111"/>
          <w:sz w:val="28"/>
          <w:sz w:val="28"/>
          <w:szCs w:val="28"/>
          <w:rtl w:val="true"/>
          <w:lang w:bidi="ar-SA"/>
        </w:rPr>
        <w:t xml:space="preserve">يشعر بقبح ذلك الفعل مع قطع النظر عن الحلف لكن الجواز لا ينافي الكراهة، فإنّ من شعار المتقين ما فعله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آنفاً، وربما كان ذلك مختلفاً بالنظر إلى الأشخاص</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الشيخ في الصحيح، عن فضالة بن أيوب، عن السكوني</w:t>
      </w:r>
      <w:r>
        <w:rPr>
          <w:rStyle w:val="FootnoteAnchor"/>
          <w:rtl w:val="true"/>
        </w:rPr>
        <w:footnoteReference w:id="1333"/>
      </w:r>
      <w:r>
        <w:rPr>
          <w:rFonts w:ascii="Amiri" w:hAnsi="Amiri" w:eastAsia="Amiri" w:cs="Amiri"/>
          <w:color w:val="111111"/>
          <w:sz w:val="28"/>
          <w:sz w:val="28"/>
          <w:szCs w:val="28"/>
          <w:rtl w:val="true"/>
          <w:lang w:bidi="ar-SA"/>
        </w:rPr>
        <w:t xml:space="preserve">، عن أبي عبد اللّه،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يحتكر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الستة المتقدمة أو الحنطة والشعير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خاطئ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آثم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w:t>
      </w:r>
      <w:bookmarkStart w:id="530" w:name="pg20230_244241"/>
    </w:p>
    <w:p>
      <w:pPr>
        <w:pStyle w:val="BookText"/>
        <w:rPr/>
      </w:pPr>
      <w:bookmarkEnd w:id="530"/>
      <w:r>
        <w:rPr>
          <w:rFonts w:eastAsia="Amiri" w:cs="Amiri" w:ascii="Amiri" w:hAnsi="Amiri"/>
          <w:color w:val="111111"/>
          <w:sz w:val="28"/>
          <w:szCs w:val="28"/>
          <w:lang w:bidi="ar-SA"/>
        </w:rPr>
        <w:t>3960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عن معمر بن خلاد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رجل الرّضا عن حبس الطعام 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أفعله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إحراز القوت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الحرمة أو الأعم، ويكون شاملاً للاحتكار الحرام والمكروه أو المكروه والشديد الكراهة</w:t>
      </w:r>
      <w:r>
        <w:rPr>
          <w:rFonts w:eastAsia="Amiri" w:cs="Amiri" w:ascii="Amiri" w:hAnsi="Amiri"/>
          <w:color w:val="111111"/>
          <w:sz w:val="28"/>
          <w:szCs w:val="28"/>
          <w:rtl w:val="true"/>
          <w:lang w:bidi="ar-SA"/>
        </w:rPr>
        <w:t>.</w:t>
      </w:r>
    </w:p>
    <w:p>
      <w:pPr>
        <w:pStyle w:val="Heading4"/>
        <w:numPr>
          <w:ilvl w:val="3"/>
          <w:numId w:val="1"/>
        </w:numPr>
        <w:rPr/>
      </w:pPr>
      <w:bookmarkStart w:id="531" w:name="__RefHeading___Toc4865707_2320776876"/>
      <w:bookmarkStart w:id="532" w:name="_Toc190"/>
      <w:bookmarkEnd w:id="531"/>
      <w:r>
        <w:rPr>
          <w:rtl w:val="true"/>
        </w:rPr>
        <w:t>إحراز قوت السنة ليس حكرة</w:t>
      </w:r>
      <w:bookmarkEnd w:id="53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عن معمر بن خلاد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الحسن كالصحيح، ويدل على أن حفظ القوت سيما قوت السنة سيما للمعيل لا بأس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يكون حفظه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للقوت في الرخص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ويؤيّده ما رواه الكليني في الموثق كالصحيح عن الحسن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الإنسان إذا أدخل طعام سنته خف ظهره و استراح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أبو جعفر وأبو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يشتريان عقدة حتى يدخلا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يحرزا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طعام سنة</w:t>
      </w:r>
      <w:r>
        <w:rPr>
          <w:rFonts w:eastAsia="Amiri" w:cs="Amiri" w:ascii="Amiri" w:hAnsi="Amiri"/>
          <w:color w:val="111111"/>
          <w:sz w:val="28"/>
          <w:szCs w:val="28"/>
          <w:rtl w:val="true"/>
          <w:lang w:bidi="ar-SA"/>
        </w:rPr>
        <w:t xml:space="preserve">» </w:t>
      </w:r>
      <w:r>
        <w:rPr>
          <w:rStyle w:val="FootnoteAnchor"/>
          <w:rtl w:val="true"/>
        </w:rPr>
        <w:footnoteReference w:id="1334"/>
      </w:r>
      <w:r>
        <w:rPr>
          <w:rFonts w:eastAsia="Times New Roman" w:cs="Times New Roman" w:ascii="Times New Roman" w:hAnsi="Times New Roman"/>
          <w:color w:val="111111"/>
          <w:sz w:val="28"/>
          <w:szCs w:val="28"/>
          <w:rtl w:val="true"/>
          <w:lang w:val="en-US" w:bidi="en-US"/>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القوي، عن ابن بكير،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النفس إذا أحرزت قوتها استقرت</w:t>
      </w:r>
      <w:r>
        <w:rPr>
          <w:rFonts w:eastAsia="Amiri" w:cs="Amiri" w:ascii="Amiri" w:hAnsi="Amiri"/>
          <w:color w:val="111111"/>
          <w:sz w:val="28"/>
          <w:szCs w:val="28"/>
          <w:rtl w:val="true"/>
          <w:lang w:bidi="ar-SA"/>
        </w:rPr>
        <w:t xml:space="preserve">» </w:t>
      </w:r>
      <w:r>
        <w:rPr>
          <w:rStyle w:val="FootnoteAnchor"/>
          <w:rtl w:val="true"/>
        </w:rPr>
        <w:footnoteReference w:id="1335"/>
      </w:r>
      <w:r>
        <w:rPr>
          <w:rFonts w:ascii="IRNazanin" w:hAnsi="IRNazanin" w:eastAsia="IRNazanin"/>
          <w:color w:val="111111"/>
          <w:sz w:val="28"/>
          <w:sz w:val="28"/>
          <w:szCs w:val="28"/>
          <w:rtl w:val="true"/>
          <w:lang w:bidi="fa-IR"/>
        </w:rPr>
        <w:t xml:space="preserve">وفي القوي عن مسعدة بن صدقة عن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قال 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النفس قد تلتاث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تبطىء في العبادة أو تضطرب على صاحبها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لم يكن لها من العيش ما تعتمد عليه، فإذا هي أحرزت </w:t>
      </w:r>
      <w:bookmarkStart w:id="533" w:name="pg20230_244242"/>
    </w:p>
    <w:p>
      <w:pPr>
        <w:pStyle w:val="BookText"/>
        <w:rPr/>
      </w:pPr>
      <w:bookmarkEnd w:id="533"/>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معيشتها اطمأنت</w:t>
      </w:r>
      <w:r>
        <w:rPr>
          <w:rFonts w:eastAsia="Amiri" w:cs="Amiri" w:ascii="Amiri" w:hAnsi="Amiri"/>
          <w:color w:val="111111"/>
          <w:sz w:val="28"/>
          <w:szCs w:val="28"/>
          <w:rtl w:val="true"/>
          <w:lang w:bidi="ar-SA"/>
        </w:rPr>
        <w:t>»</w:t>
      </w:r>
      <w:r>
        <w:rPr>
          <w:rStyle w:val="FootnoteAnchor"/>
          <w:rtl w:val="true"/>
        </w:rPr>
        <w:footnoteReference w:id="1336"/>
      </w:r>
      <w:r>
        <w:rPr>
          <w:rFonts w:ascii="Amiri" w:hAnsi="Amiri" w:eastAsia="Amiri" w:cs="Amiri"/>
          <w:color w:val="111111"/>
          <w:sz w:val="28"/>
          <w:sz w:val="28"/>
          <w:szCs w:val="28"/>
          <w:rtl w:val="true"/>
          <w:lang w:bidi="ar-SA"/>
        </w:rPr>
        <w:t>وذلك لا ينافي الزهد فإنّ الزهد ترك محبة الدنيا وربما كان ذلك للّه تعالى إذا كان اطمئنان النفس للعبادة سيما بالنظر إلى العيال، كما رواه الكليني في القوي عن أبي الطفيل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الزهد في الدنيا قصر الأمل، وشكر كل نعمة، والورع عن كلّ ما حرم اللّه عزّ وجلّ</w:t>
      </w:r>
      <w:r>
        <w:rPr>
          <w:rFonts w:eastAsia="Amiri" w:cs="Amiri" w:ascii="Amiri" w:hAnsi="Amiri"/>
          <w:color w:val="111111"/>
          <w:sz w:val="28"/>
          <w:szCs w:val="28"/>
          <w:rtl w:val="true"/>
          <w:lang w:bidi="ar-SA"/>
        </w:rPr>
        <w:t>»</w:t>
      </w:r>
      <w:r>
        <w:rPr>
          <w:rStyle w:val="FootnoteAnchor"/>
          <w:rtl w:val="true"/>
        </w:rPr>
        <w:footnoteReference w:id="1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القوي، عن إسماعيل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الزهد في الدنيا بإضاعة المال ولا تحريم الحلال، بل الزهد في الدنيا أن لا تكون بما في يدك أوثق منك بما عند اللّه عزّوجلّ</w:t>
      </w:r>
      <w:r>
        <w:rPr>
          <w:rFonts w:eastAsia="Amiri" w:cs="Amiri" w:ascii="Amiri" w:hAnsi="Amiri"/>
          <w:color w:val="111111"/>
          <w:sz w:val="28"/>
          <w:szCs w:val="28"/>
          <w:rtl w:val="true"/>
          <w:lang w:bidi="ar-SA"/>
        </w:rPr>
        <w:t>»</w:t>
      </w:r>
      <w:r>
        <w:rPr>
          <w:rStyle w:val="FootnoteAnchor"/>
          <w:rtl w:val="true"/>
        </w:rPr>
        <w:footnoteReference w:id="1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القوي عن السكوني،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الزهد في الدنيا؟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ويحك حرامها فتنكبه</w:t>
      </w:r>
      <w:r>
        <w:rPr>
          <w:rFonts w:eastAsia="Amiri" w:cs="Amiri" w:ascii="Amiri" w:hAnsi="Amiri"/>
          <w:color w:val="111111"/>
          <w:sz w:val="28"/>
          <w:szCs w:val="28"/>
          <w:rtl w:val="true"/>
          <w:lang w:bidi="ar-SA"/>
        </w:rPr>
        <w:t>»</w:t>
      </w:r>
      <w:r>
        <w:rPr>
          <w:rStyle w:val="FootnoteAnchor"/>
          <w:rtl w:val="true"/>
        </w:rPr>
        <w:footnoteReference w:id="133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34" w:name="__RefHeading___Toc4865709_2320776876"/>
      <w:bookmarkStart w:id="535" w:name="_Toc191"/>
      <w:bookmarkEnd w:id="534"/>
      <w:r>
        <w:rPr>
          <w:rtl w:val="true"/>
        </w:rPr>
        <w:t xml:space="preserve">ما جرى بين الصادق </w:t>
      </w:r>
      <w:r>
        <w:rPr>
          <w:rtl w:val="true"/>
        </w:rPr>
        <w:t>(</w:t>
      </w:r>
      <w:r>
        <w:rPr>
          <w:rtl w:val="true"/>
        </w:rPr>
        <w:t>عَلَيهِ السَّلَامُ</w:t>
      </w:r>
      <w:r>
        <w:rPr>
          <w:rtl w:val="true"/>
        </w:rPr>
        <w:t xml:space="preserve">) </w:t>
      </w:r>
      <w:r>
        <w:rPr>
          <w:rtl w:val="true"/>
        </w:rPr>
        <w:t>وسفيان الثوري</w:t>
      </w:r>
      <w:bookmarkEnd w:id="535"/>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القوي كالصحيح </w:t>
      </w:r>
      <w:r>
        <w:rPr>
          <w:rStyle w:val="FootnoteAnchor"/>
          <w:rtl w:val="true"/>
        </w:rPr>
        <w:footnoteReference w:id="1340"/>
      </w:r>
      <w:r>
        <w:rPr>
          <w:rFonts w:ascii="Amiri" w:hAnsi="Amiri" w:eastAsia="Amiri" w:cs="Amiri"/>
          <w:color w:val="111111"/>
          <w:sz w:val="28"/>
          <w:sz w:val="28"/>
          <w:szCs w:val="28"/>
          <w:rtl w:val="true"/>
          <w:lang w:bidi="ar-SA"/>
        </w:rPr>
        <w:t>عن مسعدة بن 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سفيان الثوري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فرأى عليه ثياب بيض كأنها غرقى البيض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والغرقئ كزبرج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القشرة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الملتزقة ببياض البيض أو البياض الذي يؤكل، القاموس</w:t>
      </w:r>
      <w:r>
        <w:rPr>
          <w:rFonts w:eastAsia="Amiri" w:cs="Amiri" w:ascii="Amiri" w:hAnsi="Amiri"/>
          <w:color w:val="111111"/>
          <w:sz w:val="28"/>
          <w:szCs w:val="28"/>
          <w:rtl w:val="true"/>
          <w:lang w:bidi="ar-SA"/>
        </w:rPr>
        <w:t>)</w:t>
      </w:r>
      <w:r>
        <w:rPr>
          <w:rStyle w:val="FootnoteAnchor"/>
          <w:rtl w:val="true"/>
        </w:rPr>
        <w:footnoteReference w:id="13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هذا اللباس ليس من لباسك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اسمع مني وع ما أقول لك، فإنّه خير لك عاجلاً وآجلاً، إن أنت مت على السنّة والحق ولم تمت على بدعة، أخبرك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 زمان مقفر جدب، فأما إذا أقبلت الدنيا فأحق أهلها بها أبرارها لا فجارها، ومؤمنوها لا منافقوها، ومسلموها لا كفارها فما أنكرت يا ثوري فو اللّه إننى لمع ما ترى ما أتى عليَّ منذ عقلت صباح ولا مساء واللّه في مالي حق أمرني أن أضعه موضعاً إلا وضعته</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وأناه قوم ممّن يظهرون الزهد أو التزهد ويدعون الناس أن يكونوا معهم على مثل الذي هم عليه من التقشف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ترك التنظف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صاحبنا حصر عن كلامك، ولم تحضره حججه، فقال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فهاتوا حججكم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حججنا من كتاب اللّه، فقال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فأدلوا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أحضروها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أحق ما أتبع وعمل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اللّه تبارك وتعالى مخبراً عن قوم من أصحاب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ويُؤْثِرُونَ عَلَى أَنفُسِهِمْ وَلَوْ كَانَ بِهِمْ خَصَاصَةٌ ومَنْ يُوقَ شُحَّ نَفْسِهِ فَأُولَئِكَ هُمُ الْمُفْلِحُونَ</w:t>
      </w:r>
      <w:r>
        <w:rPr>
          <w:rFonts w:eastAsia="Amiri" w:cs="Amiri" w:ascii="Amiri" w:hAnsi="Amiri"/>
          <w:color w:val="111111"/>
          <w:sz w:val="28"/>
          <w:szCs w:val="28"/>
          <w:rtl w:val="true"/>
          <w:lang w:bidi="ar-SA"/>
        </w:rPr>
        <w:t xml:space="preserve">) </w:t>
      </w:r>
      <w:r>
        <w:rPr>
          <w:rStyle w:val="FootnoteAnchor"/>
          <w:rtl w:val="true"/>
        </w:rPr>
        <w:footnoteReference w:id="1342"/>
      </w:r>
      <w:r>
        <w:rPr>
          <w:rFonts w:ascii="Amiri" w:hAnsi="Amiri" w:eastAsia="Amiri" w:cs="Amiri"/>
          <w:color w:val="111111"/>
          <w:sz w:val="28"/>
          <w:sz w:val="28"/>
          <w:szCs w:val="28"/>
          <w:rtl w:val="true"/>
          <w:lang w:bidi="ar-SA"/>
        </w:rPr>
        <w:t xml:space="preserve">فمدح فعلهم وقال في موضع آخر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ويُطْعِمُونَ الطَّعَامَ عَلَى حُبِّهِ مِسْكِينًا ويَتِيمًا وأسيراً</w:t>
      </w:r>
      <w:r>
        <w:rPr>
          <w:rFonts w:eastAsia="Amiri" w:cs="Amiri" w:ascii="Amiri" w:hAnsi="Amiri"/>
          <w:color w:val="111111"/>
          <w:sz w:val="28"/>
          <w:szCs w:val="28"/>
          <w:rtl w:val="true"/>
          <w:lang w:bidi="ar-SA"/>
        </w:rPr>
        <w:t xml:space="preserve">) </w:t>
      </w:r>
      <w:r>
        <w:rPr>
          <w:rStyle w:val="FootnoteAnchor"/>
          <w:rtl w:val="true"/>
        </w:rPr>
        <w:footnoteReference w:id="1343"/>
      </w:r>
      <w:r>
        <w:rPr>
          <w:rFonts w:ascii="Amiri" w:hAnsi="Amiri" w:eastAsia="Amiri" w:cs="Amiri"/>
          <w:color w:val="111111"/>
          <w:sz w:val="28"/>
          <w:sz w:val="28"/>
          <w:szCs w:val="28"/>
          <w:rtl w:val="true"/>
          <w:lang w:bidi="ar-SA"/>
        </w:rPr>
        <w:t>فنحن نكتفي بهذا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رجل من الجلساء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رأيناكم تزهدون في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الأطعمة الطيبة، ومع ذلك تأمرون الناس بالخروج من أموالهم حتى تمتعوا أنتم منها؟ فقال له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دعوا عنكم ما لا ينتفع </w:t>
      </w:r>
      <w:r>
        <w:rPr>
          <w:rStyle w:val="FootnoteAnchor"/>
          <w:rtl w:val="true"/>
        </w:rPr>
        <w:footnoteReference w:id="1344"/>
      </w:r>
      <w:r>
        <w:rPr>
          <w:rFonts w:ascii="Amiri" w:hAnsi="Amiri" w:eastAsia="Amiri" w:cs="Amiri"/>
          <w:color w:val="111111"/>
          <w:sz w:val="28"/>
          <w:sz w:val="28"/>
          <w:szCs w:val="28"/>
          <w:rtl w:val="true"/>
          <w:lang w:bidi="ar-SA"/>
        </w:rPr>
        <w:t>به، أخبروني أيها النفر ألكم علم بناسخ القرآن من منسوخه، ومحكمه من متشابهه الذي في مثله ضلّ من ضل وهلك من هلك من هذه الأمة؟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بعضه، فأما كله فلا فقال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هاهنا أتيتم </w:t>
      </w:r>
      <w:r>
        <w:rPr>
          <w:rStyle w:val="FootnoteAnchor"/>
          <w:rtl w:val="true"/>
        </w:rPr>
        <w:footnoteReference w:id="1345"/>
      </w:r>
      <w:r>
        <w:rPr>
          <w:rFonts w:ascii="Amiri" w:hAnsi="Amiri" w:eastAsia="Amiri" w:cs="Amiri"/>
          <w:color w:val="111111"/>
          <w:sz w:val="28"/>
          <w:sz w:val="28"/>
          <w:szCs w:val="28"/>
          <w:rtl w:val="true"/>
          <w:lang w:bidi="ar-SA"/>
        </w:rPr>
        <w:t xml:space="preserve">، وكذلك أحاديث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Style w:val="FootnoteAnchor"/>
          <w:rtl w:val="true"/>
        </w:rPr>
        <w:footnoteReference w:id="1346"/>
      </w:r>
      <w:r>
        <w:rPr>
          <w:rFonts w:ascii="Amiri" w:hAnsi="Amiri" w:eastAsia="Amiri" w:cs="Amiri"/>
          <w:color w:val="111111"/>
          <w:sz w:val="28"/>
          <w:sz w:val="28"/>
          <w:szCs w:val="28"/>
          <w:rtl w:val="true"/>
          <w:lang w:bidi="ar-SA"/>
        </w:rPr>
        <w:t xml:space="preserve">فأما ما ذكرتم من إخبار اللّه عزّوجل إيانا في كتابه عن القوم الذين أخبر عنهم بحسن فعالهم فقد كان مباحاً جائزاً ولم يكونوا نهوا عنه وثوابهم منه على اللّه عزّوجلّ، وذلك أنّ اللّه جل وتقدّس أمر بخلاف ما عملوا به فصار أمره ناسخاً لفعلهم وكان نهي اللّه تبارك وتعالى رحمة منه للمؤمنين ونظراً؛ لكيلا يضروا بأنفسهم وعيالاتهم، منهم الضعفة الصغار والولدان والشيخ الفاني والعجوز الكبيرة الذين لا يصبرون على الجوع، فإن تصدقت برغيفي ولا رغيف لي غيره ضاعوا وهلكوا جوعاً؛ فمن ثمَّ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تمرات أو خمس قرص أو دنانير أو دراهم يملكها الإنسان وهو يريد أن يمضيها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فأفضلها ما أنفقه الإنسان على والديه ثمَّ الثانية على نفسه وعياله، ثم الثالثة على قرابته الفقراء، ثمَّ الرابعة على جيرانه الفقراء، ثمَّ الخامسة في سبيل اللّه وهو أخسها أجراً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للأنصاري حين أعتق عند موته خمسة أو ستة من الرقيق ولم يكن يملك غيرهم وله أولاد صغار لو أعلمتموني أمره ما تركتكم تدفنوه مع المسلمين يترك صبيته </w:t>
      </w:r>
      <w:r>
        <w:rPr>
          <w:rStyle w:val="FootnoteAnchor"/>
          <w:rtl w:val="true"/>
        </w:rPr>
        <w:footnoteReference w:id="1347"/>
      </w:r>
      <w:r>
        <w:rPr>
          <w:rFonts w:ascii="Amiri" w:hAnsi="Amiri" w:eastAsia="Amiri" w:cs="Amiri"/>
          <w:color w:val="111111"/>
          <w:sz w:val="28"/>
          <w:sz w:val="28"/>
          <w:szCs w:val="28"/>
          <w:rtl w:val="true"/>
          <w:lang w:bidi="ar-SA"/>
        </w:rPr>
        <w:t>صغاراً يتكفّفون الناس</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حدّثني أبي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ابدأ بمن تعول الأدنى فالأدنى ثمَّ هذا ما نطق به الكتاب ردّاً لقولكم ونهياً عنه مفروضاً من اللّه العزيز الحكيم،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إِذَا أَنْفَقُوا لَمْ يُسْرِفُوا وَ لَمْ يَقْتُرُوا وَكَانَ بَيْنَ ذَلِكَ قَوَامًا</w:t>
      </w:r>
      <w:r>
        <w:rPr>
          <w:rFonts w:eastAsia="Amiri" w:cs="Amiri" w:ascii="Amiri" w:hAnsi="Amiri"/>
          <w:color w:val="111111"/>
          <w:sz w:val="28"/>
          <w:szCs w:val="28"/>
          <w:rtl w:val="true"/>
          <w:lang w:bidi="ar-SA"/>
        </w:rPr>
        <w:t xml:space="preserve">) </w:t>
      </w:r>
      <w:r>
        <w:rPr>
          <w:rStyle w:val="FootnoteAnchor"/>
          <w:rtl w:val="true"/>
        </w:rPr>
        <w:footnoteReference w:id="1348"/>
      </w:r>
      <w:r>
        <w:rPr>
          <w:rFonts w:ascii="Amiri" w:hAnsi="Amiri" w:eastAsia="Amiri" w:cs="Amiri"/>
          <w:color w:val="111111"/>
          <w:sz w:val="28"/>
          <w:sz w:val="28"/>
          <w:szCs w:val="28"/>
          <w:rtl w:val="true"/>
          <w:lang w:bidi="ar-SA"/>
        </w:rPr>
        <w:t>أَفلا ترون أنّ اللّه تبارك وتعالى قال غير ما أراكم تدعون الناس إليه من الأثرة على أنفسهم، وسمّى من فعل ما تدعون الناس إليه مسرفاً، وفي غير آية من كتاب اللّه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لا يُحِبُّ الْمُسْرِفِينَ</w:t>
      </w:r>
      <w:r>
        <w:rPr>
          <w:rFonts w:eastAsia="Amiri" w:cs="Amiri" w:ascii="Amiri" w:hAnsi="Amiri"/>
          <w:color w:val="111111"/>
          <w:sz w:val="28"/>
          <w:szCs w:val="28"/>
          <w:rtl w:val="true"/>
          <w:lang w:bidi="ar-SA"/>
        </w:rPr>
        <w:t xml:space="preserve">) </w:t>
      </w:r>
      <w:r>
        <w:rPr>
          <w:rStyle w:val="FootnoteAnchor"/>
          <w:rtl w:val="true"/>
        </w:rPr>
        <w:footnoteReference w:id="1349"/>
      </w:r>
      <w:r>
        <w:rPr>
          <w:rFonts w:ascii="Amiri" w:hAnsi="Amiri" w:eastAsia="Amiri" w:cs="Amiri"/>
          <w:color w:val="111111"/>
          <w:sz w:val="28"/>
          <w:sz w:val="28"/>
          <w:szCs w:val="28"/>
          <w:rtl w:val="true"/>
          <w:lang w:bidi="ar-SA"/>
        </w:rPr>
        <w:t xml:space="preserve">فنهاهم عن الإسراف ونهاهم عن التقتير، لكن أمر بين أمرين لا يعطي جميع ما عنده ثم يدعو اللّه أن يرزقه فلا يستجيب له؛ للحديث الذي جاء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أصنافاً من أمتي لا يستجاب لهم دعاؤهم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يدعو على والديه ورجل يدعو على غريم ذهب له بمال فلم يكتب عليه ولم يشهد عليه ورجل يدعو على امرأته وقد جعل اللّه عزّوجلّ تخلية سبيلها بيده، ورجل يقعد في بيته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ارزقني ولا يخرج ولا يطلب الرزق، فيقول اللّه عزّوجلّ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عبدي ألم أجعل لك السبيل إلى الطلب والضرب في الأرض بجوارح صحيحة، فتكون قد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أعذرت فيما بيني وبينك في الطلب لاتباع أمري؛ ولكيلا تكون كلّاً على أهلك، فإن شئت رزقتك وإن شئت فترت عليك وأنت غير معذور عندي، ورجل رزقه اللّه مالاً كثيراً فأنفقه ثم أقبل يدعو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ارزقني فيقول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ألم أرزقك رزقاً واسعاً فهلا اقتصدت فيه كما أمرتك؟ ولم تسرف وقد نهيتك عن الإسراف؟ ورجل يدعو في قطيعة رحم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علم اللّه جل اسمه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ينفق، وذلك أنه كانت عنده أوقية من الذهب فكره أن تبيت عنده فتصدق بها، فأصبح وليس عنده شيء وجاءه من يسأله فلم يكن عنده ما يعطيه فلامه السائل فاغتم هو حيث لم يكن عنده ما يعطيه وكان رحيماً رقيقاً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فأدب اللّه عزوجل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بأمره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تَجْعَلْ يَدَك مَغْلُولَةً إِلى عُنُقِك ولا تَبْسُطْهَا كُلَّ الْبَسْطِ فَتَقْعُدَ مَلُومًا مَحْسُوراً</w:t>
      </w:r>
      <w:r>
        <w:rPr>
          <w:rFonts w:eastAsia="Amiri" w:cs="Amiri" w:ascii="Amiri" w:hAnsi="Amiri"/>
          <w:color w:val="111111"/>
          <w:sz w:val="28"/>
          <w:szCs w:val="28"/>
          <w:rtl w:val="true"/>
          <w:lang w:bidi="ar-SA"/>
        </w:rPr>
        <w:t xml:space="preserve">) </w:t>
      </w:r>
      <w:r>
        <w:rPr>
          <w:rStyle w:val="FootnoteAnchor"/>
          <w:rtl w:val="true"/>
        </w:rPr>
        <w:footnoteReference w:id="1350"/>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قد يسألونك ولا يعذرونك، فإذا أعطيت جميع ما عندك من المال كنت قد حسرت من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فهذه أحاديث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يصدقها الكتاب والكتاب يصدّقه أهله من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أبو بكر عند موته حيث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 بالخمس والخمس كثير، فإنّ اللّه عزّوجلّ قد رضي بالخمس فأوصى بالخمس، وقد جعل اللّه عزّوجلّ</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له الثلث عند موته ولو علم أن الثلث خير له أوصى به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من قد علمتم بعده في فضله وزهده سلمان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وأبوذر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سلمان فكان إذا أخذ عطاءه رفع منه قوته لسنته حتى يحضر عطاؤه من قابل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أنت في زهدك تصنع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لا تدري لعلك تموت اليوم أو غداً، فكان جوابه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لكم لا ترجون لي في البقاء كما خفتم على الفناء، أما علمتم يا جهلة أنّ النفس قد تلتاث على صاحبها إذا لم يكن لها من العيش ما تعتمد عليه، فإذا هي أحرزت معيشتها اطمأنت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أبو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فكانت له نويقات وشويهات يحلبها ويذبح منها إذا اشتهى أهله اللحم أو نزل به ضيف أو رأى بأهل الماء الذين هم معه خصاصة نحر لهم الجزور أو من الشياه على قدر ما يذهب عنهم بقرم </w:t>
      </w:r>
      <w:r>
        <w:rPr>
          <w:rStyle w:val="FootnoteAnchor"/>
          <w:rtl w:val="true"/>
        </w:rPr>
        <w:footnoteReference w:id="1351"/>
      </w:r>
      <w:r>
        <w:rPr>
          <w:rFonts w:ascii="Amiri" w:hAnsi="Amiri" w:eastAsia="Amiri" w:cs="Amiri"/>
          <w:color w:val="111111"/>
          <w:sz w:val="28"/>
          <w:sz w:val="28"/>
          <w:szCs w:val="28"/>
          <w:rtl w:val="true"/>
          <w:lang w:bidi="ar-SA"/>
        </w:rPr>
        <w:t>اللحم، فيقسّمه بينهم ويأخذ هو كنصيب واحد منهم لا يتفضّل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أزهد من هؤلاء؟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فيهم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ولم يبلغ من أمرهما أن صارا لا يملكان شيئاً البتة، كما تأمرون الناس بإلقاء أمتعتهم وشيئهم ويؤثرون به على أنفسهم وعيالاتهم</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واعلموا أيها النفر أني سمعت أبي يروي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عجبت من شيء كعجبي من المؤمن أنه إن قرض جسده في دار الدنيا بالمقاريض كان خيراً له، وإن ملك ما بين مشارق الأرض ومغاربها كان خيراً له، وكلّ ما يصنع اللّه عزّوجلّ به فهو خير له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فليت شعري هل يحيق </w:t>
      </w:r>
      <w:r>
        <w:rPr>
          <w:rStyle w:val="FootnoteAnchor"/>
          <w:rtl w:val="true"/>
        </w:rPr>
        <w:footnoteReference w:id="1352"/>
      </w:r>
      <w:r>
        <w:rPr>
          <w:rFonts w:ascii="Amiri" w:hAnsi="Amiri" w:eastAsia="Amiri" w:cs="Amiri"/>
          <w:color w:val="111111"/>
          <w:sz w:val="28"/>
          <w:sz w:val="28"/>
          <w:szCs w:val="28"/>
          <w:rtl w:val="true"/>
          <w:lang w:bidi="ar-SA"/>
        </w:rPr>
        <w:t>فيكم ما قد شرحت لكم منذ اليوم أم أزيدكم؟ أ ما علمتم أنّ اللّه عزّ وجلّ قد فرض على المؤمنين في أول الأمر أن يقاتل الرجل منهم عشرة من المشركين ليس له أن يولّي وجهه عنهم، ومن ولاهم يومئذٍ دبره فقد تبوّأ مقعده من النار، ثمَّ حوّلهم عن حالهم رحمة منه لهم، فصار الرجل منهم عليه أن يقاتل رجلين من المشركين تخفيفاً من اللّه عزّ وجل للمؤمنين فنسخ الرجلان العشرة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وأخبروني أيضاً عن القضاة أجورة </w:t>
      </w:r>
      <w:r>
        <w:rPr>
          <w:rStyle w:val="FootnoteAnchor"/>
          <w:rtl w:val="true"/>
        </w:rPr>
        <w:footnoteReference w:id="1353"/>
      </w:r>
      <w:r>
        <w:rPr>
          <w:rFonts w:ascii="Amiri" w:hAnsi="Amiri" w:eastAsia="Amiri" w:cs="Amiri"/>
          <w:color w:val="111111"/>
          <w:sz w:val="28"/>
          <w:sz w:val="28"/>
          <w:szCs w:val="28"/>
          <w:rtl w:val="true"/>
          <w:lang w:bidi="ar-SA"/>
        </w:rPr>
        <w:t>هم حيث يقضون على الرجل منكم نفقة امرأته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زاهد وإنّي لا شيء لي؟ فإن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جورة، ظلمكم </w:t>
      </w:r>
      <w:r>
        <w:rPr>
          <w:rStyle w:val="FootnoteAnchor"/>
          <w:rtl w:val="true"/>
        </w:rPr>
        <w:footnoteReference w:id="1354"/>
      </w:r>
      <w:r>
        <w:rPr>
          <w:rFonts w:ascii="Amiri" w:hAnsi="Amiri" w:eastAsia="Amiri" w:cs="Amiri"/>
          <w:color w:val="111111"/>
          <w:sz w:val="28"/>
          <w:sz w:val="28"/>
          <w:szCs w:val="28"/>
          <w:rtl w:val="true"/>
          <w:lang w:bidi="ar-SA"/>
        </w:rPr>
        <w:t>أهل الإسلام، وإن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عدول خصمتم أنفسكم وحيث تردّون صدقة من تصدّق على المساكين عند الموت بأكثر من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أخبروني لو كان الناس كلّهم كالذين تريدون زهاداً لا حاجة لهم في متاع غيرهم فعلى من كان يتصدّق بكفارات الأيمان والنذور والصدقات؟ من فرض الزكاة من الذهب والفضة والتمر والزبيب وسائر ما وجب فيه الزكاة من الإبل والبقر والغنم وغير ذلك</w:t>
      </w:r>
      <w:r>
        <w:rPr>
          <w:rFonts w:eastAsia="Amiri" w:cs="Amiri" w:ascii="Amiri" w:hAnsi="Amiri"/>
          <w:color w:val="111111"/>
          <w:sz w:val="28"/>
          <w:szCs w:val="28"/>
          <w:rtl w:val="true"/>
          <w:lang w:bidi="ar-SA"/>
        </w:rPr>
        <w:t>.</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كان الأمر كما تقولون لا ينبغي لأحد أن يحبس شيئاً من عرض الدنيا إلا قدمه وإن كان به خصاصة، فبئس ما ذهبتم فيه أو إليه، وحملتم الناس عليه من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الجهل بكتاب اللّه عز وجل وسنة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وأحاديثه التي يصدقها الكتاب المنزل وردّكم إياها بجهالتكم، وتركتم </w:t>
      </w:r>
      <w:r>
        <w:rPr>
          <w:rStyle w:val="FootnoteAnchor"/>
          <w:rtl w:val="true"/>
        </w:rPr>
        <w:footnoteReference w:id="1355"/>
      </w:r>
      <w:r>
        <w:rPr>
          <w:rFonts w:ascii="Amiri" w:hAnsi="Amiri" w:eastAsia="Amiri" w:cs="Amiri"/>
          <w:color w:val="111111"/>
          <w:sz w:val="28"/>
          <w:sz w:val="28"/>
          <w:szCs w:val="28"/>
          <w:rtl w:val="true"/>
          <w:lang w:bidi="ar-SA"/>
        </w:rPr>
        <w:t>النظر في غرائب القرآن من التفسير بالناسخ من المنسوخ والمحكم والمتشابه والأمر والنهي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وأخبروني أين أنتم من </w:t>
      </w:r>
      <w:r>
        <w:rPr>
          <w:rStyle w:val="FootnoteAnchor"/>
          <w:rtl w:val="true"/>
        </w:rPr>
        <w:footnoteReference w:id="1356"/>
      </w:r>
      <w:r>
        <w:rPr>
          <w:rFonts w:ascii="Amiri" w:hAnsi="Amiri" w:eastAsia="Amiri" w:cs="Amiri"/>
          <w:color w:val="111111"/>
          <w:sz w:val="28"/>
          <w:sz w:val="28"/>
          <w:szCs w:val="28"/>
          <w:rtl w:val="true"/>
          <w:lang w:bidi="ar-SA"/>
        </w:rPr>
        <w:t xml:space="preserve">سليمان بن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سأل اللّه ملكاً لا ينبغي لأحد من بعده فأعطاه اللّه جلّ اسمه ذلك، وكان يقول الحق ويعمل به، ثم لم نجد اللّه عزّوجلّ عاب عليه ذلك ولا أحداً من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وداود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قبله فى ملكه وشدّة سلطانه، ثمَّ يوسف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قال لملك مصر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اجْعَلْنِي عَلَى خَزَائِنِ الْأَرْضِ إِنِّي حَفِيظٌ عَلِيمٌ</w:t>
      </w:r>
      <w:r>
        <w:rPr>
          <w:rFonts w:eastAsia="Amiri" w:cs="Amiri" w:ascii="Amiri" w:hAnsi="Amiri"/>
          <w:color w:val="111111"/>
          <w:sz w:val="28"/>
          <w:szCs w:val="28"/>
          <w:rtl w:val="true"/>
          <w:lang w:bidi="ar-SA"/>
        </w:rPr>
        <w:t xml:space="preserve">) </w:t>
      </w:r>
      <w:r>
        <w:rPr>
          <w:rStyle w:val="FootnoteAnchor"/>
          <w:rtl w:val="true"/>
        </w:rPr>
        <w:footnoteReference w:id="1357"/>
      </w:r>
      <w:r>
        <w:rPr>
          <w:rFonts w:ascii="Amiri" w:hAnsi="Amiri" w:eastAsia="Amiri" w:cs="Amiri"/>
          <w:color w:val="111111"/>
          <w:sz w:val="28"/>
          <w:sz w:val="28"/>
          <w:szCs w:val="28"/>
          <w:rtl w:val="true"/>
          <w:lang w:bidi="ar-SA"/>
        </w:rPr>
        <w:t xml:space="preserve">، فكان من أمره الذي كان أن اختار مملكة الملك وما حولها إلى اليمن، وكانوا يمتارون </w:t>
      </w:r>
      <w:r>
        <w:rPr>
          <w:rStyle w:val="FootnoteAnchor"/>
          <w:rtl w:val="true"/>
        </w:rPr>
        <w:footnoteReference w:id="1358"/>
      </w:r>
      <w:r>
        <w:rPr>
          <w:rFonts w:ascii="Amiri" w:hAnsi="Amiri" w:eastAsia="Amiri" w:cs="Amiri"/>
          <w:color w:val="111111"/>
          <w:sz w:val="28"/>
          <w:sz w:val="28"/>
          <w:szCs w:val="28"/>
          <w:rtl w:val="true"/>
          <w:lang w:bidi="ar-SA"/>
        </w:rPr>
        <w:t>الطعام من عنده لمجاعة أصابتهم، وكان يقول الحق ويعمل به فلم نجد أحدا عاب ذلك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ذو القرنين العبد أحب اللّه فأحبّه اللّه وطوى له الأسباب وملكه مشارق الأرض ومغاربها، وكان يقول الحق ويعمل به، ثمَّ لم نجد أحداً عاب ذلك عليه</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فتأدبوا أيها النفر بآداب اللّه عزّوجلّ للمؤمنين، واقتصروا على أمر اللّه ونهيه ودعوا عنكم ما اشتبه عليكم ممّا لا علم لكم به، وردّوا العلم إلى أهله تؤجروا </w:t>
      </w:r>
      <w:bookmarkStart w:id="536" w:name="pg20230_244250"/>
    </w:p>
    <w:p>
      <w:pPr>
        <w:pStyle w:val="BookText"/>
        <w:rPr/>
      </w:pPr>
      <w:bookmarkEnd w:id="536"/>
      <w:r>
        <w:rPr>
          <w:rFonts w:eastAsia="Amiri" w:cs="Amiri" w:ascii="Amiri" w:hAnsi="Amiri"/>
          <w:color w:val="111111"/>
          <w:sz w:val="28"/>
          <w:szCs w:val="28"/>
          <w:lang w:bidi="ar-SA"/>
        </w:rPr>
        <w:t>3961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الجالب مرزوق والمحتكر ملعون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ونهى أمير المؤمنين عن الحكرة في الأمصار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السكوني 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p>
    <w:p>
      <w:pPr>
        <w:pStyle w:val="BookText"/>
        <w:rPr/>
      </w:pPr>
      <w:r>
        <w:rPr>
          <w:rFonts w:ascii="Amiri" w:hAnsi="Amiri" w:eastAsia="Amiri" w:cs="Amiri"/>
          <w:color w:val="111111"/>
          <w:sz w:val="28"/>
          <w:sz w:val="28"/>
          <w:szCs w:val="28"/>
          <w:rtl w:val="true"/>
          <w:lang w:bidi="ar-SA"/>
        </w:rPr>
        <w:t>وتعذروا عند اللّه تبارك وتعالى، وكونوا في طلب علم ناسخ القرآن من منسوخه ومحكمه من متشابهه، وما أحل اللّه فيه ممّا حرم، فإنّه أقرب لكم من اللّه وأبعد لكم من الجهل، ودعوا الجهالة لأهلها، فإنّ أهل الجهل كثير، وأهل العلم قليل، وقد 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﴿وَفَوْقَ كُلَّ ذِي عِلْمٍ عَلِيمٌ</w:t>
      </w:r>
      <w:r>
        <w:rPr>
          <w:rFonts w:eastAsia="Amiri" w:cs="Amiri" w:ascii="Amiri" w:hAnsi="Amiri"/>
          <w:color w:val="111111"/>
          <w:sz w:val="28"/>
          <w:szCs w:val="28"/>
          <w:rtl w:val="true"/>
          <w:lang w:bidi="ar-SA"/>
        </w:rPr>
        <w:t xml:space="preserve">) </w:t>
      </w:r>
      <w:r>
        <w:rPr>
          <w:rStyle w:val="FootnoteAnchor"/>
          <w:rtl w:val="true"/>
        </w:rPr>
        <w:footnoteReference w:id="135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36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37" w:name="__RefHeading___Toc4865711_2320776876"/>
      <w:bookmarkStart w:id="538" w:name="_Toc192"/>
      <w:bookmarkEnd w:id="537"/>
      <w:r>
        <w:rPr>
          <w:rtl w:val="true"/>
        </w:rPr>
        <w:t>تحريم الاحتكار</w:t>
      </w:r>
      <w:bookmarkEnd w:id="5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ونهى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الحكرة في الأمصار</w:t>
      </w:r>
      <w:r>
        <w:rPr>
          <w:rFonts w:eastAsia="Amiri" w:cs="Amiri" w:ascii="Amiri" w:hAnsi="Amiri"/>
          <w:color w:val="111111"/>
          <w:sz w:val="28"/>
          <w:szCs w:val="28"/>
          <w:rtl w:val="true"/>
          <w:lang w:bidi="ar-SA"/>
        </w:rPr>
        <w:t>)</w:t>
      </w:r>
      <w:r>
        <w:rPr>
          <w:rStyle w:val="FootnoteAnchor"/>
          <w:rtl w:val="true"/>
        </w:rPr>
        <w:footnoteReference w:id="1361"/>
      </w:r>
      <w:r>
        <w:rPr>
          <w:rFonts w:ascii="Amiri" w:hAnsi="Amiri" w:eastAsia="Amiri" w:cs="Amiri"/>
          <w:color w:val="111111"/>
          <w:sz w:val="28"/>
          <w:sz w:val="28"/>
          <w:szCs w:val="28"/>
          <w:rtl w:val="true"/>
          <w:lang w:bidi="ar-SA"/>
        </w:rPr>
        <w:t>يمكن أن يكون المراد بها حبس الطعام للقوت، فإنّ أهل الأمصار يمكنهم الشراء من السوق بخلاف أهل القرى، أو تكون الكراهة في المصر أشد أو لا يعمل بالمفهوم كما تقدّم في خبر الحلبي</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السكوني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القوي كالشيخين </w:t>
      </w:r>
      <w:r>
        <w:rPr>
          <w:rStyle w:val="FootnoteAnchor"/>
          <w:rtl w:val="true"/>
        </w:rPr>
        <w:footnoteReference w:id="13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ويفهم منه الكراهة في المدة والحرمة في الزائد</w:t>
      </w:r>
      <w:r>
        <w:rPr>
          <w:rFonts w:eastAsia="Amiri" w:cs="Amiri" w:ascii="Amiri" w:hAnsi="Amiri"/>
          <w:color w:val="111111"/>
          <w:sz w:val="28"/>
          <w:szCs w:val="28"/>
          <w:rtl w:val="true"/>
          <w:lang w:bidi="ar-SA"/>
        </w:rPr>
        <w:t xml:space="preserve">. </w:t>
      </w:r>
      <w:bookmarkStart w:id="539" w:name="pg20230_244251"/>
    </w:p>
    <w:p>
      <w:pPr>
        <w:pStyle w:val="BookText"/>
        <w:rPr/>
      </w:pPr>
      <w:bookmarkEnd w:id="539"/>
      <w:r>
        <w:rPr>
          <w:rFonts w:ascii="Amiri" w:hAnsi="Amiri" w:eastAsia="Amiri" w:cs="Amiri"/>
          <w:color w:val="111111"/>
          <w:sz w:val="28"/>
          <w:sz w:val="28"/>
          <w:szCs w:val="28"/>
          <w:rtl w:val="true"/>
          <w:lang w:bidi="ar-SA"/>
        </w:rPr>
        <w:t xml:space="preserve">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الحكرة في الخصب أربعون يوماً، وفي الشدة والبلاء ثلاثة أيام، فما زاد على أربعين يوماً في الخصب فصاحبه ملعون، وما زاد في العسرة فوق ثلاثة أيام فصاحبه ملعون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أبو إسحاق عن الحارث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باع الطعام نزعت من قبله الرّحمة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كيلوا طعامكم، فإنّ البركة في الطعام المكيل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أبو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السبيعي </w:t>
      </w:r>
      <w:r>
        <w:rPr>
          <w:rStyle w:val="FootnoteAnchor"/>
          <w:rtl w:val="true"/>
        </w:rPr>
        <w:footnoteReference w:id="13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الأعور في القوي كالشيخ</w:t>
      </w:r>
      <w:r>
        <w:rPr>
          <w:rStyle w:val="FootnoteAnchor"/>
          <w:rtl w:val="true"/>
        </w:rPr>
        <w:footnoteReference w:id="13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كراهة بيع الطعام والغالب على بائعه محبة الغلاء كما هو ظاهر</w:t>
      </w:r>
      <w:r>
        <w:rPr>
          <w:rFonts w:eastAsia="Amiri" w:cs="Amiri" w:ascii="Amiri" w:hAnsi="Amiri"/>
          <w:color w:val="111111"/>
          <w:sz w:val="28"/>
          <w:szCs w:val="28"/>
          <w:rtl w:val="true"/>
          <w:lang w:bidi="ar-SA"/>
        </w:rPr>
        <w:t>.</w:t>
      </w:r>
    </w:p>
    <w:p>
      <w:pPr>
        <w:pStyle w:val="Heading4"/>
        <w:numPr>
          <w:ilvl w:val="3"/>
          <w:numId w:val="1"/>
        </w:numPr>
        <w:rPr/>
      </w:pPr>
      <w:bookmarkStart w:id="540" w:name="__RefHeading___Toc4865713_2320776876"/>
      <w:bookmarkStart w:id="541" w:name="_Toc193"/>
      <w:bookmarkEnd w:id="540"/>
      <w:r>
        <w:rPr>
          <w:rtl w:val="true"/>
        </w:rPr>
        <w:t>رجحان كيل الطعام وكراهة الجزاف</w:t>
      </w:r>
      <w:bookmarkEnd w:id="54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الكليني في القوي، عن حفص بن عمر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Style w:val="FootnoteAnchor"/>
          <w:rtl w:val="true"/>
        </w:rPr>
        <w:footnoteReference w:id="13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كيلوا طعامكم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لا يكون جزافاً أو لخصوصية الكيل</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ويؤيّد الأول ما رواه الكليني في الموثق كالصحيح، عن يونس بن يعقوب والشيخ في القوي، عن إبراهيم بن عبد الحميد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شكا قوم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وسرعة نفاد طعامهم،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تكيلون أو تهيلون؟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نهيل </w:t>
      </w:r>
    </w:p>
    <w:p>
      <w:pPr>
        <w:pStyle w:val="BookText"/>
        <w:rPr/>
      </w:pPr>
      <w:r>
        <w:rPr>
          <w:rFonts w:eastAsia="Amiri" w:cs="Amiri" w:ascii="Amiri" w:hAnsi="Amiri"/>
          <w:color w:val="111111"/>
          <w:sz w:val="28"/>
          <w:szCs w:val="28"/>
          <w:lang w:bidi="ar-SA"/>
        </w:rPr>
        <w:t>3966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عن أبي حمزة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عند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غلاء السعر،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عليّ من غلائه، إن غلافهو عليه، وإن رخص فهو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اشتروا وإن كان غالياً، فإنّ الرّزق ينزل مع الشراء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أَرَاكُمْ بِخَيْرٍ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سعرهم رخيصاً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الجزاف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كيلوا فإنّه أعظم للبركة</w:t>
      </w:r>
      <w:r>
        <w:rPr>
          <w:rFonts w:eastAsia="Amiri" w:cs="Amiri" w:ascii="Amiri" w:hAnsi="Amiri"/>
          <w:color w:val="111111"/>
          <w:sz w:val="28"/>
          <w:szCs w:val="28"/>
          <w:rtl w:val="true"/>
          <w:lang w:bidi="ar-SA"/>
        </w:rPr>
        <w:t xml:space="preserve">» </w:t>
      </w:r>
      <w:r>
        <w:rPr>
          <w:rStyle w:val="FootnoteAnchor"/>
          <w:rtl w:val="true"/>
        </w:rPr>
        <w:footnoteReference w:id="13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القوي عن مسمع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سيار، إذا أرادت الخادمة أن تعمل الطعام فمرها فلتكله، فإنّ البركة فيما كيل</w:t>
      </w:r>
      <w:r>
        <w:rPr>
          <w:rFonts w:eastAsia="Amiri" w:cs="Amiri" w:ascii="Amiri" w:hAnsi="Amiri"/>
          <w:color w:val="111111"/>
          <w:sz w:val="28"/>
          <w:szCs w:val="28"/>
          <w:rtl w:val="true"/>
          <w:lang w:bidi="ar-SA"/>
        </w:rPr>
        <w:t xml:space="preserve">» </w:t>
      </w:r>
      <w:r>
        <w:rPr>
          <w:rStyle w:val="FootnoteAnchor"/>
          <w:rtl w:val="true"/>
        </w:rPr>
        <w:footnoteReference w:id="136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عن أبي حمزة الثمالي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القوي كالصحيح </w:t>
      </w:r>
      <w:r>
        <w:rPr>
          <w:rStyle w:val="FootnoteAnchor"/>
          <w:rtl w:val="true"/>
        </w:rPr>
        <w:footnoteReference w:id="136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الكليني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369"/>
      </w:r>
      <w:r>
        <w:rPr>
          <w:rFonts w:eastAsia="Times New Roman" w:cs="Times New Roman" w:ascii="Times New Roman" w:hAnsi="Times New Roman"/>
          <w:color w:val="111111"/>
          <w:sz w:val="28"/>
          <w:szCs w:val="28"/>
          <w:rtl w:val="true"/>
          <w:lang w:val="en-US" w:bidi="en-US"/>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الكليني مرفوعاً </w:t>
      </w:r>
      <w:r>
        <w:rPr>
          <w:rStyle w:val="FootnoteAnchor"/>
          <w:rtl w:val="true"/>
        </w:rPr>
        <w:footnoteReference w:id="1370"/>
      </w:r>
      <w:r>
        <w:rPr>
          <w:rFonts w:ascii="Amiri" w:hAnsi="Amiri" w:eastAsia="Amiri" w:cs="Amiri"/>
          <w:color w:val="111111"/>
          <w:sz w:val="28"/>
          <w:sz w:val="28"/>
          <w:szCs w:val="28"/>
          <w:rtl w:val="true"/>
          <w:lang w:bidi="ar-SA"/>
        </w:rPr>
        <w:t xml:space="preserve">في قول شعيب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أَرَاكُمْ بِخَيْرٍ</w:t>
      </w:r>
      <w:r>
        <w:rPr>
          <w:rFonts w:eastAsia="Amiri" w:cs="Amiri" w:ascii="Amiri" w:hAnsi="Amiri"/>
          <w:color w:val="111111"/>
          <w:sz w:val="28"/>
          <w:szCs w:val="28"/>
          <w:rtl w:val="true"/>
          <w:lang w:bidi="ar-SA"/>
        </w:rPr>
        <w:t xml:space="preserve">) </w:t>
      </w:r>
      <w:r>
        <w:rPr>
          <w:rStyle w:val="FootnoteAnchor"/>
          <w:rtl w:val="true"/>
        </w:rPr>
        <w:footnoteReference w:id="137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سعرهم رخيصاً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أن الرخص رحمة من اللّه على الخلق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3969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وقيل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سعرت لنا سعراً فإن الأسعار تزيد وتنقص،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كنت لألقى اللّه تعالى ببدعة لم يُحدث إلي فيها شيئاً، فدعوا عباد اللّه يأكل بعضهم من بعض، وإذا استنصحتم فانصحوا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أبي حمزة الثمالي 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وتعالى وكل بالسعر ملكاً يدبره بأمره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وقيل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استنصحتم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فانصحوا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إذا سئل منكم السعر أو شاوروكم فأعلموهم وانصحوهم وإلا فدعوا الناس في جهالاتهم</w:t>
      </w:r>
      <w:r>
        <w:rPr>
          <w:rFonts w:eastAsia="Amiri" w:cs="Amiri" w:ascii="Amiri" w:hAnsi="Amiri"/>
          <w:color w:val="111111"/>
          <w:sz w:val="28"/>
          <w:szCs w:val="28"/>
          <w:rtl w:val="true"/>
          <w:lang w:bidi="ar-SA"/>
        </w:rPr>
        <w:t>. ]</w:t>
      </w:r>
      <w:r>
        <w:rPr>
          <w:rStyle w:val="FootnoteAnchor"/>
          <w:rtl w:val="true"/>
        </w:rPr>
        <w:footnoteReference w:id="1372"/>
      </w:r>
      <w:r>
        <w:rPr>
          <w:rFonts w:ascii="Amiri" w:hAnsi="Amiri" w:eastAsia="Amiri" w:cs="Amiri"/>
          <w:color w:val="111111"/>
          <w:sz w:val="28"/>
          <w:sz w:val="28"/>
          <w:szCs w:val="28"/>
          <w:rtl w:val="true"/>
          <w:lang w:bidi="ar-SA"/>
        </w:rPr>
        <w:t>ويمكن أن يكون كلاماً برأسه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عن أبي حمزة الثمالي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القوي كالصحيح كالكليني</w:t>
      </w:r>
      <w:r>
        <w:rPr>
          <w:rStyle w:val="FootnoteAnchor"/>
          <w:rtl w:val="true"/>
        </w:rPr>
        <w:footnoteReference w:id="13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يدبر السعر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يدبره والظاهر التصحيف؛ لأنّ الأوّل موافق للنسخ الصحيحة من الكافي وروي في القوي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وكل بالأسعار ملكاً يدبرها</w:t>
      </w:r>
      <w:r>
        <w:rPr>
          <w:rFonts w:eastAsia="Amiri" w:cs="Amiri" w:ascii="Amiri" w:hAnsi="Amiri"/>
          <w:color w:val="111111"/>
          <w:sz w:val="28"/>
          <w:szCs w:val="28"/>
          <w:rtl w:val="true"/>
          <w:lang w:bidi="ar-SA"/>
        </w:rPr>
        <w:t xml:space="preserve">» </w:t>
      </w:r>
      <w:r>
        <w:rPr>
          <w:rStyle w:val="FootnoteAnchor"/>
          <w:rtl w:val="true"/>
        </w:rPr>
        <w:footnoteReference w:id="1374"/>
      </w:r>
      <w:r>
        <w:rPr>
          <w:rFonts w:eastAsia="Times New Roman" w:cs="Times New Roman" w:ascii="Times New Roman" w:hAnsi="Times New Roman"/>
          <w:color w:val="111111"/>
          <w:sz w:val="28"/>
          <w:szCs w:val="28"/>
          <w:rtl w:val="true"/>
          <w:lang w:val="en-US" w:bidi="en-US"/>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القوي،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صارت الأشياء ليوسف بن يعقوب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الطعام في بيوت وأمر بعض وكلائه فكان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 بكذا وكذا، والسعر قائم، فلما علم أنه يزيد في ذلك اليوم كره أن يجري الغلاء على لسانه،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إذهب فبع ولم يسمّ له سعراً، فذهب الوكيل غير بعيد ثم رجع إليه،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إذهب فبع ولم يسم له سعراً، فذهب الوكيل غير بعيد ثم رجع إليه،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فبع </w:t>
      </w:r>
      <w:bookmarkStart w:id="542" w:name="pg20230_244254"/>
    </w:p>
    <w:p>
      <w:pPr>
        <w:pStyle w:val="BookText"/>
        <w:rPr/>
      </w:pPr>
      <w:bookmarkEnd w:id="542"/>
      <w:r>
        <w:rPr>
          <w:rFonts w:eastAsia="Amiri" w:cs="Amiri" w:ascii="Amiri" w:hAnsi="Amiri"/>
          <w:color w:val="111111"/>
          <w:sz w:val="28"/>
          <w:szCs w:val="28"/>
          <w:lang w:bidi="ar-SA"/>
        </w:rPr>
        <w:t>3971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عن أبي الصباح الكناني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الصباح شراء الدقيق ذلّ، وشراء الحنطة عز، وشراء الخبز فقر، فتعوّذوا باللّه من الفقر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وكره أن يجري الغلاء على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الوكيل فجاء أول من اكتال، فلما بلغ دون ما كان بالأمس قال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 إنّما أردت بكذا وكذا، فعلم الوكيل أنه قد غلا بمكيال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جاء آخر فقال له كل لي، فلما بلغ دون الذي كال للأول بمكيال قال له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 إنّما أردت بكذا وكذا، فعلم الوكيل أنه قد غلا بمكيال حتى صار إلى واحد بواحد</w:t>
      </w:r>
      <w:r>
        <w:rPr>
          <w:rFonts w:eastAsia="Amiri" w:cs="Amiri" w:ascii="Amiri" w:hAnsi="Amiri"/>
          <w:color w:val="111111"/>
          <w:sz w:val="28"/>
          <w:szCs w:val="28"/>
          <w:rtl w:val="true"/>
          <w:lang w:bidi="ar-SA"/>
        </w:rPr>
        <w:t xml:space="preserve">» </w:t>
      </w:r>
      <w:r>
        <w:rPr>
          <w:rStyle w:val="FootnoteAnchor"/>
          <w:rtl w:val="true"/>
        </w:rPr>
        <w:footnoteReference w:id="13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القوي،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غلاء السعر يسيء صلى اللّه عليه وسلم الخلق، ويذهب الأمانة، ويضجر المرء المسلم</w:t>
      </w:r>
      <w:r>
        <w:rPr>
          <w:rFonts w:eastAsia="Amiri" w:cs="Amiri" w:ascii="Amiri" w:hAnsi="Amiri"/>
          <w:color w:val="111111"/>
          <w:sz w:val="28"/>
          <w:szCs w:val="28"/>
          <w:rtl w:val="true"/>
          <w:lang w:bidi="ar-SA"/>
        </w:rPr>
        <w:t>»</w:t>
      </w:r>
      <w:r>
        <w:rPr>
          <w:rStyle w:val="FootnoteAnchor"/>
          <w:rtl w:val="true"/>
        </w:rPr>
        <w:footnoteReference w:id="13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القوي،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وكل بالسعر ملكاً فلن يغلو من قلة ولا يرخص من كثرة</w:t>
      </w:r>
      <w:r>
        <w:rPr>
          <w:rFonts w:eastAsia="Amiri" w:cs="Amiri" w:ascii="Amiri" w:hAnsi="Amiri"/>
          <w:color w:val="111111"/>
          <w:sz w:val="28"/>
          <w:szCs w:val="28"/>
          <w:rtl w:val="true"/>
          <w:lang w:bidi="ar-SA"/>
        </w:rPr>
        <w:t xml:space="preserve">» </w:t>
      </w:r>
      <w:r>
        <w:rPr>
          <w:rStyle w:val="FootnoteAnchor"/>
          <w:rtl w:val="true"/>
        </w:rPr>
        <w:footnoteReference w:id="137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43" w:name="__RefHeading___Toc4865715_2320776876"/>
      <w:bookmarkStart w:id="544" w:name="_Toc194"/>
      <w:bookmarkEnd w:id="543"/>
      <w:r>
        <w:rPr>
          <w:rtl w:val="true"/>
        </w:rPr>
        <w:t>استحباب صنع الخبز في البيت وكراهة شرائه من السوق</w:t>
      </w:r>
      <w:bookmarkEnd w:id="544"/>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عن أبي الصباح الكناني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الثقة، ورواه الكليني في القوي كالصحيح عنه </w:t>
      </w:r>
      <w:r>
        <w:rPr>
          <w:rStyle w:val="FootnoteAnchor"/>
          <w:rtl w:val="true"/>
        </w:rPr>
        <w:footnoteReference w:id="13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أن شراء الحنطة خير من شراء الدقيق وهو خير من شراء الخبز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فتعوّذ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بالنون أو التاء بأن يكون أمراً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باللّه من الفقر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p>
    <w:p>
      <w:pPr>
        <w:pStyle w:val="BookText"/>
        <w:rPr/>
      </w:pPr>
      <w:r>
        <w:rPr>
          <w:rFonts w:eastAsia="Amiri" w:cs="Amiri" w:ascii="Amiri" w:hAnsi="Amiri"/>
          <w:color w:val="111111"/>
          <w:sz w:val="28"/>
          <w:szCs w:val="28"/>
          <w:lang w:bidi="ar-SA"/>
        </w:rPr>
        <w:t>3972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عائشة وهي تحصي الخبز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حميراء لا تحصين فيحصى عليك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السكوني 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تمانعوا قرض الخمير والخبز، فإن منعهما يورث الفقر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الفقر إلى الناس، وأما الفقر في نفسه فهو زين للمؤمن، ولو كان إلى اللّه تعالى فهو من أعلى الكمالات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الشيخان في القوي،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عندك درهم فاشتر به الحنطة، فإن المحق في الدقيق</w:t>
      </w:r>
      <w:r>
        <w:rPr>
          <w:rFonts w:eastAsia="Amiri" w:cs="Amiri" w:ascii="Amiri" w:hAnsi="Amiri"/>
          <w:color w:val="111111"/>
          <w:sz w:val="28"/>
          <w:szCs w:val="28"/>
          <w:rtl w:val="true"/>
          <w:lang w:bidi="ar-SA"/>
        </w:rPr>
        <w:t xml:space="preserve">» </w:t>
      </w:r>
      <w:r>
        <w:rPr>
          <w:rStyle w:val="FootnoteAnchor"/>
          <w:rtl w:val="true"/>
        </w:rPr>
        <w:footnoteReference w:id="1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القوي كالصحيح عن عباد بن حبيب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شراء الحنطة ينفي الفقر، وشراء الدقيق ينشئ الفقر، وشراء الخبز محق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أبقاك اللّه فمن لم يقدر على شراء الحنطة؟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ذاك لمن يقدر ولا يفعل</w:t>
      </w:r>
      <w:r>
        <w:rPr>
          <w:rFonts w:eastAsia="Amiri" w:cs="Amiri" w:ascii="Amiri" w:hAnsi="Amiri"/>
          <w:color w:val="111111"/>
          <w:sz w:val="28"/>
          <w:szCs w:val="28"/>
          <w:rtl w:val="true"/>
          <w:lang w:bidi="ar-SA"/>
        </w:rPr>
        <w:t>»</w:t>
      </w:r>
      <w:r>
        <w:rPr>
          <w:rStyle w:val="FootnoteAnchor"/>
          <w:rtl w:val="true"/>
        </w:rPr>
        <w:footnoteReference w:id="13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تحصين فيحصى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ينبغي أن يأكل الإنسان من خزائنه بغير حساب، وإن فتر على نفسه بالحساب يقتر عليه مع الغمّ الذي يلزمه</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السكوني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القوي كالشيخ </w:t>
      </w:r>
      <w:r>
        <w:rPr>
          <w:rStyle w:val="FootnoteAnchor"/>
          <w:rtl w:val="true"/>
        </w:rPr>
        <w:footnoteReference w:id="13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كراهة الامتناع من قرض الخمير والخبز وهو داخل في منع الماعون</w:t>
      </w:r>
      <w:r>
        <w:rPr>
          <w:rFonts w:eastAsia="Amiri" w:cs="Amiri" w:ascii="Amiri" w:hAnsi="Amiri"/>
          <w:color w:val="111111"/>
          <w:sz w:val="28"/>
          <w:szCs w:val="28"/>
          <w:rtl w:val="true"/>
          <w:lang w:bidi="ar-SA"/>
        </w:rPr>
        <w:t xml:space="preserve">. </w:t>
      </w:r>
      <w:bookmarkStart w:id="545" w:name="pg20230_244256"/>
    </w:p>
    <w:p>
      <w:pPr>
        <w:pStyle w:val="BookText"/>
        <w:rPr/>
      </w:pPr>
      <w:bookmarkEnd w:id="545"/>
      <w:r>
        <w:rPr>
          <w:rFonts w:eastAsia="Amiri" w:cs="Amiri" w:ascii="Amiri" w:hAnsi="Amiri"/>
          <w:color w:val="111111"/>
          <w:sz w:val="28"/>
          <w:szCs w:val="28"/>
          <w:lang w:bidi="ar-SA"/>
        </w:rPr>
        <w:t>3974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علامة رضا اللّه في خلقه عدل سلطانهم ورخص أسعارهم، وعلامة غضب اللّه على خلقه جور سلطانهم وغلاء أسعارهم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الشيخ في القوي كالصحيح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أستقرض الرغيف من الجيران فنأخذ كبيراً ونعطي صغيراً ونأخذ صغيراً ونعطي كبيراً؟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1382"/>
      </w:r>
      <w:r>
        <w:rPr>
          <w:rFonts w:ascii="Amiri" w:hAnsi="Amiri" w:eastAsia="Amiri" w:cs="Amiri"/>
          <w:color w:val="111111"/>
          <w:sz w:val="28"/>
          <w:sz w:val="28"/>
          <w:szCs w:val="28"/>
          <w:rtl w:val="true"/>
          <w:lang w:bidi="ar-SA"/>
        </w:rPr>
        <w:t>أي إذا لم يكن الشرط كما</w:t>
      </w:r>
    </w:p>
    <w:p>
      <w:pPr>
        <w:pStyle w:val="Heading4"/>
        <w:numPr>
          <w:ilvl w:val="3"/>
          <w:numId w:val="1"/>
        </w:numPr>
        <w:rPr/>
      </w:pPr>
      <w:bookmarkStart w:id="546" w:name="__RefHeading___Toc4865717_2320776876"/>
      <w:bookmarkStart w:id="547" w:name="_Toc195"/>
      <w:bookmarkEnd w:id="546"/>
      <w:r>
        <w:rPr>
          <w:rtl w:val="true"/>
        </w:rPr>
        <w:t>عدل السلطان يؤثر في الرخص وجوره في الغلاء</w:t>
      </w:r>
      <w:bookmarkEnd w:id="5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الكليني والشيخ في القوي عن عبد اللّه بن جعفر ابن أبي طالب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138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أن عدل السلاطين وجورهم ناشئاً من أعمال الخلق فإن كانوا صالحين يجعل اللّه تعالى السلاطين ما ئلين إلى العدالة ويرخص أسعارهم، وكذلك في الفسق</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ويفهم منه أنّ الظلم الذي يقع في العالم فهو بتشأم الناس، بل جميع ذنوب العامة لذنوب الخاصة، وهذا المعنى مجرّب لنا بل نعلم يقيناً أنه كذلك، فيجب على جماعة لهم ارتباط إلى اللّه تعالى أن يصلحوا أنفسهم مع اللّه تعالى حتى يصلح اللّه الخلق سيما السلاطين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ويؤيّده ما رواه المصنّف في الأمالي في القوي عن الصادق جعفر بن محمد، عن أبيه، عن آبائه عن أمير المؤمنين صلوات اللّه عليهم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اللّه لا إله إلا أنا خلقت الملوك وقلوبهم بيدي، فأيما قوم أطاعوني جعلت قلوب الملوك عليهم رحمة، وأيما قوم عصوني جعلت قلوب الملوك عليهم سخطة، ألا لا تشغلوا أنفسكم بسب الملوك توبوا إلى أعطف قلوبهم عليكم</w:t>
      </w:r>
      <w:r>
        <w:rPr>
          <w:rFonts w:eastAsia="Amiri" w:cs="Amiri" w:ascii="Amiri" w:hAnsi="Amiri"/>
          <w:color w:val="111111"/>
          <w:sz w:val="28"/>
          <w:szCs w:val="28"/>
          <w:rtl w:val="true"/>
          <w:lang w:bidi="ar-SA"/>
        </w:rPr>
        <w:t>»</w:t>
      </w:r>
      <w:r>
        <w:rPr>
          <w:rStyle w:val="FootnoteAnchor"/>
          <w:rtl w:val="true"/>
        </w:rPr>
        <w:footnoteReference w:id="1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القوي كالصحيح،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صنفان من أمتي إذا صلحا صلحت أمتي، وإذا فسدا فسدت أمتي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الأمراء والقراء</w:t>
      </w:r>
      <w:r>
        <w:rPr>
          <w:rFonts w:eastAsia="Amiri" w:cs="Amiri" w:ascii="Amiri" w:hAnsi="Amiri"/>
          <w:color w:val="111111"/>
          <w:sz w:val="28"/>
          <w:szCs w:val="28"/>
          <w:rtl w:val="true"/>
          <w:lang w:bidi="ar-SA"/>
        </w:rPr>
        <w:t>»</w:t>
      </w:r>
      <w:r>
        <w:rPr>
          <w:rStyle w:val="FootnoteAnchor"/>
          <w:rtl w:val="true"/>
        </w:rPr>
        <w:footnoteReference w:id="1385"/>
      </w:r>
      <w:r>
        <w:rPr>
          <w:rFonts w:ascii="IRNazanin" w:hAnsi="IRNazanin" w:eastAsia="IRNazanin"/>
          <w:color w:val="111111"/>
          <w:sz w:val="28"/>
          <w:sz w:val="28"/>
          <w:szCs w:val="28"/>
          <w:rtl w:val="true"/>
          <w:lang w:bidi="fa-IR"/>
        </w:rPr>
        <w:t>والمراد بهم العلماء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الصحيح عن زيد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تولّى أمراً من أمور الناس فعدل وفتح بابه ورفع ستره و نظر في أمور الناس كان حقاً على اللّه عزّوجلّ أن يؤمن روعته يوم القيامة ويدخله الجنة</w:t>
      </w:r>
      <w:r>
        <w:rPr>
          <w:rFonts w:eastAsia="Amiri" w:cs="Amiri" w:ascii="Amiri" w:hAnsi="Amiri"/>
          <w:color w:val="111111"/>
          <w:sz w:val="28"/>
          <w:szCs w:val="28"/>
          <w:rtl w:val="true"/>
          <w:lang w:bidi="ar-SA"/>
        </w:rPr>
        <w:t>»</w:t>
      </w:r>
      <w:r>
        <w:rPr>
          <w:rStyle w:val="FootnoteAnchor"/>
          <w:rtl w:val="true"/>
        </w:rPr>
        <w:footnoteReference w:id="1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القوي، عن المفضل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أراد اللّه عزوجل برعية خيراً جعل لها سلطاناً رحيماً وقيض له وزيراً عادلاً</w:t>
      </w:r>
      <w:r>
        <w:rPr>
          <w:rFonts w:eastAsia="Amiri" w:cs="Amiri" w:ascii="Amiri" w:hAnsi="Amiri"/>
          <w:color w:val="111111"/>
          <w:sz w:val="28"/>
          <w:szCs w:val="28"/>
          <w:rtl w:val="true"/>
          <w:lang w:bidi="ar-SA"/>
        </w:rPr>
        <w:t xml:space="preserve">» </w:t>
      </w:r>
      <w:r>
        <w:rPr>
          <w:rStyle w:val="FootnoteAnchor"/>
          <w:rtl w:val="true"/>
        </w:rPr>
        <w:footnoteReference w:id="1387"/>
      </w:r>
      <w:r>
        <w:rPr>
          <w:rFonts w:eastAsia="Times New Roman" w:cs="Times New Roman" w:ascii="Times New Roman" w:hAnsi="Times New Roman"/>
          <w:color w:val="111111"/>
          <w:sz w:val="28"/>
          <w:szCs w:val="28"/>
          <w:rtl w:val="true"/>
          <w:lang w:val="en-US" w:bidi="en-US"/>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القوي، عن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لشيعته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معشر الشيعة لا تذلّوا رقابكم بترك طاعة سلطانكم، فإن كان عادلاً فاسألوا اللّه إبقاءه، وإن كان جائراً </w:t>
      </w:r>
      <w:bookmarkStart w:id="548" w:name="pg20230_244258"/>
    </w:p>
    <w:p>
      <w:pPr>
        <w:pStyle w:val="Heading3"/>
        <w:numPr>
          <w:ilvl w:val="2"/>
          <w:numId w:val="1"/>
        </w:numPr>
        <w:rPr/>
      </w:pPr>
      <w:bookmarkStart w:id="549" w:name="__RefHeading___Toc4865719_2320776876"/>
      <w:bookmarkStart w:id="550" w:name="_Toc196"/>
      <w:bookmarkEnd w:id="548"/>
      <w:bookmarkEnd w:id="549"/>
      <w:r>
        <w:rPr>
          <w:rtl w:val="true"/>
        </w:rPr>
        <w:t>باب الحكم في اختلاف المتبايعين</w:t>
      </w:r>
      <w:bookmarkEnd w:id="550"/>
    </w:p>
    <w:p>
      <w:pPr>
        <w:pStyle w:val="BookText"/>
        <w:rPr/>
      </w:pPr>
      <w:r>
        <w:rPr>
          <w:rFonts w:eastAsia="Amiri" w:cs="Amiri" w:ascii="Amiri" w:hAnsi="Amiri"/>
          <w:color w:val="111111"/>
          <w:sz w:val="28"/>
          <w:szCs w:val="28"/>
          <w:lang w:bidi="ar-SA"/>
        </w:rPr>
        <w:t>3975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يبيع الشيء فيقول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بكذا وكذا بأقل مما قال البائع،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قول البائع إذا كان الشيء قائماً بعينه مع يمينه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فاسألوا اللّه إصلاحه، فإنّ صلاحكم في صلاح سلطانكم، وإن السلطان العادل بمنزلة الوالد الرحيم، فأحبّوا له ما تحبّون لأنفسكم واكرهوا له ما تكرهون لأنفسكم</w:t>
      </w:r>
      <w:r>
        <w:rPr>
          <w:rFonts w:eastAsia="Amiri" w:cs="Amiri" w:ascii="Amiri" w:hAnsi="Amiri"/>
          <w:color w:val="111111"/>
          <w:sz w:val="28"/>
          <w:szCs w:val="28"/>
          <w:rtl w:val="true"/>
          <w:lang w:bidi="ar-SA"/>
        </w:rPr>
        <w:t xml:space="preserve">» </w:t>
      </w:r>
      <w:r>
        <w:rPr>
          <w:rStyle w:val="FootnoteAnchor"/>
          <w:rtl w:val="true"/>
        </w:rPr>
        <w:footnoteReference w:id="1388"/>
      </w:r>
      <w:r>
        <w:rPr>
          <w:rFonts w:ascii="Amiri" w:hAnsi="Amiri" w:eastAsia="Amiri" w:cs="Amiri"/>
          <w:color w:val="111111"/>
          <w:sz w:val="28"/>
          <w:sz w:val="28"/>
          <w:szCs w:val="28"/>
          <w:rtl w:val="true"/>
          <w:lang w:bidi="ar-SA"/>
        </w:rPr>
        <w:t>إلى غير ذلك من الروايات الكثيرة المتواترة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الحكم في اختلاف المتبايعين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الشيخان في القوي كالصحيح والشيخ أيضاً في الموثق كالصحيح عن أحمد بن محمد بن أبي نصر عن رجل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389"/>
      </w:r>
      <w:r>
        <w:rPr>
          <w:rFonts w:eastAsia="Times New Roman" w:cs="Times New Roman" w:ascii="Times New Roman" w:hAnsi="Times New Roman"/>
          <w:color w:val="111111"/>
          <w:sz w:val="28"/>
          <w:szCs w:val="28"/>
          <w:rtl w:val="true"/>
          <w:lang w:val="en-US" w:bidi="en-US"/>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يمينه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ويؤيّده ما رواه الشيخان في الصحيح عن عمر ابن يزيد،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التاجران صدقا بورك لهما، فإذا كذبا وخانا لم يبارك لهما وهما بالخيار ما لم يفترقا، فإذا اختلفا فالقول قول رب السلعة أو يتتاركا</w:t>
      </w:r>
      <w:r>
        <w:rPr>
          <w:rFonts w:eastAsia="Amiri" w:cs="Amiri" w:ascii="Amiri" w:hAnsi="Amiri"/>
          <w:color w:val="111111"/>
          <w:sz w:val="28"/>
          <w:szCs w:val="28"/>
          <w:rtl w:val="true"/>
          <w:lang w:bidi="ar-SA"/>
        </w:rPr>
        <w:t xml:space="preserve">» </w:t>
      </w:r>
      <w:r>
        <w:rPr>
          <w:rStyle w:val="FootnoteAnchor"/>
          <w:rtl w:val="true"/>
        </w:rPr>
        <w:footnoteReference w:id="1390"/>
      </w:r>
      <w:r>
        <w:rPr>
          <w:rFonts w:ascii="IRNazanin" w:hAnsi="IRNazanin" w:eastAsia="IRNazanin"/>
          <w:color w:val="111111"/>
          <w:sz w:val="28"/>
          <w:sz w:val="28"/>
          <w:szCs w:val="28"/>
          <w:rtl w:val="true"/>
          <w:lang w:bidi="fa-IR"/>
        </w:rPr>
        <w:t>،</w:t>
      </w:r>
      <w:r>
        <w:rPr>
          <w:rStyle w:val="FootnoteAnchor"/>
          <w:rtl w:val="true"/>
        </w:rPr>
        <w:footnoteReference w:id="13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منه بقاء السلعة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ينتاركا</w:t>
      </w:r>
      <w:r>
        <w:rPr>
          <w:rFonts w:eastAsia="Amiri" w:cs="Amiri" w:ascii="Amiri" w:hAnsi="Amiri"/>
          <w:color w:val="111111"/>
          <w:sz w:val="28"/>
          <w:szCs w:val="28"/>
          <w:rtl w:val="true"/>
          <w:lang w:bidi="ar-SA"/>
        </w:rPr>
        <w:t xml:space="preserve">» </w:t>
      </w:r>
      <w:bookmarkStart w:id="551" w:name="pg20230_244259"/>
    </w:p>
    <w:p>
      <w:pPr>
        <w:pStyle w:val="Heading3"/>
        <w:numPr>
          <w:ilvl w:val="2"/>
          <w:numId w:val="1"/>
        </w:numPr>
        <w:rPr/>
      </w:pPr>
      <w:bookmarkStart w:id="552" w:name="__RefHeading___Toc4865721_2320776876"/>
      <w:bookmarkStart w:id="553" w:name="_Toc197"/>
      <w:bookmarkEnd w:id="551"/>
      <w:bookmarkEnd w:id="552"/>
      <w:r>
        <w:rPr>
          <w:rtl w:val="true"/>
        </w:rPr>
        <w:t>باب وجوب ردّ المبيع بخيار الرؤية</w:t>
      </w:r>
      <w:bookmarkEnd w:id="553"/>
    </w:p>
    <w:p>
      <w:pPr>
        <w:pStyle w:val="Heading4"/>
        <w:numPr>
          <w:ilvl w:val="3"/>
          <w:numId w:val="1"/>
        </w:numPr>
        <w:rPr/>
      </w:pPr>
      <w:bookmarkStart w:id="554" w:name="__RefHeading___Toc4865723_2320776876"/>
      <w:bookmarkStart w:id="555" w:name="_Toc198"/>
      <w:bookmarkEnd w:id="554"/>
      <w:r>
        <w:rPr>
          <w:rtl w:val="true"/>
        </w:rPr>
        <w:t>إشارة</w:t>
      </w:r>
      <w:r>
        <w:rPr>
          <w:rtl w:val="true"/>
        </w:rPr>
        <w:t>:</w:t>
      </w:r>
      <w:bookmarkEnd w:id="555"/>
    </w:p>
    <w:p>
      <w:pPr>
        <w:pStyle w:val="BookText"/>
        <w:rPr/>
      </w:pPr>
      <w:r>
        <w:rPr>
          <w:rFonts w:eastAsia="Amiri" w:cs="Amiri" w:ascii="Amiri" w:hAnsi="Amiri"/>
          <w:color w:val="111111"/>
          <w:sz w:val="28"/>
          <w:szCs w:val="28"/>
          <w:lang w:bidi="ar-SA"/>
        </w:rPr>
        <w:t>3976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محمد بن أبي عمير عن جميل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اشترى ضيعة وقد كان يدخلها ويخرج منها، فلمّا أن نقد المال صار إلى الضيعة ففتّشها، ثم رجع فاستقال صاحبه فلم يقله،</w:t>
      </w:r>
    </w:p>
    <w:p>
      <w:pPr>
        <w:pStyle w:val="BookText"/>
        <w:rPr/>
      </w:pPr>
      <w:r>
        <w:rPr>
          <w:rFonts w:ascii="IRNazanin" w:hAnsi="IRNazanin" w:eastAsia="IRNazanin"/>
          <w:color w:val="111111"/>
          <w:sz w:val="28"/>
          <w:sz w:val="28"/>
          <w:szCs w:val="28"/>
          <w:rtl w:val="true"/>
          <w:lang w:bidi="fa-IR"/>
        </w:rPr>
        <w:t xml:space="preserve">وعمل به بعض الأصحاب </w:t>
      </w:r>
      <w:r>
        <w:rPr>
          <w:rStyle w:val="FootnoteAnchor"/>
          <w:rtl w:val="true"/>
        </w:rPr>
        <w:footnoteReference w:id="139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والأوفق لأصولهم ما قال به بعضهم من </w:t>
      </w:r>
      <w:r>
        <w:rPr>
          <w:rFonts w:eastAsia="IRNazanin" w:cs="IRNazanin"/>
          <w:color w:val="111111"/>
          <w:sz w:val="28"/>
          <w:szCs w:val="28"/>
          <w:rtl w:val="true"/>
          <w:lang w:bidi="fa-IR"/>
        </w:rPr>
        <w:t>]</w:t>
      </w:r>
      <w:r>
        <w:rPr>
          <w:rStyle w:val="FootnoteAnchor"/>
          <w:rtl w:val="true"/>
        </w:rPr>
        <w:footnoteReference w:id="1393"/>
      </w:r>
      <w:r>
        <w:rPr>
          <w:rFonts w:ascii="Amiri" w:hAnsi="Amiri" w:eastAsia="Amiri" w:cs="Amiri"/>
          <w:color w:val="111111"/>
          <w:sz w:val="28"/>
          <w:sz w:val="28"/>
          <w:szCs w:val="28"/>
          <w:rtl w:val="true"/>
          <w:lang w:bidi="ar-SA"/>
        </w:rPr>
        <w:t xml:space="preserve">أن القول قول المشتري؛ لأنه غارم </w:t>
      </w:r>
      <w:r>
        <w:rPr>
          <w:rStyle w:val="FootnoteAnchor"/>
          <w:rtl w:val="true"/>
        </w:rPr>
        <w:footnoteReference w:id="1394"/>
      </w:r>
      <w:r>
        <w:rPr>
          <w:rFonts w:ascii="Amiri" w:hAnsi="Amiri" w:eastAsia="Amiri" w:cs="Amiri"/>
          <w:color w:val="111111"/>
          <w:sz w:val="28"/>
          <w:sz w:val="28"/>
          <w:szCs w:val="28"/>
          <w:rtl w:val="true"/>
          <w:lang w:bidi="ar-SA"/>
        </w:rPr>
        <w:t>، والأصل عدم الزيادة، لكن الخبرين حجة عليهم والعمل عليهما، ويدلّ بمفهومه على أنّ القول قول المشتري مع التلف، ولا ريب فيه مع قطع النظر عن هذا المفهوم وهو مؤيد للعمومات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وجوب ردّ المبيع بخيار الرؤية</w:t>
      </w:r>
    </w:p>
    <w:p>
      <w:pPr>
        <w:pStyle w:val="Heading4"/>
        <w:numPr>
          <w:ilvl w:val="3"/>
          <w:numId w:val="1"/>
        </w:numPr>
        <w:rPr/>
      </w:pPr>
      <w:bookmarkStart w:id="556" w:name="__RefHeading___Toc4865725_2320776876"/>
      <w:bookmarkStart w:id="557" w:name="_Toc199"/>
      <w:bookmarkEnd w:id="556"/>
      <w:r>
        <w:rPr>
          <w:rtl w:val="true"/>
        </w:rPr>
        <w:t>ثبوت خيار الرؤية إذا كان المبيع على خلاف الوصف</w:t>
      </w:r>
      <w:bookmarkEnd w:id="557"/>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محمد 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كالشيخ </w:t>
      </w:r>
      <w:r>
        <w:rPr>
          <w:rStyle w:val="FootnoteAnchor"/>
          <w:rtl w:val="true"/>
        </w:rPr>
        <w:footnoteReference w:id="13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جميل بن دراج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ففتشها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على خلاف الوصف، وفي التهذيب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فقلبها أو فقبلها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رجع فاستقال صاحبه فلم يقله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أراد فسخ البيع فلم يفسخ البائع كما هو الظاهر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قلبها ونظر منها إلى تسع وتسعين قطعة ثم بقي منها قطعة لم يرها، لكان له في ذلك خيار الرؤية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محمد بن أبي عمير عن ميسر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اشترى زقّ زيت فوجد فيه دردياً،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ممن يعلم أنّ ذلك يكون في الزيت لم يردّه عليه، وإن لم يكن يعلم أنّ ذلك يكون في الزيت ردّه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بعيداً أن يكون التفتيش من البائع، بأن يكون البائع باعه بوصف المشتري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أي حال فالاعتبار بالجواب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وفهم الأصحاب عمومه وقالوا بالخيار فيه أيضاً، ولا يخلو من إشكال، فإنّ الظاهر من السؤال والجواب خيار المشتري إلا أن يعمل بخبر الضرار، أو باشتراك العلة فإنّها كالمنصوص، و فيهما أيضاً ماترى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أي حال فالخيار بين فسخ الجميع وإمضائه، وليس له فسخ ما لم يره؛ لتبعض الصفقة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والقطعة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 الطائفة من الأرض</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محمد 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كالشيخين </w:t>
      </w:r>
      <w:r>
        <w:rPr>
          <w:rStyle w:val="FootnoteAnchor"/>
          <w:rtl w:val="true"/>
        </w:rPr>
        <w:footnoteReference w:id="13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ميسر بن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أنه إذا كان عالماً بالعيب لا يردّ المبيع وإذا كان جاهلاً فله الرد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وحمله الأصحاب على الزائد على المعتاد </w:t>
      </w:r>
      <w:r>
        <w:rPr>
          <w:rStyle w:val="FootnoteAnchor"/>
          <w:rtl w:val="true"/>
        </w:rPr>
        <w:footnoteReference w:id="13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وعبارة الكافي أوضح، ففيه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يعلم أنّ ذلك في الزيت لم 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في التهذيب قريب من المتن ففيه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w:t>
      </w:r>
    </w:p>
    <w:p>
      <w:pPr>
        <w:pStyle w:val="BookText"/>
        <w:rPr/>
      </w:pPr>
      <w:r>
        <w:rPr>
          <w:rFonts w:eastAsia="Amiri" w:cs="Amiri" w:ascii="Amiri" w:hAnsi="Amiri"/>
          <w:color w:val="111111"/>
          <w:sz w:val="28"/>
          <w:szCs w:val="28"/>
          <w:lang w:bidi="ar-SA"/>
        </w:rPr>
        <w:t>3978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ودخل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سوق التمارين فإذا امرأة تبكي وهي تخاصم رجلاً تماراً،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اشتريت من هذا تمراً بدرهم فخرج أسفله رديئاً وليس مثل هذا الذي رأيت، فقال له ردّ عليها فأبى حتى قال له ثلاث مرّات فأبى، فعلاه بالدرة حتى ردّ عليها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أن يجلّل التمر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المشتري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أن الدردي يكون في الزيت فليس له أن يردّه، وإن لم يكن يعلم فله أن يردّه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حمله على المعتاد، والزائد عليه على بعد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ودخل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الكليني في الحسن كالصحيح، عن ابن أبي عمير، عن إبراهيم بن إسحاق الخدري، عن أبي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وهما مجهولان ولا يضر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w:t>
      </w:r>
      <w:r>
        <w:rPr>
          <w:rStyle w:val="FootnoteAnchor"/>
          <w:rtl w:val="true"/>
        </w:rPr>
        <w:footnoteReference w:id="13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جواز الردّ بالغش وجواز التعزير مع عدم القبول،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 التي يضرب بها</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يكره أن يجلّل التمر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ذكره الكليني بعده، فيمكن أن يكون من كلام أبي صادق وأن يكون من الكليني أو يكون خبراً وصل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والتجليل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التغطية وكراهته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لئلا يغش كما فعله هذا التمّار وغيره من التمارين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لو كان لغرض صحيح مثل أن لا يقع عليه فضلة الذباب كان حسناً لا بأس به، وفي بعض النسخ بالخاء وهو تصحيف النساخ</w:t>
      </w:r>
      <w:r>
        <w:rPr>
          <w:rFonts w:eastAsia="Amiri" w:cs="Amiri" w:ascii="Amiri" w:hAnsi="Amiri"/>
          <w:color w:val="111111"/>
          <w:sz w:val="28"/>
          <w:szCs w:val="28"/>
          <w:rtl w:val="true"/>
          <w:lang w:bidi="ar-SA"/>
        </w:rPr>
        <w:t>.</w:t>
      </w:r>
      <w:bookmarkStart w:id="558" w:name="pg20230_244262"/>
    </w:p>
    <w:p>
      <w:pPr>
        <w:pStyle w:val="Heading3"/>
        <w:numPr>
          <w:ilvl w:val="2"/>
          <w:numId w:val="1"/>
        </w:numPr>
        <w:rPr/>
      </w:pPr>
      <w:bookmarkStart w:id="559" w:name="__RefHeading___Toc4865727_2320776876"/>
      <w:bookmarkStart w:id="560" w:name="_Toc200"/>
      <w:bookmarkEnd w:id="558"/>
      <w:bookmarkEnd w:id="559"/>
      <w:r>
        <w:rPr>
          <w:rtl w:val="true"/>
        </w:rPr>
        <w:t>باب النداء على المبيع</w:t>
      </w:r>
      <w:bookmarkEnd w:id="560"/>
    </w:p>
    <w:p>
      <w:pPr>
        <w:pStyle w:val="BookText"/>
        <w:rPr/>
      </w:pPr>
      <w:r>
        <w:rPr>
          <w:rFonts w:eastAsia="Amiri" w:cs="Amiri" w:ascii="Amiri" w:hAnsi="Amiri"/>
          <w:color w:val="111111"/>
          <w:sz w:val="28"/>
          <w:szCs w:val="28"/>
          <w:lang w:bidi="ar-SA"/>
        </w:rPr>
        <w:t>3979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أمية بن عمرو عن الشعيري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أمير المؤمنين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نادى المنادي فليس لك أن تزيد، فإذا سكت فلك أن تزيد، وإنما تحرّم الزيادة والنداء يسمع ويحلّلها السكوت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النداء على المبيع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أمية بن عمرو عن الشعيري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السكوني في القوي كالشيخين </w:t>
      </w:r>
      <w:r>
        <w:rPr>
          <w:rStyle w:val="FootnoteAnchor"/>
          <w:rtl w:val="true"/>
        </w:rPr>
        <w:footnoteReference w:id="1399"/>
      </w:r>
      <w:r>
        <w:rPr>
          <w:rFonts w:ascii="Amiri" w:hAnsi="Amiri" w:eastAsia="Amiri" w:cs="Amiri"/>
          <w:color w:val="111111"/>
          <w:sz w:val="28"/>
          <w:sz w:val="28"/>
          <w:szCs w:val="28"/>
          <w:rtl w:val="true"/>
          <w:lang w:bidi="ar-SA"/>
        </w:rPr>
        <w:t>لكن عبارتهما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نادى المنادي فليس لك أن تزيد وإنّما يحرم الزيادة النداء ويحلّها السكوت وكأنّ المصنّف نقله بالمعنى أو يكون خبراً آخر</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والمراد أنه يكره الزيادة في المبيع وقت ما ينادي الدلال أنه وصل إلى دينار مثلاً، بل ينبغي أن يدعه حتى يسكت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أشتري بدينارين ولا يقول ذلك وقت ندائه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 الأصحاب الحرمة على الكراهة الشديدة لضعف الخبر </w:t>
      </w:r>
      <w:r>
        <w:rPr>
          <w:rStyle w:val="FootnoteAnchor"/>
          <w:rtl w:val="true"/>
        </w:rPr>
        <w:footnoteReference w:id="1400"/>
      </w:r>
      <w:r>
        <w:rPr>
          <w:rFonts w:ascii="Amiri" w:hAnsi="Amiri" w:eastAsia="Amiri" w:cs="Amiri"/>
          <w:color w:val="111111"/>
          <w:sz w:val="28"/>
          <w:sz w:val="28"/>
          <w:szCs w:val="28"/>
          <w:rtl w:val="true"/>
          <w:lang w:bidi="ar-SA"/>
        </w:rPr>
        <w:t>، ولا يترك للمساهلة في أدلة 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الأظهر أنّ القدماء عملوا عليه؛ لوجوده في أصل السكوني وتبعهم المتأخرون</w:t>
      </w:r>
      <w:r>
        <w:rPr>
          <w:rFonts w:eastAsia="Amiri" w:cs="Amiri" w:ascii="Amiri" w:hAnsi="Amiri"/>
          <w:color w:val="111111"/>
          <w:sz w:val="28"/>
          <w:szCs w:val="28"/>
          <w:rtl w:val="true"/>
          <w:lang w:bidi="ar-SA"/>
        </w:rPr>
        <w:t>.</w:t>
      </w:r>
      <w:bookmarkStart w:id="561" w:name="pg20230_244263"/>
    </w:p>
    <w:p>
      <w:pPr>
        <w:pStyle w:val="Heading3"/>
        <w:numPr>
          <w:ilvl w:val="2"/>
          <w:numId w:val="1"/>
        </w:numPr>
        <w:rPr/>
      </w:pPr>
      <w:bookmarkStart w:id="562" w:name="__RefHeading___Toc4865729_2320776876"/>
      <w:bookmarkStart w:id="563" w:name="_Toc201"/>
      <w:bookmarkEnd w:id="561"/>
      <w:bookmarkEnd w:id="562"/>
      <w:r>
        <w:rPr>
          <w:rtl w:val="true"/>
        </w:rPr>
        <w:t>باب البيع في الظلال</w:t>
      </w:r>
      <w:bookmarkEnd w:id="563"/>
    </w:p>
    <w:p>
      <w:pPr>
        <w:pStyle w:val="Heading4"/>
        <w:numPr>
          <w:ilvl w:val="3"/>
          <w:numId w:val="1"/>
        </w:numPr>
        <w:rPr/>
      </w:pPr>
      <w:bookmarkStart w:id="564" w:name="__RefHeading___Toc4865731_2320776876"/>
      <w:bookmarkStart w:id="565" w:name="_Toc202"/>
      <w:bookmarkEnd w:id="564"/>
      <w:r>
        <w:rPr>
          <w:rtl w:val="true"/>
        </w:rPr>
        <w:t>إشارة</w:t>
      </w:r>
      <w:r>
        <w:rPr>
          <w:rtl w:val="true"/>
        </w:rPr>
        <w:t>:</w:t>
      </w:r>
      <w:bookmarkEnd w:id="565"/>
    </w:p>
    <w:p>
      <w:pPr>
        <w:pStyle w:val="BookText"/>
        <w:rPr/>
      </w:pPr>
      <w:r>
        <w:rPr>
          <w:rFonts w:eastAsia="Amiri" w:cs="Amiri" w:ascii="Amiri" w:hAnsi="Amiri"/>
          <w:color w:val="111111"/>
          <w:sz w:val="28"/>
          <w:szCs w:val="28"/>
          <w:lang w:bidi="ar-SA"/>
        </w:rPr>
        <w:t>3980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روي عن هشام بن الحكم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أبيع السابري في الظلال، فمر بي أبو الحسن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راكباً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هشام، إن البيع في الظلال غش والغش لا يحلّ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البيع في الظلال</w:t>
      </w:r>
    </w:p>
    <w:p>
      <w:pPr>
        <w:pStyle w:val="Heading4"/>
        <w:numPr>
          <w:ilvl w:val="3"/>
          <w:numId w:val="1"/>
        </w:numPr>
        <w:rPr/>
      </w:pPr>
      <w:bookmarkStart w:id="566" w:name="__RefHeading___Toc4865733_2320776876"/>
      <w:bookmarkStart w:id="567" w:name="_Toc203"/>
      <w:bookmarkEnd w:id="566"/>
      <w:r>
        <w:rPr>
          <w:rtl w:val="true"/>
        </w:rPr>
        <w:t>كراهة البيع في الظلال</w:t>
      </w:r>
      <w:bookmarkEnd w:id="56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هشام 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والشيخان في الحسن كالصحيح </w:t>
      </w:r>
      <w:r>
        <w:rPr>
          <w:rStyle w:val="FootnoteAnchor"/>
          <w:rtl w:val="true"/>
        </w:rPr>
        <w:footnoteReference w:id="1401"/>
      </w:r>
      <w:r>
        <w:rPr>
          <w:rFonts w:ascii="Amiri" w:hAnsi="Amiri" w:eastAsia="Amiri" w:cs="Amiri"/>
          <w:color w:val="111111"/>
          <w:sz w:val="28"/>
          <w:sz w:val="28"/>
          <w:szCs w:val="28"/>
          <w:rtl w:val="true"/>
          <w:lang w:bidi="ar-SA"/>
        </w:rPr>
        <w:t xml:space="preserve">وظاهره الحرمة وحمله الأصحاب على الكراهة؛ لإمكان اطلاع المشتري على العيب وغيره </w:t>
      </w:r>
      <w:r>
        <w:rPr>
          <w:rStyle w:val="FootnoteAnchor"/>
          <w:rtl w:val="true"/>
        </w:rPr>
        <w:footnoteReference w:id="1402"/>
      </w:r>
      <w:r>
        <w:rPr>
          <w:rFonts w:ascii="Amiri" w:hAnsi="Amiri" w:eastAsia="Amiri" w:cs="Amiri"/>
          <w:color w:val="111111"/>
          <w:sz w:val="28"/>
          <w:sz w:val="28"/>
          <w:szCs w:val="28"/>
          <w:rtl w:val="true"/>
          <w:lang w:bidi="ar-SA"/>
        </w:rPr>
        <w:t>، وعلم أكثر الناس بأنّ المتاع في الظلّ خلافه في غيره، والاحتياط في 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ويؤيده ما رواه الشيخان في الصحيح، عن هشام بن سالم،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منا من غشنا</w:t>
      </w:r>
      <w:r>
        <w:rPr>
          <w:rFonts w:eastAsia="Amiri" w:cs="Amiri" w:ascii="Amiri" w:hAnsi="Amiri"/>
          <w:color w:val="111111"/>
          <w:sz w:val="28"/>
          <w:szCs w:val="28"/>
          <w:rtl w:val="true"/>
          <w:lang w:bidi="ar-SA"/>
        </w:rPr>
        <w:t xml:space="preserve">» </w:t>
      </w:r>
      <w:r>
        <w:rPr>
          <w:rStyle w:val="FootnoteAnchor"/>
          <w:rtl w:val="true"/>
        </w:rPr>
        <w:footnoteReference w:id="1403"/>
      </w:r>
      <w:r>
        <w:rPr>
          <w:rFonts w:eastAsia="Times New Roman" w:cs="Times New Roman" w:ascii="Times New Roman" w:hAnsi="Times New Roman"/>
          <w:color w:val="111111"/>
          <w:sz w:val="28"/>
          <w:szCs w:val="28"/>
          <w:rtl w:val="true"/>
          <w:lang w:val="en-US" w:bidi="en-US"/>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الصحيح عن هشام بن سالم،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لرجل يبيع التمر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فلان، أما علمت أنه ليس من المسلمين من غشهم؟</w:t>
      </w:r>
      <w:r>
        <w:rPr>
          <w:rFonts w:eastAsia="Amiri" w:cs="Amiri" w:ascii="Amiri" w:hAnsi="Amiri"/>
          <w:color w:val="111111"/>
          <w:sz w:val="28"/>
          <w:szCs w:val="28"/>
          <w:rtl w:val="true"/>
          <w:lang w:bidi="ar-SA"/>
        </w:rPr>
        <w:t xml:space="preserve">!» </w:t>
      </w:r>
      <w:r>
        <w:rPr>
          <w:rStyle w:val="FootnoteAnchor"/>
          <w:rtl w:val="true"/>
        </w:rPr>
        <w:footnoteReference w:id="1404"/>
      </w:r>
      <w:r>
        <w:rPr>
          <w:rFonts w:eastAsia="Times New Roman" w:cs="Times New Roman" w:ascii="Times New Roman" w:hAnsi="Times New Roman"/>
          <w:color w:val="111111"/>
          <w:sz w:val="28"/>
          <w:szCs w:val="28"/>
          <w:rtl w:val="true"/>
          <w:lang w:val="en-US" w:bidi="en-US"/>
        </w:rPr>
        <w:t xml:space="preserve">. </w:t>
      </w:r>
      <w:bookmarkStart w:id="568" w:name="pg20230_244264"/>
    </w:p>
    <w:p>
      <w:pPr>
        <w:pStyle w:val="Heading3"/>
        <w:numPr>
          <w:ilvl w:val="2"/>
          <w:numId w:val="1"/>
        </w:numPr>
        <w:rPr/>
      </w:pPr>
      <w:bookmarkStart w:id="569" w:name="__RefHeading___Toc4865735_2320776876"/>
      <w:bookmarkStart w:id="570" w:name="_Toc204"/>
      <w:bookmarkEnd w:id="568"/>
      <w:bookmarkEnd w:id="569"/>
      <w:r>
        <w:rPr>
          <w:rtl w:val="true"/>
        </w:rPr>
        <w:t>باب بيع اللبن المشاب بالماء</w:t>
      </w:r>
      <w:bookmarkEnd w:id="570"/>
    </w:p>
    <w:p>
      <w:pPr>
        <w:pStyle w:val="BookText"/>
        <w:rPr/>
      </w:pPr>
      <w:r>
        <w:rPr>
          <w:rFonts w:eastAsia="Amiri" w:cs="Amiri" w:ascii="Amiri" w:hAnsi="Amiri"/>
          <w:color w:val="111111"/>
          <w:sz w:val="28"/>
          <w:szCs w:val="28"/>
          <w:lang w:bidi="ar-SA"/>
        </w:rPr>
        <w:t>3981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إسماعيل بن مسلم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يشاب اللبن بالماء للبيع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الصحيح عن عبيس بن هشام، عن رجل من أصحابه،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عليه رجل يبيع الدقيق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والغش فإنّ من غش غش في ماله، فإن لم يكن له مال غش في أهله</w:t>
      </w:r>
      <w:r>
        <w:rPr>
          <w:rFonts w:eastAsia="Amiri" w:cs="Amiri" w:ascii="Amiri" w:hAnsi="Amiri"/>
          <w:color w:val="111111"/>
          <w:sz w:val="28"/>
          <w:szCs w:val="28"/>
          <w:rtl w:val="true"/>
          <w:lang w:bidi="ar-SA"/>
        </w:rPr>
        <w:t xml:space="preserve">» </w:t>
      </w:r>
      <w:r>
        <w:rPr>
          <w:rStyle w:val="FootnoteAnchor"/>
          <w:rtl w:val="true"/>
        </w:rPr>
        <w:footnoteReference w:id="1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الحسن كالصحيح عن سعد الإسكاف،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سوق المدينة بطعام، فقال لصاحبه ما أرى طعامك إلا طيباً، وسأله عن سعره فأوحى اللّه عزّ وجلّ إليه أن يدسّ </w:t>
      </w:r>
      <w:r>
        <w:rPr>
          <w:rStyle w:val="FootnoteAnchor"/>
          <w:rtl w:val="true"/>
        </w:rPr>
        <w:footnoteReference w:id="1406"/>
      </w:r>
      <w:r>
        <w:rPr>
          <w:rFonts w:ascii="Amiri" w:hAnsi="Amiri" w:eastAsia="Amiri" w:cs="Amiri"/>
          <w:color w:val="111111"/>
          <w:sz w:val="28"/>
          <w:sz w:val="28"/>
          <w:szCs w:val="28"/>
          <w:rtl w:val="true"/>
          <w:lang w:bidi="ar-SA"/>
        </w:rPr>
        <w:t>يديه في الطعام، ففعل فأخرج طعاماً رديئاً، فقال لصاحبه ما أراك إلا وقد جمعت خيانة وغشاً للمسلمين</w:t>
      </w:r>
      <w:r>
        <w:rPr>
          <w:rFonts w:eastAsia="Amiri" w:cs="Amiri" w:ascii="Amiri" w:hAnsi="Amiri"/>
          <w:color w:val="111111"/>
          <w:sz w:val="28"/>
          <w:szCs w:val="28"/>
          <w:rtl w:val="true"/>
          <w:lang w:bidi="ar-SA"/>
        </w:rPr>
        <w:t>»</w:t>
      </w:r>
      <w:r>
        <w:rPr>
          <w:rStyle w:val="FootnoteAnchor"/>
          <w:rtl w:val="true"/>
        </w:rPr>
        <w:footnoteReference w:id="1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بيع اللبن المشاب بالماء</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إسماعيل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السكوني في القوي كالشيخين</w:t>
      </w:r>
      <w:r>
        <w:rPr>
          <w:rStyle w:val="FootnoteAnchor"/>
          <w:rtl w:val="true"/>
        </w:rPr>
        <w:footnoteReference w:id="1408"/>
      </w:r>
      <w:r>
        <w:rPr>
          <w:rFonts w:ascii="Amiri" w:hAnsi="Amiri" w:eastAsia="Amiri" w:cs="Amiri"/>
          <w:color w:val="111111"/>
          <w:sz w:val="28"/>
          <w:sz w:val="28"/>
          <w:szCs w:val="28"/>
          <w:rtl w:val="true"/>
          <w:lang w:bidi="ar-SA"/>
        </w:rPr>
        <w:t xml:space="preserve">والنهي محمول على الحرمة على ما ذكره الأصحاب </w:t>
      </w:r>
      <w:r>
        <w:rPr>
          <w:rStyle w:val="FootnoteAnchor"/>
          <w:rtl w:val="true"/>
        </w:rPr>
        <w:footnoteReference w:id="1409"/>
      </w:r>
      <w:r>
        <w:rPr>
          <w:rFonts w:ascii="Amiri" w:hAnsi="Amiri" w:eastAsia="Amiri" w:cs="Amiri"/>
          <w:color w:val="111111"/>
          <w:sz w:val="28"/>
          <w:sz w:val="28"/>
          <w:szCs w:val="28"/>
          <w:rtl w:val="true"/>
          <w:lang w:bidi="ar-SA"/>
        </w:rPr>
        <w:t xml:space="preserve">، وتؤيّده الأخبار المتقدمة، ولا ريب فيه إذا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كان مخفياً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كان ظاهراً كما في بلادنا من اللبن الغليظ الذي يشاب بالماء والجبن، فالظاهر في اللبن أنه كالسابق إلا مع الإعلام، وفي الجبن لا بأس به؛ لأنه ظاهر ولو كان يابساً لا يرغب إليه، وتقدّم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 ما رواه الشيخ في القوي عن السكوني، عن جعفر، عن أبيه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في رجل اشترى من رجل عكة فيها سمن احتكرها حكرة فوجد فيها رُبّاً فخاصمه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بكيل الربّ سمناً، 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بعته منك حكرة، فقال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اشترى منك سمناً لم يشتر منك ربا</w:t>
      </w:r>
      <w:r>
        <w:rPr>
          <w:rFonts w:eastAsia="Amiri" w:cs="Amiri" w:ascii="Amiri" w:hAnsi="Amiri"/>
          <w:color w:val="111111"/>
          <w:sz w:val="28"/>
          <w:szCs w:val="28"/>
          <w:rtl w:val="true"/>
          <w:lang w:bidi="ar-SA"/>
        </w:rPr>
        <w:t xml:space="preserve">» </w:t>
      </w:r>
      <w:r>
        <w:rPr>
          <w:rStyle w:val="FootnoteAnchor"/>
          <w:rtl w:val="true"/>
        </w:rPr>
        <w:footnoteReference w:id="14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والعُكة بالضم آنية السمن أصغر من القربة القاموس</w:t>
      </w:r>
      <w:r>
        <w:rPr>
          <w:rStyle w:val="FootnoteAnchor"/>
          <w:rtl w:val="true"/>
        </w:rPr>
        <w:footnoteReference w:id="1411"/>
      </w:r>
      <w:r>
        <w:rPr>
          <w:rFonts w:eastAsia="Times New Roman" w:cs="Times New Roman" w:ascii="Times New Roman" w:hAnsi="Times New Roman"/>
          <w:color w:val="111111"/>
          <w:sz w:val="28"/>
          <w:szCs w:val="28"/>
          <w:rtl w:val="true"/>
          <w:lang w:val="en-US" w:bidi="en-US"/>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والأحسن أن يبيع الجيد فكيف بالمعيب؛ لما رواه الكليني 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عاصم بن حميد،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شيء تعالج؟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أبيع الطعام،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اشتر الجيد وبع الجيّد، فإنّ الجيد إذا بعته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بارك اللّه فيك وفيمن باعك</w:t>
      </w:r>
      <w:r>
        <w:rPr>
          <w:rFonts w:eastAsia="Amiri" w:cs="Amiri" w:ascii="Amiri" w:hAnsi="Amiri"/>
          <w:color w:val="111111"/>
          <w:sz w:val="28"/>
          <w:szCs w:val="28"/>
          <w:rtl w:val="true"/>
          <w:lang w:bidi="ar-SA"/>
        </w:rPr>
        <w:t xml:space="preserve">» </w:t>
      </w:r>
      <w:r>
        <w:rPr>
          <w:rStyle w:val="FootnoteAnchor"/>
          <w:rtl w:val="true"/>
        </w:rPr>
        <w:footnoteReference w:id="14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القوي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الجيد دعوتان، وفي الرديء دعوتان، يقال لصاحب الجيد بارك اللّه فيك وفيمن باعك، يقال ولصاحب الرديء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بارك اللّه فيك ولا فيمن باعك</w:t>
      </w:r>
      <w:r>
        <w:rPr>
          <w:rFonts w:eastAsia="Amiri" w:cs="Amiri" w:ascii="Amiri" w:hAnsi="Amiri"/>
          <w:color w:val="111111"/>
          <w:sz w:val="28"/>
          <w:szCs w:val="28"/>
          <w:rtl w:val="true"/>
          <w:lang w:bidi="ar-SA"/>
        </w:rPr>
        <w:t xml:space="preserve">» </w:t>
      </w:r>
      <w:r>
        <w:rPr>
          <w:rStyle w:val="FootnoteAnchor"/>
          <w:rtl w:val="true"/>
        </w:rPr>
        <w:footnoteReference w:id="1413"/>
      </w:r>
      <w:r>
        <w:rPr>
          <w:rFonts w:eastAsia="Times New Roman" w:cs="Times New Roman" w:ascii="Times New Roman" w:hAnsi="Times New Roman"/>
          <w:color w:val="111111"/>
          <w:sz w:val="28"/>
          <w:szCs w:val="28"/>
          <w:rtl w:val="true"/>
          <w:lang w:val="en-US" w:bidi="en-US"/>
        </w:rPr>
        <w:t xml:space="preserve">. </w:t>
      </w:r>
      <w:bookmarkStart w:id="571" w:name="pg20230_244266"/>
    </w:p>
    <w:p>
      <w:pPr>
        <w:pStyle w:val="Heading3"/>
        <w:numPr>
          <w:ilvl w:val="2"/>
          <w:numId w:val="1"/>
        </w:numPr>
        <w:rPr/>
      </w:pPr>
      <w:bookmarkStart w:id="572" w:name="__RefHeading___Toc4865737_2320776876"/>
      <w:bookmarkStart w:id="573" w:name="_Toc205"/>
      <w:bookmarkEnd w:id="571"/>
      <w:bookmarkEnd w:id="572"/>
      <w:r>
        <w:rPr>
          <w:rtl w:val="true"/>
        </w:rPr>
        <w:t>باب غبن المسترسل</w:t>
      </w:r>
      <w:bookmarkEnd w:id="573"/>
    </w:p>
    <w:p>
      <w:pPr>
        <w:pStyle w:val="BookText"/>
        <w:rPr/>
      </w:pPr>
      <w:r>
        <w:rPr>
          <w:rFonts w:eastAsia="Amiri" w:cs="Amiri" w:ascii="Amiri" w:hAnsi="Amiri"/>
          <w:color w:val="111111"/>
          <w:sz w:val="28"/>
          <w:szCs w:val="28"/>
          <w:lang w:bidi="ar-SA"/>
        </w:rPr>
        <w:t>3982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غبن المسترسل سحت وغبن المؤمن حرام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غبن المسترسل</w:t>
      </w:r>
    </w:p>
    <w:p>
      <w:pPr>
        <w:pStyle w:val="BookText"/>
        <w:rPr/>
      </w:pPr>
      <w:r>
        <w:rPr>
          <w:rFonts w:ascii="Amiri" w:hAnsi="Amiri" w:eastAsia="Amiri" w:cs="Amiri"/>
          <w:color w:val="111111"/>
          <w:sz w:val="28"/>
          <w:sz w:val="28"/>
          <w:szCs w:val="28"/>
          <w:rtl w:val="true"/>
          <w:lang w:bidi="ar-SA"/>
        </w:rPr>
        <w:t xml:space="preserve">بالفتح أو الكسر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الكليني في القوي، عن إسحاق بن عمار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غبن المسترسل سحت</w:t>
      </w:r>
      <w:r>
        <w:rPr>
          <w:rFonts w:eastAsia="Amiri" w:cs="Amiri" w:ascii="Amiri" w:hAnsi="Amiri"/>
          <w:color w:val="111111"/>
          <w:sz w:val="28"/>
          <w:szCs w:val="28"/>
          <w:rtl w:val="true"/>
          <w:lang w:bidi="ar-SA"/>
        </w:rPr>
        <w:t>»</w:t>
      </w:r>
      <w:r>
        <w:rPr>
          <w:rStyle w:val="FootnoteAnchor"/>
          <w:rtl w:val="true"/>
        </w:rPr>
        <w:footnoteReference w:id="1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الاسترسال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الاستئناس والطمأنينة إلى الإنسان والثقة به فيما يحدثه، وأصله السكون والثبات ومنه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غبن المسترسل رباً</w:t>
      </w:r>
      <w:r>
        <w:rPr>
          <w:rFonts w:eastAsia="Amiri" w:cs="Amiri" w:ascii="Amiri" w:hAnsi="Amiri"/>
          <w:color w:val="111111"/>
          <w:sz w:val="28"/>
          <w:szCs w:val="28"/>
          <w:rtl w:val="true"/>
          <w:lang w:bidi="ar-SA"/>
        </w:rPr>
        <w:t>»</w:t>
      </w:r>
      <w:r>
        <w:rPr>
          <w:rStyle w:val="FootnoteAnchor"/>
          <w:rtl w:val="true"/>
        </w:rPr>
        <w:footnoteReference w:id="1415"/>
      </w:r>
      <w:r>
        <w:rPr>
          <w:rFonts w:ascii="Amiri" w:hAnsi="Amiri" w:eastAsia="Amiri" w:cs="Amiri"/>
          <w:color w:val="111111"/>
          <w:sz w:val="28"/>
          <w:sz w:val="28"/>
          <w:szCs w:val="28"/>
          <w:rtl w:val="true"/>
          <w:lang w:bidi="ar-SA"/>
        </w:rPr>
        <w:t>، والظاهر أن المراد به أنه إذا قال البائع للمشتري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أحسن بيعك أو أحسن إليك في البيع أو ما يقوم مقامه في الانبساط، فحينئذٍ ينبغي له أن لا يجعله مغبوناً، ومنه أخذ الربح منه، بل ينبغي أن يبيعه بأقل من رأس المال</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وغبن المؤمن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ظاهره أنه جزء الخبر السابق ولكن رواه الشيخان بعده في الموثق كالصحيح، عن ميسر،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41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أن غبن المؤمن حرام في نفسه لا في صورة الاسترسال والانبساط لكنّه فهم من التقييد بالمؤمن أن </w:t>
      </w:r>
      <w:bookmarkStart w:id="574" w:name="pg20230_244267"/>
    </w:p>
    <w:p>
      <w:pPr>
        <w:pStyle w:val="BookText"/>
        <w:rPr/>
      </w:pPr>
      <w:bookmarkEnd w:id="574"/>
      <w:r>
        <w:rPr>
          <w:rFonts w:eastAsia="Amiri" w:cs="Amiri" w:ascii="Amiri" w:hAnsi="Amiri"/>
          <w:color w:val="111111"/>
          <w:sz w:val="28"/>
          <w:szCs w:val="28"/>
          <w:lang w:bidi="ar-SA"/>
        </w:rPr>
        <w:t>3983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عمرو بن جميع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غبن المسترسل رباً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الرجل للرجل هلم أحسن بيعك فقد حرم عليه الربح</w:t>
      </w:r>
      <w:r>
        <w:rPr>
          <w:rFonts w:eastAsia="Amiri" w:cs="Amiri" w:ascii="Amiri" w:hAnsi="Amiri"/>
          <w:color w:val="111111"/>
          <w:sz w:val="28"/>
          <w:szCs w:val="28"/>
          <w:rtl w:val="true"/>
          <w:lang w:bidi="ar-SA"/>
        </w:rPr>
        <w:t>.</w:t>
      </w:r>
    </w:p>
    <w:p>
      <w:pPr>
        <w:pStyle w:val="Heading3"/>
        <w:numPr>
          <w:ilvl w:val="2"/>
          <w:numId w:val="1"/>
        </w:numPr>
        <w:rPr/>
      </w:pPr>
      <w:bookmarkStart w:id="575" w:name="__RefHeading___Toc4865739_2320776876"/>
      <w:bookmarkStart w:id="576" w:name="_Toc206"/>
      <w:bookmarkEnd w:id="575"/>
      <w:r>
        <w:rPr>
          <w:rtl w:val="true"/>
        </w:rPr>
        <w:t>باب الإحسان وترك الغش في البيع</w:t>
      </w:r>
      <w:bookmarkEnd w:id="576"/>
    </w:p>
    <w:p>
      <w:pPr>
        <w:pStyle w:val="BookText"/>
        <w:rPr/>
      </w:pPr>
      <w:r>
        <w:rPr>
          <w:rFonts w:eastAsia="Amiri" w:cs="Amiri" w:ascii="Amiri" w:hAnsi="Amiri"/>
          <w:color w:val="111111"/>
          <w:sz w:val="28"/>
          <w:szCs w:val="28"/>
          <w:lang w:bidi="ar-SA"/>
        </w:rPr>
        <w:t>3985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الزينب العطارة الحولاء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بعت فأحسني</w:t>
      </w:r>
    </w:p>
    <w:p>
      <w:pPr>
        <w:pStyle w:val="BookText"/>
        <w:rPr/>
      </w:pPr>
      <w:r>
        <w:rPr>
          <w:rFonts w:ascii="Amiri" w:hAnsi="Amiri" w:eastAsia="Amiri" w:cs="Amiri"/>
          <w:color w:val="111111"/>
          <w:sz w:val="28"/>
          <w:sz w:val="28"/>
          <w:szCs w:val="28"/>
          <w:rtl w:val="true"/>
          <w:lang w:bidi="ar-SA"/>
        </w:rPr>
        <w:t>المراد به هذه الصورة لكن يمكن أن يكون التقييد للاهتمام أو لا يكون غبن غيره حراماً، ولا دليل على حرمة غبن غيره مع أنه لا دليل في المفهوم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رواية عمرو بن 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كالربا في الحرمة مبالغة في الكراهة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الشيخان في القوي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4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أحد أنواع الاسترسال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من بعض الأصحاب أنّ المراد من الأخبار المتقدمة الربح فقط، ولا بعد في العموم كما هو الظاهر سيما في الغبن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الإحسان وترك الغش في البيع</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الشيخان في الحسن كالصحيح عن الحسين بن زيد اشمي،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زينب العطارة الحولاء إلى نساء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هي عندهم،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أتيتنا طابت بيوتنا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ولا تغشي، فإنّه أتقى وأبقى للمال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منا من غش مسلماً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غش المسلمين حشر مع اليهود يوم القيامة؛ لأنهم أغشّ الناس للمسلمين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بيوتك بريحك أطيب يا رسول اللّه،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بعت فأحسني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شامل بجميع أنواع الإحسان من الزيادة وترك الربح وحسن القول والوجه وغيرها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تغشي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أنواعه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أتقى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ويؤيّده ما في الكافي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w:t>
      </w:r>
      <w:r>
        <w:rPr>
          <w:rStyle w:val="FootnoteAnchor"/>
          <w:rtl w:val="true"/>
        </w:rPr>
        <w:footnoteReference w:id="1418"/>
      </w:r>
      <w:r>
        <w:rPr>
          <w:rFonts w:ascii="Amiri" w:hAnsi="Amiri" w:eastAsia="Amiri" w:cs="Amiri"/>
          <w:color w:val="111111"/>
          <w:sz w:val="28"/>
          <w:sz w:val="28"/>
          <w:szCs w:val="28"/>
          <w:rtl w:val="true"/>
          <w:lang w:bidi="ar-SA"/>
        </w:rPr>
        <w:t xml:space="preserve">، وفي كثير منها بالنون أي يصير المال نقياً طيباً حلالاً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وأبقى للمال</w:t>
      </w:r>
      <w:r>
        <w:rPr>
          <w:rFonts w:eastAsia="Amiri" w:cs="Amiri" w:ascii="Amiri" w:hAnsi="Amiri"/>
          <w:color w:val="111111"/>
          <w:sz w:val="28"/>
          <w:szCs w:val="28"/>
          <w:rtl w:val="true"/>
          <w:lang w:bidi="ar-SA"/>
        </w:rPr>
        <w:t xml:space="preserve">) </w:t>
      </w:r>
      <w:r>
        <w:rPr>
          <w:rStyle w:val="FootnoteAnchor"/>
          <w:rtl w:val="true"/>
        </w:rPr>
        <w:footnoteReference w:id="1419"/>
      </w:r>
      <w:r>
        <w:rPr>
          <w:rFonts w:ascii="Amiri" w:hAnsi="Amiri" w:eastAsia="Amiri" w:cs="Amiri"/>
          <w:color w:val="111111"/>
          <w:sz w:val="28"/>
          <w:sz w:val="28"/>
          <w:szCs w:val="28"/>
          <w:rtl w:val="true"/>
          <w:lang w:bidi="ar-SA"/>
        </w:rPr>
        <w:t>فإنّ البركة من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ما يؤيّده من الأخبار أي ليس بمسلم حقيقي من غش مسلماً كما ورد في الأخبار المتواترة عن الصادقين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المسلم من سلم المسلمون من يده ولسانه</w:t>
      </w:r>
      <w:r>
        <w:rPr>
          <w:rFonts w:eastAsia="Amiri" w:cs="Amiri" w:ascii="Amiri" w:hAnsi="Amiri"/>
          <w:color w:val="111111"/>
          <w:sz w:val="28"/>
          <w:szCs w:val="28"/>
          <w:rtl w:val="true"/>
          <w:lang w:bidi="ar-SA"/>
        </w:rPr>
        <w:t>»</w:t>
      </w:r>
      <w:r>
        <w:rPr>
          <w:rStyle w:val="FootnoteAnchor"/>
          <w:rtl w:val="true"/>
        </w:rPr>
        <w:footnoteReference w:id="1420"/>
      </w:r>
      <w:r>
        <w:rPr>
          <w:rFonts w:eastAsia="Times New Roman" w:cs="Times New Roman" w:ascii="Times New Roman" w:hAnsi="Times New Roman"/>
          <w:color w:val="111111"/>
          <w:sz w:val="28"/>
          <w:szCs w:val="28"/>
          <w:rtl w:val="true"/>
          <w:lang w:val="en-US" w:bidi="en-US"/>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سيجيء في مناهي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غش مسلماً في شراء أو بيع فليس منا، ويحشر يوم القيامة مع اليهود؛ لأنهم أغش الخلق للمسلمين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بات وفي قلبه غش لأخيه المسلم بات في سخط اللّه وأصبح كذلك حتى يتوب</w:t>
      </w:r>
      <w:r>
        <w:rPr>
          <w:rFonts w:eastAsia="Amiri" w:cs="Amiri" w:ascii="Amiri" w:hAnsi="Amiri"/>
          <w:color w:val="111111"/>
          <w:sz w:val="28"/>
          <w:szCs w:val="28"/>
          <w:rtl w:val="true"/>
          <w:lang w:bidi="ar-SA"/>
        </w:rPr>
        <w:t xml:space="preserve">» </w:t>
      </w:r>
      <w:r>
        <w:rPr>
          <w:rStyle w:val="FootnoteAnchor"/>
          <w:rtl w:val="true"/>
        </w:rPr>
        <w:footnoteReference w:id="1421"/>
      </w:r>
      <w:r>
        <w:rPr>
          <w:rFonts w:ascii="Amiri" w:hAnsi="Amiri" w:eastAsia="Amiri" w:cs="Amiri"/>
          <w:color w:val="111111"/>
          <w:sz w:val="28"/>
          <w:sz w:val="28"/>
          <w:szCs w:val="28"/>
          <w:rtl w:val="true"/>
          <w:lang w:bidi="ar-SA"/>
        </w:rPr>
        <w:t>، وتقدمت الأخبار في ذلك</w:t>
      </w:r>
      <w:r>
        <w:rPr>
          <w:rFonts w:eastAsia="Amiri" w:cs="Amiri" w:ascii="Amiri" w:hAnsi="Amiri"/>
          <w:color w:val="111111"/>
          <w:sz w:val="28"/>
          <w:szCs w:val="28"/>
          <w:rtl w:val="true"/>
          <w:lang w:bidi="ar-SA"/>
        </w:rPr>
        <w:t xml:space="preserve">. </w:t>
      </w:r>
      <w:bookmarkStart w:id="577" w:name="pg20230_244269"/>
    </w:p>
    <w:p>
      <w:pPr>
        <w:pStyle w:val="Heading3"/>
        <w:numPr>
          <w:ilvl w:val="2"/>
          <w:numId w:val="1"/>
        </w:numPr>
        <w:rPr/>
      </w:pPr>
      <w:bookmarkStart w:id="578" w:name="__RefHeading___Toc4865741_2320776876"/>
      <w:bookmarkStart w:id="579" w:name="_Toc207"/>
      <w:bookmarkEnd w:id="577"/>
      <w:bookmarkEnd w:id="578"/>
      <w:r>
        <w:rPr>
          <w:rtl w:val="true"/>
        </w:rPr>
        <w:t>باب التلقي</w:t>
      </w:r>
      <w:bookmarkEnd w:id="579"/>
    </w:p>
    <w:p>
      <w:pPr>
        <w:pStyle w:val="BookText"/>
        <w:rPr/>
      </w:pPr>
      <w:r>
        <w:rPr>
          <w:rFonts w:eastAsia="Amiri" w:cs="Amiri" w:ascii="Amiri" w:hAnsi="Amiri"/>
          <w:color w:val="111111"/>
          <w:sz w:val="28"/>
          <w:szCs w:val="28"/>
          <w:lang w:bidi="ar-SA"/>
        </w:rPr>
        <w:t>3988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يتلقى أحدكم طعاماً خارجاً من المصر، ولا يبيع حاضر لبادٍ ذروا المسلمين يرزق اللّه بعضهم من بعض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عن منهال القصاب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تلقي الغنم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تلقّ ولا تشتر ما تلقي ولا تأكل من لحم ما تلقي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التلقي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الشيخان في القوي عن عروة بن عبد اللّه،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يتلقى أحدكم تجارة خارجاً من المصر، ولا يبيع حاضر لباد، والمسلمون يرزق اللّه بعضهم من بعض</w:t>
      </w:r>
      <w:r>
        <w:rPr>
          <w:rFonts w:eastAsia="Amiri" w:cs="Amiri" w:ascii="Amiri" w:hAnsi="Amiri"/>
          <w:color w:val="111111"/>
          <w:sz w:val="28"/>
          <w:szCs w:val="28"/>
          <w:rtl w:val="true"/>
          <w:lang w:bidi="ar-SA"/>
        </w:rPr>
        <w:t>»</w:t>
      </w:r>
      <w:r>
        <w:rPr>
          <w:rStyle w:val="FootnoteAnchor"/>
          <w:rtl w:val="true"/>
        </w:rPr>
        <w:footnoteReference w:id="14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يكون خبراً آخر أو التغيير من النسّاخ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على كراهة استقبال القافلة وعلى كراهة وكالة الحاضر في بيع متاع البادي، فإنّه لو لم يتلق لكان النفع لكثير من المسلمين والتلقي يمنعه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في وكالة الحاضر للبادي، لو لم يتوكل لباعوا رخيصاً وينتفع المؤمنون منهم، مع أنّ البادي يرزقه اللّه كثيراً مجاناً بلا تعب بخلاف أهل البلاد وإخراجاتهم</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عن منهال القصاب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القوي كالصحيح ورواه الشيخان في القوي كالصحيح عنه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تلق ولا تشتر ما يتلقى ولا تأكل </w:t>
      </w:r>
    </w:p>
    <w:p>
      <w:pPr>
        <w:pStyle w:val="BookText"/>
        <w:rPr/>
      </w:pPr>
      <w:r>
        <w:rPr>
          <w:rFonts w:eastAsia="Amiri" w:cs="Amiri" w:ascii="Amiri" w:hAnsi="Amiri"/>
          <w:color w:val="111111"/>
          <w:sz w:val="28"/>
          <w:szCs w:val="28"/>
          <w:lang w:bidi="ar-SA"/>
        </w:rPr>
        <w:t>3990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أنّ حدّ التلقي روحة، فإذا صار إلى أربعة فراسخ فهو جلب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w:t>
      </w:r>
      <w:r>
        <w:rPr>
          <w:rFonts w:eastAsia="IRNazanin" w:cs="IRNazanin"/>
          <w:color w:val="111111"/>
          <w:sz w:val="28"/>
          <w:szCs w:val="28"/>
          <w:rtl w:val="true"/>
          <w:lang w:bidi="fa-IR"/>
        </w:rPr>
        <w:t>»</w:t>
      </w:r>
      <w:r>
        <w:rPr>
          <w:rStyle w:val="FootnoteAnchor"/>
          <w:rtl w:val="true"/>
        </w:rPr>
        <w:footnoteReference w:id="1423"/>
      </w:r>
      <w:r>
        <w:rPr>
          <w:rFonts w:ascii="Amiri" w:hAnsi="Amiri" w:eastAsia="Amiri" w:cs="Amiri"/>
          <w:color w:val="111111"/>
          <w:sz w:val="28"/>
          <w:sz w:val="28"/>
          <w:szCs w:val="28"/>
          <w:rtl w:val="true"/>
          <w:lang w:bidi="ar-SA"/>
        </w:rPr>
        <w:t>وهو أيضاً أعم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الشيخان في القوي كالصحيح عن منهال القصاب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حد التلقي؟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روحة</w:t>
      </w:r>
      <w:r>
        <w:rPr>
          <w:rFonts w:eastAsia="Amiri" w:cs="Amiri" w:ascii="Amiri" w:hAnsi="Amiri"/>
          <w:color w:val="111111"/>
          <w:sz w:val="28"/>
          <w:szCs w:val="28"/>
          <w:rtl w:val="true"/>
          <w:lang w:bidi="ar-SA"/>
        </w:rPr>
        <w:t>»</w:t>
      </w:r>
      <w:r>
        <w:rPr>
          <w:rStyle w:val="FootnoteAnchor"/>
          <w:rtl w:val="true"/>
        </w:rPr>
        <w:footnoteReference w:id="1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القوي كالصحيح، عن منهال القصاب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تلق، 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نهى عن التلقي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وما حدّ التلقي؟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دون غدوة أو روحة قلت وكم الغدوة والروحة؟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أربعة فراسخ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فوق ذلك فليس بتلق </w:t>
      </w:r>
      <w:r>
        <w:rPr>
          <w:rStyle w:val="FootnoteAnchor"/>
          <w:rtl w:val="true"/>
        </w:rPr>
        <w:footnoteReference w:id="1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والظاهر أن المسافر يسير غالباً في اليوم ثمانية فراسخ، والغالب عليهم أنهم يسيرون في الغداة خمسة فراسخ وفي الرواح ثلاثة فراسخ، وقد يسير في الغداة أربعاً وفي الرواح أربعاً، فيمكن أن يكون الخبران على الثاني، ويمكن أن يكون الأول على الأول والثاني على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محرّكةً ما جلب من فرس وغيرها للتجارة أو لغيرها</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 الجزء الحادي عشر ويتلوه الجزء الثاني عشر، والحمد لله أولاً وآخراً</w:t>
      </w:r>
      <w:r>
        <w:rPr>
          <w:rFonts w:eastAsia="Amiri" w:cs="Amiri" w:ascii="Amiri" w:hAnsi="Amiri"/>
          <w:color w:val="111111"/>
          <w:sz w:val="28"/>
          <w:szCs w:val="28"/>
          <w:rtl w:val="true"/>
          <w:lang w:bidi="ar-SA"/>
        </w:rPr>
        <w:t xml:space="preserve">. </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80" w:name="pg20230_244272"/>
      <w:bookmarkStart w:id="581" w:name="pg20230_244272"/>
      <w:bookmarkEnd w:id="581"/>
    </w:p>
    <w:p>
      <w:pPr>
        <w:pStyle w:val="Heading2"/>
        <w:numPr>
          <w:ilvl w:val="1"/>
          <w:numId w:val="1"/>
        </w:numPr>
        <w:rPr/>
      </w:pPr>
      <w:bookmarkStart w:id="582" w:name="pg20230_244272"/>
      <w:bookmarkStart w:id="583" w:name="__RefHeading___Toc4865743_2320776876"/>
      <w:bookmarkStart w:id="584" w:name="_Toc208"/>
      <w:bookmarkEnd w:id="582"/>
      <w:bookmarkEnd w:id="583"/>
      <w:r>
        <w:rPr>
          <w:rtl w:val="true"/>
        </w:rPr>
        <w:t>مصادر التحقيق</w:t>
      </w:r>
      <w:bookmarkEnd w:id="58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القرآن الكريم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الطوسي،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سنة </w:t>
      </w:r>
      <w:r>
        <w:rPr>
          <w:rFonts w:eastAsia="Amiri" w:cs="Amiri" w:ascii="Amiri" w:hAnsi="Amiri"/>
          <w:color w:val="111111"/>
          <w:sz w:val="28"/>
          <w:szCs w:val="28"/>
          <w:lang w:bidi="ar-SA"/>
        </w:rPr>
        <w:t>1390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الطوسي،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البعثة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البعثة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إيضاح الاشتباه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الحلّي،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قم، سنة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إيضاح الفوائد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بن يوسف بن المطهر الحلّي، فخر المحققين 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كوشانپور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سنة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المجلسي،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الوفاء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بصائر الدرجات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الصفار الحسين بن فروغ،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سنة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تاج العروس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مرتضى الزبيدي،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مكتبة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تذكرة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يوسف بن المطهر، العلّامة الحلّي،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لإحياء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والطبعة الحجرية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تحف العقول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شعبة الحراني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سنة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التحفة السنية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نور الدين الجزائري،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آستان قدس، برقم </w:t>
      </w:r>
      <w:r>
        <w:rPr>
          <w:rFonts w:eastAsia="Amiri" w:cs="Amiri" w:ascii="Amiri" w:hAnsi="Amiri"/>
          <w:color w:val="111111"/>
          <w:sz w:val="28"/>
          <w:szCs w:val="28"/>
          <w:lang w:bidi="ar-SA"/>
        </w:rPr>
        <w:t>2269</w:t>
      </w:r>
      <w:r>
        <w:rPr>
          <w:rFonts w:ascii="Amiri" w:hAnsi="Amiri" w:eastAsia="Amiri" w:cs="Amiri"/>
          <w:color w:val="111111"/>
          <w:sz w:val="28"/>
          <w:sz w:val="28"/>
          <w:szCs w:val="28"/>
          <w:rtl w:val="true"/>
          <w:lang w:bidi="ar-SA"/>
        </w:rPr>
        <w:t>، مخطوطة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ابراهيم القمي،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دار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الرازي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مسعود العياشي،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المكتبة العلمية الإسلامية، 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نورالثقلين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الحويزي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اسماعيليان، قم سنة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الطوسي،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سنة </w:t>
      </w:r>
      <w:r>
        <w:rPr>
          <w:rFonts w:eastAsia="Amiri" w:cs="Amiri" w:ascii="Amiri" w:hAnsi="Amiri"/>
          <w:color w:val="111111"/>
          <w:sz w:val="28"/>
          <w:szCs w:val="28"/>
          <w:lang w:bidi="ar-SA"/>
        </w:rPr>
        <w:t>1390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حاشية المكاسب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حسين الاصفهاني، ط دار المصطفى لإحياء التراث – 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الحدائق الناضرة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البحراني،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خلاصة الأقوال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الحلّي،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الطوسي،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الدروس الشرعية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مكي العاملي الشهيد الأول،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ابن داود ابن داود الحلّي،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مطبعة الحيدرية، النجف الأشرف، سنة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ابى جعفر محمد بن الحسن الطوسي،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الاسلامي، قم، سنة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رجال الكشي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اختيار معرفة الرجال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الحسن الطوسي، 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انتشارات دانشگاه – مشهد</w:t>
      </w:r>
      <w:r>
        <w:rPr>
          <w:rFonts w:eastAsia="IRNazanin" w:cs="IRNazanin"/>
          <w:color w:val="111111"/>
          <w:sz w:val="28"/>
          <w:szCs w:val="28"/>
          <w:rtl w:val="true"/>
          <w:lang w:bidi="fa-IR"/>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علي بن أحمد بن العباس النجاشي،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شرائع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نجم الدين جعفر بن الحسن المحقق الحلّي،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الآداب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سنة </w:t>
      </w:r>
      <w:r>
        <w:rPr>
          <w:rFonts w:eastAsia="Amiri" w:cs="Amiri" w:ascii="Amiri" w:hAnsi="Amiri"/>
          <w:color w:val="111111"/>
          <w:sz w:val="28"/>
          <w:szCs w:val="28"/>
          <w:lang w:bidi="ar-SA"/>
        </w:rPr>
        <w:t>1389</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اسماعيل بن حماد الجوهري،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العلم للملايين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علل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الحسين بن بابويه القمي الشيخ الصدوق، 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الحيدرية النجف الأشرف، سنة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عوالي اللآلي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إبراهيم الاحسائي،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 الشهداء قم، سنة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غنية النزوع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حمزة بن علي بن زهرة الحلبي،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القاموس المحيط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الفيروزآبادي،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قرب 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اللّه بن جعفر الحميري،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لإحياء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بن إسحاق الكليني،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سنة </w:t>
      </w:r>
      <w:r>
        <w:rPr>
          <w:rFonts w:eastAsia="Amiri" w:cs="Amiri" w:ascii="Amiri" w:hAnsi="Amiri"/>
          <w:color w:val="111111"/>
          <w:sz w:val="28"/>
          <w:szCs w:val="28"/>
          <w:lang w:bidi="ar-SA"/>
        </w:rPr>
        <w:t>1367</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الخليل بن أحمد الفراهيدي،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دار الهجرة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الكشاف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القاسم محمود بن عمر الزمخشري،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العبيكان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سنة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كشف الرموز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أبي طالب بن أبي المجد اليوسفي، الفاضل الآبي،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كفاية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بن محمد مؤمن السبزواري،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الكنى والألقاب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عباس القمي،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منظور الافريقي،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البحرين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 الدين الطريحي،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البعثة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سنة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الطبرسي الفضل بن الحسن،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سنة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هـ</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الفائدة والبرهان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المقدس الأردبيلي،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المحاسن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خالد البرقي، ط دار الكتب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مختلف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يوسف بن مطهر، العلامة الحلي،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 الاعلام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مرأة العقول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المجلسي،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سنة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مسائل علي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لإحياء التراث، المؤتمر العالمي للإمام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1409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مسالك الأفهام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الدين بن علي العاملي الشهيد الثاني،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المعارف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مشكاة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الطبرسي، دار المكتبة الحيدرية، سنة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معاني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الحسين بن بابويه القمي، الشيخ الصدوق،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نجم الدين جعفر بن الحسن المحقق الحلّي،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1364</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مكارم الأخلاق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الفضل الطبرسي،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يوسف بن المطهر العلّامة الحلّي،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البحوث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مشهد، سنة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الحسين بن بابويه القمي، الشيخ الصدوق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نقد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التفرشي،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لإحياء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النهاية في غريب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المبارك بن محمد الجزري، ابن الأثير،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اسماعيليان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محسن الفيض الكاشاني،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مكتبة الإمام أمير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اصفهان، سنة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الحرّ العاملي،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لإحياء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585" w:name="pg20230_244278"/>
      <w:bookmarkStart w:id="586" w:name="pg20230_244278"/>
      <w:bookmarkEnd w:id="586"/>
    </w:p>
    <w:p>
      <w:pPr>
        <w:pStyle w:val="Heading2"/>
        <w:numPr>
          <w:ilvl w:val="1"/>
          <w:numId w:val="1"/>
        </w:numPr>
        <w:rPr/>
      </w:pPr>
      <w:bookmarkStart w:id="587" w:name="pg20230_244278"/>
      <w:bookmarkStart w:id="588" w:name="__RefHeading___Toc4865745_2320776876"/>
      <w:bookmarkStart w:id="589" w:name="_Toc209"/>
      <w:bookmarkEnd w:id="587"/>
      <w:bookmarkEnd w:id="588"/>
      <w:r>
        <w:rPr>
          <w:rtl w:val="true"/>
        </w:rPr>
        <w:t>فهرست التفصيلي</w:t>
      </w:r>
      <w:bookmarkEnd w:id="589"/>
    </w:p>
    <w:p>
      <w:pPr>
        <w:pStyle w:val="BookText"/>
        <w:rPr/>
      </w:pPr>
      <w:r>
        <w:rPr>
          <w:rFonts w:ascii="Amiri" w:hAnsi="Amiri" w:eastAsia="Amiri" w:cs="Amiri"/>
          <w:color w:val="111111"/>
          <w:sz w:val="28"/>
          <w:sz w:val="28"/>
          <w:szCs w:val="28"/>
          <w:rtl w:val="true"/>
          <w:lang w:bidi="ar-SA"/>
        </w:rPr>
        <w:t xml:space="preserve">كتاب المعيشة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باب المعايش والمكاسب والفوائد والصناعات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معنى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اعمل لدنياك كانك تعيش أبداً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جملة من المكاسب المكروهة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عدم حرمة أخذ الأجرة على الحجامة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تفسير الميسر و الأنصاب والأزلام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حكم أجر النائحة وعمل النوح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لا تجوز في أربعة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حكم كسب الماشطة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استحباب العمل باليد بالزرع ونحوه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كسب المعلّم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حكم بيع المصحف الشريف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استحباب كون المتجر في بلده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كراهة معاملة المحارف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57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استحباب تهيئة مقدمات الكسب والاسترزاق من اللّه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التقوى من أسباب الرزق من اللّه تعالى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يصلح المرء المسلم إلا بثلاث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71</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 الاقتصاد وحرمة الإسراف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علامات المسرف وحدّ الإسراف </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حرمة تضييع العيال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الكاد على عياله كالمجاهد في سبيل اللّه إذا كان من الحلال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86</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تعرض النفس للحقوق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كراهة الكسل وكونه نواماً أو فارغاً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استحباب مباشرة كبار الأمور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أجر المغنّي والمغنية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أجرة القاري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حرمة أكل مال اليتيم وحكم الاختلاط والأكل معهم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جواز أخذ الأجرة على حفظ القوافل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الدخول في أعمال الظلمة والمؤاكلة والشراء معهم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 الدخول في أعوان الظلمة بقصد دفع الظلم عن المظلومين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جلالة قدر عليّ بن يقطين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كفارة عمل السلطان قضاء حوائج الإخوان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قصة مرور 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قرية هالكة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باب الأب يأخذ من مال ابنه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تصرف الزوجة في مالها بغير إذن الزوج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تصرّف الرجل في مال امرأته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اسماع الأصم صدقة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مجامعة الزوجة صدقة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الأجرة والهدية على الأذان و تعليم القرآن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تحريم السحر وأخذ الأجرة عليه وجواز حَلّه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جواز أكل المارّة من البستان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باب الدين والقرض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إنظار المديون وحده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جواز الاستقراض للحج والتزويج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وجوب نيّة أداء الدين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أداء الدين مقدم على التوسعة على عياله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حرمة ترك أداء الدين مخافة الفقر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حرمة تأخير الأداء مع الملائة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للمدين بعد استحلاف المديون مطالبة دينه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جواز النزول على الغريم ثلاثة أيام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حكم حلول الدين إذا مات المديون أو الدائن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جواز ضمان دين الميت وسقوطه عنه بالضمان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استحباب تحليل الميت المديون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حكم ما إذا اختلط الحلال مع الحرام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حكم ما إذا أقر بعض الورثه بدين للميت دون بعض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حكم بيع المسكن لأداء الدين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194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حكم ما إذا أسقط السلطان الدراهم عن الرواج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باب التجارة وآدابها وفضلها وفقهها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التجارة تزيد في العقل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التجارة عزّ للتاجر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أهمية التجارة والتكسب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202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جملة من آداب التجارة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حرمة الربا والحلف وكتمان العيب في التجارة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استحباب كون المؤمن سهل القضاء وسهل الاقتضاء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استحباب إقالة النادم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صاحب السلعة أحق بالسوم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استحباب المماكسة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219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كراهة المماكسة في أربعة أشياء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220</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الوفاء والبخس </w:t>
      </w:r>
      <w:r>
        <w:rPr>
          <w:rFonts w:eastAsia="IRNazanin" w:cs="IRNazanin"/>
          <w:color w:val="111111"/>
          <w:sz w:val="28"/>
          <w:szCs w:val="28"/>
          <w:rtl w:val="true"/>
          <w:lang w:bidi="fa-IR"/>
        </w:rPr>
        <w:t xml:space="preserve">]... </w:t>
      </w:r>
      <w:r>
        <w:rPr>
          <w:rFonts w:eastAsia="IRNazanin" w:cs="IRNazanin"/>
          <w:color w:val="111111"/>
          <w:sz w:val="28"/>
          <w:szCs w:val="28"/>
          <w:lang w:bidi="fa-IR"/>
        </w:rPr>
        <w:t>222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كراهة التصدي للكيل إذا لم يحسن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الوفاء </w:t>
      </w:r>
      <w:r>
        <w:rPr>
          <w:rFonts w:eastAsia="IRNazanin" w:cs="IRNazanin"/>
          <w:color w:val="111111"/>
          <w:sz w:val="28"/>
          <w:szCs w:val="28"/>
          <w:rtl w:val="true"/>
          <w:lang w:bidi="fa-IR"/>
        </w:rPr>
        <w:t>] ...</w:t>
      </w:r>
      <w:r>
        <w:rPr>
          <w:rFonts w:eastAsia="IRNazanin" w:cs="IRNazanin"/>
          <w:color w:val="111111"/>
          <w:sz w:val="28"/>
          <w:szCs w:val="28"/>
          <w:lang w:bidi="fa-IR"/>
        </w:rPr>
        <w:t>224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حكم بيع العربون ومعناه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IRNazanin" w:hAnsi="IRNazanin" w:eastAsia="IRNazanin"/>
          <w:color w:val="111111"/>
          <w:sz w:val="28"/>
          <w:sz w:val="28"/>
          <w:szCs w:val="28"/>
          <w:rtl w:val="true"/>
          <w:lang w:bidi="fa-IR"/>
        </w:rPr>
        <w:t>باب السوق</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كراهة دخول السوق أوّلاً وخروجه آخراً واستحباب دخول المسجد أوّلاً وخروجه أخيراً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226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خطبة شريفة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وتوضيحها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ثبوت حق السبق في السوق كالمسجد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234</w:t>
      </w:r>
    </w:p>
    <w:p>
      <w:pPr>
        <w:pStyle w:val="BookText"/>
        <w:rPr/>
      </w:pPr>
      <w:r>
        <w:rPr>
          <w:rFonts w:ascii="Amiri" w:hAnsi="Amiri" w:eastAsia="Amiri" w:cs="Amiri"/>
          <w:color w:val="111111"/>
          <w:sz w:val="28"/>
          <w:sz w:val="28"/>
          <w:szCs w:val="28"/>
          <w:rtl w:val="true"/>
          <w:lang w:bidi="ar-SA"/>
        </w:rPr>
        <w:t>باب ثواب الدعاء في الأسواق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الأدعية المأثورة عند دخول السوق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Amiri" w:hAnsi="Amiri" w:eastAsia="Amiri" w:cs="Amiri"/>
          <w:color w:val="111111"/>
          <w:sz w:val="28"/>
          <w:sz w:val="28"/>
          <w:szCs w:val="28"/>
          <w:rtl w:val="true"/>
          <w:lang w:bidi="ar-SA"/>
        </w:rPr>
        <w:t xml:space="preserve">باب الدعاء عند شراء المتاع للتجارة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242</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الدعاء بالمأثور عند الشراء </w:t>
      </w:r>
      <w:r>
        <w:rPr>
          <w:rFonts w:eastAsia="IRNazanin" w:cs="IRNazanin"/>
          <w:color w:val="111111"/>
          <w:sz w:val="28"/>
          <w:szCs w:val="28"/>
          <w:rtl w:val="true"/>
          <w:lang w:bidi="fa-IR"/>
        </w:rPr>
        <w:t>]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باب الدعاء عند شراء الحيوان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باب الشرط والخيار في البيع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خيار الحيوان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خيار التأخير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لزوم العمل بالشروط إلا ما خالف كتاب اللّه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250</w:t>
      </w:r>
    </w:p>
    <w:p>
      <w:pPr>
        <w:pStyle w:val="BookText"/>
        <w:rPr/>
      </w:pPr>
      <w:r>
        <w:rPr>
          <w:rFonts w:ascii="Amiri" w:hAnsi="Amiri" w:eastAsia="Amiri" w:cs="Amiri"/>
          <w:color w:val="111111"/>
          <w:sz w:val="28"/>
          <w:sz w:val="28"/>
          <w:szCs w:val="28"/>
          <w:rtl w:val="true"/>
          <w:lang w:bidi="ar-SA"/>
        </w:rPr>
        <w:t>باب الافتراق الذي يجب به البيع أهو بالأبدان أو بالقول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باب حكم القبالة المعدلة بين الرجلين بشرط معروف إلى أجل معلوم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البيع بالشرط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باب البيوع وأقسامها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حكم البيع قبل القبض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ارتفاع قيمة المتاع أو نقصانه لا يوجب سقوط ما في ذمته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حكم بيع المتاع بغير صاع المصر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269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حكم بل الطعام وحكم التشريك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حكم ما إذا باع طعام قرية معينة ثم تلف بعض ذلك الطعام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حكم بيع المكيل بغير كيل ولا وزن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باب بيع الثمار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بيع الثمرة المبيعة قبل أخذها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حكم ما إذا هلكت الثمرة المبيعة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حكم ما إذا استثنى كيلاً معيناً من الثمرة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حكم بيع الثمرة قبل خروج طلعها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جواز شراء البستان الذي أطعم بعضه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حكم بيع الثمرة قبل بدو الصلاح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ascii="Amiri" w:hAnsi="Amiri" w:eastAsia="Amiri" w:cs="Amiri"/>
          <w:color w:val="111111"/>
          <w:sz w:val="28"/>
          <w:sz w:val="28"/>
          <w:szCs w:val="28"/>
          <w:rtl w:val="true"/>
          <w:lang w:bidi="ar-SA"/>
        </w:rPr>
        <w:t>باب بيع المتاع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بيع المرابحة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حكم ما إذا قال له بع هذا المتاع بكذا فما ازددت فلك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حكم إسناد الربح إلى رأس المال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298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كيفية بيع المرابحة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حكم ما إذا وجد في بعض المبيع عيب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جواز بيع غير المكيل والموزون قبل القبض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البأس بأجر السمسار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الدلال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 xml:space="preserve">باب بيع الحيوان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كراهة التفرقة بين الأمهات والأولاد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جواز نقص الثمن المؤجّل ليؤديه حالاً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حكم مال العبد المبيع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جواز شراء الرّقيق من أهل الذمة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حكم ما إذا اشترى جارية فوجدها حبلى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318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حكم أحداث السنة وبيانها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الخيار في الحيوان ثلاثة أيام للمشتري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325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سماع قول ذي اليد في الملكية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جواز البيع الفضولي مع الإجازة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باب بيع المجهول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رجحان الكيل والوزن في المكيل والموزون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جواز بيع المجهول إذا انضم إلى معلوم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جواز بيع الأبق مع الضميمة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جواز بيع الرهن من المرتهن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عدم جواز شراء السّرقة والخيانة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342</w:t>
      </w:r>
    </w:p>
    <w:p>
      <w:pPr>
        <w:pStyle w:val="BookText"/>
        <w:rPr/>
      </w:pPr>
      <w:r>
        <w:rPr>
          <w:rFonts w:ascii="Amiri" w:hAnsi="Amiri" w:eastAsia="Amiri" w:cs="Amiri"/>
          <w:color w:val="111111"/>
          <w:sz w:val="28"/>
          <w:sz w:val="28"/>
          <w:szCs w:val="28"/>
          <w:rtl w:val="true"/>
          <w:lang w:bidi="ar-SA"/>
        </w:rPr>
        <w:t>باب المضاربة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لزوم متابعة العامل لما قرره المالك وحكم ما إذا خالف العامل ما قرر 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عدم جواز المضاربة بما في الدّمة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حكم ما إذا كان عنده مال المضاربة ومات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عدم لزوم التساوي في الربح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354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عدم جواز عقد المضاربة إذا كان مخالفاً لكتاب اللّه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حكم المعاملة مع أهل الكتاب وغيرهم من الفسّاق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جواز ابتياع ما ليس عند البائع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جواز بيع المجهول مع المعلوم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تملك العبد أرش الجناية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367</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نقل خبر لا ضرر ولا ضرار </w:t>
      </w:r>
      <w:r>
        <w:rPr>
          <w:rFonts w:eastAsia="IRNazanin" w:cs="IRNazanin"/>
          <w:color w:val="111111"/>
          <w:sz w:val="28"/>
          <w:szCs w:val="28"/>
          <w:rtl w:val="true"/>
          <w:lang w:bidi="fa-IR"/>
        </w:rPr>
        <w:t>] ...</w:t>
      </w:r>
      <w:r>
        <w:rPr>
          <w:rFonts w:eastAsia="IRNazanin" w:cs="IRNazanin"/>
          <w:color w:val="111111"/>
          <w:sz w:val="28"/>
          <w:szCs w:val="28"/>
          <w:lang w:bidi="fa-IR"/>
        </w:rPr>
        <w:t>370</w:t>
      </w:r>
    </w:p>
    <w:p>
      <w:pPr>
        <w:pStyle w:val="BookText"/>
        <w:rPr/>
      </w:pPr>
      <w:r>
        <w:rPr>
          <w:rFonts w:ascii="Amiri" w:hAnsi="Amiri" w:eastAsia="Amiri" w:cs="Amiri"/>
          <w:color w:val="111111"/>
          <w:sz w:val="28"/>
          <w:sz w:val="28"/>
          <w:szCs w:val="28"/>
          <w:rtl w:val="true"/>
          <w:lang w:bidi="ar-SA"/>
        </w:rPr>
        <w:t xml:space="preserve">باب بيع الكلاً والزرع والأشجار والأرضين والقنيّ والشرب والعقار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بيع القصيل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374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حكم بيع شراء المرعى بأقل أو أكثر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376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حكم تقبل الأرض ثم ثمن تقبيلها بأكثر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377</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بيع حق الشرب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جواز الشركة في المزارعة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بيان حدّ الفصل بين القناتين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حريم البئر أربعون ذراعاً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المسلمون شركاء في الثلاثة</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386</w:t>
      </w:r>
    </w:p>
    <w:p>
      <w:pPr>
        <w:pStyle w:val="BookText"/>
        <w:rPr/>
      </w:pPr>
      <w:r>
        <w:rPr>
          <w:rFonts w:ascii="Amiri" w:hAnsi="Amiri" w:eastAsia="Amiri" w:cs="Amiri"/>
          <w:color w:val="111111"/>
          <w:sz w:val="28"/>
          <w:sz w:val="28"/>
          <w:szCs w:val="28"/>
          <w:rtl w:val="true"/>
          <w:lang w:bidi="ar-SA"/>
        </w:rPr>
        <w:t xml:space="preserve">باب إحياء الموات والأرضين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جواز شراء أرض أهل الذمة إذا كانوا أحيوها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388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أحيا أرضاً ميتة فهي له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حكم جعل عوض الأرض من حاصلها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حكم نزول عسكر الإسلام على أرض أهل الجزية وسائر الفلاحين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مدة الانتظار للمفقود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جواز الشهادة مع حصول العلم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 xml:space="preserve">باب المزارعة والإجارة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جواز مساقات الأشجار والمزارعة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408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مشاركة الموجر في الأرض التي أجرها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414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حكم من استأجر أرضاً ولم يزرع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حكم ما إذا غرس المستأجر في أرض الإجارة من غير إذن مالكها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جواز تقبل الأراضي بشيء معلوم ولو كان من أهل الذمة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420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جواز بيع الثمرة سنة أو أكثر منها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جواز تقبل الخراج من أهل القرية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صحة المزارعة مع أهل الخراج بالإشاعة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429</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جواز إجارة البيت والسفينة إلى وقت معين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جواز بيع العين المستأجرة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الكيمياء الأكبر الزراعة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440</w:t>
      </w:r>
    </w:p>
    <w:p>
      <w:pPr>
        <w:pStyle w:val="BookText"/>
        <w:rPr/>
      </w:pPr>
      <w:r>
        <w:rPr>
          <w:rFonts w:ascii="Amiri" w:hAnsi="Amiri" w:eastAsia="Amiri" w:cs="Amiri"/>
          <w:color w:val="111111"/>
          <w:sz w:val="28"/>
          <w:sz w:val="28"/>
          <w:szCs w:val="28"/>
          <w:rtl w:val="true"/>
          <w:lang w:bidi="ar-SA"/>
        </w:rPr>
        <w:t>باب ما يقال عند الزرع والغرس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441</w:t>
      </w:r>
    </w:p>
    <w:p>
      <w:pPr>
        <w:pStyle w:val="BookText"/>
        <w:rPr/>
      </w:pPr>
      <w:r>
        <w:rPr>
          <w:rFonts w:ascii="Amiri" w:hAnsi="Amiri" w:eastAsia="Amiri" w:cs="Amiri"/>
          <w:color w:val="111111"/>
          <w:sz w:val="28"/>
          <w:sz w:val="28"/>
          <w:szCs w:val="28"/>
          <w:rtl w:val="true"/>
          <w:lang w:bidi="ar-SA"/>
        </w:rPr>
        <w:t xml:space="preserve">باب ما يجب من الضمان على من يأخذ أجراً على شيء ليصلحه فيفسده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ضمان القصار والصائغ ما يفسدونه أو يتلفونه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444</w:t>
      </w:r>
    </w:p>
    <w:p>
      <w:pPr>
        <w:pStyle w:val="BookText"/>
        <w:rPr/>
      </w:pPr>
      <w:r>
        <w:rPr>
          <w:rFonts w:ascii="Amiri" w:hAnsi="Amiri" w:eastAsia="Amiri" w:cs="Amiri"/>
          <w:color w:val="111111"/>
          <w:sz w:val="28"/>
          <w:sz w:val="28"/>
          <w:szCs w:val="28"/>
          <w:rtl w:val="true"/>
          <w:lang w:bidi="ar-SA"/>
        </w:rPr>
        <w:t>باب ضمان من حمل شيئاً فادعى ذهابه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حكم ضمان الحمّال ما يحمله وكذا سائر الأجراء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448</w:t>
      </w:r>
    </w:p>
    <w:p>
      <w:pPr>
        <w:pStyle w:val="BookText"/>
        <w:rPr/>
      </w:pPr>
      <w:r>
        <w:rPr>
          <w:rFonts w:ascii="Amiri" w:hAnsi="Amiri" w:eastAsia="Amiri" w:cs="Amiri"/>
          <w:color w:val="111111"/>
          <w:sz w:val="28"/>
          <w:sz w:val="28"/>
          <w:szCs w:val="28"/>
          <w:rtl w:val="true"/>
          <w:lang w:bidi="ar-SA"/>
        </w:rPr>
        <w:t xml:space="preserve">باب السلف في الطعام والحيوان وغيرهما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جواز بيع السلم ممن ليس له المتاع وجواز الرهن لمال المسلم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حكم اشتراط أداء دراهم القرض بأرض أخرى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465</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جواز الرهن على مال المسلم </w:t>
      </w:r>
      <w:r>
        <w:rPr>
          <w:rFonts w:eastAsia="IRNazanin" w:cs="IRNazanin"/>
          <w:color w:val="111111"/>
          <w:sz w:val="28"/>
          <w:szCs w:val="28"/>
          <w:rtl w:val="true"/>
          <w:lang w:bidi="fa-IR"/>
        </w:rPr>
        <w:t xml:space="preserve">]... </w:t>
      </w:r>
      <w:r>
        <w:rPr>
          <w:rFonts w:eastAsia="IRNazanin" w:cs="IRNazanin"/>
          <w:color w:val="111111"/>
          <w:sz w:val="28"/>
          <w:szCs w:val="28"/>
          <w:lang w:bidi="fa-IR"/>
        </w:rPr>
        <w:t>466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حكم السلم في الحيوان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السلم مع من لم يكن عنده زرع لكنّه ضمنه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حكم إسلاف أحد المتاعين بالآخر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473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جواز الرهن والكفيل في النسيئة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لزوم ذكر الأوصاف في السلم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478</w:t>
      </w:r>
    </w:p>
    <w:p>
      <w:pPr>
        <w:pStyle w:val="BookText"/>
        <w:rPr/>
      </w:pPr>
      <w:r>
        <w:rPr>
          <w:rFonts w:ascii="Amiri" w:hAnsi="Amiri" w:eastAsia="Amiri" w:cs="Amiri"/>
          <w:color w:val="111111"/>
          <w:sz w:val="28"/>
          <w:sz w:val="28"/>
          <w:szCs w:val="28"/>
          <w:rtl w:val="true"/>
          <w:lang w:bidi="ar-SA"/>
        </w:rPr>
        <w:t>باب الحكرة والأسعار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متى يتحقق الحكرة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إحراز قوت السنة ليس حكرة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484</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جرى بين الصادق وسفيان الثوري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تحريم الاحتكار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493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رجحان كيل الطعام وكراهة الجزاف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استحباب صنع الخبز في البيت وكراهة شرائه من السوق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497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عدل السلطان يؤثر في الرخص وجوره في الغلاء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499</w:t>
      </w:r>
    </w:p>
    <w:p>
      <w:pPr>
        <w:pStyle w:val="BookText"/>
        <w:rPr/>
      </w:pPr>
      <w:r>
        <w:rPr>
          <w:rFonts w:ascii="Amiri" w:hAnsi="Amiri" w:eastAsia="Amiri" w:cs="Amiri"/>
          <w:color w:val="111111"/>
          <w:sz w:val="28"/>
          <w:sz w:val="28"/>
          <w:szCs w:val="28"/>
          <w:rtl w:val="true"/>
          <w:lang w:bidi="ar-SA"/>
        </w:rPr>
        <w:t xml:space="preserve">باب الحكم في اختلاف المتبايعين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5011</w:t>
      </w:r>
    </w:p>
    <w:p>
      <w:pPr>
        <w:pStyle w:val="BookText"/>
        <w:rPr/>
      </w:pPr>
      <w:r>
        <w:rPr>
          <w:rFonts w:ascii="Amiri" w:hAnsi="Amiri" w:eastAsia="Amiri" w:cs="Amiri"/>
          <w:color w:val="111111"/>
          <w:sz w:val="28"/>
          <w:sz w:val="28"/>
          <w:szCs w:val="28"/>
          <w:rtl w:val="true"/>
          <w:lang w:bidi="ar-SA"/>
        </w:rPr>
        <w:t>باب وجوب ردّ المبيع بخيار الرؤية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ثبوت خيار الرؤية إذا كان المبيع على خلاف الوصف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502</w:t>
      </w:r>
    </w:p>
    <w:p>
      <w:pPr>
        <w:pStyle w:val="BookText"/>
        <w:rPr/>
      </w:pPr>
      <w:r>
        <w:rPr>
          <w:rFonts w:ascii="Amiri" w:hAnsi="Amiri" w:eastAsia="Amiri" w:cs="Amiri"/>
          <w:color w:val="111111"/>
          <w:sz w:val="28"/>
          <w:sz w:val="28"/>
          <w:szCs w:val="28"/>
          <w:rtl w:val="true"/>
          <w:lang w:bidi="ar-SA"/>
        </w:rPr>
        <w:t xml:space="preserve">باب النداء على المبيع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505</w:t>
      </w:r>
    </w:p>
    <w:p>
      <w:pPr>
        <w:pStyle w:val="BookText"/>
        <w:rPr/>
      </w:pPr>
      <w:r>
        <w:rPr>
          <w:rFonts w:ascii="Amiri" w:hAnsi="Amiri" w:eastAsia="Amiri" w:cs="Amiri"/>
          <w:color w:val="111111"/>
          <w:sz w:val="28"/>
          <w:sz w:val="28"/>
          <w:szCs w:val="28"/>
          <w:rtl w:val="true"/>
          <w:lang w:bidi="ar-SA"/>
        </w:rPr>
        <w:t>باب البيع في الظلال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كراهة البيع في الظلال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506</w:t>
      </w:r>
    </w:p>
    <w:p>
      <w:pPr>
        <w:pStyle w:val="BookText"/>
        <w:rPr/>
      </w:pPr>
      <w:r>
        <w:rPr>
          <w:rFonts w:ascii="Amiri" w:hAnsi="Amiri" w:eastAsia="Amiri" w:cs="Amiri"/>
          <w:color w:val="111111"/>
          <w:sz w:val="28"/>
          <w:sz w:val="28"/>
          <w:szCs w:val="28"/>
          <w:rtl w:val="true"/>
          <w:lang w:bidi="ar-SA"/>
        </w:rPr>
        <w:t xml:space="preserve">باب بيع اللبن المشاب بالماء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507</w:t>
      </w:r>
    </w:p>
    <w:p>
      <w:pPr>
        <w:pStyle w:val="BookText"/>
        <w:rPr/>
      </w:pPr>
      <w:r>
        <w:rPr>
          <w:rFonts w:ascii="IRNazanin" w:hAnsi="IRNazanin" w:eastAsia="IRNazanin"/>
          <w:color w:val="111111"/>
          <w:sz w:val="28"/>
          <w:sz w:val="28"/>
          <w:szCs w:val="28"/>
          <w:rtl w:val="true"/>
          <w:lang w:bidi="fa-IR"/>
        </w:rPr>
        <w:t xml:space="preserve">باب غبن المسترسل </w:t>
      </w:r>
      <w:r>
        <w:rPr>
          <w:rFonts w:eastAsia="IRNazanin" w:cs="IRNazanin"/>
          <w:color w:val="111111"/>
          <w:sz w:val="28"/>
          <w:szCs w:val="28"/>
          <w:rtl w:val="true"/>
          <w:lang w:bidi="fa-IR"/>
        </w:rPr>
        <w:t>...</w:t>
      </w:r>
      <w:r>
        <w:rPr>
          <w:rFonts w:eastAsia="IRNazanin" w:cs="IRNazanin"/>
          <w:color w:val="111111"/>
          <w:sz w:val="28"/>
          <w:szCs w:val="28"/>
          <w:lang w:bidi="fa-IR"/>
        </w:rPr>
        <w:t>509</w:t>
      </w:r>
    </w:p>
    <w:p>
      <w:pPr>
        <w:pStyle w:val="BookText"/>
        <w:rPr/>
      </w:pPr>
      <w:r>
        <w:rPr>
          <w:rFonts w:ascii="Amiri" w:hAnsi="Amiri" w:eastAsia="Amiri" w:cs="Amiri"/>
          <w:color w:val="111111"/>
          <w:sz w:val="28"/>
          <w:sz w:val="28"/>
          <w:szCs w:val="28"/>
          <w:rtl w:val="true"/>
          <w:lang w:bidi="ar-SA"/>
        </w:rPr>
        <w:t xml:space="preserve">باب الإحسان وترك الغش في البيع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510</w:t>
      </w:r>
    </w:p>
    <w:p>
      <w:pPr>
        <w:pStyle w:val="BookText"/>
        <w:rPr/>
      </w:pPr>
      <w:r>
        <w:rPr>
          <w:rFonts w:ascii="Amiri" w:hAnsi="Amiri" w:eastAsia="Amiri" w:cs="Amiri"/>
          <w:color w:val="111111"/>
          <w:sz w:val="28"/>
          <w:sz w:val="28"/>
          <w:szCs w:val="28"/>
          <w:rtl w:val="true"/>
          <w:lang w:bidi="ar-SA"/>
        </w:rPr>
        <w:t xml:space="preserve">باب التلقي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512</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مصادر التحقيق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515</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54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4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باب الاستعانة بالدنيا على الآخرة،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باب المكاسب،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الرازي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الأسماء الحسنى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للشيخ الطبرسي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باب الاستعانة بالدنيا على الآخرة،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باب الاستعانة بالدنيا على الآخرة،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 المخطوط</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باب كراهية الكسل،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هذه الرواية في المصادر التي لدينا</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الاستعانة بالدنيا على الآخرة،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باب ما يجب من الاقتداء بالأئمة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باب ما يجب من الاقتداء بالأئمة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باب المكاسب،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باب ما يجب من الاقتداء بالأئمة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باب الاستعانة بالدنيا على الآخرة،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باب الاستعانة بالدنيا على الآخرة،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باب الاستعانة بالدنيا على الآخرة،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باب ما يجب من الاقتداء بالأئمة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باب ما يجب من الاقتداء بالأئمة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باب ما يجب من الاقتداء بالأئمة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الإجمال في الطلب،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باب المكاسب،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باب الإجمال في الطلب،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في 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باب الإجمال في الطلب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الكافي بدل الحمقى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الحمقاء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المكاسب،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موجود في المخطوط</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العبارة هكذا في المطبوع والمخطوط</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سياء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بالمثناة المشددة، قال ابن الأثير في النهاية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430</w:t>
      </w:r>
      <w:r>
        <w:rPr>
          <w:rFonts w:ascii="IRNazanin" w:hAnsi="IRNazanin" w:eastAsia="IRNazanin"/>
          <w:b w:val="false"/>
          <w:b w:val="false"/>
          <w:bCs w:val="false"/>
          <w:i w:val="false"/>
          <w:i w:val="false"/>
          <w:iCs w:val="false"/>
          <w:color w:val="333333"/>
          <w:sz w:val="20"/>
          <w:sz w:val="20"/>
          <w:szCs w:val="20"/>
          <w:rtl w:val="true"/>
        </w:rPr>
        <w:t xml:space="preserve">، في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ولا تسلم ابنك سياء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جاء تفسيره في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الذي يبيع الأكفان ويتمنى موت الناس، ولعله من السوء والمسائة أو من السيء 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النسخ بالباء الموحدة وهو الخمر</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باب المكاسب، ح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باب النهي عن الاحتكار</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باب الصناعات،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باب المكاسب، ح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باب الصناعات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باب المكاسب، ح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ascii="IRNazanin" w:hAnsi="IRNazanin" w:eastAsia="IRNazanin"/>
          <w:b w:val="false"/>
          <w:b w:val="false"/>
          <w:bCs w:val="false"/>
          <w:i w:val="false"/>
          <w:i w:val="false"/>
          <w:iCs w:val="false"/>
          <w:color w:val="333333"/>
          <w:sz w:val="20"/>
          <w:sz w:val="20"/>
          <w:szCs w:val="20"/>
          <w:rtl w:val="true"/>
        </w:rPr>
        <w:t xml:space="preserve">، باب الصناعات،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باب المكاسب، ح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الرقيق بدل الدقيق</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باب الصناعات،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باب المكاسب، ح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الصناعات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باب المكاسب، ح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عطف على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إما لأنهم في المشهور إلى آخره</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مجمع البيان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في 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تَجْعَلُوا اللّه عُرْضَةً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آخرها، ما هذا لفظه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معناه ثلاثة أقوال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معناه لا تجعلوا اليمين باللّه علة مانعة لكم من البر والتقوى من حيث تعتمدونها لتعتلوا بها وتقولوا حلفنا باللّه ولم تحلفوا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أن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والثاني أن عرضة معناه حجة فكأنه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تجعلوا اليمين باللّه حجة في المنع من البر والتقوى فإن كان قد سلف منكم يمين ثم ظهر أنّ غيرها خير منها فافعلوا الذي هو خير ولا تحتجوا بما قد سلف من اليمين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أن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والثالث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معناه لا تجعلوا اليمين باللّه عدة مبتذلة في كل حق وباطل لأن تبروا في الحلف بها وتتقوا المآثم فيها، انتهى موضع الحاجة</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باب الحلف في الشراء والبيع،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باب فضل التجارة وآدابها، 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باب الحلف في الشراء والبيع،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باب الحلف في الشراء والبيع،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باب الحلف في الشراء والبيع،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زيادة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 القيامة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باب فضل التجارة وآدابها، 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باب كسب الحجام،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باب المكاسب، ح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باب كسب الحجام،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المكاسب، ح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باب كسب الحجام،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باب المكاسب، ح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باب كسب الحجام،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باب المكاسب، ح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باب كسب الحجام،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باب المكاسب، ح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باب المكاسب، ح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باب المكاسب، ح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باب المكاسب، ح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باب القمار والنهبة،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باب المكاسب، ح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باب القمار والنهبة،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نجده في كتب الشيخ</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باب القمار والنهبة،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المكاسب، ح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باب القمار والنهبة،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ascii="IRNazanin" w:hAnsi="IRNazanin" w:eastAsia="IRNazanin"/>
          <w:b w:val="false"/>
          <w:b w:val="false"/>
          <w:bCs w:val="false"/>
          <w:i w:val="false"/>
          <w:i w:val="false"/>
          <w:iCs w:val="false"/>
          <w:color w:val="333333"/>
          <w:sz w:val="20"/>
          <w:sz w:val="20"/>
          <w:szCs w:val="20"/>
          <w:rtl w:val="true"/>
        </w:rPr>
        <w:t xml:space="preserve">، باب المكاسب، ح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باب المكاسب، ح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باب القمار والنهبة،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المكاسب، ح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الواو غير موجود في المخطوط</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عن حقائق التنزيل وعيون الأقاويل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باب القمار والنهبة،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المكاسب، ح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باب القمار والنهبة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نجده في كتب الشيخ</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باب القمار والنهبة،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المكاسب، ح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باب القمار والنهبة،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باب المكاسب الحرام،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باب المكاسب، ح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عبدالله جعفر بن محمد بن أحمد بن العباس الدوريستي الرازي من أكابر علماء الإمامية من بيت العلم والفضل كثير الرواية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يروي عن الشيخ والسيدين وابن عياش بلاواسطة وعن الصدوق بواسطة أبيه 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ويروي عنه الشاذان بن جبرائيل، والسيد العالم العابد أبو جعفر بن مهدي بن أبي حرب الحسيني شيخ الرواية الطبرسي صاحب الاحتجاج والسيد علي بن أبي طالب السيلقي من مشايخ القطب الراوندي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والثقة الجليل الشيخ عبد الجبار بن عبد اللّه المقرى الرازي تلميذ الشيخ الطوسي والسيد المرتضى بن الداعي وحفيده الشيخ الفقيه الكامل أبو جعفر محمد بن موسى بن جعفر الدوريستي رضوان اللّه عليهم أجمعين، الكنى والألقاب للمحدث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 قيل على فرض المحال بعدم عصمتهم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 إشكال، بل لا خلاف حتى عند متعصبيهم في أنهم صادقون لا يحتمل تطرق الجعل في أقوالهم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المخطوط، ولعله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سيان، وهو الأنسب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المطبوع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لاسيان</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باب المكاسب الحرام،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باب المكاسب الحرام،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باب المكاسب الحرام،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باب المكاسب الحرام،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باب كسب المغنّية وشرائها،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باب المكاسب، ح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وكلاهما من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أجر المغنية التي تزف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 في التهذيب أورد صدره في خبر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المكاسب</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باب كسب النائحة،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باب المكاسب، ح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باب كسب النائحة،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باب المكاسب، ح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باب كسب النائحة،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باب المكاسب، ح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باب المكاسب، ح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باب كسب المغنّية،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باب المكاسب، ح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باب المكاسب، ح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في سورة لقمان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باب المكاسب الحرام،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باب المكاسب، ح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باب المكاسب الحرام،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باب المكاسب، ح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باب المكاسب الحرام،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باب المكاسب الحرام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باب المكاسب، ح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وضع المعروف موضعه،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بناء على مانعية أجزاء غير المأكول مطلقاً حتى أجزاء الإنسان ولم نقل بانصراف الأدلة إلى غيره، لكن عليه أيضاً يصير صلاتها ناقصة ولو لم تكن باطلة واللّه يعلم</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باب كسب الماشطة والخافضة،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باب المكاسب، ح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باب كسب الماشطة والخافضة،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باب المكاسب، ح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باب كسب الماشطة والخافضة،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باب المكاسب، ح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باب المكاسب، ح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المكاسب، ح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باب كسب النائحة،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باب ما يجب من الاقتداء بالأئمة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باب ما يجب من الاقتداء بالأئمة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باب ما يجب من الاقتداء بالأئمة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باب ما يجب من الاقتداء بالأئمة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بمعجزته</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بزجر، وفي بعض نسخ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يبهر، والبهر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يعتري الإنسان عند السعي الشديد، النهاية لابن الأثير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طاعة من طاعة</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باب ما يجب من الاقتداء بالأئمة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باب المكاسب،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باب ما يجب من الاقتداء بالأئمة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باب المكاسب،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باب ما يجب من الاقتداء بالأئمة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باب النوادر،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والمراد بالعالم أمير المؤمنين علي بن ابيطالب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باب كسب المعلم،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باب المكاسب، ح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باب كسب المعلم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باب المكاسب، ح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باب المكاسب، ح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باب المكاسب، ح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انتجر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اتجر</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لابن الأثير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باب بيع المصاحف،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باب المكاسب، ح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يسير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أبي عبد اللّه بن سليمان بدل عبد الرحمن بن سليمان</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باب بيع المصاحف،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المكاسب، ح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في التهذيب سنده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الحسين بن سعيد عن عثمان بن عيسى عمّن سمعه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سألته عن بيع المصاحف إلى آخره، وفيه أيضاً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اشتر الحديد والورق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باب بيع المصاحف،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باب المكاسب، ح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باب بيع المصاحف،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باب المكاسب، ح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باب المكاسب، ح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التجارات باب من الزيادات،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باب المكاسب، ح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النوادر،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باب المكاسب، ح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باب أنّ من السعادة أن يكون معيشة الرجل في بلده،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باب أنّ من السعادة أن يكون معيشة الرجل في بلده،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 من السعادة أن يكون معيشة الرجل في بلده،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التجارات، باب من الزيادات، 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باب النوادر،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باب من تكره معاملته ومخالطته،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باب فضل التجارة وآدابها، 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باب من تكره معاملته ومخالطته،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باب فضل التجارة وآدابها، 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باب من تكره معاملته ومخالطته،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باب فضل التجارة وآدابها،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في الحديث</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كتب إلى قهرمانه، هو كالخازن والوكيل الحافظ لما تحت يده والقائم بأمور الرجل، النهاية لابن الأثير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باب من تكره معاملته ومخالطته،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باب فضل التجارة وآدابها، 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باب المكاسب،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باب المكاسب،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باب من تكره معاملته ومخالطته،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باب من تكره معاملته ومخالطته،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باب فضل التجارة وآدابها،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باب من تكره معاملته ومخالطته،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باب من تكره معاملته ومخالطته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باب فضل التجارة وآدابها، 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باب من تكره معاملته ومخالطته،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باب فضل التجارة وآدابها، 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لابن الأثير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الفضل بدل الفضيل</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باب فضل التجارة والمواظبة عليها،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باب فضل التجارة والمواظبة عليها،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باب الإبلاء في طلب الرزق،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باب الإبلاء في طلب الرزق،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باب النوادر،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فضل التجارة وآدابها،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الرزق من حيث لا يحتسب،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الرزق من حيث لا يحتسب،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الرزق من حيث لا يحتسب،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بدل الكليني</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يقضيه</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باب قضاء الدين،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 إن</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باب النوادر،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باب النوادر، 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التجارات، باب من الزيادات،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باب النوادر،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باب النوادر، 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550</w:t>
      </w:r>
      <w:r>
        <w:rPr>
          <w:rFonts w:ascii="IRNazanin" w:hAnsi="IRNazanin" w:eastAsia="IRNazanin"/>
          <w:b w:val="false"/>
          <w:b w:val="false"/>
          <w:bCs w:val="false"/>
          <w:i w:val="false"/>
          <w:i w:val="false"/>
          <w:iCs w:val="false"/>
          <w:color w:val="333333"/>
          <w:sz w:val="20"/>
          <w:sz w:val="20"/>
          <w:szCs w:val="20"/>
          <w:rtl w:val="true"/>
        </w:rPr>
        <w:t>، باب الدعاء للرزق</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باب النوادر،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باب النوادر،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المكاسب،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باب الاستعانة بالدنيا على الآخرة،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باب المكاسب،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أحمد بن عبدالله بدل محمد بن خالد</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نقلاً عن العامة</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باب الحسد،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أذى المسلمين واحتقرهم،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ومشكاة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باب الاستعانة بالدنيا على الآخرة،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فضل التجارة وآدابها،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باب إصلاح المال وتقدير المعيشة،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ثعلبة وغيره، عن رجل</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باب إصلاح المال وتقدير المعيشة،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إصلاح المال وتقدير المعيشة،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إصلاح المال وتقدير المعيشة،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باب إصلاح المال وتقدير المعيشة،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إصلاح المال وتقدير المعيشة،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باب إحراز القوت،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إحراز القوت،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ويحتمل قرائته تلتات بالتاء المنقوطة من اللوت،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لات الرجل يلوت لوتاً اخبر بغير ما يسئل عنه وهو من اضطراب النفس كما فسره الشارح</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باب إحراز القوت،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بدل الواو</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بدل الواو</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الرجال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باب فضل القصد،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باب فضل القصد،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باب فضل القصد،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باب فضل القصد،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باب فضل القصد،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باب فضل القصد،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يصرف بدل يعرف</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وتلبسه بدل تلبسه</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باب كراهية السرف والتقتير،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باب اللباس،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باب الحمام،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باب الحمام،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باب الحمام،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باب الحمام،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499</w:t>
      </w:r>
      <w:r>
        <w:rPr>
          <w:rFonts w:ascii="IRNazanin" w:hAnsi="IRNazanin" w:eastAsia="IRNazanin"/>
          <w:b w:val="false"/>
          <w:b w:val="false"/>
          <w:bCs w:val="false"/>
          <w:i w:val="false"/>
          <w:i w:val="false"/>
          <w:iCs w:val="false"/>
          <w:color w:val="333333"/>
          <w:sz w:val="20"/>
          <w:sz w:val="20"/>
          <w:szCs w:val="20"/>
          <w:rtl w:val="true"/>
        </w:rPr>
        <w:t xml:space="preserve">، باب الحمام،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باب كراهية السرف والتقتير،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باب فضل القصد،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الحال بدل الآن</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 للسياق</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كراهية السرف والتقتير،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باب كراهية السرف والتقتير،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كراهية السرف والتقتير،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باب كراهية السرف والتقتير،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باب كراهية السرف والتقتير،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باب من لا تستجاب دعوته،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510</w:t>
      </w:r>
      <w:r>
        <w:rPr>
          <w:rFonts w:ascii="IRNazanin" w:hAnsi="IRNazanin" w:eastAsia="IRNazanin"/>
          <w:b w:val="false"/>
          <w:b w:val="false"/>
          <w:bCs w:val="false"/>
          <w:i w:val="false"/>
          <w:i w:val="false"/>
          <w:iCs w:val="false"/>
          <w:color w:val="333333"/>
          <w:sz w:val="20"/>
          <w:sz w:val="20"/>
          <w:szCs w:val="20"/>
          <w:rtl w:val="true"/>
        </w:rPr>
        <w:t xml:space="preserve">، باب من لا تستجاب دعوته،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باب من لا تستجاب دعوته،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511</w:t>
      </w:r>
      <w:r>
        <w:rPr>
          <w:rFonts w:ascii="IRNazanin" w:hAnsi="IRNazanin" w:eastAsia="IRNazanin"/>
          <w:b w:val="false"/>
          <w:b w:val="false"/>
          <w:bCs w:val="false"/>
          <w:i w:val="false"/>
          <w:i w:val="false"/>
          <w:iCs w:val="false"/>
          <w:color w:val="333333"/>
          <w:sz w:val="20"/>
          <w:sz w:val="20"/>
          <w:szCs w:val="20"/>
          <w:rtl w:val="true"/>
        </w:rPr>
        <w:t xml:space="preserve">، باب من لا تستجاب دعوته، ذیل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كفاية العيال والتوسع عليهم،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باب كفاية العيال والتوسع عليهم،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باب كفاية العيال والتوسع عليهم،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كفاية العيال والتوسع عليهم،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باب كفاية العيال والتوسع عليهم،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باب كفاية العيال والتوسع عليهم،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باب كفاية العيال والتوسع عليهم،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باب كفاية العيال والتوسع عليهم،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باب الاستعانة بالدنيا على الآخرة،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72</w:t>
      </w:r>
      <w:r>
        <w:rPr>
          <w:rFonts w:ascii="IRNazanin" w:hAnsi="IRNazanin" w:eastAsia="IRNazanin"/>
          <w:b w:val="false"/>
          <w:b w:val="false"/>
          <w:bCs w:val="false"/>
          <w:i w:val="false"/>
          <w:i w:val="false"/>
          <w:iCs w:val="false"/>
          <w:color w:val="333333"/>
          <w:sz w:val="20"/>
          <w:sz w:val="20"/>
          <w:szCs w:val="20"/>
          <w:rtl w:val="true"/>
        </w:rPr>
        <w:t xml:space="preserve">، باب الاستعانة بالدنيا على الآخرة،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باب من كدّ على عياله،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باب من كدّ على عياله،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باب من كدّ على عياله،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كفاية العيال والتوسع عليهم،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كفاية العيال والتوسع عليهم،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كفاية العيال والتوسع عليهم،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باب كفاية العيال والتوسع عليهم، ح </w:t>
      </w:r>
      <w:r>
        <w:rPr>
          <w:rFonts w:eastAsia="IRNazanin" w:cs="IRNazanin"/>
          <w:b w:val="false"/>
          <w:bCs w:val="false"/>
          <w:i w:val="false"/>
          <w:iCs w:val="false"/>
          <w:color w:val="333333"/>
          <w:sz w:val="20"/>
          <w:szCs w:val="20"/>
        </w:rPr>
        <w:t>12</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باب من الزيادات، 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متنها هكذا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لي رجل صالح لا تعرض للحقوق واصبر على النائبة ولا تعط أخاك من نفسك ما مضرته لك أكثر من منفعته له</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مؤنة النعم،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باب مؤنة النعم،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باب مؤنة النعم،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باب مؤنة النعم،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باب في آداب المعروف،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باب في آداب المعروف،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باب في آداب المعروف،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كراهية الكسل،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كراهية الكسل،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كراهية الكسل،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كراهية الكسل،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باب كراهية الكسل،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باب كراهية الكسل،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باب كراهية النوم والفراغ،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باب كراهية النوم والفراغ،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كراهية النوم والفراغ،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باب لزوم ما ينفع من المعاملات،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باب فضل التجارة وآدابها، 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لزوم ما ينفع من المعاملات،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باب لزوم ما ينفع من المعاملات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باب فضل التجارة وآدابها، 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باب مباشرة الأشياء بنفسه،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الشف بكسر الشين الشيء الرقيق، مجمع البحرين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باب مباشرة الأشياء بنفسه،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عمل الرجل في بيته،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عمل الرجل في بيته،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باب فضل خدمة العيال</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باب شراء العقارات وبيعها،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شراء العقارات وبيعها،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باب شراء العقارات وبيعها،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بقعة</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باب شراء العقارات وبيعها،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باب المكاسب، ح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باب شراء العقارات وبيعها،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شراء العقارات وبيعها،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باب شراء العقارات وبيعها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المكاسب، ح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باب كسب الحجام،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باب المكاسب، ح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أجرة بدل أجر</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باب المكاسب، ح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باب المكاسب، ح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باب المكاسب، ح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باب السحت،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باب السحت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باب المكاسب، ح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باب السحت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المكاسب، ح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باب السحت،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السحت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باب من إليه الحكم،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باب المكاسب، ح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وفي المخطوط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باب المكاسب، ح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باب كسب المغنّية وشرائها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المكاسب ح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باب كسب المغنية وشرائها،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الطاهري بدل الطاطري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باب المكاسب، ح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باب كسب المغنّية وشرائها،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باب المكاسب، ح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باب كسب المغنّية وشرائها،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باب المكاسب، ح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باب المكاسب، ح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5097</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باب المكاسب، ح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باب المكاسب، ح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باب السحت،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ascii="IRNazanin" w:hAnsi="IRNazanin" w:eastAsia="IRNazanin"/>
          <w:b w:val="false"/>
          <w:b w:val="false"/>
          <w:bCs w:val="false"/>
          <w:i w:val="false"/>
          <w:i w:val="false"/>
          <w:iCs w:val="false"/>
          <w:color w:val="333333"/>
          <w:sz w:val="20"/>
          <w:sz w:val="20"/>
          <w:szCs w:val="20"/>
          <w:rtl w:val="true"/>
        </w:rPr>
        <w:t xml:space="preserve">، باب السحت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باب المكاسب، ح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باب السحت،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باب المكاسب، ح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خبر أن خبر المتن صحيحة الحلبي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إن في كتاب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أكل أموال اليتامى ظلماً سيدركه وبال ذلك في عقبه من بعده في الدنيا ويلحقه وبال ذلك في الآخرة، أما في الدنيا فإنّ اللّه عزّوجل 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وَلْيَخْشَ الَّذِينَ لَوْ تَرَكُوا مِنْ خَلْفِهِمْ ذُرِّيَّةً ضِعَافاً خَافُوا عَلَيْهِمْ فَلْيَتَّقُوا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في الآخرة فإنّ اللّه عزّوجل يقول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الَّذِينَ يَأْكُلُونَ أَمْوَالَ الْيَتَامَى ظلْماً إِنَّمَا يَأْكُلُونَ فِي بُطُونِهِمْ نَاراً وسَيَصْلَوْنَ سَعِيراً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وغيره بعض التغييرات وإن احتمل أن يكون غير هذا الخبر لكنه أوفق الأخبار 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ورواه الصدوق في عقاب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باب أكل مال اليتيم،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نجده في كتب الشيخ</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باب أكل مال اليتيم،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128</w:t>
      </w:r>
      <w:r>
        <w:rPr>
          <w:rFonts w:ascii="IRNazanin" w:hAnsi="IRNazanin" w:eastAsia="IRNazanin"/>
          <w:b w:val="false"/>
          <w:b w:val="false"/>
          <w:bCs w:val="false"/>
          <w:i w:val="false"/>
          <w:i w:val="false"/>
          <w:iCs w:val="false"/>
          <w:color w:val="333333"/>
          <w:sz w:val="20"/>
          <w:sz w:val="20"/>
          <w:szCs w:val="20"/>
          <w:rtl w:val="true"/>
        </w:rPr>
        <w:t xml:space="preserve">، باب أكل مال اليتيم،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ascii="IRNazanin" w:hAnsi="IRNazanin" w:eastAsia="IRNazanin"/>
          <w:b w:val="false"/>
          <w:b w:val="false"/>
          <w:bCs w:val="false"/>
          <w:i w:val="false"/>
          <w:i w:val="false"/>
          <w:iCs w:val="false"/>
          <w:color w:val="333333"/>
          <w:sz w:val="20"/>
          <w:sz w:val="20"/>
          <w:szCs w:val="20"/>
          <w:rtl w:val="true"/>
        </w:rPr>
        <w:t xml:space="preserve">، باب المكاسب، 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القيامة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أكل مال اليتيم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المكاسب، 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الآية في 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باب أكل مال اليتيم،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باب ما يحلّ لقيم مال اليتيم منه،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باب المكاسب، 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باب ما يحلّ لقيم مال اليتيم منه،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باب المكاسب، 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باب ما يحل لقيم مال اليتيم منه،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باب المكاسب، ح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يحلّ لقيم مال اليتيم منه،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340</w:t>
      </w:r>
      <w:r>
        <w:rPr>
          <w:rFonts w:ascii="IRNazanin" w:hAnsi="IRNazanin" w:eastAsia="IRNazanin"/>
          <w:b w:val="false"/>
          <w:b w:val="false"/>
          <w:bCs w:val="false"/>
          <w:i w:val="false"/>
          <w:i w:val="false"/>
          <w:iCs w:val="false"/>
          <w:color w:val="333333"/>
          <w:sz w:val="20"/>
          <w:sz w:val="20"/>
          <w:szCs w:val="20"/>
          <w:rtl w:val="true"/>
        </w:rPr>
        <w:t xml:space="preserve">، باب المكاسب 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باب ما يحلّ لقيم مال اليتيم منه،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باب المكاسب، 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ascii="IRNazanin" w:hAnsi="IRNazanin" w:eastAsia="IRNazanin"/>
          <w:b w:val="false"/>
          <w:b w:val="false"/>
          <w:bCs w:val="false"/>
          <w:i w:val="false"/>
          <w:i w:val="false"/>
          <w:iCs w:val="false"/>
          <w:color w:val="333333"/>
          <w:sz w:val="20"/>
          <w:sz w:val="20"/>
          <w:szCs w:val="20"/>
          <w:rtl w:val="true"/>
        </w:rPr>
        <w:t xml:space="preserve">، باب ما يحل لقيم مال اليتيم منه،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باب التجارة في مال اليتيم والقرض منه،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باب المكاسب، ح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التجارة في مال اليتيم والقرض منه،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باب التجارة في مال اليتيم والقرض منه،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باب المكاسب، ح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باب التجارة في مال اليتيم والقرض منه،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المكاسب، ح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باب التجارة في مال اليتيم والقرض منه،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باب المكاسب، ح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التجارة في مال اليتيم والقرض منه،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باب المكاسب، ح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التجارة في مال اليتيم والقرض منه،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ascii="IRNazanin" w:hAnsi="IRNazanin" w:eastAsia="IRNazanin"/>
          <w:b w:val="false"/>
          <w:b w:val="false"/>
          <w:bCs w:val="false"/>
          <w:i w:val="false"/>
          <w:i w:val="false"/>
          <w:iCs w:val="false"/>
          <w:color w:val="333333"/>
          <w:sz w:val="20"/>
          <w:sz w:val="20"/>
          <w:szCs w:val="20"/>
          <w:rtl w:val="true"/>
        </w:rPr>
        <w:t xml:space="preserve">، باب المكاسب، ح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التجارة في مال اليتيم والقرض منه،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باب شراء الرقيق،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باب ابتياع الحيوان،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شراء الرقيق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باب ابتياع الحيوان،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باب المكاسب، ح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نعثر عليه في الكافي</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باب كراهية إجارة الرجل نفسه،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باب المكاسب، ح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المطبوع والمخطوط والمناسب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يراعي، إلا أن يكون معطوفاً على جملة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قليلاً فيكون المعنى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ولأجل تحقيق مراعاة حق المؤجر</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باب كراهية إجارة الرجل نفسه،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باب المكاسب ح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بدل العالم</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باب كراهية إجارة الرجل نفسه،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431</w:t>
      </w:r>
      <w:r>
        <w:rPr>
          <w:rFonts w:ascii="IRNazanin" w:hAnsi="IRNazanin" w:eastAsia="IRNazanin"/>
          <w:b w:val="false"/>
          <w:b w:val="false"/>
          <w:bCs w:val="false"/>
          <w:i w:val="false"/>
          <w:i w:val="false"/>
          <w:iCs w:val="false"/>
          <w:color w:val="333333"/>
          <w:sz w:val="20"/>
          <w:sz w:val="20"/>
          <w:szCs w:val="20"/>
          <w:rtl w:val="true"/>
        </w:rPr>
        <w:t xml:space="preserve">، باب النوادر،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القضايا والأحكام،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باب فضل القصد،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وسنده في الكافي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من أصحابنا، عن أحمد ابن محمد، عن مروك بن عبيد عن أبيه عبيد قال قال أبو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باب المكاسب، ح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بيع السلاح منهم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باب المكاسب، ح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باب بيع السلاح منهم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المكاسب، ح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باب بيع السلاح منهم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المكاسب، ح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واو بدل أو</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113</w:t>
      </w:r>
      <w:r>
        <w:rPr>
          <w:rFonts w:ascii="IRNazanin" w:hAnsi="IRNazanin" w:eastAsia="IRNazanin"/>
          <w:b w:val="false"/>
          <w:b w:val="false"/>
          <w:bCs w:val="false"/>
          <w:i w:val="false"/>
          <w:i w:val="false"/>
          <w:iCs w:val="false"/>
          <w:color w:val="333333"/>
          <w:sz w:val="20"/>
          <w:sz w:val="20"/>
          <w:szCs w:val="20"/>
          <w:rtl w:val="true"/>
        </w:rPr>
        <w:t xml:space="preserve">، باب بيع السلاح منهم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باب المكاسب، ح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باب المكاسب، 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ميراث الاخوة والأخوات،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المعزى بكسر الميم وسكون العين المهملة وفتح الزاي المعجمة بعدها ألف</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باب المكاسب، 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باب المكاسب، 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باب المكاسب، 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باب المكاسب، 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باب المكاسب، 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باب المكاسب، 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سمال بدل سماك</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باب المكاسب، 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باب المكاسب، 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باب المكاسب، ذيل ح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المكاسب، 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باب شراء السرقة والخيانة،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باب الغرر والمجازفة، 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باب شراء السرقة والخيانة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باب الغرر والمجازفة، 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زياد بدل عين أبي زياد</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باب شراء السرقة والخيانة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باب الغرر والمجازفة، 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باب شراء السرقة والخيانة،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باب الغرر والمجازفة، 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باب النوادر، 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النوادر، 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باب من الزيادات،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باب عمل السلطان وجوائزهم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باب المكاسب، 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بقلم</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أحدكم، وهو أظهر</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باب عمل السلطان وجوائزهم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باب المكاسب، 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أبا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أبا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باب عمل السلطان وجوائزهم،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باب عمل السلطان وجوائزهم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باب المكاسب، 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الصافات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باب عمل السلطان وجوائزهم،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باب المكاسب، 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باب عمل السلطان وجوائزهم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باب المكاسب 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تعود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لا تعد</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عمل السلطان وجوائزهم،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1005</w:t>
      </w:r>
      <w:r>
        <w:rPr>
          <w:rFonts w:ascii="IRNazanin" w:hAnsi="IRNazanin" w:eastAsia="IRNazanin"/>
          <w:b w:val="false"/>
          <w:b w:val="false"/>
          <w:bCs w:val="false"/>
          <w:i w:val="false"/>
          <w:i w:val="false"/>
          <w:iCs w:val="false"/>
          <w:color w:val="333333"/>
          <w:sz w:val="20"/>
          <w:sz w:val="20"/>
          <w:szCs w:val="20"/>
          <w:rtl w:val="true"/>
        </w:rPr>
        <w:t xml:space="preserve">، باب عمل السلطان وجوائزهم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باب المكاسب،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باب عمل السلطان وجوائزهم،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باب المكاسب، 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باب عمل السلطان وجوائزهم،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عمل السلطان وجوائزهم،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باب عمل السلطان وجوائزهم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والآية في سورة 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عمل السلطان وجوائزهم،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باب عمل السلطان وجوائزهم،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باب عمل السلطان وجوائزهم، ذيل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باب عمل السلطان وجوائزهم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حمّاد بدل عمار 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باب المكاسب، 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المرفق بدل الرفق والمرفق من الأمر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انتفعت به</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باب المكاسب،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المكاسب، 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باب تحریم معونة الظالمين،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باب شرط من أذن له في أعمالهم،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باب شرط من أذن له في أعمالهم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باب المكاسب، 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461</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فقه الحج، ح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باب شرط من أذن له في أعمالهم،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باب المكاسب، 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شرط من أذن له في أعمالهم،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باب المكاسب، 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باب شرط من أذن له في أعمالهم،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باب المكاسب، 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والتهذيب والمخطوط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بست بدل شبث</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ما</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باب شرط من أذن له في أعمالهم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باب المكاسب، 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باب إدخال السرور على المؤمنين،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باب المكاسب، 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حب الدنيا والحرص عليها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باب النوادر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في ألفاظه</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باب المستأكل بعلمه والمباهي به،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ascii="IRNazanin" w:hAnsi="IRNazanin" w:eastAsia="IRNazanin"/>
          <w:b w:val="false"/>
          <w:b w:val="false"/>
          <w:bCs w:val="false"/>
          <w:i w:val="false"/>
          <w:i w:val="false"/>
          <w:iCs w:val="false"/>
          <w:color w:val="333333"/>
          <w:sz w:val="20"/>
          <w:sz w:val="20"/>
          <w:szCs w:val="20"/>
          <w:rtl w:val="true"/>
        </w:rPr>
        <w:t xml:space="preserve">، باب المكاسب،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المكاسب،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فإنّه عنون باب المكاسب الحرام تارة والمكاسب الحلال أخرى</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الرجل يأخذ من مال ولده،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باب المكاسب، ح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الرجل يأخذ من مال ولده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باب المكاسب، ح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باب الرجل يأخذ من مال ولده،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باب المكاسب، ح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أحب له بدل وماله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نحب</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باب الرجل يأخذ من مال ولده،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باب المكاسب، ح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باب الرجل يأخذ من مال ولده،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باب المكاسب، ح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باب المكاسب، ح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باب المكاسب، ح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باب المكاسب، ح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كراهة دخول موضع التهمة</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باب المكاسب، ح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باب النوادر،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الزيادات،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حاشية المكاسب للاصفهاني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باب الرجل يأخذ من مال ولده،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باب المكاسب، ح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 باب ما يجب من طاعة الزوج على المرأة،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باب من الزيادات 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العتق وأحكامه، ح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العباس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العاص</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باب العتق وأحكامه، ح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الرجل يأخذ من مال امرأته،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باب المكاسب، ح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باب المكاسب، ح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باب المكاسب، ح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باب المكاسب، ح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سلمت أمره إليك وفي نسخة مطبوعة من التهذيب قد أوصت بدل قد أفضت</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الرجل يأخذ من مال امرأته،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باب المكاسب، ح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في 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باب المكاسب، ح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562</w:t>
      </w:r>
      <w:r>
        <w:rPr>
          <w:rFonts w:ascii="IRNazanin" w:hAnsi="IRNazanin" w:eastAsia="IRNazanin"/>
          <w:b w:val="false"/>
          <w:b w:val="false"/>
          <w:bCs w:val="false"/>
          <w:i w:val="false"/>
          <w:i w:val="false"/>
          <w:iCs w:val="false"/>
          <w:color w:val="333333"/>
          <w:sz w:val="20"/>
          <w:sz w:val="20"/>
          <w:szCs w:val="20"/>
          <w:rtl w:val="true"/>
        </w:rPr>
        <w:t xml:space="preserve">، باب من يحل له أن يأخذ الزكاة،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باب مستحق الزكاة،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 بدل الموثق</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باب المكاسب، ح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وسمعت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أخذ على تعليم القرآن أجراً كان حظه يوم القيامة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انتهى ومنه يظهر أن قول الصدوق وقال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 تتمة الحديث السابق فلا تغفل</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باب المكاسب، ح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النسخة الخطية التي عندنا وفي بعض نسخ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سقفي، بالمهلمة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آخر من نسخ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سيفي</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باب الصناعات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باب المكاسب، ح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بيع الثمار،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باب المكاسب، ح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بيع الثمار،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المكاسب، ح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باب المكاسب، ح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باب بيع الثمار،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ascii="IRNazanin" w:hAnsi="IRNazanin" w:eastAsia="IRNazanin"/>
          <w:b w:val="false"/>
          <w:b w:val="false"/>
          <w:bCs w:val="false"/>
          <w:i w:val="false"/>
          <w:i w:val="false"/>
          <w:iCs w:val="false"/>
          <w:color w:val="333333"/>
          <w:sz w:val="20"/>
          <w:sz w:val="20"/>
          <w:szCs w:val="20"/>
          <w:rtl w:val="true"/>
        </w:rPr>
        <w:t xml:space="preserve">، باب المكاسب، ح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باب المكاسب، ح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باب الدين،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باب الديون وأحكامها،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باب الدين،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باب الديون وأحكامها،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 بدل ابن</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باب في آداب اقتضاء الدين،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نعثر عليه في كتب الشيخ</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باب في آداب اقتضاء الدين،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باب الدين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باب الديون وأحكامها،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جواز بدل رجحان</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باب الدين،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باب الدين،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باب الديون وأحكامها،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باب الدين،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باب الديون وأحكامها،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باب الدين،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باب الديون وأحكامها،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المعقوفة غير موجود في المخطوط</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باب الدين،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باب الديون وأحكامها،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باب قضاء الدين،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باب الديون وأحكامها،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ويأتي غير موجود في المخطوط</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ascii="IRNazanin" w:hAnsi="IRNazanin" w:eastAsia="IRNazanin"/>
          <w:b w:val="false"/>
          <w:b w:val="false"/>
          <w:bCs w:val="false"/>
          <w:i w:val="false"/>
          <w:i w:val="false"/>
          <w:iCs w:val="false"/>
          <w:color w:val="333333"/>
          <w:sz w:val="20"/>
          <w:sz w:val="20"/>
          <w:szCs w:val="20"/>
          <w:rtl w:val="true"/>
        </w:rPr>
        <w:t xml:space="preserve">، باب الدين،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نعثر في كتب الشيخ على رواية بهذا اللفظ</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باب الدين،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باب الديون وأحكامها،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العلل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ويقضي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باب الدين،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باب الديون وأحكامها،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باب قضاء الدين،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باب الديون وأحكامها،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والآية في 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باب أداء الأمانة،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الرواية السابقة عن سماعة بن مهران</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tl w:val="true"/>
        </w:rPr>
        <w:t xml:space="preserve">، باب قضاء الدين،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باب الديون وأحكامها،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باب في آداب اقتضاء الدين،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باب الديون وأحكامها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باب الرجل يأخذ الدين وهو لا ينوي قضائه،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باب الديون وأحكامها،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الرجل يأخذ الدين وهو لا ينوي قضائه،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520:4</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الاشتباه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 بن مهزم الأسدي من بني نصر أيضاً يعرف بابن أبي بردة</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أنه إذا مات الرجل حلّ دينه،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باب الديون و أحكامها،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الظاهر حصول الاشتباه بسبب التشابه الاسمي مع اسماعيل بن مسلم بن أبي فديك</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باب قضاء الدين،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باب الديون وأحكامها،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باب قضاء الدين،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الديون وأحكامها،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ascii="IRNazanin" w:hAnsi="IRNazanin" w:eastAsia="IRNazanin"/>
          <w:b w:val="false"/>
          <w:b w:val="false"/>
          <w:bCs w:val="false"/>
          <w:i w:val="false"/>
          <w:i w:val="false"/>
          <w:iCs w:val="false"/>
          <w:color w:val="333333"/>
          <w:sz w:val="20"/>
          <w:sz w:val="20"/>
          <w:szCs w:val="20"/>
          <w:rtl w:val="true"/>
        </w:rPr>
        <w:t xml:space="preserve">، باب في آداب اقتضاء الدين،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باب الديون وأحكامها، 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باب في آداب اقتضاء الدين،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باب الديون وأحكامها، 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التجمل وإظهار النعمة،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ascii="IRNazanin" w:hAnsi="IRNazanin" w:eastAsia="IRNazanin"/>
          <w:b w:val="false"/>
          <w:b w:val="false"/>
          <w:bCs w:val="false"/>
          <w:i w:val="false"/>
          <w:i w:val="false"/>
          <w:iCs w:val="false"/>
          <w:color w:val="333333"/>
          <w:sz w:val="20"/>
          <w:sz w:val="20"/>
          <w:szCs w:val="20"/>
          <w:rtl w:val="true"/>
        </w:rPr>
        <w:t xml:space="preserve">، باب في آداب اقتضاء الدين،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باب كيفية الحكم والقضاء،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الأيمان والأقسام، ح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باب الديون وأحكامها، 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باب قصاص الدين،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باب الديون وأحكامها، 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باب قصاص الدين،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باب الديون وأحكامها، 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باب المكاسب، ح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المكاسب، ح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باب المكاسب، ح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باب المكاسب، ح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ascii="IRNazanin" w:hAnsi="IRNazanin" w:eastAsia="IRNazanin"/>
          <w:b w:val="false"/>
          <w:b w:val="false"/>
          <w:bCs w:val="false"/>
          <w:i w:val="false"/>
          <w:i w:val="false"/>
          <w:iCs w:val="false"/>
          <w:color w:val="333333"/>
          <w:sz w:val="20"/>
          <w:sz w:val="20"/>
          <w:szCs w:val="20"/>
          <w:rtl w:val="true"/>
        </w:rPr>
        <w:t xml:space="preserve">، باب قصاص الدين،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باب الديون وأحكامها، 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باب المكاسب، ح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باب المكاسب، ح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باب المكاسب، 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باب المكاسب، ح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 بن سعيد، عن ابن أبي عمير إلى آخره</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باب المكاسب، ح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باب المكاسب، ح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باب حسن الخلق،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باب المكاسب، ح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باب أداء الأمانة،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باب المكاسب، ح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باب أداء الأمانة،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باب المكاسب، ح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باب أداء الأمانة،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باب أداء الأمانة،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باب المكاسب، ح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باب أداء الأمانة،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باب المكاسب، ح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باب أداء الأمانة،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xml:space="preserve">، باب أداء الأمانة،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باب المكاسب، ح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ومثل بدل وبين</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باب هدية الغريم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باب القرض وأحكامه،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باب هدية الغريم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باب الديون وأحكامها،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هدية الغريم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باب الديون وأحكامها، 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النزول على الغريم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باب الديون وأحكامها،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باب أن الضيافة ثلاثة أيام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باب القرض،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558</w:t>
      </w:r>
      <w:r>
        <w:rPr>
          <w:rFonts w:ascii="IRNazanin" w:hAnsi="IRNazanin" w:eastAsia="IRNazanin"/>
          <w:b w:val="false"/>
          <w:b w:val="false"/>
          <w:bCs w:val="false"/>
          <w:i w:val="false"/>
          <w:i w:val="false"/>
          <w:iCs w:val="false"/>
          <w:color w:val="333333"/>
          <w:sz w:val="20"/>
          <w:sz w:val="20"/>
          <w:szCs w:val="20"/>
          <w:rtl w:val="true"/>
        </w:rPr>
        <w:t xml:space="preserve">، باب القرض أنه حمى الزكاة،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باب الديون و أحكامها،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كان على الرجل دين إلى أجل ومات الرجل حلّ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نعثر عليه في الكافي</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أنه إذا مات الرجل حلّ دينه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باب الديون وأحكامها،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باب الديون وأحكامها،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باب أنه إذا مات الرجل حلّ دينه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باب الديون وأحكامها،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يكون تغير بدل أو يكون تغيير</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باب الديون وأحكامها،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باب تحليل الميت،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باب الديون وأحكامها، 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باب المكاسب الحرام،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باب المكاسب، ح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رجل إلى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أمير المؤمنين أصبت مالاً وأغمضت فيه، أفلي توبة؟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ائتني بخمسه فأتاه بخمسه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لك إن الرجل إذا تاب تاب معه ماله</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باب المكاسب،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باب المكاسب، 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باب المكاسب، ح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باب المكاسب، ح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باب الديون وأحكامها، 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باب بعض الورثة يقرّ بعتق أو دين،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باب الديون وأحكامها،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باب المكاسب، ح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باب المملوك يتجر فيقع عليه الدين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باب الديون وأحكامها، ح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باب المملوك يتجر فيقع عليه الدين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باب الديون وأحكامها، 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باب المملوك يتّجر فيقع عليه الدين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باب الديون وأحكامها، 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باب الديون وأحكامها، 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باب الديون وأحكامها، 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باب قضاء الدين،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الديون وأحكامها،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باب قضاء الدين،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باب الديون وأحكامها،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باب الديون وأحكامها، 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باب بيع الواحد بالاثنين وأكثر من ذلك، ح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باب بيع الواحد بالاثنين وأكثر من ذلك، ح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آخر،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ascii="IRNazanin" w:hAnsi="IRNazanin" w:eastAsia="IRNazanin"/>
          <w:b w:val="false"/>
          <w:b w:val="false"/>
          <w:bCs w:val="false"/>
          <w:i w:val="false"/>
          <w:i w:val="false"/>
          <w:iCs w:val="false"/>
          <w:color w:val="333333"/>
          <w:sz w:val="20"/>
          <w:sz w:val="20"/>
          <w:szCs w:val="20"/>
          <w:rtl w:val="true"/>
        </w:rPr>
        <w:t xml:space="preserve">، باب بيع الواحد بالاثنين وأكثر من ذلك، ح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r>
        <w:rPr>
          <w:rFonts w:ascii="IRNazanin" w:hAnsi="IRNazanin" w:eastAsia="IRNazanin"/>
          <w:b w:val="false"/>
          <w:b w:val="false"/>
          <w:bCs w:val="false"/>
          <w:i w:val="false"/>
          <w:i w:val="false"/>
          <w:iCs w:val="false"/>
          <w:color w:val="333333"/>
          <w:sz w:val="20"/>
          <w:sz w:val="20"/>
          <w:szCs w:val="20"/>
          <w:rtl w:val="true"/>
        </w:rPr>
        <w:t xml:space="preserve">، باب إذا التوى الذي عليه الدين،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باب الديون وأحكامها، 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باب الديون وأحكامها، 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القضايا والأحكام،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القضايا والأحكام،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باب فضل التجارة،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باب فضل التجارة،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التجارة،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باب فضل التجارة،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فضل التجارة،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باب الحث على الطلب،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باب المكاسب،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التجارة،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كرر جملة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عمل الشيطان، ثلاث مرات</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tl w:val="true"/>
        </w:rPr>
        <w:t xml:space="preserve">، باب ما يجب من الاقتداء بالأئمة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باب المكاسب،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سأل أبو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يوماً و أنا عنده عن معاذ بياع الكرابيس فقيل ترك التجارة 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عمل الشيطان إنّ من ترك التجارة ذهب ثلثا عقله أما علم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ثم ذكر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قوله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ما قضى به دینه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والآية في سورة 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باب الرزق من حيث لا يحتسب،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باب المكاسب،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النوادر ذیل 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باب فضل التجارة،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باب فضل التجارة،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التجارة،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باب فضل التجارة،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التجارة،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باب فضل التجارة،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التجارة،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باب فضل التجارة،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التجارة،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باب فضل التجارة،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التجارة،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باب فضل التجارة،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فضل التجارة،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باب آداب التجارة، ح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باب فضل التجارة،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الصدوق في الأمالي </w:t>
      </w:r>
      <w:r>
        <w:rPr>
          <w:rFonts w:eastAsia="IRNazanin" w:cs="IRNazanin"/>
          <w:b w:val="false"/>
          <w:bCs w:val="false"/>
          <w:i w:val="false"/>
          <w:iCs w:val="false"/>
          <w:color w:val="333333"/>
          <w:sz w:val="20"/>
          <w:szCs w:val="20"/>
        </w:rPr>
        <w:t>587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في الحسن كالصحيح، عن محمد بن قيس 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كانت تسمى السبتية وفي آخرها، ثم يقول</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باب آداب التجارة،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باب فضل التجارة،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أورد شطراً منه ابن شعبة الحرّاني في 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قصارى كلمات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من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سورة هود</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باب في عقوبات المعاصي العاجلة،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النوادر، 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باب آداب التجارة،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باب فضل التجارة وآدابها،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وفيهما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وكتمان العيب والحمد إذا باع</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تذکرة الفقهاء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المدح إذا اشترى والذم إذا باع جائز ما لم يكن المدح أو الذم كذباً</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باب آداب التجارة، ذيل الحديث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ورد عن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وسيأتي في الصفحة التالية</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باب آداب التجارة،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التجارة،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باب المكاسب، ح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نجده في الكافي</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باب آداب التجارة،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باب المكاسب، ح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المكاسب، ح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العلة التي من أجلها صار في الناس هو خير من الملائكة ومن هنا قيل بالفارسية</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باب آداب التجارة،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باب آداب التجارة،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التجارة،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باب فضل التجارة، ح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من التهذيب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يده</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النوادر،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باب فضل التجارة، ح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باب آداب التجارة،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باب فضل التجارة،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باب آداب التجارة،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التجارة،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دخول المسجد، 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وتقدم في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720</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باب آداب التجارة،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التجارة،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باب آداب التجارة،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التجارة،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باب آداب التجارة،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التجارة،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ascii="IRNazanin" w:hAnsi="IRNazanin" w:eastAsia="IRNazanin"/>
          <w:b w:val="false"/>
          <w:b w:val="false"/>
          <w:bCs w:val="false"/>
          <w:i w:val="false"/>
          <w:i w:val="false"/>
          <w:iCs w:val="false"/>
          <w:color w:val="333333"/>
          <w:sz w:val="20"/>
          <w:sz w:val="20"/>
          <w:szCs w:val="20"/>
          <w:rtl w:val="true"/>
        </w:rPr>
        <w:t xml:space="preserve">، باب قص الأظفار،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104</w:t>
      </w:r>
      <w:r>
        <w:rPr>
          <w:rFonts w:ascii="IRNazanin" w:hAnsi="IRNazanin" w:eastAsia="IRNazanin"/>
          <w:b w:val="false"/>
          <w:b w:val="false"/>
          <w:bCs w:val="false"/>
          <w:i w:val="false"/>
          <w:i w:val="false"/>
          <w:iCs w:val="false"/>
          <w:color w:val="333333"/>
          <w:sz w:val="20"/>
          <w:sz w:val="20"/>
          <w:szCs w:val="20"/>
          <w:rtl w:val="true"/>
        </w:rPr>
        <w:t xml:space="preserve">، باب كيفية الصلاة وصفتها، ح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xml:space="preserve">، باب استحباب الجلوس بعد صلاة الفجر، ح </w:t>
      </w:r>
      <w:r>
        <w:rPr>
          <w:rFonts w:eastAsia="IRNazanin" w:cs="IRNazanin"/>
          <w:b w:val="false"/>
          <w:bCs w:val="false"/>
          <w:i w:val="false"/>
          <w:iCs w:val="false"/>
          <w:color w:val="333333"/>
          <w:sz w:val="20"/>
          <w:szCs w:val="20"/>
        </w:rPr>
        <w:t>966</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البدنة والبقرة عن كم تجزي،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xml:space="preserve">، باب النوادر،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باب آداب التجارة،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التجارة،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باب آداب التجارة،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التجارة،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العنوان منا توضيحاً</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باب الوفاء والبخس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باب فضل التجارة، 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لا ينبغي بدل وهو ممن لا ينبغي</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باب الوفاء والبخس،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باب فضل التجارة، 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باب الوفاء والبخس،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باب فضل التجارة، 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المطففين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باب الوفاء والبخس،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باب فضل التجارة، 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باب الوفاء والبخس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باب فضل التجارة، 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باب بيع الواحد بالاثنين، ح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باب بيع الواحد بالاثنين، ح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بدل واو</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باب العربون،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باب من الزيادات، 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بيع العربون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العربون</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العربون،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باب فضل التجارة، 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الذاريات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الرزق من حيث لا يحتسب</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باب الإجمال في الطلب،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باب الإجمال في الطلب،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الرفق، لسان العرب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القوي بدل الموثق</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ascii="IRNazanin" w:hAnsi="IRNazanin" w:eastAsia="IRNazanin"/>
          <w:b w:val="false"/>
          <w:b w:val="false"/>
          <w:bCs w:val="false"/>
          <w:i w:val="false"/>
          <w:i w:val="false"/>
          <w:iCs w:val="false"/>
          <w:color w:val="333333"/>
          <w:sz w:val="20"/>
          <w:sz w:val="20"/>
          <w:szCs w:val="20"/>
          <w:rtl w:val="true"/>
        </w:rPr>
        <w:t xml:space="preserve">، باب الإجمال في الطلب،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الإجمال في الطلب،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باب الإجمال في الطلب،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باب الإجمال في الطلب،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فأفق</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شروع في الحروف السبعة</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أمر بأمر كما في التهذيب</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المتبختر</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الأبهة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وتشديد الباء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العظمة والبهاء، النهاية لابن الأثير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الكبر والفخر، النهاية لابن الأثير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ascii="IRNazanin" w:hAnsi="IRNazanin" w:eastAsia="IRNazanin"/>
          <w:b w:val="false"/>
          <w:b w:val="false"/>
          <w:bCs w:val="false"/>
          <w:i w:val="false"/>
          <w:i w:val="false"/>
          <w:iCs w:val="false"/>
          <w:color w:val="333333"/>
          <w:sz w:val="20"/>
          <w:sz w:val="20"/>
          <w:szCs w:val="20"/>
          <w:rtl w:val="true"/>
        </w:rPr>
        <w:t xml:space="preserve">، باب الإجمال في الطلب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باب المكاسب،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باب السبق إلى السوق،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باب فضل التجارة،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باب السبق إلى السوق،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سوق المسلمين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سوق القوم</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المخطوط، وفي المطبوع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إنها بدل أيضاً لأنه</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القول عند دخول المسجد،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المخطوط، وفي المطبوع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مبتنية عليه</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xml:space="preserve">، باب الدعاء إذا خرج الإنسان من منزله،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xml:space="preserve">، باب الدعاء إذا خرج الإنسان من منزله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باب القول عند الخروج في السفر،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باب القول عند الخروج في السفر،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xml:space="preserve">، باب الدعاء إذا خرج الإنسان من منزله،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xml:space="preserve">، باب الدعاء إذا خرج الإنسان من منزله،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باب القول عند الخروج في السفر، 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xml:space="preserve">، باب الدعاء إذا خرج الإنسان من منزله،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واللّه إني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إني واللّه</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xml:space="preserve">، باب الدعاء إذا خرج الإنسان من منزله،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542</w:t>
      </w:r>
      <w:r>
        <w:rPr>
          <w:rFonts w:ascii="IRNazanin" w:hAnsi="IRNazanin" w:eastAsia="IRNazanin"/>
          <w:b w:val="false"/>
          <w:b w:val="false"/>
          <w:bCs w:val="false"/>
          <w:i w:val="false"/>
          <w:i w:val="false"/>
          <w:iCs w:val="false"/>
          <w:color w:val="333333"/>
          <w:sz w:val="20"/>
          <w:sz w:val="20"/>
          <w:szCs w:val="20"/>
          <w:rtl w:val="true"/>
        </w:rPr>
        <w:t xml:space="preserve">، باب الدعاء إذا خرج الإنسان من منزله،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543</w:t>
      </w:r>
      <w:r>
        <w:rPr>
          <w:rFonts w:ascii="IRNazanin" w:hAnsi="IRNazanin" w:eastAsia="IRNazanin"/>
          <w:b w:val="false"/>
          <w:b w:val="false"/>
          <w:bCs w:val="false"/>
          <w:i w:val="false"/>
          <w:i w:val="false"/>
          <w:iCs w:val="false"/>
          <w:color w:val="333333"/>
          <w:sz w:val="20"/>
          <w:sz w:val="20"/>
          <w:szCs w:val="20"/>
          <w:rtl w:val="true"/>
        </w:rPr>
        <w:t xml:space="preserve">، باب الدعاء إذا خرج الإنسان من منزله،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باب الدعاء إذا خرج الإنسان من منزله</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باب من ذكر اللّه تعالى في السوق،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باب من ذكر اللّه تعالى في السوق،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باب فضل التجارة،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502</w:t>
      </w:r>
      <w:r>
        <w:rPr>
          <w:rFonts w:ascii="IRNazanin" w:hAnsi="IRNazanin" w:eastAsia="IRNazanin"/>
          <w:b w:val="false"/>
          <w:b w:val="false"/>
          <w:bCs w:val="false"/>
          <w:i w:val="false"/>
          <w:i w:val="false"/>
          <w:iCs w:val="false"/>
          <w:color w:val="333333"/>
          <w:sz w:val="20"/>
          <w:sz w:val="20"/>
          <w:szCs w:val="20"/>
          <w:rtl w:val="true"/>
        </w:rPr>
        <w:t xml:space="preserve">، باب ذكر اللّه عزوجل في الغافلين،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ثواب ذكر اللّه في الغافلين 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502:2</w:t>
      </w:r>
      <w:r>
        <w:rPr>
          <w:rFonts w:ascii="IRNazanin" w:hAnsi="IRNazanin" w:eastAsia="IRNazanin"/>
          <w:b w:val="false"/>
          <w:b w:val="false"/>
          <w:bCs w:val="false"/>
          <w:i w:val="false"/>
          <w:i w:val="false"/>
          <w:iCs w:val="false"/>
          <w:color w:val="333333"/>
          <w:sz w:val="20"/>
          <w:sz w:val="20"/>
          <w:szCs w:val="20"/>
          <w:rtl w:val="true"/>
        </w:rPr>
        <w:t xml:space="preserve">، باب ذكر اللّه عزوجل في الغافلين،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باب القول عند ما يشترى للتجارة،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باب فضل التجارة،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باب القول عند ما يشترى للتجارة،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باب فضل التجارة،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باب القول عند ما يشترى للتجارة،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الصفحة السابقة، الهامش 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باب القول عند ما يشترى للتجارة،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باب عقود البيع،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باب الشرط والخيار في البيع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عقود البيع،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باب الشرط والخيار في البيع،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باب عقود البيع،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باب الشرط والخيار في البيع،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باب عقود البيع،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باب الشرط والخيار في البيع،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باب عقود البيع،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باب الشرط والخيار في البيع،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باب عقود البيع،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باب الشرط والخيار في البيع،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باب عقود البيع،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باب الشرط والخيار في البيع،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باب عقود البيع،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باب الشرط والخيار في البيع،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يمضي بشرطه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يمضي شرطه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باب عقود البيع،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باب الشرط والخيار في البيع،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باب عقود البيع،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كالشيخين بدل كالشيخ</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عقود البيع،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عقود البيع،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باب الشرط والخيار في البيع،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باب عقود البيع،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باب عقود البيع،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باب الشرط والخيار في البيع،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عقود البيع،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باب عقود البيع،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باب الصلح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باب الصلح بين الناس،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باب عقود البيع،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عقود البيع،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باب من يشتري الحيوان وله لبن يشربه ثم يرده،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باب شراء الرقيق،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ابتياع الحيوان،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باب شراء الرقيق،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باب ابتیاع الحيوان،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باب الشرط والخيار في البيع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باب عقود البيع،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ابتياع الحيوان،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ابتياع الحيوان، 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باب الشرط والخيار في البيع،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باب عقود البيع،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باب الشرط والخيار في البيع، ذيل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باب عقود البيع، ذيل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وفيهما باختلاف يسير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وصدره فيهما هكذا أيما رجل اشترى من رجل بيعاً فهما بالخيار حتى يفترقا فإذا افترقا وجب البيع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وقال أبو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إن أبي إلى آخره</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الشرط والخيار في البيع،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اختلاف يسير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باب عقود البيع،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باب الشرط والخيار في البيع،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باب عقود البيع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وسند الكافي هكذا إسحاق بن عمار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أخبرني من سمع أبا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باب الشرط والخيار في البيع،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باب عقود البيع،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الأظهر أن بدل ويمكن أن يكون</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389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يكون قياساً بدل ما بين المعقوفتين</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يحل بدل حمل</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القضايا والأحكام، 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باب بيع المضمون،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لم ترد في المخطوط</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باب شراء الطعام وبيعه،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بيع المضمون، 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يكتاله بدل يكال</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باب بيع المضمون، 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بيع المضمون،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علي بن جعفر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تقديم وتأخير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باب بيع المضمون، 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بيع المضمون، 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باب بيع المضمون، 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بيع المضمون، 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شراء الطعام وبيعه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بيع المضمون، 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باب شراء الطعام وبيعه،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بيع المضمون، 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الرجل يشتري الطعام فيتغير،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باب الرجل يكون عنده ألوان من الطعام،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بيع المضمون،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الرجل يشتري الطعام فيتغير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باب بيع المضمون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باب الرجل ليشتري الطعام فيتغير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بيع المضمون،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باب الرجل يكون عنده ألوان من الطعام،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باب بيع المضمون،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يظهر من المخطوط، ولعله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الأنسب، بل الظاهر أنه هو المتعين عند الشارح؛ لأنّ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معناه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مختلف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دون 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نسخة من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شتّى</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باب الرجل يكون عنده ألوان من الطعام،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xml:space="preserve">، باب بيع المضمون،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بيع المضمون، 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باب أنه لا يصلح البيع إلا بمكيال البلد،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باب بيع المضمون، 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من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للرجل</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الأمناء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الأمنان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في الكافي</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باب أنه لا يصلح البيع إلا بمكيال البلد،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باب بيع المضمون، 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الأمناء بدل الأمنان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وكذا في الكافي</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باب أنه لا يصلح البيع إلا بمكيال البلد،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باب بيع المضمون،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باب السلم في الطعام،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بيع المضمون،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دراهمه</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الرجل يكون عنده ألوان،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باب بيع المضمون،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 في بعض الألفاظ</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باب شراء الطعام وبيعه،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بيع المضمون، 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دراهم</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باب فضل الكيل والموازين،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1081</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بيع المضمون، 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القبض أخيراً كاف فيه بدل ما بين المعقوفة</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باب السلم في الطعام،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باب شراء الطعام وبيعه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بيع المضمون،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بيع المضمون، 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باب شراء الطعام وبيعه،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بيع المضمون، 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عن محمد بن سماعة</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باب شراء الطعام وبيعه،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باب بيع المضمون، 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باب شراء الطعام وبيعه،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بيع المضمون، 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باب فضل الكيل والموازين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باب بيع المضمون، 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المخطوط أيضاً</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باب شراء الطعام وبيعه،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بيع المضمون، 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بيع المضمون، 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باب فضل الكيل والموازين،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باب بيع المضمون، 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العنوان مناتبعاً للشارح</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باب بيع الثمار،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بيع الثمار وشرائها،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باب بيع الثمار،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بيع الثمار،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باب بيع الثمار وشرائها،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نعثر عليه في كتب الشيخ</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بيننا كما في التهذيب</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باب بيع الثمار وشرائها،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بيع الثمار،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ففقد</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بيع الثمار،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باب بيع الثمار،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باب بيع الثمار،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باب بيع الثمار وشرائها،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العذق بدل العدد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بيع الثمار،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ترد فيه كلمة أو العدد من النخل كما فيه السنين بدل السنتين</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 معيناً غير موجود في المخطوط</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باب بيع الثمار، ح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وفيه زيادة وإن شاء اللّه في ذيله</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باب بيع الثمار وشرائها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باب بيع الثمار،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بيع الثمار وشرائها،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باب بيع الثمار،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وفيهما سنتين بدل سنين</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tl w:val="true"/>
        </w:rPr>
        <w:t xml:space="preserve">، باب بيع الثمار،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باب بيع الثمار وشرائها،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باب بيع الثمار،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باب بيع الثمار،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لم يذكر المصنف طريقه إليه في المشيخة</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باب بيع الثمار وشرائها،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باب بيع الثمار،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القاسم وأمثاله كانوا من مشايخ أب علي بن أبي حمزة وسمع منه حال استقامته،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باب بيع الثمار وشرائها،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tl w:val="true"/>
        </w:rPr>
        <w:t xml:space="preserve">، باب بيع الثمار،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92</w:t>
      </w:r>
      <w:r>
        <w:rPr>
          <w:rFonts w:ascii="IRNazanin" w:hAnsi="IRNazanin" w:eastAsia="IRNazanin"/>
          <w:b w:val="false"/>
          <w:b w:val="false"/>
          <w:bCs w:val="false"/>
          <w:i w:val="false"/>
          <w:i w:val="false"/>
          <w:iCs w:val="false"/>
          <w:color w:val="333333"/>
          <w:sz w:val="20"/>
          <w:sz w:val="20"/>
          <w:szCs w:val="20"/>
          <w:rtl w:val="true"/>
        </w:rPr>
        <w:t xml:space="preserve">، باب بيع الثمار،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باب بيع الثمار وشرائها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وذيل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باب بيع الثمار، ذيل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باب بيع الثمار وشرائها،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بيع الثمار وشرائها،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xml:space="preserve">، باب بيع الثمار،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بيع الثمار،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بيع الثمار،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العنوان مناتبعاً للشارح</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باب بيع الثمار وشرائها،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بيع الثمار،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البيع بالنقد والنسيئة، 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باب بيع المرابحة،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باب البيع بالنقد والنسيئة، 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في بعض الفاظه</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لابن الأثير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مختلف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باب بيع النسيئة،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باب البيع بالنقد والنسيئة،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باب البيع بالنقد والنسيئة، 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باب بيع المتاع وشرائه،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البيع بالنقد والنسيئة،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البيع بالنقد والنسيئة،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باب بيع النسيئة،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البيع بالنقد والنسيئة،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باب بيع المتاع وشرائه،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باب البيع بالنقد والنسيئة، 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باب بيع المتاع وشرائه،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البيع بالنقد والنسيئة،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باب بيع المرابحة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البيع بالنقد والنسيئة،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باب بيع المرابحة،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باب البيع بالنقد والنسيئة،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باب بيع المرابحة،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البيع بالنقد والنسيئة، 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النسخ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ده يازده</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باب البيع بالنقد والنسيئة،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باب بيع المرابحة،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البيع بالنقد والنسيئة، 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باب بيع المرابحة،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باب البيع بالنقد والنسيئة، 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التهذيب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اشترها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بدون قال</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باب بيع المرابحة،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البيع بالنقد والنسيئة، 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باب الرجل يبيع البيع،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باب العيوب الموجبة للردّ،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باب الرجل يبيع البيع،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باب العيوب الموجبة للردّ،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ولم يبرئ له في نسخة من التهذيب</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الداء في نسخة من الكافي وكذلك في المخطوط</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باب الرجل يبيع البيع،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باب العيوب الموجبة للرد،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باب البيع بالنقد والنسيئة، 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البيع بالنقد والنسيئة، 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باب بيع المتاع وشرائه،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ثوباً ولم يشترط على صاحبه شيئاً فكرهه 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ثوباً ثم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باب البيع بالنقد والنسيئة، 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باب المعاوضة في الحيوان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باب بيع الواحد بالاثنين، ح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باب بيع المتاع وشرائه،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باب البيع بالنقد والنسيئة، 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عليه السلام غير موجود</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باب بيع المتاع وشرائه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البيع بالنقد والنسيئة، 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تأتي بما تشتري وفي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تأتي بما تشتري بدل ما تشتري</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الدلالة في البيع وأجرها،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الشيخ في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باب أجر السمسار،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باب الدلالة في البيع وأجرها،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باب أجر السمسار والدلال،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باب الدلالة في البيع وأجرها،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باب أجر السمار والدلال،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باب الدلالة في البيع وأجرها،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باب أجر السمسار والدلال،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الدلالة في البيع وأجرها،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باب أجر السمسار والدلال،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العنوان مناتبعاً للشارح</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باب أجر السمسار والدلال،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باب أجر السمسار والدلال،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القوي بدل الموثق</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التفرقة بين ذوي الأرحام من المماليك،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باب ابتياع الحيوان،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باب التفرقة بين ذوي الأرحام من المماليك،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باب ابتياع الحيوان،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التفرقة بين ذوي الأرحام من المماليك،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عمرو بدل عمر</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باب ابتياع الحيوان، 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التفرقة بين ذوي الأرحام من المماليك،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ascii="IRNazanin" w:hAnsi="IRNazanin" w:eastAsia="IRNazanin"/>
          <w:b w:val="false"/>
          <w:b w:val="false"/>
          <w:bCs w:val="false"/>
          <w:i w:val="false"/>
          <w:i w:val="false"/>
          <w:iCs w:val="false"/>
          <w:color w:val="333333"/>
          <w:sz w:val="20"/>
          <w:sz w:val="20"/>
          <w:szCs w:val="20"/>
          <w:rtl w:val="true"/>
        </w:rPr>
        <w:t xml:space="preserve">، باب ابتياع الحيوان،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ابتياع الحيوان،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باب شراء الرقيق،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باب ابتياع الحيوان،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باب ابتياع الحيوان،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وفيهما ورد حديث رسول اللّه فقط</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باب المملوك يباع وله مال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ابتیاع الحيوان،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باب المملوك يباع وله مال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ابتیاع الحيوان،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باب المملوك يباع وله مال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باب ابتياع الحيوان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شراء الرقيق،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ابتياع الحيوان،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ابتياع الحيوان،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نعثر عليه في الكافي</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باب شراء الرقيق،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باب ابتياع الحيوان،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لأبي الحسن</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شراء الرقيق،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باب شراء الرقيق،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باب ابتياع الحيوان،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باب شراء الرقيق،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باب ابتياع الحيوان، 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ascii="IRNazanin" w:hAnsi="IRNazanin" w:eastAsia="IRNazanin"/>
          <w:b w:val="false"/>
          <w:b w:val="false"/>
          <w:bCs w:val="false"/>
          <w:i w:val="false"/>
          <w:i w:val="false"/>
          <w:iCs w:val="false"/>
          <w:color w:val="333333"/>
          <w:sz w:val="20"/>
          <w:sz w:val="20"/>
          <w:szCs w:val="20"/>
          <w:rtl w:val="true"/>
        </w:rPr>
        <w:t xml:space="preserve">، باب ابتياع الحيوان، 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420</w:t>
      </w:r>
      <w:r>
        <w:rPr>
          <w:rFonts w:ascii="IRNazanin" w:hAnsi="IRNazanin" w:eastAsia="IRNazanin"/>
          <w:b w:val="false"/>
          <w:b w:val="false"/>
          <w:bCs w:val="false"/>
          <w:i w:val="false"/>
          <w:i w:val="false"/>
          <w:iCs w:val="false"/>
          <w:color w:val="333333"/>
          <w:sz w:val="20"/>
          <w:sz w:val="20"/>
          <w:szCs w:val="20"/>
          <w:rtl w:val="true"/>
        </w:rPr>
        <w:t xml:space="preserve">، باب آخر منه من أبواب كتاب القضاء والأحكام،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باب البينتين يتقابلان،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باب من يشتري الرقيق فيظهر به عیب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باب العيوب الموجبة للرد،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باب العيوب الموجبة للرد،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باب من يشتري الرقيق فيظهر به عیب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باب العيوب الموجبة للرد،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باب من يشتري الرقيق فيظهر به عیب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باب العيوب الموجبة للرد،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باب العيوب الموجبة للردّ،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باب العيوب الموجبة للردّ،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باب من يشتري الرقيق فيظهر به عیب، ذيل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باب من يشتري الرقيق فيظهر به عیب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باب العيوب الموجبة للردّ،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باب من يشتري الرقيق فيظهر به عيب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باب العيوب الموجبة للرد،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باب من يشتري الرقيق فيظهر به عیب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باب العيوب الموجبة للردّ،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باب من يشتري الرقيق فيظهر به عیب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باب العيوب الموجبة للردّ،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باب العيوب الموجبة للرد،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باب العيوب الموجبة للردّ،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باب من يشتري الرقيق فيظهر به عیب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باب العيوب الموجبة للردّ،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باب من يشتري الرقيق فيظهر به عیب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باب العيوب الموجبة للرد،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باب من يشتري الرقيق فيظهر به عیب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باب العيوب الموجبة للردّ،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باب العيوب الموجبة للرد،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باب من يشتري الرقيق فيظهر به عیب،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لأنها</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باب من يشتري الرقيق فيظهر به عیب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باب العيوب الموجبة للرد،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باب من يشتري الرقيق فيظهر به عيب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باب العيوب الموجبة للرد،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باب العيوب الموجبة للرد،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من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مرض</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باب الشرط والخيار في البيع،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باب عقود البيع،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كانت عبارة الحديث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هكذا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عهدة البيع في الرقيق ثلاثة أيام وإن كان بها خَبَل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باب الشركة والمضاربة،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باب شراء الرقيق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باب ابتياع الحيوان،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باب ابتياع الحيوان،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شراء الرقيق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ابتياع الحيوان،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الضمير في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ولعله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للشأن، وقوله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السبب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اسم 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تأنيس العامة خبر كان فلا تغفل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سبب استدلال الأصحاب بأخبار العامة مع كونها ضعيفة عندهم إيجاد ألفة وأنس بين الفريقين لئلا يتنفروا ولا يرمونا بما رموا</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باب التفرقة بين ذوي الأرحام من المماليك،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باب ابتياع الحيوان ذيل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 بدل ما بين المعقوفين أن يكون متعلقاً بيشتري ولو بالتأويل</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العنوان مناتبعاً للشارح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باب بيع العدد والمجازفة،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باب الغرر والمجازفة،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باب بيع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والمجازفة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ascii="IRNazanin" w:hAnsi="IRNazanin" w:eastAsia="IRNazanin"/>
          <w:b w:val="false"/>
          <w:b w:val="false"/>
          <w:bCs w:val="false"/>
          <w:i w:val="false"/>
          <w:i w:val="false"/>
          <w:iCs w:val="false"/>
          <w:color w:val="333333"/>
          <w:sz w:val="20"/>
          <w:sz w:val="20"/>
          <w:szCs w:val="20"/>
          <w:rtl w:val="true"/>
        </w:rPr>
        <w:t xml:space="preserve">، باب الغرر والمجازفة،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والحديث الأول لم يرد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 مما يكره من بيع الطعام</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باب بيع الواحد بالاثنين، ح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باب إنفاق الدراهم المحمول عليها،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باب إنفاق الدراهم المحمول عليها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باب بيع الواحد بالاثنين، ح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باب بيع الواحد بالاثنين، 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إنفاق الدراهم المحمول عليها،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باب بيع الواحد بالاثنين، 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باب إنفاق الدراهم المحمول عليها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جوازاً لمصر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جواز المصر</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باب بيع الواحد بالاثنين، 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108</w:t>
      </w:r>
      <w:r>
        <w:rPr>
          <w:rFonts w:ascii="IRNazanin" w:hAnsi="IRNazanin" w:eastAsia="IRNazanin"/>
          <w:b w:val="false"/>
          <w:b w:val="false"/>
          <w:bCs w:val="false"/>
          <w:i w:val="false"/>
          <w:i w:val="false"/>
          <w:iCs w:val="false"/>
          <w:color w:val="333333"/>
          <w:sz w:val="20"/>
          <w:sz w:val="20"/>
          <w:szCs w:val="20"/>
          <w:rtl w:val="true"/>
        </w:rPr>
        <w:t xml:space="preserve">، باب بيع الواحد بالاثنين، 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باب بيع الواحد بالاثنين، 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باب بيع العدد والمجازفة،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123:7</w:t>
      </w:r>
      <w:r>
        <w:rPr>
          <w:rFonts w:ascii="IRNazanin" w:hAnsi="IRNazanin" w:eastAsia="IRNazanin"/>
          <w:b w:val="false"/>
          <w:b w:val="false"/>
          <w:bCs w:val="false"/>
          <w:i w:val="false"/>
          <w:i w:val="false"/>
          <w:iCs w:val="false"/>
          <w:color w:val="333333"/>
          <w:sz w:val="20"/>
          <w:sz w:val="20"/>
          <w:szCs w:val="20"/>
          <w:rtl w:val="true"/>
        </w:rPr>
        <w:t xml:space="preserve">، باب الغرر والمجازفة،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صحفة</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باب بيع العدد والمجازفة</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باب بيع العدد والمجازفة،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باب الغرر والمجازفة،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 حتى ينقطع أو شيء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نعم أو شيء منها</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غير</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باب بيع العدد والمجازفة،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الغرر والمجازفة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وفيهما بعيره بدل بغيره</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النوادر من كتاب فضل العلم،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روايتهم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رواياتهم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باب بيع العدد والمجازفة،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باب الغرر والمجازفة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باب بيع العدد والمجازفة،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باب الغرر والمجازفة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باب بيع العدد والمجازفة،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باب الغرر والمجازفة،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باب بيع العدد والمجازفة،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باب الغرر والمجازفة،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الاختلاف</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باب شراء الرقيق،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باب ابتياع الحيوان،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باب الغرر والمجازفة،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باب بيع العدد والمجازفة،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باب الغرر والمجازفة،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باب بيع العدد والمجازفة،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يرد فيه صدر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باب الغرر والمجازفة،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باب شراء الطعام وبيعه،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بيع المضمون، ح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 xml:space="preserve">، باب الفرر والمجازفة،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باب بيع العدد والمجازفة،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فأعرض، فأزنهما بدل وأعترض، وأتزنهما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الغرر والمجازفة،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الرهن،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باب الرهون،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الغرر والمجازفة،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باب الغرر والمجازفة، ح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باب الغرر والمجازفة،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الغرر والمجازفة، 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باب ميراث الإخوة والأخوات،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باب شراء السرقة والخيانة،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باب الغرر والمجازفة، 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باب شراء السرقة والخيانة،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المكاسب، ح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باب شراء السرقة والخيانة،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الغرر والمجازفة 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باب من اشترى طعام قوم وهم له كارهون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باب الغرر والمجازفة، 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وجود الواو في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وروى محمد بن الفضيل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آخره </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باب الشركة والمضاربة،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يخرج</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ونُهي</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باب ضمان المضاربة،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الشركة والمضاربة،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باب ضمان المضاربة،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الشركة والمضاربة،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باب ضمان المضاربة،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غير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موجود في المطبوع</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باب الشركة والمضاربة،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الشركة والمضاربة،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باب الشركة والمضاربة،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الشركة والمضاربة،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الشركة والمضاربة،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الشركة والمضاربة، 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باب الشركة والمضاربة، 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باب الشركة والمضاربة،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باب الشركة والمضاربة، 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باب ضمان المضاربة،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باب الشركة والمضاربة،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الشركة والمضاربة،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باب الشركة والمضاربة،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باب النوادر من كتاب المعيشة،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باب الشركة والمضاربة،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باب الشركة والمضاربة،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باب الشركة والمضاربة،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باب ضمان المضاربة،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باب الشركة والمضاربة،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باب ضمان المضاربة،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باب الشركة والمضاربة،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التحفة السنية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باب ضمان المضاربة،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باب ضمان المضاربة،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باب الشركة والمضاربة،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نعثر عليه في كتاب الحميري، لكن وجدناه في مسائل علي بن جعفر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الشركة والمضاربة، 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باب ضمان المضاربة،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باب الشركة والمضاربة،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باب الشركة والمضاربة،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الشركة والمضاربة،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جرفت الشيء أجرفه جرفاً، أي ذهبت به كله أو جله، مجمع البحرين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363</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باب الشركة والمضاربة،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باب الصلح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باب الصلح بين الناس،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ورد بسندين، الثاني عن أبي الصباح 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باب عقود البيع،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باب المكاسب، ح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ورد عن الحسين بن المختار، 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باب الشركة والمضاربة،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أن الظاهر من الظهور على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يظهر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النظر على نسخة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الظن إلى آخره</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باب مشاركة الذمّي،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الشركة والمضاربة،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وكذا في 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باب مشاركة الذمي،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الشركة والمضاربة،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حجة</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يا أبت</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باب آخر في حفظ المال،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باب آخر في حفظ المال،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صدره في الحديث </w:t>
      </w:r>
      <w:r>
        <w:rPr>
          <w:rFonts w:eastAsia="IRNazanin" w:cs="IRNazanin"/>
          <w:b w:val="false"/>
          <w:bCs w:val="false"/>
          <w:i w:val="false"/>
          <w:iCs w:val="false"/>
          <w:color w:val="333333"/>
          <w:sz w:val="20"/>
          <w:szCs w:val="20"/>
        </w:rPr>
        <w:t>5091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باب من الزيادات،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باب من أدان ماله بغير بينة،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وذيله</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باب من أدان ماله بغير بينة،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باب من الزيادات،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باب نادر،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الزيادات،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باب نادر،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الزيادات،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باب نادر،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الزيادات،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باب نادر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قصارى كلمات الكاظم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السلم في الرقيق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باب الغرر والمجازفة،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في بعض ألفاظهما</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شراء الرقيق،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باب ابتياع الحيوان،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باب الاستحطاط بعد الصفقة،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باب ابتیاع الحيوان، 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باب من الزيادات، 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باب من الزيادات، 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باب من الزيادات، 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باب الرجل يتقبل بالعمل ثم يقبله من غيره بأكثر مما تقبل،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الصياغة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الصناعة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باب من الزيادات، 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باب بيع العدد،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الغرر والمجازفة،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باب بيع العدد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الغرر والمجازفة،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باب بيع العدد،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باب الغرر والمجازفة،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باب الغرر والمجازفة،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باب الغرر والمجازفة،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باب بيع العدد،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باب الغرر والمجازفة،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أثبتناه من الكافي</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باب ابتياع الحيوان، 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باب آخر منه،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ابتیاع الحيوان، 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باب آخر منه،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العتق وأحكامه، 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الزيادات، 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الضمنة</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الضمنة</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80</w:t>
      </w:r>
      <w:r>
        <w:rPr>
          <w:rFonts w:ascii="IRNazanin" w:hAnsi="IRNazanin" w:eastAsia="IRNazanin"/>
          <w:b w:val="false"/>
          <w:b w:val="false"/>
          <w:bCs w:val="false"/>
          <w:i w:val="false"/>
          <w:i w:val="false"/>
          <w:iCs w:val="false"/>
          <w:color w:val="333333"/>
          <w:sz w:val="20"/>
          <w:sz w:val="20"/>
          <w:szCs w:val="20"/>
          <w:rtl w:val="true"/>
        </w:rPr>
        <w:t xml:space="preserve">، باب ابتياع الحيوان، 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باب الاستحطاط بعد الصفقة،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النوادر، ح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في ذيل خبر طويل عن الفضل بن أبي قرة، عن أبي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الرزق عشرة أجزاء، تسعة أجزاء في التجارة وواحدة في غيرها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ذيل خبر محمد الزعفراني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فضل التجارة والمواظبة عليها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تسعة أعشار الرزق في التجارة</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الرجل يتكارى البيت أو السفينة،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باب بيع الماء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باب المعاوضة في الطعام،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بيع المضمون، ح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باب بيع المراعي،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باب بيع الماء،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المنجل بالفارسية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داس، مجمع البحرين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عبيد اللّه</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باب بيع المراعي،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باب بيع الماء،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محمد بن أحمد بن عبد اللّه</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الصحيح بدل القوي</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فيه وفي بقية الموارد في بعض النسخ</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جبل</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باب بيع المراعي،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باب بيع المراعي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xml:space="preserve">، باب بيع الماء،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باب بيع الزرع الأخضر،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باب بيع الماء،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ما به من خراج على العلج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بيع الزرع الأخضر والقصيل وأشباهه،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باب بيع الزرع الأخضر،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باب بيع الماء،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باب بيع الزرع الأخضر،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باب بيع الماء،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باب بيع الزرع الأخضر،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باب بيع الماء،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فساد</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باب بيع الزرع الأخضر،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باب بيع الماء،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الرجل يستأجر الأرض،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باب المزارعة، 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الرجل يستأجر الأرض،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باب المزارعة، 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المزارعة، 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مضمونان</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الرجل يستأجر الأرض،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باب المزارعة، 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الرجل يستأجر الأرض،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باب المزارعة، 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يقرأ مضمنان بالضاد المعجمة بدل مصمتان بالصاد المهملة</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باب بيع الماء،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باب بيع الماء،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xml:space="preserve">، باب بيع الماء،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باب مشاركة الذمي،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باب المزارعة،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وصدره في الكافي والموضع الثاني من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قال سألته عن مزارعة المسلم المشرك فيكون من عند المسلم البذر والبقر وتكون الأرض والماء والخراج والعمل على العلج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بأس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وسألته عن المزارعة قلت الرجل يبذر في الأرض إلى آخره</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باب بيع الزرع الأخضر،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باب بيع الماء، ح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باب من زرع في غير أرضه،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باب بيع الثمار،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باب المزارعة، 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باب من زرع في غير أرضه،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باب بيع الماء، 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باب بيع الماء،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باب الضرار، ذيل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وصدره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يحيى، عن محمد بن الحسن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الحسين 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كتبت إلى أبي 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رجل كانت له قناة في قرية فأراد رجل أن يحفر قناة أخرى إلى قرية له، كم يكون بينهما في البعد حتى لا يضر بالأخرى في الأرض إذا كانت صلبة أو رخوة ؟ فوقّع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على حسب أن لا يضر إحداهما بالأخرى إن شاء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قال وكتبت إليه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رجل إلى آخره</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باب الشفعة،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الضرار،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باب الشفعة،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باب جامع في حريم الحقوق،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باب بيع الماء،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الضرار،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نجده في كتب الشيخ</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باب الضرار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باب بيع الماء،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بيع الماء،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باب بيع الماء،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باب بيع الماء،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جامع في حريم الحقوق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باب بيع الماء،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البادية</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باب جامع في حريم الحقوق،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باب بيع الماء،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باب جامع في حريم الحقوق،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باب بيع الماء،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باب بيع الماء،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نجده في الكافي</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الرموز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النوادر،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نجده في كتب الشيخ</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باب النوادر، 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باب أحكام الأرضين،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الحدائق الناضرة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باب أحكام الأرضين،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المخطوط، وفي المطبوع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المستولى منها، وواضح أنّ المستولى لا يصح هنا إلا مع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يؤيد الأول</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باب أحكام الأرضين،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باب شراء أرض الخراج من السلطان،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باب أحكام الأرضين،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باب أحكام الأرضين،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بعض النسخ والمخطوط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فيها</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باب أحكام الأرضين،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شراء أرض الخراج من السلطان،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ورويا</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باب شراء أرض الخراج من السلطان،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وجاء نحوه بسند آخر في التهذيب </w:t>
      </w:r>
      <w:r>
        <w:rPr>
          <w:rFonts w:eastAsia="IRNazanin" w:cs="IRNazanin"/>
          <w:b w:val="false"/>
          <w:bCs w:val="false"/>
          <w:i w:val="false"/>
          <w:iCs w:val="false"/>
          <w:color w:val="333333"/>
          <w:sz w:val="20"/>
          <w:szCs w:val="20"/>
        </w:rPr>
        <w:t>147:4</w:t>
      </w:r>
      <w:r>
        <w:rPr>
          <w:rFonts w:ascii="IRNazanin" w:hAnsi="IRNazanin" w:eastAsia="IRNazanin"/>
          <w:b w:val="false"/>
          <w:b w:val="false"/>
          <w:bCs w:val="false"/>
          <w:i w:val="false"/>
          <w:i w:val="false"/>
          <w:iCs w:val="false"/>
          <w:color w:val="333333"/>
          <w:sz w:val="20"/>
          <w:sz w:val="20"/>
          <w:szCs w:val="20"/>
          <w:rtl w:val="true"/>
        </w:rPr>
        <w:t xml:space="preserve">، باب الزيادات،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شراء أرض الخراج من السلطان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باب أحكام الأرضين،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باب أحكام الأرضين،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باب في إحياء أرض الموات،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باب أحكام الأرضين،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باب في إحياء أرض الموات،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باب أحكام الأرضين،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 إحياء أرض الموات،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باب أحكام الأرضين،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باب في إحياء أرض الموات،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باب أحكام الأرضين،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باب في إحياء أرض الموات،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باب أحكام الأرضين،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باب أحكام الأرضين،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باب في إحياء أرض الموات،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باب أحكام الأرضين،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باب أحكام الأرضين،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147</w:t>
      </w:r>
      <w:r>
        <w:rPr>
          <w:rFonts w:ascii="IRNazanin" w:hAnsi="IRNazanin" w:eastAsia="IRNazanin"/>
          <w:b w:val="false"/>
          <w:b w:val="false"/>
          <w:bCs w:val="false"/>
          <w:i w:val="false"/>
          <w:i w:val="false"/>
          <w:iCs w:val="false"/>
          <w:color w:val="333333"/>
          <w:sz w:val="20"/>
          <w:sz w:val="20"/>
          <w:szCs w:val="20"/>
          <w:rtl w:val="true"/>
        </w:rPr>
        <w:t xml:space="preserve">، باب أحكام الأرضين،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r>
        <w:rPr>
          <w:rFonts w:ascii="IRNazanin" w:hAnsi="IRNazanin" w:eastAsia="IRNazanin"/>
          <w:b w:val="false"/>
          <w:b w:val="false"/>
          <w:bCs w:val="false"/>
          <w:i w:val="false"/>
          <w:i w:val="false"/>
          <w:iCs w:val="false"/>
          <w:color w:val="333333"/>
          <w:sz w:val="20"/>
          <w:sz w:val="20"/>
          <w:szCs w:val="20"/>
          <w:rtl w:val="true"/>
        </w:rPr>
        <w:t xml:space="preserve">، باب أحكام الأرضين،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باب في إحياء أرض الموات</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باب بيع الزرع الأخضر،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باب بيع الماء،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ينتقل</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مزابنة</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أنّ المزابنة 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المحاقلة</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باب بيع الزرع الأخضر،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باب بيع الماء،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باب بيع الزرع الأخضر،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143</w:t>
      </w:r>
      <w:r>
        <w:rPr>
          <w:rFonts w:ascii="IRNazanin" w:hAnsi="IRNazanin" w:eastAsia="IRNazanin"/>
          <w:b w:val="false"/>
          <w:b w:val="false"/>
          <w:bCs w:val="false"/>
          <w:i w:val="false"/>
          <w:i w:val="false"/>
          <w:iCs w:val="false"/>
          <w:color w:val="333333"/>
          <w:sz w:val="20"/>
          <w:sz w:val="20"/>
          <w:szCs w:val="20"/>
          <w:rtl w:val="true"/>
        </w:rPr>
        <w:t xml:space="preserve">، باب بيع الماء،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باب بيع الزرع الأخضر، ذيل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باب بيع الماء،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كالشيخين</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باب سخرة العلوج والنزول عليهم،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باب أحكام الأرضين،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باب سخرة العلوج والنزول عليهم،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باب أحكام الأرضين،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باب سخرة العلوج والنزول عليهم،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باب أحكام الأرضين،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أرض</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باب سخرة العلوج والنزول عليهم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باب أحكام الأرضين،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سخرة العلوج والنزول عليهم،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باب أحكام الأرضين،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باب أحكام الأرضين،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باب أحكام الأرضين،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باب أحكام الأرضين،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باب ميراث المفقود،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ميراث المفقود، ح </w:t>
      </w:r>
      <w:r>
        <w:rPr>
          <w:rFonts w:eastAsia="IRNazanin" w:cs="IRNazanin"/>
          <w:b w:val="false"/>
          <w:bCs w:val="false"/>
          <w:i w:val="false"/>
          <w:iCs w:val="false"/>
          <w:color w:val="333333"/>
          <w:sz w:val="20"/>
          <w:szCs w:val="20"/>
        </w:rPr>
        <w:t>8</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402</w:t>
      </w:r>
      <w:r>
        <w:rPr>
          <w:rFonts w:ascii="IRNazanin" w:hAnsi="IRNazanin" w:eastAsia="IRNazanin"/>
          <w:b w:val="false"/>
          <w:b w:val="false"/>
          <w:bCs w:val="false"/>
          <w:i w:val="false"/>
          <w:i w:val="false"/>
          <w:iCs w:val="false"/>
          <w:color w:val="333333"/>
          <w:sz w:val="20"/>
          <w:sz w:val="20"/>
          <w:szCs w:val="20"/>
          <w:rtl w:val="true"/>
        </w:rPr>
        <w:t xml:space="preserve">، باب النوادر،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باب أحكام الأرضين،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باب أحكام الأرضين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نصف</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السلاليم جمع السلم، كتاب العين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والأرحية جمع الرحي، تاج العروس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كما فعله ثقة الإسلام إلى آخره، نقول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نعثر في الكافي ولا في الفقيه على الباب المذكور، ولم يذكر ثقة الإسلام هذه المكاتبة في باب معنون بل أوردها في باب النوادرح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من كتاب الشهادات فلاحظ والعجب من الشارح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أورد على الصدوق ما أورد مع عدم ورود الإيراد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فإنّه ذكر تتمة المكاتبة التي أوردها هنا بمناسبة السؤال الثالث، ولذا أورد الشيخ أبو جعفر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أيضاً هذه المكاتبة في أحكام الأرضين، شكر اللّه مساعي جميعهم وحفظنا من زلات الأقدام والأقلام بحق النبي وآله الكرام</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باب أحكام الأرضين،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البیان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نور الثقلين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باب مشاركة الذمي وغيره،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باب المزارعة،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اعلم أن السؤال الثالث الذي ذكره الصدوق ليس بمذكور في مسائل يعقوب، لا في هذا الخبر ولا في غيره، وبعبارته منقول في الكتب عن داود بن سرحان وذكرناه بعد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والذي يخطر بالبال أنه سقط سطر فيما بين ذلك من النساخ وكان هكذا قال وسألته عن الرجل تكون له الأرض من أرض الخراج فيدفعها إلى الرجل على أن يعمرها ويصلحها ويؤدّي خراجها وما كان من فضل فهو بينهما؟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بأس</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باب قبالة الأرضين والمزارعة،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باب المزارعة،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باب قبالة الأرضين والمزارعة،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باب المزارعة،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باب المزارعة،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باب ما يجوز أن يؤاجر به الأرض،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باب المزارعة،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المزارعة، 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المزارعة، 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يقبل</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يعترض</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باب قبالة أراضي أهل الذمة،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باب المزارعة،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في كل فصل حرثها</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باب المزارعة، 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اعلم أنه كان نسخة الفقيه كما ذكرته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وأما ما ذكره الشيخ في 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باب المزارعة، 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 أبي عبدالله صلوات اللّه عليه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إذا تقبلت أرضاً بطيبة نفس أهلها على شرط فتشارطهم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المتن شارطتهم وهو عليه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 لك كلّ فضل في حرثها إذا وفيت لهم إلى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وهذه أظهر، وحينئذ يكون الغرض حلّية الزراعة مطلقاً أو الزراعة الخاصة، ووقع الزيادة والنقيصة من نساخ الفقيه واللّه تعالى يعلم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باب المزارعة،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باب ما يجوز أن يؤاجر به الأرض،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باب المزارعة،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باب ما يجوز أن يؤاجر به الأرض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باب المزارعة،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باب ما يجوز أن يؤاجر به الأرض،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باب المزارعة،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باب ما يجوز أن يؤاجر به الأرض،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باب المزارعة،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باب ما يجوز أن يؤاجر به الأرض،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باب المزارعة،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باب ما يجوز أن يؤاجر به الأرض،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باب المزارعة،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باب المزارعة،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باب المزارعة، 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باب من زرع في غير أرضه،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باب المزارعة، 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باب المزارعة، 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باب بيع المراعي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ascii="IRNazanin" w:hAnsi="IRNazanin" w:eastAsia="IRNazanin"/>
          <w:b w:val="false"/>
          <w:b w:val="false"/>
          <w:bCs w:val="false"/>
          <w:i w:val="false"/>
          <w:i w:val="false"/>
          <w:iCs w:val="false"/>
          <w:color w:val="333333"/>
          <w:sz w:val="20"/>
          <w:sz w:val="20"/>
          <w:szCs w:val="20"/>
          <w:rtl w:val="true"/>
        </w:rPr>
        <w:t>، باب بيع الماء،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باب مشاركة الذمي وغيره،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باب المزارعة،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باب المزارعة،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بن محبوب، عن خالد بن جرير، عن أبي الربيع الشامي، عن أبي عبدالله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باب المزارعة،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باب قبالة أراضي أهل الذمة،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باب قبالة أراضي أهل الذمة،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باب المزارعة،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باب قبالة أراضي أهل الذمة،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باب المزارعة،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الرجل يستأجر الأرض،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باب المزارعة، 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وله تربة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أخرى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ولم تربة الأرض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على وزن مد أي اصلح تربة الأرض</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باب الرجل يستأجر الأرض،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باب الإجارة،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والعبارة في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هكذا أفيكون له فضل ما استأجر إلى آخره</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الرجل يستأجر الأرض،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باب المزارعة، 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المزارعة، 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باب الرجل يستأجر الأرض،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باب المزارعة، 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الرجل يستأجر الأرض،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باب المزارعة، 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باب الرجل يستأجر الأرض،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باب المزارعة، 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الرموز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المزارعة،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المزارعة،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باب المزارعة،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باب المزارعة، 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باب المزارعة،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باب قبالة الأرضين والمزارعة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باب المزارعة،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باب قبالة الأرضين والمزارعة،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باب المزارعة،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باب قبالة الأرضين والمزارعة،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باب قبالة أراضي أهل الذمة،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باب المزارعة،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باب قبالة أراضي أهل الذمة،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باب المزارعة،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شراء أرض الخراج،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باب أحكام الأرضين،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المزارعة،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باب المزارعة،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باب المزارعة،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باب المزارعة،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مشاركة الذمي،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باب المزارعة،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باب من الزيادات، 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باب فضل الزراعة،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ذيل الآية الشريفة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باب أن ابن آدم أجوف،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باب ما يجوز أن يؤاجر به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باب المزارعة،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باب قبالة الأرضين،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باب المزارعة،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باب ما يجوز أن يواجر به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باب المزارعة،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باب الرجل يتكارى البيت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باب الإجارات،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باب من عقد على امرأة وشرط لها أن لا يتزوج عليها،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باب الرجل يتكارى البيت،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باب الإجارات،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باب الإجارات،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باب الإجارات،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باب الإجارات،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باب الإجارات،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الحديث غير موجود في الكافي، نعم هناك حديث في معناه بغير هذا السند، فراجع 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باب الرجل يتقبل بالعمل،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باب الإجارات،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الإجارات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باب الرجل يتقبل بالعمل،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باب من يؤاجر أرضاً،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باب المزارعة، 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باب من يؤاجر أرضاً،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باب المزارعة، 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باب من يؤاجر أرضاً،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باب المزارعة، 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لكن رواية الابهرى موجودة في 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باب المزارعة، 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نجده في الكافي</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يذكر غير معلوم المراد فان كان مراده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محمد بن عطية غير مذكور في كتب الرجال ففيه أنه قد ذكره النجاشي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ترجمة أخيه الحسن بن عطية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الحسن عطية الحناط كوفي مولى ثقة وأخواه ايضاً محمد وعلي، وكلّهم رووا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انتهى موضع الحاجة، 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الظاهر أنه أراد أنه لم يذكره المصنف في المشيخة، كما هو دأبه في كثير من مواضع هذا الكتاب</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باب فضل الزراعة،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باب فضل الزراعة،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باب فضل الزراعة،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باب فضل الزراعة،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باب فضل الزراعة،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باب فضل الزراعة،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باب آخر،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عن مرآة العقول ما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مجرب في كثير من البلاد وأمثالها مما يقرب إلى البحر، 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باب آخر،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الباب عنونه الشارح، ولم يذكره الشيخ الصدوق</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الواقعة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باب ما يقال عند الزرع والغرس،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باب ما يقال عند الزرع والغرس،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باب ما يقال عند الزرع والغرس،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باب ما يقال عند الزرع والغرس،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باب ما يقال عند الزرع والغرس،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باب ما يقال عند الزرع والفرس،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باب ما يقال عند الزرع والغرس،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باب ما يقال عند الزرع والغرس،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باب ما يقال عند الزرع والغرس،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باب ضمان الصناع،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باب الإجارات، 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باب ضمان الصناع،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باب الإجارات، 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باب ضمان الصناع،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باب الإجارات، 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احتياطاً به</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باب الإجارات، 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باب ضمان الصناع،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باب الإجارات، 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باب ضمان الصناع،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باب الإجارات، 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أسلّم</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باب ضمان الصناع،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باب الإجارات، 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باب الإجارات، 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باب الإجارات، 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باب الإجارات، 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باب الإجارات، 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باب الإجارات، 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تذكرة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العلة التي من أجلها سمّي يوم الثالث عشر والرابع عشر والخامس عشر من الشهر أيام البيض،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شرح خطبة الفقيه من الجلد الاول</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اعلم أن الظاهر أنه كان في كتاب الحلبي مكرراً بعبارتين وذكرهما الصدوق أولاً وآخراً والشيخان ذكرا الآخر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 رحمه اللّه تعالى </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فزعم أي ادى وقوله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شاء أخذ الزيت يعني الجمال إن شاء أخذ الزيت ويقول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انخرق الزقاق واهراق الزيت ولكن يجب عليه في ادعائه إقامة البيئة</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باب ضمان الجمال والمكاري،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باب الإجارات،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باب ضمان الجمال والمكاري،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باب الإجارات،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باب ضمان الصناع،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باب الإجارات،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العسن بفتح العين الشحم لسان العرب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باب ضمان الجمال والمكاري،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باب الإجارات،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باب ضمان الصناع،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باب الإجارات،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الإجارات، 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باب ضمان الصناع،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باب الإجارات، 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باب الإجارات،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باب ضمان الصناع،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باب الإجارات،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باب الإجارات، 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باب ضمان الجمال والمكاري،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باب الإجارات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الإجارات، 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باب الإجارات، 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باب ضمان الجمال والمكاري،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باب الإجارات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باب ضمان الجمال والمكاري،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باب الإجارات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باب ضمان الجمال والمكاري،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باب الإجارات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باب الإجارات،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باب الإجارات، 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باب الإجارات، 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باختلاف يسير في اللفظ</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باب الإجارات، 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باب الإجارات، 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باب السلم في الطعام،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بيع المضمون،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باب السلم في الطعام،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xml:space="preserve">، باب بيع المضمون،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بيع المضمون،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باب السلم في الطعام،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بيع المضمون،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باب السلم في الطعام،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بيع المضمون،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بيع المضمون،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باب السلم في الرقيق،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بيع المضمون،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بيع المضمون،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البيع بالنقد والنسيئة،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باب بيع المضمون، ح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باب الرجل يبيع ما ليس عنده،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الرجل يبيع ما ليس عنده،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باب بيع المضمون، 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باب السلم في الطعام،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بيع المضمون،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بيع المضمون،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بيع المضمون،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باب بيع المضمون، ح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باب السلم في الطعام،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بيع المضمون،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المراد أنّ المصنف اللّه لم يذكره في المشيخة</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باب السلم في الرقيق،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بيع المضمون،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باب بيع المضمون،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الرجل يعطي الدراهم،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باب القرض وأحكامه،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باب القرض وأحكامه،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باب الرجل يعطي الدراهم،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باب القرض وأحكامه،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باب الرجل يعطي الدراهم،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باب بيع الواحد بالاثنين، ح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بيع الواحد بالاثنين، ح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بيع المضمون، 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باب الرهون،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باب الرهن،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باب الرهون،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الرهن،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باب الرهون،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باب الرهن،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باب الرهون،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باب الرهون،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باب بيع المضمون، ح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السلم في الرقيق،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السلم في الرقيق،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باب بيع المضمون، ح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باب السلم في الرقيق،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السلم في الرقيق،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بيع المضمون، ح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باب السلم في الرقيق،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السلم في الرقيق،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باب السلم في الطعام،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بيع المضمون،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باب السلم في الطعام،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بيع المضمون،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باب السلم في الطعام،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بيع المضمون،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 التي عندنا من الكافي كما في التهذيب</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السلم في الطعام،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بيع المضمون،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باب السلم في الرقيق،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باب بيع المضمون،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باب المعاوضة في الطعام،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باب بيع الواحد بالاثنين،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باب المعاوضة في الطعام،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باب بيع الواحد بالاثنين،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xml:space="preserve">، باب بيع الواحد بالاثنين،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باب السلم في الرقيق وغيره،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باب بيع المضمون، ح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كان له كتاب معتمد كما مر من الشارح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باب بيع المضمون، ح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باب السلم في الطعام،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بيع المضمون،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السلم في الطعام،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بيع المضمون،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باب السلم في الطعام،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بيع المضمون، 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مرآة العقول في ذيل خبر خالد بن الحجاج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فيه سقطاً وحاصله أنه إن سمى قرية بعينها يجب أن يعطيه منها وإلا فحيث شاء انتهى موضع الحاجة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بيع المضمون، ذيل 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باب الرجل يبيع ما ليس عنده،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باب البيع بالنقد والنسيئة،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باب الرجل يبيع ما ليس عنده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باب بيع المضمون،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باب الرجل يبيع ما ليس عنده،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باب البيع بالنقد والنسيئة،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باب الرجل يبيع ما ليس عنده،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باب بيع المضمون،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باب الرجل يبيع ما ليس عنده،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باب بيع الواحد بالاثنين،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باب الرهن،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بيع المضمون، 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بيع المضمون، 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باب السلم في الرقيق،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باب السلم في الرقيق،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باب السلف في المتاع،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بيع المضمون، 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باب السلف في المتاع،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بيع المضمون، 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باب السلف في المتاع،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بيع المضمون،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باب الحكرة،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باب التلقي و الحكرة،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باب الحكرة،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باب التلقي و الحكرة،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باب التلقي و الحكرة،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باب التلقي و الحكرة،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باب الحكرة،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باب التلقي و الحكرة،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باب الحكرة،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باب التلقي و الحكرة،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باب الحكرة،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باب التلقي و الحكرة،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فينفق الطعام</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باب بدون العنوان،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باب التلقي و الحكرة،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باب بدون العنوان،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باب التلقي و الحكرة،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باب الحكرة،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باب التلقي و الحكرة،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باب التلقي و الحكرة،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باب فضل التجارة، 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باب التلقي والحكرة،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باب إحراز القوت،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والعقدة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الضيعة والعقار الذي اعتقده صاحبه ملكاً، القاموس المحيط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tl w:val="true"/>
        </w:rPr>
        <w:t xml:space="preserve">، باب إحراز القوت،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إحراز القوت،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xml:space="preserve">، باب معنی الزهد،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باب معنى الزهد،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باب معنى الزهد،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دخول الصوفية على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تنتفعون</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بالبناء للمفعول</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فيها أيضاً ناسخ ومنسوخ ومحكم ومتشابه وأنتم لا تعرفونها</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صبية</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القرم محركة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شدة شهوة اللحم، القاموس المحيط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ويحيق فيه أي أثر</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جورة بالتحريك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جائر، الوافي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بناء التفعيل أي نسبوكم إلى الظلم</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ترككم</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يمتارون 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يحملون الطعام</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دخول الصوفية على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472</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باب الحكرة،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باب التلقي والحكرة،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السبعي</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باب التلقي والحكرة،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باب كراهة الجزاف،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باب كراهة الجزاف،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باب التلقي والحكرة،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باب كراهة الجزاف،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الإجمال في الطلب،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ascii="IRNazanin" w:hAnsi="IRNazanin" w:eastAsia="IRNazanin"/>
          <w:b w:val="false"/>
          <w:b w:val="false"/>
          <w:bCs w:val="false"/>
          <w:i w:val="false"/>
          <w:i w:val="false"/>
          <w:iCs w:val="false"/>
          <w:color w:val="333333"/>
          <w:sz w:val="20"/>
          <w:sz w:val="20"/>
          <w:szCs w:val="20"/>
          <w:rtl w:val="true"/>
        </w:rPr>
        <w:t xml:space="preserve">، باب المكاسب،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ascii="IRNazanin" w:hAnsi="IRNazanin" w:eastAsia="IRNazanin"/>
          <w:b w:val="false"/>
          <w:b w:val="false"/>
          <w:bCs w:val="false"/>
          <w:i w:val="false"/>
          <w:i w:val="false"/>
          <w:iCs w:val="false"/>
          <w:color w:val="333333"/>
          <w:sz w:val="20"/>
          <w:sz w:val="20"/>
          <w:szCs w:val="20"/>
          <w:rtl w:val="true"/>
        </w:rPr>
        <w:t xml:space="preserve">، باب فضل التجارة،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باب الأسعار،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بدل ما بين المعقوفتين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بالأمر والنهي فانصحوا بالعمل بها ولا تقولوا ما لم يأمركم اللّه به</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باب الأسعار،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باب الأسعار،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باب الأسعار،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باب الأسعار،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باب الأسعار،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باب فضل شراء الحنطة والطعام،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باب فضل شراء الحنطة والطعام،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باب التلقي والحكرة،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باب فضل شراء الحنطة والطعام،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باب التلقي والحكرة،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باب التلقي والحكرة،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باب التلقي والحكرة،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باب الأسعار،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باب التلقي والحكرة،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الراوي فيهما، القاسم بن إسحاق، عن أبيه عن جده عنه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عبد اللّه بن جعفر إلى آخره</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الأمالي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باب إذا اختلف البائع والمشتري،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باب عقود البيع،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باب من الزيادات،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من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يتشاركا</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باب إذا اختلف البائع والمشتري،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باب عقود البيع،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فيهما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عمر بن يزيد عن أبيه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آخره</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والمشهور بينهم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بين المعقوفة</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الخلاف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باب عقود البيع،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باب من اشترى شيئاً فتغيّر عمّا رآه،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باب العيوب الموجبة للرد،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باب من اشترى شيئاً فتغير عمّا رآه،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النوادر،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الزيادات،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باب الغش،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باب فضل التجارة، 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باب الغش،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باب فضل التجارة، 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باب الغش،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باب فضل التجارة، 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باب الغش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باب فضل التجارة، 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يدير</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باب الغش،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التجارة، 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باب الغش،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باب فضل التجارة، 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باب العيوب الموجبة للردّ،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الشيء الجيد الذي يباع،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باب فضل الشيء الجيد الذي يباع،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باب آداب التجارة،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لابن الأثير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باب التجارة،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غبن المسترسل سحت</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r>
        <w:rPr>
          <w:rFonts w:ascii="IRNazanin" w:hAnsi="IRNazanin" w:eastAsia="IRNazanin"/>
          <w:b w:val="false"/>
          <w:b w:val="false"/>
          <w:bCs w:val="false"/>
          <w:i w:val="false"/>
          <w:i w:val="false"/>
          <w:iCs w:val="false"/>
          <w:color w:val="333333"/>
          <w:sz w:val="20"/>
          <w:sz w:val="20"/>
          <w:szCs w:val="20"/>
          <w:rtl w:val="true"/>
        </w:rPr>
        <w:t xml:space="preserve">، باب آداب التجارة،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باب فضل التجارة،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باب آداب التجارة،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باب فضل التجارة،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فإنه اتقى اللّه</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باب آداب التجارة،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نجده في كتب الشيخ</w:t>
      </w:r>
      <w:r>
        <w:rPr>
          <w:rFonts w:eastAsia="IRNazanin" w:cs="IRNazanin"/>
          <w:b w:val="false"/>
          <w:bCs w:val="false"/>
          <w:i w:val="false"/>
          <w:iCs w:val="false"/>
          <w:color w:val="333333"/>
          <w:sz w:val="20"/>
          <w:szCs w:val="20"/>
          <w:rtl w:val="true"/>
        </w:rPr>
        <w:t>.</w:t>
      </w:r>
    </w:p>
  </w:footnote>
  <w:footnote w:id="1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المؤمن وعلاماته وصفاته،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1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p>
  </w:footnote>
  <w:footnote w:id="1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باب التلقي،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باب التلقي والحكرة،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باب التلقي،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باب التلقي والحكرة،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باب التلقي،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باب التلقي والحكرة،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باب التلقي،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باب التلقي والحكرة،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image" Target="media/image3.jpeg"/><Relationship Id="rId12" Type="http://schemas.openxmlformats.org/officeDocument/2006/relationships/image" Target="media/image3.jpeg"/><Relationship Id="rId13" Type="http://schemas.openxmlformats.org/officeDocument/2006/relationships/footer" Target="footer6.xml"/><Relationship Id="rId14" Type="http://schemas.openxmlformats.org/officeDocument/2006/relationships/image" Target="media/image4.jpeg"/><Relationship Id="rId15" Type="http://schemas.openxmlformats.org/officeDocument/2006/relationships/image" Target="media/image4.jpeg"/><Relationship Id="rId16" Type="http://schemas.openxmlformats.org/officeDocument/2006/relationships/footer" Target="footer7.xml"/><Relationship Id="rId17" Type="http://schemas.openxmlformats.org/officeDocument/2006/relationships/footer" Target="footer8.xml"/><Relationship Id="rId18" Type="http://schemas.openxmlformats.org/officeDocument/2006/relationships/footer" Target="footer9.xml"/><Relationship Id="rId19" Type="http://schemas.openxmlformats.org/officeDocument/2006/relationships/footer" Target="footer10.xml"/><Relationship Id="rId20" Type="http://schemas.openxmlformats.org/officeDocument/2006/relationships/footer" Target="footer11.xml"/><Relationship Id="rId21" Type="http://schemas.openxmlformats.org/officeDocument/2006/relationships/footer" Target="footer12.xml"/><Relationship Id="rId22" Type="http://schemas.openxmlformats.org/officeDocument/2006/relationships/footer" Target="footer13.xml"/><Relationship Id="rId23" Type="http://schemas.openxmlformats.org/officeDocument/2006/relationships/footer" Target="footer14.xml"/><Relationship Id="rId24" Type="http://schemas.openxmlformats.org/officeDocument/2006/relationships/footer" Target="footer15.xml"/><Relationship Id="rId25" Type="http://schemas.openxmlformats.org/officeDocument/2006/relationships/footer" Target="footer16.xml"/><Relationship Id="rId26" Type="http://schemas.openxmlformats.org/officeDocument/2006/relationships/footer" Target="footer17.xml"/><Relationship Id="rId27" Type="http://schemas.openxmlformats.org/officeDocument/2006/relationships/footer" Target="footer18.xml"/><Relationship Id="rId28" Type="http://schemas.openxmlformats.org/officeDocument/2006/relationships/footer" Target="footer19.xml"/><Relationship Id="rId29" Type="http://schemas.openxmlformats.org/officeDocument/2006/relationships/footer" Target="footer20.xml"/><Relationship Id="rId30" Type="http://schemas.openxmlformats.org/officeDocument/2006/relationships/footer" Target="footer21.xml"/><Relationship Id="rId31" Type="http://schemas.openxmlformats.org/officeDocument/2006/relationships/footer" Target="footer22.xml"/><Relationship Id="rId32" Type="http://schemas.openxmlformats.org/officeDocument/2006/relationships/footer" Target="footer23.xml"/><Relationship Id="rId33" Type="http://schemas.openxmlformats.org/officeDocument/2006/relationships/footer" Target="footer24.xml"/><Relationship Id="rId34" Type="http://schemas.openxmlformats.org/officeDocument/2006/relationships/footer" Target="footer25.xml"/><Relationship Id="rId35" Type="http://schemas.openxmlformats.org/officeDocument/2006/relationships/footer" Target="footer26.xml"/><Relationship Id="rId36" Type="http://schemas.openxmlformats.org/officeDocument/2006/relationships/footer" Target="footer27.xml"/><Relationship Id="rId37" Type="http://schemas.openxmlformats.org/officeDocument/2006/relationships/footer" Target="footer28.xml"/><Relationship Id="rId38" Type="http://schemas.openxmlformats.org/officeDocument/2006/relationships/footer" Target="footer29.xml"/><Relationship Id="rId39" Type="http://schemas.openxmlformats.org/officeDocument/2006/relationships/footer" Target="footer30.xml"/><Relationship Id="rId40" Type="http://schemas.openxmlformats.org/officeDocument/2006/relationships/footer" Target="footer31.xml"/><Relationship Id="rId41" Type="http://schemas.openxmlformats.org/officeDocument/2006/relationships/footer" Target="footer32.xml"/><Relationship Id="rId42" Type="http://schemas.openxmlformats.org/officeDocument/2006/relationships/footer" Target="footer33.xml"/><Relationship Id="rId43" Type="http://schemas.openxmlformats.org/officeDocument/2006/relationships/footer" Target="footer34.xml"/><Relationship Id="rId44" Type="http://schemas.openxmlformats.org/officeDocument/2006/relationships/footer" Target="footer35.xml"/><Relationship Id="rId45" Type="http://schemas.openxmlformats.org/officeDocument/2006/relationships/footer" Target="footer36.xml"/><Relationship Id="rId46" Type="http://schemas.openxmlformats.org/officeDocument/2006/relationships/footer" Target="footer37.xml"/><Relationship Id="rId47" Type="http://schemas.openxmlformats.org/officeDocument/2006/relationships/footer" Target="footer38.xml"/><Relationship Id="rId48" Type="http://schemas.openxmlformats.org/officeDocument/2006/relationships/footer" Target="footer39.xml"/><Relationship Id="rId49" Type="http://schemas.openxmlformats.org/officeDocument/2006/relationships/footer" Target="footer40.xml"/><Relationship Id="rId50" Type="http://schemas.openxmlformats.org/officeDocument/2006/relationships/footer" Target="footer41.xml"/><Relationship Id="rId51" Type="http://schemas.openxmlformats.org/officeDocument/2006/relationships/footer" Target="footer42.xml"/><Relationship Id="rId52" Type="http://schemas.openxmlformats.org/officeDocument/2006/relationships/footer" Target="footer43.xml"/><Relationship Id="rId53" Type="http://schemas.openxmlformats.org/officeDocument/2006/relationships/footer" Target="footer44.xml"/><Relationship Id="rId54" Type="http://schemas.openxmlformats.org/officeDocument/2006/relationships/footer" Target="footer45.xml"/><Relationship Id="rId55" Type="http://schemas.openxmlformats.org/officeDocument/2006/relationships/footer" Target="footer46.xml"/><Relationship Id="rId56" Type="http://schemas.openxmlformats.org/officeDocument/2006/relationships/footer" Target="footer47.xml"/><Relationship Id="rId57" Type="http://schemas.openxmlformats.org/officeDocument/2006/relationships/footer" Target="footer48.xml"/><Relationship Id="rId58" Type="http://schemas.openxmlformats.org/officeDocument/2006/relationships/footer" Target="footer49.xml"/><Relationship Id="rId59" Type="http://schemas.openxmlformats.org/officeDocument/2006/relationships/footer" Target="footer50.xml"/><Relationship Id="rId60" Type="http://schemas.openxmlformats.org/officeDocument/2006/relationships/footer" Target="footer51.xml"/><Relationship Id="rId61" Type="http://schemas.openxmlformats.org/officeDocument/2006/relationships/footer" Target="footer52.xml"/><Relationship Id="rId62" Type="http://schemas.openxmlformats.org/officeDocument/2006/relationships/footer" Target="footer53.xml"/><Relationship Id="rId63" Type="http://schemas.openxmlformats.org/officeDocument/2006/relationships/footer" Target="footer54.xml"/><Relationship Id="rId64" Type="http://schemas.openxmlformats.org/officeDocument/2006/relationships/footer" Target="footer55.xml"/><Relationship Id="rId65" Type="http://schemas.openxmlformats.org/officeDocument/2006/relationships/footer" Target="footer56.xml"/><Relationship Id="rId66" Type="http://schemas.openxmlformats.org/officeDocument/2006/relationships/footer" Target="footer57.xml"/><Relationship Id="rId67" Type="http://schemas.openxmlformats.org/officeDocument/2006/relationships/footer" Target="footer58.xml"/><Relationship Id="rId68" Type="http://schemas.openxmlformats.org/officeDocument/2006/relationships/footer" Target="footer59.xml"/><Relationship Id="rId69" Type="http://schemas.openxmlformats.org/officeDocument/2006/relationships/footer" Target="footer60.xml"/><Relationship Id="rId70" Type="http://schemas.openxmlformats.org/officeDocument/2006/relationships/footer" Target="footer61.xml"/><Relationship Id="rId71" Type="http://schemas.openxmlformats.org/officeDocument/2006/relationships/footer" Target="footer62.xml"/><Relationship Id="rId72" Type="http://schemas.openxmlformats.org/officeDocument/2006/relationships/footer" Target="footer63.xml"/><Relationship Id="rId73" Type="http://schemas.openxmlformats.org/officeDocument/2006/relationships/footer" Target="footer64.xml"/><Relationship Id="rId74" Type="http://schemas.openxmlformats.org/officeDocument/2006/relationships/footer" Target="footer65.xml"/><Relationship Id="rId75" Type="http://schemas.openxmlformats.org/officeDocument/2006/relationships/footer" Target="footer66.xml"/><Relationship Id="rId76" Type="http://schemas.openxmlformats.org/officeDocument/2006/relationships/footer" Target="footer67.xml"/><Relationship Id="rId77" Type="http://schemas.openxmlformats.org/officeDocument/2006/relationships/footer" Target="footer68.xml"/><Relationship Id="rId78" Type="http://schemas.openxmlformats.org/officeDocument/2006/relationships/footer" Target="footer69.xml"/><Relationship Id="rId79" Type="http://schemas.openxmlformats.org/officeDocument/2006/relationships/footer" Target="footer70.xml"/><Relationship Id="rId80" Type="http://schemas.openxmlformats.org/officeDocument/2006/relationships/footer" Target="footer71.xml"/><Relationship Id="rId81" Type="http://schemas.openxmlformats.org/officeDocument/2006/relationships/footer" Target="footer72.xml"/><Relationship Id="rId82" Type="http://schemas.openxmlformats.org/officeDocument/2006/relationships/footer" Target="footer73.xml"/><Relationship Id="rId83" Type="http://schemas.openxmlformats.org/officeDocument/2006/relationships/footer" Target="footer74.xml"/><Relationship Id="rId84" Type="http://schemas.openxmlformats.org/officeDocument/2006/relationships/footer" Target="footer75.xml"/><Relationship Id="rId85" Type="http://schemas.openxmlformats.org/officeDocument/2006/relationships/footer" Target="footer76.xml"/><Relationship Id="rId86" Type="http://schemas.openxmlformats.org/officeDocument/2006/relationships/footer" Target="footer77.xml"/><Relationship Id="rId87" Type="http://schemas.openxmlformats.org/officeDocument/2006/relationships/footer" Target="footer78.xml"/><Relationship Id="rId88" Type="http://schemas.openxmlformats.org/officeDocument/2006/relationships/footer" Target="footer79.xml"/><Relationship Id="rId89" Type="http://schemas.openxmlformats.org/officeDocument/2006/relationships/footer" Target="footer80.xml"/><Relationship Id="rId90" Type="http://schemas.openxmlformats.org/officeDocument/2006/relationships/footer" Target="footer81.xml"/><Relationship Id="rId91" Type="http://schemas.openxmlformats.org/officeDocument/2006/relationships/footer" Target="footer82.xml"/><Relationship Id="rId92" Type="http://schemas.openxmlformats.org/officeDocument/2006/relationships/footer" Target="footer83.xml"/><Relationship Id="rId93" Type="http://schemas.openxmlformats.org/officeDocument/2006/relationships/footer" Target="footer84.xml"/><Relationship Id="rId94" Type="http://schemas.openxmlformats.org/officeDocument/2006/relationships/footer" Target="footer85.xml"/><Relationship Id="rId95" Type="http://schemas.openxmlformats.org/officeDocument/2006/relationships/footer" Target="footer86.xml"/><Relationship Id="rId96" Type="http://schemas.openxmlformats.org/officeDocument/2006/relationships/footer" Target="footer87.xml"/><Relationship Id="rId97" Type="http://schemas.openxmlformats.org/officeDocument/2006/relationships/footer" Target="footer88.xml"/><Relationship Id="rId98" Type="http://schemas.openxmlformats.org/officeDocument/2006/relationships/footer" Target="footer89.xml"/><Relationship Id="rId99" Type="http://schemas.openxmlformats.org/officeDocument/2006/relationships/footer" Target="footer90.xml"/><Relationship Id="rId100" Type="http://schemas.openxmlformats.org/officeDocument/2006/relationships/footer" Target="footer91.xml"/><Relationship Id="rId101" Type="http://schemas.openxmlformats.org/officeDocument/2006/relationships/footer" Target="footer92.xml"/><Relationship Id="rId102" Type="http://schemas.openxmlformats.org/officeDocument/2006/relationships/footer" Target="footer93.xml"/><Relationship Id="rId103" Type="http://schemas.openxmlformats.org/officeDocument/2006/relationships/footer" Target="footer94.xml"/><Relationship Id="rId104" Type="http://schemas.openxmlformats.org/officeDocument/2006/relationships/footer" Target="footer95.xml"/><Relationship Id="rId105" Type="http://schemas.openxmlformats.org/officeDocument/2006/relationships/footer" Target="footer96.xml"/><Relationship Id="rId106" Type="http://schemas.openxmlformats.org/officeDocument/2006/relationships/footer" Target="footer97.xml"/><Relationship Id="rId107" Type="http://schemas.openxmlformats.org/officeDocument/2006/relationships/footer" Target="footer98.xml"/><Relationship Id="rId108" Type="http://schemas.openxmlformats.org/officeDocument/2006/relationships/footer" Target="footer99.xml"/><Relationship Id="rId109" Type="http://schemas.openxmlformats.org/officeDocument/2006/relationships/footer" Target="footer100.xml"/><Relationship Id="rId110" Type="http://schemas.openxmlformats.org/officeDocument/2006/relationships/footer" Target="footer101.xml"/><Relationship Id="rId111" Type="http://schemas.openxmlformats.org/officeDocument/2006/relationships/footer" Target="footer102.xml"/><Relationship Id="rId112" Type="http://schemas.openxmlformats.org/officeDocument/2006/relationships/footer" Target="footer103.xml"/><Relationship Id="rId113" Type="http://schemas.openxmlformats.org/officeDocument/2006/relationships/footer" Target="footer104.xml"/><Relationship Id="rId114" Type="http://schemas.openxmlformats.org/officeDocument/2006/relationships/footer" Target="footer105.xml"/><Relationship Id="rId115" Type="http://schemas.openxmlformats.org/officeDocument/2006/relationships/footer" Target="footer106.xml"/><Relationship Id="rId116" Type="http://schemas.openxmlformats.org/officeDocument/2006/relationships/footer" Target="footer107.xml"/><Relationship Id="rId117" Type="http://schemas.openxmlformats.org/officeDocument/2006/relationships/footer" Target="footer108.xml"/><Relationship Id="rId118" Type="http://schemas.openxmlformats.org/officeDocument/2006/relationships/footer" Target="footer109.xml"/><Relationship Id="rId119" Type="http://schemas.openxmlformats.org/officeDocument/2006/relationships/footer" Target="footer110.xml"/><Relationship Id="rId120" Type="http://schemas.openxmlformats.org/officeDocument/2006/relationships/footer" Target="footer111.xml"/><Relationship Id="rId121" Type="http://schemas.openxmlformats.org/officeDocument/2006/relationships/footer" Target="footer112.xml"/><Relationship Id="rId122" Type="http://schemas.openxmlformats.org/officeDocument/2006/relationships/footer" Target="footer113.xml"/><Relationship Id="rId123" Type="http://schemas.openxmlformats.org/officeDocument/2006/relationships/footer" Target="footer114.xml"/><Relationship Id="rId124" Type="http://schemas.openxmlformats.org/officeDocument/2006/relationships/footer" Target="footer115.xml"/><Relationship Id="rId125" Type="http://schemas.openxmlformats.org/officeDocument/2006/relationships/footer" Target="footer116.xml"/><Relationship Id="rId126" Type="http://schemas.openxmlformats.org/officeDocument/2006/relationships/footer" Target="footer117.xml"/><Relationship Id="rId127" Type="http://schemas.openxmlformats.org/officeDocument/2006/relationships/footer" Target="footer118.xml"/><Relationship Id="rId128" Type="http://schemas.openxmlformats.org/officeDocument/2006/relationships/footer" Target="footer119.xml"/><Relationship Id="rId129" Type="http://schemas.openxmlformats.org/officeDocument/2006/relationships/footer" Target="footer120.xml"/><Relationship Id="rId130" Type="http://schemas.openxmlformats.org/officeDocument/2006/relationships/footer" Target="footer121.xml"/><Relationship Id="rId131" Type="http://schemas.openxmlformats.org/officeDocument/2006/relationships/footer" Target="footer122.xml"/><Relationship Id="rId132" Type="http://schemas.openxmlformats.org/officeDocument/2006/relationships/footer" Target="footer123.xml"/><Relationship Id="rId133" Type="http://schemas.openxmlformats.org/officeDocument/2006/relationships/footer" Target="footer124.xml"/><Relationship Id="rId134" Type="http://schemas.openxmlformats.org/officeDocument/2006/relationships/footer" Target="footer125.xml"/><Relationship Id="rId135" Type="http://schemas.openxmlformats.org/officeDocument/2006/relationships/footer" Target="footer126.xml"/><Relationship Id="rId136" Type="http://schemas.openxmlformats.org/officeDocument/2006/relationships/footer" Target="footer127.xml"/><Relationship Id="rId137" Type="http://schemas.openxmlformats.org/officeDocument/2006/relationships/footer" Target="footer128.xml"/><Relationship Id="rId138" Type="http://schemas.openxmlformats.org/officeDocument/2006/relationships/footer" Target="footer129.xml"/><Relationship Id="rId139" Type="http://schemas.openxmlformats.org/officeDocument/2006/relationships/footer" Target="footer130.xml"/><Relationship Id="rId140" Type="http://schemas.openxmlformats.org/officeDocument/2006/relationships/footer" Target="footer131.xml"/><Relationship Id="rId141" Type="http://schemas.openxmlformats.org/officeDocument/2006/relationships/footer" Target="footer132.xml"/><Relationship Id="rId142" Type="http://schemas.openxmlformats.org/officeDocument/2006/relationships/footer" Target="footer133.xml"/><Relationship Id="rId143" Type="http://schemas.openxmlformats.org/officeDocument/2006/relationships/footer" Target="footer134.xml"/><Relationship Id="rId144" Type="http://schemas.openxmlformats.org/officeDocument/2006/relationships/footer" Target="footer135.xml"/><Relationship Id="rId145" Type="http://schemas.openxmlformats.org/officeDocument/2006/relationships/footer" Target="footer136.xml"/><Relationship Id="rId146" Type="http://schemas.openxmlformats.org/officeDocument/2006/relationships/footer" Target="footer137.xml"/><Relationship Id="rId147" Type="http://schemas.openxmlformats.org/officeDocument/2006/relationships/footer" Target="footer138.xml"/><Relationship Id="rId148" Type="http://schemas.openxmlformats.org/officeDocument/2006/relationships/footer" Target="footer139.xml"/><Relationship Id="rId149" Type="http://schemas.openxmlformats.org/officeDocument/2006/relationships/footer" Target="footer140.xml"/><Relationship Id="rId150" Type="http://schemas.openxmlformats.org/officeDocument/2006/relationships/footer" Target="footer141.xml"/><Relationship Id="rId151" Type="http://schemas.openxmlformats.org/officeDocument/2006/relationships/footer" Target="footer142.xml"/><Relationship Id="rId152" Type="http://schemas.openxmlformats.org/officeDocument/2006/relationships/footer" Target="footer143.xml"/><Relationship Id="rId153" Type="http://schemas.openxmlformats.org/officeDocument/2006/relationships/footer" Target="footer144.xml"/><Relationship Id="rId154" Type="http://schemas.openxmlformats.org/officeDocument/2006/relationships/footer" Target="footer145.xml"/><Relationship Id="rId155" Type="http://schemas.openxmlformats.org/officeDocument/2006/relationships/footer" Target="footer146.xml"/><Relationship Id="rId156" Type="http://schemas.openxmlformats.org/officeDocument/2006/relationships/footer" Target="footer147.xml"/><Relationship Id="rId157" Type="http://schemas.openxmlformats.org/officeDocument/2006/relationships/footer" Target="footer148.xml"/><Relationship Id="rId158" Type="http://schemas.openxmlformats.org/officeDocument/2006/relationships/footer" Target="footer149.xml"/><Relationship Id="rId159" Type="http://schemas.openxmlformats.org/officeDocument/2006/relationships/footer" Target="footer150.xml"/><Relationship Id="rId160" Type="http://schemas.openxmlformats.org/officeDocument/2006/relationships/footer" Target="footer151.xml"/><Relationship Id="rId161" Type="http://schemas.openxmlformats.org/officeDocument/2006/relationships/footer" Target="footer152.xml"/><Relationship Id="rId162" Type="http://schemas.openxmlformats.org/officeDocument/2006/relationships/footer" Target="footer153.xml"/><Relationship Id="rId163" Type="http://schemas.openxmlformats.org/officeDocument/2006/relationships/footer" Target="footer154.xml"/><Relationship Id="rId164" Type="http://schemas.openxmlformats.org/officeDocument/2006/relationships/footer" Target="footer155.xml"/><Relationship Id="rId165" Type="http://schemas.openxmlformats.org/officeDocument/2006/relationships/footer" Target="footer156.xml"/><Relationship Id="rId166" Type="http://schemas.openxmlformats.org/officeDocument/2006/relationships/footer" Target="footer157.xml"/><Relationship Id="rId167" Type="http://schemas.openxmlformats.org/officeDocument/2006/relationships/footer" Target="footer158.xml"/><Relationship Id="rId168" Type="http://schemas.openxmlformats.org/officeDocument/2006/relationships/footer" Target="footer159.xml"/><Relationship Id="rId169" Type="http://schemas.openxmlformats.org/officeDocument/2006/relationships/footer" Target="footer160.xml"/><Relationship Id="rId170" Type="http://schemas.openxmlformats.org/officeDocument/2006/relationships/footer" Target="footer161.xml"/><Relationship Id="rId171" Type="http://schemas.openxmlformats.org/officeDocument/2006/relationships/footer" Target="footer162.xml"/><Relationship Id="rId172" Type="http://schemas.openxmlformats.org/officeDocument/2006/relationships/footer" Target="footer163.xml"/><Relationship Id="rId173" Type="http://schemas.openxmlformats.org/officeDocument/2006/relationships/footer" Target="footer164.xml"/><Relationship Id="rId174" Type="http://schemas.openxmlformats.org/officeDocument/2006/relationships/footer" Target="footer165.xml"/><Relationship Id="rId175" Type="http://schemas.openxmlformats.org/officeDocument/2006/relationships/footer" Target="footer166.xml"/><Relationship Id="rId176" Type="http://schemas.openxmlformats.org/officeDocument/2006/relationships/footer" Target="footer167.xml"/><Relationship Id="rId177" Type="http://schemas.openxmlformats.org/officeDocument/2006/relationships/footer" Target="footer168.xml"/><Relationship Id="rId178" Type="http://schemas.openxmlformats.org/officeDocument/2006/relationships/footer" Target="footer169.xml"/><Relationship Id="rId179" Type="http://schemas.openxmlformats.org/officeDocument/2006/relationships/footer" Target="footer170.xml"/><Relationship Id="rId180" Type="http://schemas.openxmlformats.org/officeDocument/2006/relationships/footer" Target="footer171.xml"/><Relationship Id="rId181" Type="http://schemas.openxmlformats.org/officeDocument/2006/relationships/footer" Target="footer172.xml"/><Relationship Id="rId182" Type="http://schemas.openxmlformats.org/officeDocument/2006/relationships/footer" Target="footer173.xml"/><Relationship Id="rId183" Type="http://schemas.openxmlformats.org/officeDocument/2006/relationships/footer" Target="footer174.xml"/><Relationship Id="rId184" Type="http://schemas.openxmlformats.org/officeDocument/2006/relationships/footer" Target="footer175.xml"/><Relationship Id="rId185" Type="http://schemas.openxmlformats.org/officeDocument/2006/relationships/footer" Target="footer176.xml"/><Relationship Id="rId186" Type="http://schemas.openxmlformats.org/officeDocument/2006/relationships/footer" Target="footer177.xml"/><Relationship Id="rId187" Type="http://schemas.openxmlformats.org/officeDocument/2006/relationships/footer" Target="footer178.xml"/><Relationship Id="rId188" Type="http://schemas.openxmlformats.org/officeDocument/2006/relationships/footer" Target="footer179.xml"/><Relationship Id="rId189" Type="http://schemas.openxmlformats.org/officeDocument/2006/relationships/footer" Target="footer180.xml"/><Relationship Id="rId190" Type="http://schemas.openxmlformats.org/officeDocument/2006/relationships/footer" Target="footer181.xml"/><Relationship Id="rId191" Type="http://schemas.openxmlformats.org/officeDocument/2006/relationships/footer" Target="footer182.xml"/><Relationship Id="rId192" Type="http://schemas.openxmlformats.org/officeDocument/2006/relationships/footer" Target="footer183.xml"/><Relationship Id="rId193" Type="http://schemas.openxmlformats.org/officeDocument/2006/relationships/footer" Target="footer184.xml"/><Relationship Id="rId194" Type="http://schemas.openxmlformats.org/officeDocument/2006/relationships/footer" Target="footer185.xml"/><Relationship Id="rId195" Type="http://schemas.openxmlformats.org/officeDocument/2006/relationships/footer" Target="footer186.xml"/><Relationship Id="rId196" Type="http://schemas.openxmlformats.org/officeDocument/2006/relationships/footer" Target="footer187.xml"/><Relationship Id="rId197" Type="http://schemas.openxmlformats.org/officeDocument/2006/relationships/footer" Target="footer188.xml"/><Relationship Id="rId198" Type="http://schemas.openxmlformats.org/officeDocument/2006/relationships/footer" Target="footer189.xml"/><Relationship Id="rId199" Type="http://schemas.openxmlformats.org/officeDocument/2006/relationships/footer" Target="footer190.xml"/><Relationship Id="rId200" Type="http://schemas.openxmlformats.org/officeDocument/2006/relationships/footer" Target="footer191.xml"/><Relationship Id="rId201" Type="http://schemas.openxmlformats.org/officeDocument/2006/relationships/footer" Target="footer192.xml"/><Relationship Id="rId202" Type="http://schemas.openxmlformats.org/officeDocument/2006/relationships/footer" Target="footer193.xml"/><Relationship Id="rId203" Type="http://schemas.openxmlformats.org/officeDocument/2006/relationships/footer" Target="footer194.xml"/><Relationship Id="rId204" Type="http://schemas.openxmlformats.org/officeDocument/2006/relationships/footer" Target="footer195.xml"/><Relationship Id="rId205" Type="http://schemas.openxmlformats.org/officeDocument/2006/relationships/footer" Target="footer196.xml"/><Relationship Id="rId206" Type="http://schemas.openxmlformats.org/officeDocument/2006/relationships/footer" Target="footer197.xml"/><Relationship Id="rId207" Type="http://schemas.openxmlformats.org/officeDocument/2006/relationships/footer" Target="footer198.xml"/><Relationship Id="rId208" Type="http://schemas.openxmlformats.org/officeDocument/2006/relationships/footer" Target="footer199.xml"/><Relationship Id="rId209" Type="http://schemas.openxmlformats.org/officeDocument/2006/relationships/footer" Target="footer200.xml"/><Relationship Id="rId210" Type="http://schemas.openxmlformats.org/officeDocument/2006/relationships/footer" Target="footer201.xml"/><Relationship Id="rId211" Type="http://schemas.openxmlformats.org/officeDocument/2006/relationships/footer" Target="footer202.xml"/><Relationship Id="rId212" Type="http://schemas.openxmlformats.org/officeDocument/2006/relationships/footer" Target="footer203.xml"/><Relationship Id="rId213" Type="http://schemas.openxmlformats.org/officeDocument/2006/relationships/footer" Target="footer204.xml"/><Relationship Id="rId214" Type="http://schemas.openxmlformats.org/officeDocument/2006/relationships/footer" Target="footer205.xml"/><Relationship Id="rId215" Type="http://schemas.openxmlformats.org/officeDocument/2006/relationships/footer" Target="footer206.xml"/><Relationship Id="rId216" Type="http://schemas.openxmlformats.org/officeDocument/2006/relationships/footer" Target="footer207.xml"/><Relationship Id="rId217" Type="http://schemas.openxmlformats.org/officeDocument/2006/relationships/footer" Target="footer208.xml"/><Relationship Id="rId218" Type="http://schemas.openxmlformats.org/officeDocument/2006/relationships/footer" Target="footer209.xml"/><Relationship Id="rId219" Type="http://schemas.openxmlformats.org/officeDocument/2006/relationships/footer" Target="footer210.xml"/><Relationship Id="rId220" Type="http://schemas.openxmlformats.org/officeDocument/2006/relationships/footer" Target="footer211.xml"/><Relationship Id="rId221" Type="http://schemas.openxmlformats.org/officeDocument/2006/relationships/footer" Target="footer212.xml"/><Relationship Id="rId222" Type="http://schemas.openxmlformats.org/officeDocument/2006/relationships/footer" Target="footer213.xml"/><Relationship Id="rId223" Type="http://schemas.openxmlformats.org/officeDocument/2006/relationships/footer" Target="footer214.xml"/><Relationship Id="rId224" Type="http://schemas.openxmlformats.org/officeDocument/2006/relationships/footer" Target="footer215.xml"/><Relationship Id="rId225" Type="http://schemas.openxmlformats.org/officeDocument/2006/relationships/footer" Target="footer216.xml"/><Relationship Id="rId226" Type="http://schemas.openxmlformats.org/officeDocument/2006/relationships/footer" Target="footer217.xml"/><Relationship Id="rId227" Type="http://schemas.openxmlformats.org/officeDocument/2006/relationships/footer" Target="footer218.xml"/><Relationship Id="rId228" Type="http://schemas.openxmlformats.org/officeDocument/2006/relationships/footer" Target="footer219.xml"/><Relationship Id="rId229" Type="http://schemas.openxmlformats.org/officeDocument/2006/relationships/footer" Target="footer220.xml"/><Relationship Id="rId230" Type="http://schemas.openxmlformats.org/officeDocument/2006/relationships/footer" Target="footer221.xml"/><Relationship Id="rId231" Type="http://schemas.openxmlformats.org/officeDocument/2006/relationships/footer" Target="footer222.xml"/><Relationship Id="rId232" Type="http://schemas.openxmlformats.org/officeDocument/2006/relationships/footer" Target="footer223.xml"/><Relationship Id="rId233" Type="http://schemas.openxmlformats.org/officeDocument/2006/relationships/footer" Target="footer224.xml"/><Relationship Id="rId234" Type="http://schemas.openxmlformats.org/officeDocument/2006/relationships/footer" Target="footer225.xml"/><Relationship Id="rId235" Type="http://schemas.openxmlformats.org/officeDocument/2006/relationships/footer" Target="footer226.xml"/><Relationship Id="rId236" Type="http://schemas.openxmlformats.org/officeDocument/2006/relationships/footer" Target="footer227.xml"/><Relationship Id="rId237" Type="http://schemas.openxmlformats.org/officeDocument/2006/relationships/footer" Target="footer228.xml"/><Relationship Id="rId238" Type="http://schemas.openxmlformats.org/officeDocument/2006/relationships/footer" Target="footer229.xml"/><Relationship Id="rId239" Type="http://schemas.openxmlformats.org/officeDocument/2006/relationships/footer" Target="footer230.xml"/><Relationship Id="rId240" Type="http://schemas.openxmlformats.org/officeDocument/2006/relationships/footer" Target="footer231.xml"/><Relationship Id="rId241" Type="http://schemas.openxmlformats.org/officeDocument/2006/relationships/footer" Target="footer232.xml"/><Relationship Id="rId242" Type="http://schemas.openxmlformats.org/officeDocument/2006/relationships/footer" Target="footer233.xml"/><Relationship Id="rId243" Type="http://schemas.openxmlformats.org/officeDocument/2006/relationships/footer" Target="footer234.xml"/><Relationship Id="rId244" Type="http://schemas.openxmlformats.org/officeDocument/2006/relationships/footer" Target="footer235.xml"/><Relationship Id="rId245" Type="http://schemas.openxmlformats.org/officeDocument/2006/relationships/footer" Target="footer236.xml"/><Relationship Id="rId246" Type="http://schemas.openxmlformats.org/officeDocument/2006/relationships/footer" Target="footer237.xml"/><Relationship Id="rId247" Type="http://schemas.openxmlformats.org/officeDocument/2006/relationships/footer" Target="footer238.xml"/><Relationship Id="rId248" Type="http://schemas.openxmlformats.org/officeDocument/2006/relationships/footer" Target="footer239.xml"/><Relationship Id="rId249" Type="http://schemas.openxmlformats.org/officeDocument/2006/relationships/footer" Target="footer240.xml"/><Relationship Id="rId250" Type="http://schemas.openxmlformats.org/officeDocument/2006/relationships/footer" Target="footer241.xml"/><Relationship Id="rId251" Type="http://schemas.openxmlformats.org/officeDocument/2006/relationships/footer" Target="footer242.xml"/><Relationship Id="rId252" Type="http://schemas.openxmlformats.org/officeDocument/2006/relationships/footer" Target="footer243.xml"/><Relationship Id="rId253" Type="http://schemas.openxmlformats.org/officeDocument/2006/relationships/footer" Target="footer244.xml"/><Relationship Id="rId254" Type="http://schemas.openxmlformats.org/officeDocument/2006/relationships/footer" Target="footer245.xml"/><Relationship Id="rId255" Type="http://schemas.openxmlformats.org/officeDocument/2006/relationships/footer" Target="footer246.xml"/><Relationship Id="rId256" Type="http://schemas.openxmlformats.org/officeDocument/2006/relationships/footer" Target="footer247.xml"/><Relationship Id="rId257" Type="http://schemas.openxmlformats.org/officeDocument/2006/relationships/footer" Target="footer248.xml"/><Relationship Id="rId258" Type="http://schemas.openxmlformats.org/officeDocument/2006/relationships/footer" Target="footer249.xml"/><Relationship Id="rId259" Type="http://schemas.openxmlformats.org/officeDocument/2006/relationships/footer" Target="footer250.xml"/><Relationship Id="rId260" Type="http://schemas.openxmlformats.org/officeDocument/2006/relationships/footer" Target="footer251.xml"/><Relationship Id="rId261" Type="http://schemas.openxmlformats.org/officeDocument/2006/relationships/footer" Target="footer252.xml"/><Relationship Id="rId262" Type="http://schemas.openxmlformats.org/officeDocument/2006/relationships/footer" Target="footer253.xml"/><Relationship Id="rId263" Type="http://schemas.openxmlformats.org/officeDocument/2006/relationships/footer" Target="footer254.xml"/><Relationship Id="rId264" Type="http://schemas.openxmlformats.org/officeDocument/2006/relationships/footer" Target="footer255.xml"/><Relationship Id="rId265" Type="http://schemas.openxmlformats.org/officeDocument/2006/relationships/footer" Target="footer256.xml"/><Relationship Id="rId266" Type="http://schemas.openxmlformats.org/officeDocument/2006/relationships/footer" Target="footer257.xml"/><Relationship Id="rId267" Type="http://schemas.openxmlformats.org/officeDocument/2006/relationships/footer" Target="footer258.xml"/><Relationship Id="rId268" Type="http://schemas.openxmlformats.org/officeDocument/2006/relationships/footer" Target="footer259.xml"/><Relationship Id="rId269" Type="http://schemas.openxmlformats.org/officeDocument/2006/relationships/footer" Target="footer260.xml"/><Relationship Id="rId270" Type="http://schemas.openxmlformats.org/officeDocument/2006/relationships/footer" Target="footer261.xml"/><Relationship Id="rId271" Type="http://schemas.openxmlformats.org/officeDocument/2006/relationships/footer" Target="footer262.xml"/><Relationship Id="rId272" Type="http://schemas.openxmlformats.org/officeDocument/2006/relationships/footer" Target="footer263.xml"/><Relationship Id="rId273" Type="http://schemas.openxmlformats.org/officeDocument/2006/relationships/footer" Target="footer264.xml"/><Relationship Id="rId274" Type="http://schemas.openxmlformats.org/officeDocument/2006/relationships/footer" Target="footer265.xml"/><Relationship Id="rId275" Type="http://schemas.openxmlformats.org/officeDocument/2006/relationships/footer" Target="footer266.xml"/><Relationship Id="rId276" Type="http://schemas.openxmlformats.org/officeDocument/2006/relationships/footer" Target="footer267.xml"/><Relationship Id="rId277" Type="http://schemas.openxmlformats.org/officeDocument/2006/relationships/footer" Target="footer268.xml"/><Relationship Id="rId278" Type="http://schemas.openxmlformats.org/officeDocument/2006/relationships/footer" Target="footer269.xml"/><Relationship Id="rId279" Type="http://schemas.openxmlformats.org/officeDocument/2006/relationships/footer" Target="footer270.xml"/><Relationship Id="rId280" Type="http://schemas.openxmlformats.org/officeDocument/2006/relationships/footer" Target="footer271.xml"/><Relationship Id="rId281" Type="http://schemas.openxmlformats.org/officeDocument/2006/relationships/footer" Target="footer272.xml"/><Relationship Id="rId282" Type="http://schemas.openxmlformats.org/officeDocument/2006/relationships/footer" Target="footer273.xml"/><Relationship Id="rId283" Type="http://schemas.openxmlformats.org/officeDocument/2006/relationships/footer" Target="footer274.xml"/><Relationship Id="rId284" Type="http://schemas.openxmlformats.org/officeDocument/2006/relationships/footer" Target="footer275.xml"/><Relationship Id="rId285" Type="http://schemas.openxmlformats.org/officeDocument/2006/relationships/footer" Target="footer276.xml"/><Relationship Id="rId286" Type="http://schemas.openxmlformats.org/officeDocument/2006/relationships/footer" Target="footer277.xml"/><Relationship Id="rId287" Type="http://schemas.openxmlformats.org/officeDocument/2006/relationships/footer" Target="footer278.xml"/><Relationship Id="rId288" Type="http://schemas.openxmlformats.org/officeDocument/2006/relationships/footer" Target="footer279.xml"/><Relationship Id="rId289" Type="http://schemas.openxmlformats.org/officeDocument/2006/relationships/footer" Target="footer280.xml"/><Relationship Id="rId290" Type="http://schemas.openxmlformats.org/officeDocument/2006/relationships/footer" Target="footer281.xml"/><Relationship Id="rId291" Type="http://schemas.openxmlformats.org/officeDocument/2006/relationships/footer" Target="footer282.xml"/><Relationship Id="rId292" Type="http://schemas.openxmlformats.org/officeDocument/2006/relationships/footer" Target="footer283.xml"/><Relationship Id="rId293" Type="http://schemas.openxmlformats.org/officeDocument/2006/relationships/footer" Target="footer284.xml"/><Relationship Id="rId294" Type="http://schemas.openxmlformats.org/officeDocument/2006/relationships/footer" Target="footer285.xml"/><Relationship Id="rId295" Type="http://schemas.openxmlformats.org/officeDocument/2006/relationships/footer" Target="footer286.xml"/><Relationship Id="rId296" Type="http://schemas.openxmlformats.org/officeDocument/2006/relationships/footer" Target="footer287.xml"/><Relationship Id="rId297" Type="http://schemas.openxmlformats.org/officeDocument/2006/relationships/footer" Target="footer288.xml"/><Relationship Id="rId298" Type="http://schemas.openxmlformats.org/officeDocument/2006/relationships/footer" Target="footer289.xml"/><Relationship Id="rId299" Type="http://schemas.openxmlformats.org/officeDocument/2006/relationships/footer" Target="footer290.xml"/><Relationship Id="rId300" Type="http://schemas.openxmlformats.org/officeDocument/2006/relationships/footer" Target="footer291.xml"/><Relationship Id="rId301" Type="http://schemas.openxmlformats.org/officeDocument/2006/relationships/footer" Target="footer292.xml"/><Relationship Id="rId302" Type="http://schemas.openxmlformats.org/officeDocument/2006/relationships/footer" Target="footer293.xml"/><Relationship Id="rId303" Type="http://schemas.openxmlformats.org/officeDocument/2006/relationships/footer" Target="footer294.xml"/><Relationship Id="rId304" Type="http://schemas.openxmlformats.org/officeDocument/2006/relationships/footer" Target="footer295.xml"/><Relationship Id="rId305" Type="http://schemas.openxmlformats.org/officeDocument/2006/relationships/footer" Target="footer296.xml"/><Relationship Id="rId306" Type="http://schemas.openxmlformats.org/officeDocument/2006/relationships/footer" Target="footer297.xml"/><Relationship Id="rId307" Type="http://schemas.openxmlformats.org/officeDocument/2006/relationships/footer" Target="footer298.xml"/><Relationship Id="rId308" Type="http://schemas.openxmlformats.org/officeDocument/2006/relationships/footer" Target="footer299.xml"/><Relationship Id="rId309" Type="http://schemas.openxmlformats.org/officeDocument/2006/relationships/footer" Target="footer300.xml"/><Relationship Id="rId310" Type="http://schemas.openxmlformats.org/officeDocument/2006/relationships/footer" Target="footer301.xml"/><Relationship Id="rId311" Type="http://schemas.openxmlformats.org/officeDocument/2006/relationships/footer" Target="footer302.xml"/><Relationship Id="rId312" Type="http://schemas.openxmlformats.org/officeDocument/2006/relationships/footer" Target="footer303.xml"/><Relationship Id="rId313" Type="http://schemas.openxmlformats.org/officeDocument/2006/relationships/footer" Target="footer304.xml"/><Relationship Id="rId314" Type="http://schemas.openxmlformats.org/officeDocument/2006/relationships/footer" Target="footer305.xml"/><Relationship Id="rId315" Type="http://schemas.openxmlformats.org/officeDocument/2006/relationships/footer" Target="footer306.xml"/><Relationship Id="rId316" Type="http://schemas.openxmlformats.org/officeDocument/2006/relationships/footer" Target="footer307.xml"/><Relationship Id="rId317" Type="http://schemas.openxmlformats.org/officeDocument/2006/relationships/footer" Target="footer308.xml"/><Relationship Id="rId318" Type="http://schemas.openxmlformats.org/officeDocument/2006/relationships/footer" Target="footer309.xml"/><Relationship Id="rId319" Type="http://schemas.openxmlformats.org/officeDocument/2006/relationships/footer" Target="footer310.xml"/><Relationship Id="rId320" Type="http://schemas.openxmlformats.org/officeDocument/2006/relationships/footer" Target="footer311.xml"/><Relationship Id="rId321" Type="http://schemas.openxmlformats.org/officeDocument/2006/relationships/footer" Target="footer312.xml"/><Relationship Id="rId322" Type="http://schemas.openxmlformats.org/officeDocument/2006/relationships/footer" Target="footer313.xml"/><Relationship Id="rId323" Type="http://schemas.openxmlformats.org/officeDocument/2006/relationships/footer" Target="footer314.xml"/><Relationship Id="rId324" Type="http://schemas.openxmlformats.org/officeDocument/2006/relationships/footer" Target="footer315.xml"/><Relationship Id="rId325" Type="http://schemas.openxmlformats.org/officeDocument/2006/relationships/footer" Target="footer316.xml"/><Relationship Id="rId326" Type="http://schemas.openxmlformats.org/officeDocument/2006/relationships/footer" Target="footer317.xml"/><Relationship Id="rId327" Type="http://schemas.openxmlformats.org/officeDocument/2006/relationships/footer" Target="footer318.xml"/><Relationship Id="rId328" Type="http://schemas.openxmlformats.org/officeDocument/2006/relationships/footer" Target="footer319.xml"/><Relationship Id="rId329" Type="http://schemas.openxmlformats.org/officeDocument/2006/relationships/footer" Target="footer320.xml"/><Relationship Id="rId330" Type="http://schemas.openxmlformats.org/officeDocument/2006/relationships/footer" Target="footer321.xml"/><Relationship Id="rId331" Type="http://schemas.openxmlformats.org/officeDocument/2006/relationships/footer" Target="footer322.xml"/><Relationship Id="rId332" Type="http://schemas.openxmlformats.org/officeDocument/2006/relationships/footer" Target="footer323.xml"/><Relationship Id="rId333" Type="http://schemas.openxmlformats.org/officeDocument/2006/relationships/footer" Target="footer324.xml"/><Relationship Id="rId334" Type="http://schemas.openxmlformats.org/officeDocument/2006/relationships/footer" Target="footer325.xml"/><Relationship Id="rId335" Type="http://schemas.openxmlformats.org/officeDocument/2006/relationships/footer" Target="footer326.xml"/><Relationship Id="rId336" Type="http://schemas.openxmlformats.org/officeDocument/2006/relationships/footer" Target="footer327.xml"/><Relationship Id="rId337" Type="http://schemas.openxmlformats.org/officeDocument/2006/relationships/footer" Target="footer328.xml"/><Relationship Id="rId338" Type="http://schemas.openxmlformats.org/officeDocument/2006/relationships/footer" Target="footer329.xml"/><Relationship Id="rId339" Type="http://schemas.openxmlformats.org/officeDocument/2006/relationships/footer" Target="footer330.xml"/><Relationship Id="rId340" Type="http://schemas.openxmlformats.org/officeDocument/2006/relationships/footer" Target="footer331.xml"/><Relationship Id="rId341" Type="http://schemas.openxmlformats.org/officeDocument/2006/relationships/footer" Target="footer332.xml"/><Relationship Id="rId342" Type="http://schemas.openxmlformats.org/officeDocument/2006/relationships/footer" Target="footer333.xml"/><Relationship Id="rId343" Type="http://schemas.openxmlformats.org/officeDocument/2006/relationships/footer" Target="footer334.xml"/><Relationship Id="rId344" Type="http://schemas.openxmlformats.org/officeDocument/2006/relationships/footer" Target="footer335.xml"/><Relationship Id="rId345" Type="http://schemas.openxmlformats.org/officeDocument/2006/relationships/footer" Target="footer336.xml"/><Relationship Id="rId346" Type="http://schemas.openxmlformats.org/officeDocument/2006/relationships/footer" Target="footer337.xml"/><Relationship Id="rId347" Type="http://schemas.openxmlformats.org/officeDocument/2006/relationships/footer" Target="footer338.xml"/><Relationship Id="rId348" Type="http://schemas.openxmlformats.org/officeDocument/2006/relationships/footer" Target="footer339.xml"/><Relationship Id="rId349" Type="http://schemas.openxmlformats.org/officeDocument/2006/relationships/footer" Target="footer340.xml"/><Relationship Id="rId350" Type="http://schemas.openxmlformats.org/officeDocument/2006/relationships/footer" Target="footer341.xml"/><Relationship Id="rId351" Type="http://schemas.openxmlformats.org/officeDocument/2006/relationships/footer" Target="footer342.xml"/><Relationship Id="rId352" Type="http://schemas.openxmlformats.org/officeDocument/2006/relationships/footer" Target="footer343.xml"/><Relationship Id="rId353" Type="http://schemas.openxmlformats.org/officeDocument/2006/relationships/footer" Target="footer344.xml"/><Relationship Id="rId354" Type="http://schemas.openxmlformats.org/officeDocument/2006/relationships/footer" Target="footer345.xml"/><Relationship Id="rId355" Type="http://schemas.openxmlformats.org/officeDocument/2006/relationships/footer" Target="footer346.xml"/><Relationship Id="rId356" Type="http://schemas.openxmlformats.org/officeDocument/2006/relationships/footer" Target="footer347.xml"/><Relationship Id="rId357" Type="http://schemas.openxmlformats.org/officeDocument/2006/relationships/footer" Target="footer348.xml"/><Relationship Id="rId358" Type="http://schemas.openxmlformats.org/officeDocument/2006/relationships/footer" Target="footer349.xml"/><Relationship Id="rId359" Type="http://schemas.openxmlformats.org/officeDocument/2006/relationships/footer" Target="footer350.xml"/><Relationship Id="rId360" Type="http://schemas.openxmlformats.org/officeDocument/2006/relationships/footer" Target="footer351.xml"/><Relationship Id="rId361" Type="http://schemas.openxmlformats.org/officeDocument/2006/relationships/footer" Target="footer352.xml"/><Relationship Id="rId362" Type="http://schemas.openxmlformats.org/officeDocument/2006/relationships/footer" Target="footer353.xml"/><Relationship Id="rId363" Type="http://schemas.openxmlformats.org/officeDocument/2006/relationships/footer" Target="footer354.xml"/><Relationship Id="rId364" Type="http://schemas.openxmlformats.org/officeDocument/2006/relationships/footer" Target="footer355.xml"/><Relationship Id="rId365" Type="http://schemas.openxmlformats.org/officeDocument/2006/relationships/footer" Target="footer356.xml"/><Relationship Id="rId366" Type="http://schemas.openxmlformats.org/officeDocument/2006/relationships/footer" Target="footer357.xml"/><Relationship Id="rId367" Type="http://schemas.openxmlformats.org/officeDocument/2006/relationships/footer" Target="footer358.xml"/><Relationship Id="rId368" Type="http://schemas.openxmlformats.org/officeDocument/2006/relationships/footer" Target="footer359.xml"/><Relationship Id="rId369" Type="http://schemas.openxmlformats.org/officeDocument/2006/relationships/footer" Target="footer360.xml"/><Relationship Id="rId370" Type="http://schemas.openxmlformats.org/officeDocument/2006/relationships/footer" Target="footer361.xml"/><Relationship Id="rId371" Type="http://schemas.openxmlformats.org/officeDocument/2006/relationships/footer" Target="footer362.xml"/><Relationship Id="rId372" Type="http://schemas.openxmlformats.org/officeDocument/2006/relationships/footer" Target="footer363.xml"/><Relationship Id="rId373" Type="http://schemas.openxmlformats.org/officeDocument/2006/relationships/footer" Target="footer364.xml"/><Relationship Id="rId374" Type="http://schemas.openxmlformats.org/officeDocument/2006/relationships/footer" Target="footer365.xml"/><Relationship Id="rId375" Type="http://schemas.openxmlformats.org/officeDocument/2006/relationships/footer" Target="footer366.xml"/><Relationship Id="rId376" Type="http://schemas.openxmlformats.org/officeDocument/2006/relationships/footer" Target="footer367.xml"/><Relationship Id="rId377" Type="http://schemas.openxmlformats.org/officeDocument/2006/relationships/footer" Target="footer368.xml"/><Relationship Id="rId378" Type="http://schemas.openxmlformats.org/officeDocument/2006/relationships/footer" Target="footer369.xml"/><Relationship Id="rId379" Type="http://schemas.openxmlformats.org/officeDocument/2006/relationships/footer" Target="footer370.xml"/><Relationship Id="rId380" Type="http://schemas.openxmlformats.org/officeDocument/2006/relationships/footer" Target="footer371.xml"/><Relationship Id="rId381" Type="http://schemas.openxmlformats.org/officeDocument/2006/relationships/footer" Target="footer372.xml"/><Relationship Id="rId382" Type="http://schemas.openxmlformats.org/officeDocument/2006/relationships/footer" Target="footer373.xml"/><Relationship Id="rId383" Type="http://schemas.openxmlformats.org/officeDocument/2006/relationships/footer" Target="footer374.xml"/><Relationship Id="rId384" Type="http://schemas.openxmlformats.org/officeDocument/2006/relationships/footer" Target="footer375.xml"/><Relationship Id="rId385" Type="http://schemas.openxmlformats.org/officeDocument/2006/relationships/footer" Target="footer376.xml"/><Relationship Id="rId386" Type="http://schemas.openxmlformats.org/officeDocument/2006/relationships/footer" Target="footer377.xml"/><Relationship Id="rId387" Type="http://schemas.openxmlformats.org/officeDocument/2006/relationships/footer" Target="footer378.xml"/><Relationship Id="rId388" Type="http://schemas.openxmlformats.org/officeDocument/2006/relationships/footer" Target="footer379.xml"/><Relationship Id="rId389" Type="http://schemas.openxmlformats.org/officeDocument/2006/relationships/footer" Target="footer380.xml"/><Relationship Id="rId390" Type="http://schemas.openxmlformats.org/officeDocument/2006/relationships/footer" Target="footer381.xml"/><Relationship Id="rId391" Type="http://schemas.openxmlformats.org/officeDocument/2006/relationships/footer" Target="footer382.xml"/><Relationship Id="rId392" Type="http://schemas.openxmlformats.org/officeDocument/2006/relationships/footer" Target="footer383.xml"/><Relationship Id="rId393" Type="http://schemas.openxmlformats.org/officeDocument/2006/relationships/footer" Target="footer384.xml"/><Relationship Id="rId394" Type="http://schemas.openxmlformats.org/officeDocument/2006/relationships/footer" Target="footer385.xml"/><Relationship Id="rId395" Type="http://schemas.openxmlformats.org/officeDocument/2006/relationships/footer" Target="footer386.xml"/><Relationship Id="rId396" Type="http://schemas.openxmlformats.org/officeDocument/2006/relationships/footer" Target="footer387.xml"/><Relationship Id="rId397" Type="http://schemas.openxmlformats.org/officeDocument/2006/relationships/footer" Target="footer388.xml"/><Relationship Id="rId398" Type="http://schemas.openxmlformats.org/officeDocument/2006/relationships/footer" Target="footer389.xml"/><Relationship Id="rId399" Type="http://schemas.openxmlformats.org/officeDocument/2006/relationships/footer" Target="footer390.xml"/><Relationship Id="rId400" Type="http://schemas.openxmlformats.org/officeDocument/2006/relationships/footer" Target="footer391.xml"/><Relationship Id="rId401" Type="http://schemas.openxmlformats.org/officeDocument/2006/relationships/footer" Target="footer392.xml"/><Relationship Id="rId402" Type="http://schemas.openxmlformats.org/officeDocument/2006/relationships/footer" Target="footer393.xml"/><Relationship Id="rId403" Type="http://schemas.openxmlformats.org/officeDocument/2006/relationships/footer" Target="footer394.xml"/><Relationship Id="rId404" Type="http://schemas.openxmlformats.org/officeDocument/2006/relationships/footer" Target="footer395.xml"/><Relationship Id="rId405" Type="http://schemas.openxmlformats.org/officeDocument/2006/relationships/footer" Target="footer396.xml"/><Relationship Id="rId406" Type="http://schemas.openxmlformats.org/officeDocument/2006/relationships/footer" Target="footer397.xml"/><Relationship Id="rId407" Type="http://schemas.openxmlformats.org/officeDocument/2006/relationships/footer" Target="footer398.xml"/><Relationship Id="rId408" Type="http://schemas.openxmlformats.org/officeDocument/2006/relationships/footer" Target="footer399.xml"/><Relationship Id="rId409" Type="http://schemas.openxmlformats.org/officeDocument/2006/relationships/footer" Target="footer400.xml"/><Relationship Id="rId410" Type="http://schemas.openxmlformats.org/officeDocument/2006/relationships/footer" Target="footer401.xml"/><Relationship Id="rId411" Type="http://schemas.openxmlformats.org/officeDocument/2006/relationships/footer" Target="footer402.xml"/><Relationship Id="rId412" Type="http://schemas.openxmlformats.org/officeDocument/2006/relationships/footer" Target="footer403.xml"/><Relationship Id="rId413" Type="http://schemas.openxmlformats.org/officeDocument/2006/relationships/footer" Target="footer404.xml"/><Relationship Id="rId414" Type="http://schemas.openxmlformats.org/officeDocument/2006/relationships/footer" Target="footer405.xml"/><Relationship Id="rId415" Type="http://schemas.openxmlformats.org/officeDocument/2006/relationships/footer" Target="footer406.xml"/><Relationship Id="rId416" Type="http://schemas.openxmlformats.org/officeDocument/2006/relationships/footer" Target="footer407.xml"/><Relationship Id="rId417" Type="http://schemas.openxmlformats.org/officeDocument/2006/relationships/footer" Target="footer408.xml"/><Relationship Id="rId418" Type="http://schemas.openxmlformats.org/officeDocument/2006/relationships/footer" Target="footer409.xml"/><Relationship Id="rId419" Type="http://schemas.openxmlformats.org/officeDocument/2006/relationships/footer" Target="footer410.xml"/><Relationship Id="rId420" Type="http://schemas.openxmlformats.org/officeDocument/2006/relationships/footer" Target="footer411.xml"/><Relationship Id="rId421" Type="http://schemas.openxmlformats.org/officeDocument/2006/relationships/footer" Target="footer412.xml"/><Relationship Id="rId422" Type="http://schemas.openxmlformats.org/officeDocument/2006/relationships/footer" Target="footer413.xml"/><Relationship Id="rId423" Type="http://schemas.openxmlformats.org/officeDocument/2006/relationships/footer" Target="footer414.xml"/><Relationship Id="rId424" Type="http://schemas.openxmlformats.org/officeDocument/2006/relationships/footer" Target="footer415.xml"/><Relationship Id="rId425" Type="http://schemas.openxmlformats.org/officeDocument/2006/relationships/footer" Target="footer416.xml"/><Relationship Id="rId426" Type="http://schemas.openxmlformats.org/officeDocument/2006/relationships/footer" Target="footer417.xml"/><Relationship Id="rId427" Type="http://schemas.openxmlformats.org/officeDocument/2006/relationships/footer" Target="footer418.xml"/><Relationship Id="rId428" Type="http://schemas.openxmlformats.org/officeDocument/2006/relationships/footer" Target="footer419.xml"/><Relationship Id="rId429" Type="http://schemas.openxmlformats.org/officeDocument/2006/relationships/footer" Target="footer420.xml"/><Relationship Id="rId430" Type="http://schemas.openxmlformats.org/officeDocument/2006/relationships/footer" Target="footer421.xml"/><Relationship Id="rId431" Type="http://schemas.openxmlformats.org/officeDocument/2006/relationships/footer" Target="footer422.xml"/><Relationship Id="rId432" Type="http://schemas.openxmlformats.org/officeDocument/2006/relationships/footer" Target="footer423.xml"/><Relationship Id="rId433" Type="http://schemas.openxmlformats.org/officeDocument/2006/relationships/footer" Target="footer424.xml"/><Relationship Id="rId434" Type="http://schemas.openxmlformats.org/officeDocument/2006/relationships/footer" Target="footer425.xml"/><Relationship Id="rId435" Type="http://schemas.openxmlformats.org/officeDocument/2006/relationships/footer" Target="footer426.xml"/><Relationship Id="rId436" Type="http://schemas.openxmlformats.org/officeDocument/2006/relationships/footer" Target="footer427.xml"/><Relationship Id="rId437" Type="http://schemas.openxmlformats.org/officeDocument/2006/relationships/footer" Target="footer428.xml"/><Relationship Id="rId438" Type="http://schemas.openxmlformats.org/officeDocument/2006/relationships/footer" Target="footer429.xml"/><Relationship Id="rId439" Type="http://schemas.openxmlformats.org/officeDocument/2006/relationships/footer" Target="footer430.xml"/><Relationship Id="rId440" Type="http://schemas.openxmlformats.org/officeDocument/2006/relationships/footer" Target="footer431.xml"/><Relationship Id="rId441" Type="http://schemas.openxmlformats.org/officeDocument/2006/relationships/footer" Target="footer432.xml"/><Relationship Id="rId442" Type="http://schemas.openxmlformats.org/officeDocument/2006/relationships/footer" Target="footer433.xml"/><Relationship Id="rId443" Type="http://schemas.openxmlformats.org/officeDocument/2006/relationships/footer" Target="footer434.xml"/><Relationship Id="rId444" Type="http://schemas.openxmlformats.org/officeDocument/2006/relationships/footer" Target="footer435.xml"/><Relationship Id="rId445" Type="http://schemas.openxmlformats.org/officeDocument/2006/relationships/footer" Target="footer436.xml"/><Relationship Id="rId446" Type="http://schemas.openxmlformats.org/officeDocument/2006/relationships/footer" Target="footer437.xml"/><Relationship Id="rId447" Type="http://schemas.openxmlformats.org/officeDocument/2006/relationships/footer" Target="footer438.xml"/><Relationship Id="rId448" Type="http://schemas.openxmlformats.org/officeDocument/2006/relationships/footer" Target="footer439.xml"/><Relationship Id="rId449" Type="http://schemas.openxmlformats.org/officeDocument/2006/relationships/footer" Target="footer440.xml"/><Relationship Id="rId450" Type="http://schemas.openxmlformats.org/officeDocument/2006/relationships/footer" Target="footer441.xml"/><Relationship Id="rId451" Type="http://schemas.openxmlformats.org/officeDocument/2006/relationships/footer" Target="footer442.xml"/><Relationship Id="rId452" Type="http://schemas.openxmlformats.org/officeDocument/2006/relationships/footer" Target="footer443.xml"/><Relationship Id="rId453" Type="http://schemas.openxmlformats.org/officeDocument/2006/relationships/footer" Target="footer444.xml"/><Relationship Id="rId454" Type="http://schemas.openxmlformats.org/officeDocument/2006/relationships/footer" Target="footer445.xml"/><Relationship Id="rId455" Type="http://schemas.openxmlformats.org/officeDocument/2006/relationships/footer" Target="footer446.xml"/><Relationship Id="rId456" Type="http://schemas.openxmlformats.org/officeDocument/2006/relationships/footer" Target="footer447.xml"/><Relationship Id="rId457" Type="http://schemas.openxmlformats.org/officeDocument/2006/relationships/footer" Target="footer448.xml"/><Relationship Id="rId458" Type="http://schemas.openxmlformats.org/officeDocument/2006/relationships/footer" Target="footer449.xml"/><Relationship Id="rId459" Type="http://schemas.openxmlformats.org/officeDocument/2006/relationships/footer" Target="footer450.xml"/><Relationship Id="rId460" Type="http://schemas.openxmlformats.org/officeDocument/2006/relationships/footer" Target="footer451.xml"/><Relationship Id="rId461" Type="http://schemas.openxmlformats.org/officeDocument/2006/relationships/footer" Target="footer452.xml"/><Relationship Id="rId462" Type="http://schemas.openxmlformats.org/officeDocument/2006/relationships/footer" Target="footer453.xml"/><Relationship Id="rId463" Type="http://schemas.openxmlformats.org/officeDocument/2006/relationships/footer" Target="footer454.xml"/><Relationship Id="rId464" Type="http://schemas.openxmlformats.org/officeDocument/2006/relationships/footer" Target="footer455.xml"/><Relationship Id="rId465" Type="http://schemas.openxmlformats.org/officeDocument/2006/relationships/footer" Target="footer456.xml"/><Relationship Id="rId466" Type="http://schemas.openxmlformats.org/officeDocument/2006/relationships/footer" Target="footer457.xml"/><Relationship Id="rId467" Type="http://schemas.openxmlformats.org/officeDocument/2006/relationships/footer" Target="footer458.xml"/><Relationship Id="rId468" Type="http://schemas.openxmlformats.org/officeDocument/2006/relationships/footer" Target="footer459.xml"/><Relationship Id="rId469" Type="http://schemas.openxmlformats.org/officeDocument/2006/relationships/footer" Target="footer460.xml"/><Relationship Id="rId470" Type="http://schemas.openxmlformats.org/officeDocument/2006/relationships/footer" Target="footer461.xml"/><Relationship Id="rId471" Type="http://schemas.openxmlformats.org/officeDocument/2006/relationships/footer" Target="footer462.xml"/><Relationship Id="rId472" Type="http://schemas.openxmlformats.org/officeDocument/2006/relationships/footer" Target="footer463.xml"/><Relationship Id="rId473" Type="http://schemas.openxmlformats.org/officeDocument/2006/relationships/footer" Target="footer464.xml"/><Relationship Id="rId474" Type="http://schemas.openxmlformats.org/officeDocument/2006/relationships/footer" Target="footer465.xml"/><Relationship Id="rId475" Type="http://schemas.openxmlformats.org/officeDocument/2006/relationships/footer" Target="footer466.xml"/><Relationship Id="rId476" Type="http://schemas.openxmlformats.org/officeDocument/2006/relationships/footer" Target="footer467.xml"/><Relationship Id="rId477" Type="http://schemas.openxmlformats.org/officeDocument/2006/relationships/footer" Target="footer468.xml"/><Relationship Id="rId478" Type="http://schemas.openxmlformats.org/officeDocument/2006/relationships/footer" Target="footer469.xml"/><Relationship Id="rId479" Type="http://schemas.openxmlformats.org/officeDocument/2006/relationships/footer" Target="footer470.xml"/><Relationship Id="rId480" Type="http://schemas.openxmlformats.org/officeDocument/2006/relationships/footer" Target="footer471.xml"/><Relationship Id="rId481" Type="http://schemas.openxmlformats.org/officeDocument/2006/relationships/footer" Target="footer472.xml"/><Relationship Id="rId482" Type="http://schemas.openxmlformats.org/officeDocument/2006/relationships/footer" Target="footer473.xml"/><Relationship Id="rId483" Type="http://schemas.openxmlformats.org/officeDocument/2006/relationships/footer" Target="footer474.xml"/><Relationship Id="rId484" Type="http://schemas.openxmlformats.org/officeDocument/2006/relationships/footer" Target="footer475.xml"/><Relationship Id="rId485" Type="http://schemas.openxmlformats.org/officeDocument/2006/relationships/footer" Target="footer476.xml"/><Relationship Id="rId486" Type="http://schemas.openxmlformats.org/officeDocument/2006/relationships/footer" Target="footer477.xml"/><Relationship Id="rId487" Type="http://schemas.openxmlformats.org/officeDocument/2006/relationships/footer" Target="footer478.xml"/><Relationship Id="rId488" Type="http://schemas.openxmlformats.org/officeDocument/2006/relationships/footer" Target="footer479.xml"/><Relationship Id="rId489" Type="http://schemas.openxmlformats.org/officeDocument/2006/relationships/footer" Target="footer480.xml"/><Relationship Id="rId490" Type="http://schemas.openxmlformats.org/officeDocument/2006/relationships/footer" Target="footer481.xml"/><Relationship Id="rId491" Type="http://schemas.openxmlformats.org/officeDocument/2006/relationships/footer" Target="footer482.xml"/><Relationship Id="rId492" Type="http://schemas.openxmlformats.org/officeDocument/2006/relationships/footer" Target="footer483.xml"/><Relationship Id="rId493" Type="http://schemas.openxmlformats.org/officeDocument/2006/relationships/footer" Target="footer484.xml"/><Relationship Id="rId494" Type="http://schemas.openxmlformats.org/officeDocument/2006/relationships/footer" Target="footer485.xml"/><Relationship Id="rId495" Type="http://schemas.openxmlformats.org/officeDocument/2006/relationships/footer" Target="footer486.xml"/><Relationship Id="rId496" Type="http://schemas.openxmlformats.org/officeDocument/2006/relationships/footer" Target="footer487.xml"/><Relationship Id="rId497" Type="http://schemas.openxmlformats.org/officeDocument/2006/relationships/footer" Target="footer488.xml"/><Relationship Id="rId498" Type="http://schemas.openxmlformats.org/officeDocument/2006/relationships/footer" Target="footer489.xml"/><Relationship Id="rId499" Type="http://schemas.openxmlformats.org/officeDocument/2006/relationships/footer" Target="footer490.xml"/><Relationship Id="rId500" Type="http://schemas.openxmlformats.org/officeDocument/2006/relationships/footer" Target="footer491.xml"/><Relationship Id="rId501" Type="http://schemas.openxmlformats.org/officeDocument/2006/relationships/footer" Target="footer492.xml"/><Relationship Id="rId502" Type="http://schemas.openxmlformats.org/officeDocument/2006/relationships/footer" Target="footer493.xml"/><Relationship Id="rId503" Type="http://schemas.openxmlformats.org/officeDocument/2006/relationships/footer" Target="footer494.xml"/><Relationship Id="rId504" Type="http://schemas.openxmlformats.org/officeDocument/2006/relationships/footer" Target="footer495.xml"/><Relationship Id="rId505" Type="http://schemas.openxmlformats.org/officeDocument/2006/relationships/footer" Target="footer496.xml"/><Relationship Id="rId506" Type="http://schemas.openxmlformats.org/officeDocument/2006/relationships/footer" Target="footer497.xml"/><Relationship Id="rId507" Type="http://schemas.openxmlformats.org/officeDocument/2006/relationships/footer" Target="footer498.xml"/><Relationship Id="rId508" Type="http://schemas.openxmlformats.org/officeDocument/2006/relationships/footer" Target="footer499.xml"/><Relationship Id="rId509" Type="http://schemas.openxmlformats.org/officeDocument/2006/relationships/footer" Target="footer500.xml"/><Relationship Id="rId510" Type="http://schemas.openxmlformats.org/officeDocument/2006/relationships/footer" Target="footer501.xml"/><Relationship Id="rId511" Type="http://schemas.openxmlformats.org/officeDocument/2006/relationships/footer" Target="footer502.xml"/><Relationship Id="rId512" Type="http://schemas.openxmlformats.org/officeDocument/2006/relationships/footer" Target="footer503.xml"/><Relationship Id="rId513" Type="http://schemas.openxmlformats.org/officeDocument/2006/relationships/footer" Target="footer504.xml"/><Relationship Id="rId514" Type="http://schemas.openxmlformats.org/officeDocument/2006/relationships/footer" Target="footer505.xml"/><Relationship Id="rId515" Type="http://schemas.openxmlformats.org/officeDocument/2006/relationships/footer" Target="footer506.xml"/><Relationship Id="rId516" Type="http://schemas.openxmlformats.org/officeDocument/2006/relationships/footer" Target="footer507.xml"/><Relationship Id="rId517" Type="http://schemas.openxmlformats.org/officeDocument/2006/relationships/footer" Target="footer508.xml"/><Relationship Id="rId518" Type="http://schemas.openxmlformats.org/officeDocument/2006/relationships/footer" Target="footer509.xml"/><Relationship Id="rId519" Type="http://schemas.openxmlformats.org/officeDocument/2006/relationships/footer" Target="footer510.xml"/><Relationship Id="rId520" Type="http://schemas.openxmlformats.org/officeDocument/2006/relationships/footer" Target="footer511.xml"/><Relationship Id="rId521" Type="http://schemas.openxmlformats.org/officeDocument/2006/relationships/footer" Target="footer512.xml"/><Relationship Id="rId522" Type="http://schemas.openxmlformats.org/officeDocument/2006/relationships/footer" Target="footer513.xml"/><Relationship Id="rId523" Type="http://schemas.openxmlformats.org/officeDocument/2006/relationships/footer" Target="footer514.xml"/><Relationship Id="rId524" Type="http://schemas.openxmlformats.org/officeDocument/2006/relationships/footer" Target="footer515.xml"/><Relationship Id="rId525" Type="http://schemas.openxmlformats.org/officeDocument/2006/relationships/footer" Target="footer516.xml"/><Relationship Id="rId526" Type="http://schemas.openxmlformats.org/officeDocument/2006/relationships/footer" Target="footer517.xml"/><Relationship Id="rId527" Type="http://schemas.openxmlformats.org/officeDocument/2006/relationships/footer" Target="footer518.xml"/><Relationship Id="rId528" Type="http://schemas.openxmlformats.org/officeDocument/2006/relationships/footer" Target="footer519.xml"/><Relationship Id="rId529" Type="http://schemas.openxmlformats.org/officeDocument/2006/relationships/footer" Target="footer520.xml"/><Relationship Id="rId530" Type="http://schemas.openxmlformats.org/officeDocument/2006/relationships/footer" Target="footer521.xml"/><Relationship Id="rId531" Type="http://schemas.openxmlformats.org/officeDocument/2006/relationships/footer" Target="footer522.xml"/><Relationship Id="rId532" Type="http://schemas.openxmlformats.org/officeDocument/2006/relationships/footer" Target="footer523.xml"/><Relationship Id="rId533" Type="http://schemas.openxmlformats.org/officeDocument/2006/relationships/footer" Target="footer524.xml"/><Relationship Id="rId534" Type="http://schemas.openxmlformats.org/officeDocument/2006/relationships/footer" Target="footer525.xml"/><Relationship Id="rId535" Type="http://schemas.openxmlformats.org/officeDocument/2006/relationships/footer" Target="footer526.xml"/><Relationship Id="rId536" Type="http://schemas.openxmlformats.org/officeDocument/2006/relationships/footer" Target="footer527.xml"/><Relationship Id="rId537" Type="http://schemas.openxmlformats.org/officeDocument/2006/relationships/footer" Target="footer528.xml"/><Relationship Id="rId538" Type="http://schemas.openxmlformats.org/officeDocument/2006/relationships/footer" Target="footer529.xml"/><Relationship Id="rId539" Type="http://schemas.openxmlformats.org/officeDocument/2006/relationships/footer" Target="footer530.xml"/><Relationship Id="rId540" Type="http://schemas.openxmlformats.org/officeDocument/2006/relationships/image" Target="media/image2.jpeg"/><Relationship Id="rId541" Type="http://schemas.openxmlformats.org/officeDocument/2006/relationships/image" Target="media/image2.jpeg"/><Relationship Id="rId542" Type="http://schemas.openxmlformats.org/officeDocument/2006/relationships/footer" Target="footer531.xml"/><Relationship Id="rId543" Type="http://schemas.openxmlformats.org/officeDocument/2006/relationships/footnotes" Target="footnotes.xml"/><Relationship Id="rId544" Type="http://schemas.openxmlformats.org/officeDocument/2006/relationships/numbering" Target="numbering.xml"/><Relationship Id="rId545" Type="http://schemas.openxmlformats.org/officeDocument/2006/relationships/fontTable" Target="fontTable.xml"/><Relationship Id="rId546" Type="http://schemas.openxmlformats.org/officeDocument/2006/relationships/settings" Target="settings.xml"/><Relationship Id="rId54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539</Pages>
  <Words>71863</Words>
  <Characters>305994</Characters>
  <CharactersWithSpaces>376018</CharactersWithSpaces>
  <Paragraphs>2214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2026-08-26T10:23:09Z</dcterms:created>
  <dc:creator>ghaemiyeh.com</dc:creator>
  <dc:description/>
  <dc:language>en-US</dc:language>
  <cp:lastModifiedBy/>
  <dcterms:modified xsi:type="dcterms:W3CDTF">2026-08-26T13:53:29Z</dcterms:modified>
  <cp:revision>1</cp:revision>
  <dc:subject/>
  <dc:title>روضة المتقین فی شرح من لا یحضره الفقیه للصدوق المجلد 11</dc:title>
</cp:coreProperties>
</file>

<file path=docProps/custom.xml><?xml version="1.0" encoding="utf-8"?>
<Properties xmlns="http://schemas.openxmlformats.org/officeDocument/2006/custom-properties" xmlns:vt="http://schemas.openxmlformats.org/officeDocument/2006/docPropsVTypes"/>
</file>