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روضة المتقین فی شرح من لا یحضره الفقیه للصدوق المجلد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33487_2320776876">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4733489_232077687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733491_2320776876">
            <w:r>
              <w:rPr>
                <w:webHidden/>
                <w:rStyle w:val="IndexLink"/>
                <w:rtl w:val="true"/>
              </w:rPr>
              <w:t>تتمه کتاب الخمس</w:t>
            </w:r>
            <w:r>
              <w:rPr>
                <w:rStyle w:val="IndexLink"/>
                <w:rtl w:val="true"/>
              </w:rPr>
              <w:tab/>
            </w:r>
            <w:r>
              <w:rPr>
                <w:rStyle w:val="IndexLink"/>
              </w:rPr>
              <w:t>14</w:t>
            </w:r>
          </w:hyperlink>
        </w:p>
        <w:p>
          <w:pPr>
            <w:pStyle w:val="Contents3"/>
            <w:tabs>
              <w:tab w:val="clear" w:pos="8459"/>
              <w:tab w:val="right" w:pos="9026" w:leader="dot"/>
            </w:tabs>
            <w:rPr/>
          </w:pPr>
          <w:hyperlink w:anchor="__RefHeading___Toc4733493_2320776876">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4733495_2320776876">
            <w:r>
              <w:rPr>
                <w:webHidden/>
                <w:rStyle w:val="IndexLink"/>
                <w:rtl w:val="true"/>
              </w:rPr>
              <w:t>باب فضل المعروف</w:t>
            </w:r>
            <w:r>
              <w:rPr>
                <w:rStyle w:val="IndexLink"/>
                <w:rtl w:val="true"/>
              </w:rPr>
              <w:tab/>
            </w:r>
            <w:r>
              <w:rPr>
                <w:rStyle w:val="IndexLink"/>
              </w:rPr>
              <w:t>14</w:t>
            </w:r>
          </w:hyperlink>
        </w:p>
        <w:p>
          <w:pPr>
            <w:pStyle w:val="Contents4"/>
            <w:tabs>
              <w:tab w:val="clear" w:pos="8176"/>
              <w:tab w:val="right" w:pos="9026" w:leader="dot"/>
            </w:tabs>
            <w:rPr/>
          </w:pPr>
          <w:hyperlink w:anchor="__RefHeading___Toc4733497_2320776876">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4733499_2320776876">
            <w:r>
              <w:rPr>
                <w:webHidden/>
                <w:rStyle w:val="IndexLink"/>
                <w:rtl w:val="true"/>
              </w:rPr>
              <w:t>[</w:t>
            </w:r>
            <w:r>
              <w:rPr>
                <w:rStyle w:val="IndexLink"/>
                <w:rtl w:val="true"/>
              </w:rPr>
              <w:t xml:space="preserve">كل معروف صدقة </w:t>
            </w:r>
            <w:r>
              <w:rPr>
                <w:rStyle w:val="IndexLink"/>
                <w:rtl w:val="true"/>
              </w:rPr>
              <w:t>]</w:t>
              <w:tab/>
            </w:r>
            <w:r>
              <w:rPr>
                <w:rStyle w:val="IndexLink"/>
              </w:rPr>
              <w:t>16</w:t>
            </w:r>
          </w:hyperlink>
        </w:p>
        <w:p>
          <w:pPr>
            <w:pStyle w:val="Contents4"/>
            <w:tabs>
              <w:tab w:val="clear" w:pos="8176"/>
              <w:tab w:val="right" w:pos="9026" w:leader="dot"/>
            </w:tabs>
            <w:rPr/>
          </w:pPr>
          <w:hyperlink w:anchor="__RefHeading___Toc4733501_2320776876">
            <w:r>
              <w:rPr>
                <w:webHidden/>
                <w:rStyle w:val="IndexLink"/>
                <w:rtl w:val="true"/>
              </w:rPr>
              <w:t>[</w:t>
            </w:r>
            <w:r>
              <w:rPr>
                <w:rStyle w:val="IndexLink"/>
                <w:rtl w:val="true"/>
              </w:rPr>
              <w:t>المعروف تقي مصارع السوء</w:t>
            </w:r>
            <w:r>
              <w:rPr>
                <w:rStyle w:val="IndexLink"/>
                <w:rtl w:val="true"/>
              </w:rPr>
              <w:t>]</w:t>
              <w:tab/>
            </w:r>
            <w:r>
              <w:rPr>
                <w:rStyle w:val="IndexLink"/>
              </w:rPr>
              <w:t>19</w:t>
            </w:r>
          </w:hyperlink>
        </w:p>
        <w:p>
          <w:pPr>
            <w:pStyle w:val="Contents4"/>
            <w:tabs>
              <w:tab w:val="clear" w:pos="8176"/>
              <w:tab w:val="right" w:pos="9026" w:leader="dot"/>
            </w:tabs>
            <w:rPr/>
          </w:pPr>
          <w:hyperlink w:anchor="__RefHeading___Toc4733503_2320776876">
            <w:r>
              <w:rPr>
                <w:webHidden/>
                <w:rStyle w:val="IndexLink"/>
                <w:rtl w:val="true"/>
              </w:rPr>
              <w:t>[</w:t>
            </w:r>
            <w:r>
              <w:rPr>
                <w:rStyle w:val="IndexLink"/>
                <w:rtl w:val="true"/>
              </w:rPr>
              <w:t xml:space="preserve">رجحان التعجيل في المعروف </w:t>
            </w:r>
            <w:r>
              <w:rPr>
                <w:rStyle w:val="IndexLink"/>
                <w:rtl w:val="true"/>
              </w:rPr>
              <w:t>]</w:t>
              <w:tab/>
            </w:r>
            <w:r>
              <w:rPr>
                <w:rStyle w:val="IndexLink"/>
              </w:rPr>
              <w:t>21</w:t>
            </w:r>
          </w:hyperlink>
        </w:p>
        <w:p>
          <w:pPr>
            <w:pStyle w:val="Contents3"/>
            <w:tabs>
              <w:tab w:val="clear" w:pos="8459"/>
              <w:tab w:val="right" w:pos="9026" w:leader="dot"/>
            </w:tabs>
            <w:rPr/>
          </w:pPr>
          <w:hyperlink w:anchor="__RefHeading___Toc4733505_2320776876">
            <w:r>
              <w:rPr>
                <w:webHidden/>
                <w:rStyle w:val="IndexLink"/>
                <w:rtl w:val="true"/>
              </w:rPr>
              <w:t>باب ثواب القرض</w:t>
            </w:r>
            <w:r>
              <w:rPr>
                <w:rStyle w:val="IndexLink"/>
                <w:rtl w:val="true"/>
              </w:rPr>
              <w:tab/>
            </w:r>
            <w:r>
              <w:rPr>
                <w:rStyle w:val="IndexLink"/>
              </w:rPr>
              <w:t>25</w:t>
            </w:r>
          </w:hyperlink>
        </w:p>
        <w:p>
          <w:pPr>
            <w:pStyle w:val="Contents3"/>
            <w:tabs>
              <w:tab w:val="clear" w:pos="8459"/>
              <w:tab w:val="right" w:pos="9026" w:leader="dot"/>
            </w:tabs>
            <w:rPr/>
          </w:pPr>
          <w:hyperlink w:anchor="__RefHeading___Toc4733507_2320776876">
            <w:r>
              <w:rPr>
                <w:webHidden/>
                <w:rStyle w:val="IndexLink"/>
                <w:rtl w:val="true"/>
              </w:rPr>
              <w:t>باب ثواب إنظار المعسر</w:t>
            </w:r>
            <w:r>
              <w:rPr>
                <w:rStyle w:val="IndexLink"/>
                <w:rtl w:val="true"/>
              </w:rPr>
              <w:tab/>
            </w:r>
            <w:r>
              <w:rPr>
                <w:rStyle w:val="IndexLink"/>
              </w:rPr>
              <w:t>27</w:t>
            </w:r>
          </w:hyperlink>
        </w:p>
        <w:p>
          <w:pPr>
            <w:pStyle w:val="Contents4"/>
            <w:tabs>
              <w:tab w:val="clear" w:pos="8176"/>
              <w:tab w:val="right" w:pos="9026" w:leader="dot"/>
            </w:tabs>
            <w:rPr/>
          </w:pPr>
          <w:hyperlink w:anchor="__RefHeading___Toc4733509_2320776876">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4733511_2320776876">
            <w:r>
              <w:rPr>
                <w:webHidden/>
                <w:rStyle w:val="IndexLink"/>
                <w:rtl w:val="true"/>
              </w:rPr>
              <w:t xml:space="preserve">[ </w:t>
            </w:r>
            <w:r>
              <w:rPr>
                <w:rStyle w:val="IndexLink"/>
                <w:rtl w:val="true"/>
              </w:rPr>
              <w:t xml:space="preserve">إنظار المعسر بحكم الصدقة </w:t>
            </w:r>
            <w:r>
              <w:rPr>
                <w:rStyle w:val="IndexLink"/>
                <w:rtl w:val="true"/>
              </w:rPr>
              <w:t>]</w:t>
              <w:tab/>
            </w:r>
            <w:r>
              <w:rPr>
                <w:rStyle w:val="IndexLink"/>
              </w:rPr>
              <w:t>27</w:t>
            </w:r>
          </w:hyperlink>
        </w:p>
        <w:p>
          <w:pPr>
            <w:pStyle w:val="Contents3"/>
            <w:tabs>
              <w:tab w:val="clear" w:pos="8459"/>
              <w:tab w:val="right" w:pos="9026" w:leader="dot"/>
            </w:tabs>
            <w:rPr/>
          </w:pPr>
          <w:hyperlink w:anchor="__RefHeading___Toc4733513_2320776876">
            <w:r>
              <w:rPr>
                <w:webHidden/>
                <w:rStyle w:val="IndexLink"/>
                <w:rtl w:val="true"/>
              </w:rPr>
              <w:t>باب ثواب تحليل الميّت</w:t>
            </w:r>
            <w:r>
              <w:rPr>
                <w:rStyle w:val="IndexLink"/>
                <w:rtl w:val="true"/>
              </w:rPr>
              <w:tab/>
            </w:r>
            <w:r>
              <w:rPr>
                <w:rStyle w:val="IndexLink"/>
              </w:rPr>
              <w:t>29</w:t>
            </w:r>
          </w:hyperlink>
        </w:p>
        <w:p>
          <w:pPr>
            <w:pStyle w:val="Contents3"/>
            <w:tabs>
              <w:tab w:val="clear" w:pos="8459"/>
              <w:tab w:val="right" w:pos="9026" w:leader="dot"/>
            </w:tabs>
            <w:rPr/>
          </w:pPr>
          <w:hyperlink w:anchor="__RefHeading___Toc4733515_2320776876">
            <w:r>
              <w:rPr>
                <w:webHidden/>
                <w:rStyle w:val="IndexLink"/>
                <w:rtl w:val="true"/>
              </w:rPr>
              <w:t>باب استدامة النعمة باحتمال المؤنة</w:t>
            </w:r>
            <w:r>
              <w:rPr>
                <w:rStyle w:val="IndexLink"/>
                <w:rtl w:val="true"/>
              </w:rPr>
              <w:tab/>
            </w:r>
            <w:r>
              <w:rPr>
                <w:rStyle w:val="IndexLink"/>
              </w:rPr>
              <w:t>31</w:t>
            </w:r>
          </w:hyperlink>
        </w:p>
        <w:p>
          <w:pPr>
            <w:pStyle w:val="Contents3"/>
            <w:tabs>
              <w:tab w:val="clear" w:pos="8459"/>
              <w:tab w:val="right" w:pos="9026" w:leader="dot"/>
            </w:tabs>
            <w:rPr/>
          </w:pPr>
          <w:hyperlink w:anchor="__RefHeading___Toc4733517_2320776876">
            <w:r>
              <w:rPr>
                <w:webHidden/>
                <w:rStyle w:val="IndexLink"/>
                <w:rtl w:val="true"/>
              </w:rPr>
              <w:t>باب فضل السّخاء والجود</w:t>
            </w:r>
            <w:r>
              <w:rPr>
                <w:rStyle w:val="IndexLink"/>
                <w:rtl w:val="true"/>
              </w:rPr>
              <w:tab/>
            </w:r>
            <w:r>
              <w:rPr>
                <w:rStyle w:val="IndexLink"/>
              </w:rPr>
              <w:t>33</w:t>
            </w:r>
          </w:hyperlink>
        </w:p>
        <w:p>
          <w:pPr>
            <w:pStyle w:val="Contents4"/>
            <w:tabs>
              <w:tab w:val="clear" w:pos="8176"/>
              <w:tab w:val="right" w:pos="9026" w:leader="dot"/>
            </w:tabs>
            <w:rPr/>
          </w:pPr>
          <w:hyperlink w:anchor="__RefHeading___Toc4733519_2320776876">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4733521_2320776876">
            <w:r>
              <w:rPr>
                <w:webHidden/>
                <w:rStyle w:val="IndexLink"/>
                <w:rtl w:val="true"/>
              </w:rPr>
              <w:t>[</w:t>
            </w:r>
            <w:r>
              <w:rPr>
                <w:rStyle w:val="IndexLink"/>
                <w:rtl w:val="true"/>
              </w:rPr>
              <w:t xml:space="preserve">البرّ بالإخوان من السخاء </w:t>
            </w:r>
            <w:r>
              <w:rPr>
                <w:rStyle w:val="IndexLink"/>
                <w:rtl w:val="true"/>
              </w:rPr>
              <w:t>]</w:t>
              <w:tab/>
            </w:r>
            <w:r>
              <w:rPr>
                <w:rStyle w:val="IndexLink"/>
              </w:rPr>
              <w:t>33</w:t>
            </w:r>
          </w:hyperlink>
        </w:p>
        <w:p>
          <w:pPr>
            <w:pStyle w:val="Contents4"/>
            <w:tabs>
              <w:tab w:val="clear" w:pos="8176"/>
              <w:tab w:val="right" w:pos="9026" w:leader="dot"/>
            </w:tabs>
            <w:rPr/>
          </w:pPr>
          <w:hyperlink w:anchor="__RefHeading___Toc4733523_2320776876">
            <w:r>
              <w:rPr>
                <w:webHidden/>
                <w:rStyle w:val="IndexLink"/>
                <w:rtl w:val="true"/>
              </w:rPr>
              <w:t xml:space="preserve">[ </w:t>
            </w:r>
            <w:r>
              <w:rPr>
                <w:rStyle w:val="IndexLink"/>
                <w:rtl w:val="true"/>
              </w:rPr>
              <w:t xml:space="preserve">أربعة توجب الجنّة </w:t>
            </w:r>
            <w:r>
              <w:rPr>
                <w:rStyle w:val="IndexLink"/>
                <w:rtl w:val="true"/>
              </w:rPr>
              <w:t>]</w:t>
              <w:tab/>
            </w:r>
            <w:r>
              <w:rPr>
                <w:rStyle w:val="IndexLink"/>
              </w:rPr>
              <w:t>36</w:t>
            </w:r>
          </w:hyperlink>
        </w:p>
        <w:p>
          <w:pPr>
            <w:pStyle w:val="Contents4"/>
            <w:tabs>
              <w:tab w:val="clear" w:pos="8176"/>
              <w:tab w:val="right" w:pos="9026" w:leader="dot"/>
            </w:tabs>
            <w:rPr/>
          </w:pPr>
          <w:hyperlink w:anchor="__RefHeading___Toc4733525_2320776876">
            <w:r>
              <w:rPr>
                <w:webHidden/>
                <w:rStyle w:val="IndexLink"/>
                <w:rtl w:val="true"/>
              </w:rPr>
              <w:t xml:space="preserve">[ </w:t>
            </w:r>
            <w:r>
              <w:rPr>
                <w:rStyle w:val="IndexLink"/>
                <w:rtl w:val="true"/>
              </w:rPr>
              <w:t xml:space="preserve">المنجيات ثلاثة </w:t>
            </w:r>
            <w:r>
              <w:rPr>
                <w:rStyle w:val="IndexLink"/>
                <w:rtl w:val="true"/>
              </w:rPr>
              <w:t>]</w:t>
              <w:tab/>
            </w:r>
            <w:r>
              <w:rPr>
                <w:rStyle w:val="IndexLink"/>
              </w:rPr>
              <w:t>41</w:t>
            </w:r>
          </w:hyperlink>
        </w:p>
        <w:p>
          <w:pPr>
            <w:pStyle w:val="Contents3"/>
            <w:tabs>
              <w:tab w:val="clear" w:pos="8459"/>
              <w:tab w:val="right" w:pos="9026" w:leader="dot"/>
            </w:tabs>
            <w:rPr/>
          </w:pPr>
          <w:hyperlink w:anchor="__RefHeading___Toc4733527_2320776876">
            <w:r>
              <w:rPr>
                <w:webHidden/>
                <w:rStyle w:val="IndexLink"/>
                <w:rtl w:val="true"/>
              </w:rPr>
              <w:t>فضل القصد</w:t>
            </w:r>
            <w:r>
              <w:rPr>
                <w:rStyle w:val="IndexLink"/>
                <w:rtl w:val="true"/>
              </w:rPr>
              <w:tab/>
            </w:r>
            <w:r>
              <w:rPr>
                <w:rStyle w:val="IndexLink"/>
              </w:rPr>
              <w:t>43</w:t>
            </w:r>
          </w:hyperlink>
        </w:p>
        <w:p>
          <w:pPr>
            <w:pStyle w:val="Contents4"/>
            <w:tabs>
              <w:tab w:val="clear" w:pos="8176"/>
              <w:tab w:val="right" w:pos="9026" w:leader="dot"/>
            </w:tabs>
            <w:rPr/>
          </w:pPr>
          <w:hyperlink w:anchor="__RefHeading___Toc4733529_2320776876">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4733531_2320776876">
            <w:r>
              <w:rPr>
                <w:webHidden/>
                <w:rStyle w:val="IndexLink"/>
                <w:rtl w:val="true"/>
              </w:rPr>
              <w:t xml:space="preserve">[ </w:t>
            </w:r>
            <w:r>
              <w:rPr>
                <w:rStyle w:val="IndexLink"/>
                <w:rtl w:val="true"/>
              </w:rPr>
              <w:t xml:space="preserve">ذمّ الإسراف والتقتير </w:t>
            </w:r>
            <w:r>
              <w:rPr>
                <w:rStyle w:val="IndexLink"/>
                <w:rtl w:val="true"/>
              </w:rPr>
              <w:t>]</w:t>
              <w:tab/>
            </w:r>
            <w:r>
              <w:rPr>
                <w:rStyle w:val="IndexLink"/>
              </w:rPr>
              <w:t>44</w:t>
            </w:r>
          </w:hyperlink>
        </w:p>
        <w:p>
          <w:pPr>
            <w:pStyle w:val="Contents3"/>
            <w:tabs>
              <w:tab w:val="clear" w:pos="8459"/>
              <w:tab w:val="right" w:pos="9026" w:leader="dot"/>
            </w:tabs>
            <w:rPr/>
          </w:pPr>
          <w:hyperlink w:anchor="__RefHeading___Toc4733533_2320776876">
            <w:r>
              <w:rPr>
                <w:webHidden/>
                <w:rStyle w:val="IndexLink"/>
                <w:rtl w:val="true"/>
              </w:rPr>
              <w:t>باب فضل سقي الماء</w:t>
            </w:r>
            <w:r>
              <w:rPr>
                <w:rStyle w:val="IndexLink"/>
                <w:rtl w:val="true"/>
              </w:rPr>
              <w:tab/>
            </w:r>
            <w:r>
              <w:rPr>
                <w:rStyle w:val="IndexLink"/>
              </w:rPr>
              <w:t>49</w:t>
            </w:r>
          </w:hyperlink>
        </w:p>
        <w:p>
          <w:pPr>
            <w:pStyle w:val="Contents3"/>
            <w:tabs>
              <w:tab w:val="clear" w:pos="8459"/>
              <w:tab w:val="right" w:pos="9026" w:leader="dot"/>
            </w:tabs>
            <w:rPr/>
          </w:pPr>
          <w:hyperlink w:anchor="__RefHeading___Toc4733535_2320776876">
            <w:r>
              <w:rPr>
                <w:webHidden/>
                <w:rStyle w:val="IndexLink"/>
                <w:rtl w:val="true"/>
              </w:rPr>
              <w:t>باب ثواب اصطناع المعروف إلى العلويّة</w:t>
            </w:r>
            <w:r>
              <w:rPr>
                <w:rStyle w:val="IndexLink"/>
                <w:rtl w:val="true"/>
              </w:rPr>
              <w:tab/>
            </w:r>
            <w:r>
              <w:rPr>
                <w:rStyle w:val="IndexLink"/>
              </w:rPr>
              <w:t>51</w:t>
            </w:r>
          </w:hyperlink>
        </w:p>
        <w:p>
          <w:pPr>
            <w:pStyle w:val="Contents3"/>
            <w:tabs>
              <w:tab w:val="clear" w:pos="8459"/>
              <w:tab w:val="right" w:pos="9026" w:leader="dot"/>
            </w:tabs>
            <w:rPr/>
          </w:pPr>
          <w:hyperlink w:anchor="__RefHeading___Toc4733537_2320776876">
            <w:r>
              <w:rPr>
                <w:webHidden/>
                <w:rStyle w:val="IndexLink"/>
                <w:rtl w:val="true"/>
              </w:rPr>
              <w:t>باب فضل الصّدقة</w:t>
            </w:r>
            <w:r>
              <w:rPr>
                <w:rStyle w:val="IndexLink"/>
                <w:rtl w:val="true"/>
              </w:rPr>
              <w:tab/>
            </w:r>
            <w:r>
              <w:rPr>
                <w:rStyle w:val="IndexLink"/>
              </w:rPr>
              <w:t>53</w:t>
            </w:r>
          </w:hyperlink>
        </w:p>
        <w:p>
          <w:pPr>
            <w:pStyle w:val="Contents4"/>
            <w:tabs>
              <w:tab w:val="clear" w:pos="8176"/>
              <w:tab w:val="right" w:pos="9026" w:leader="dot"/>
            </w:tabs>
            <w:rPr/>
          </w:pPr>
          <w:hyperlink w:anchor="__RefHeading___Toc4733539_2320776876">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4733541_2320776876">
            <w:r>
              <w:rPr>
                <w:webHidden/>
                <w:rStyle w:val="IndexLink"/>
                <w:rtl w:val="true"/>
              </w:rPr>
              <w:t>[</w:t>
            </w:r>
            <w:r>
              <w:rPr>
                <w:rStyle w:val="IndexLink"/>
                <w:rtl w:val="true"/>
              </w:rPr>
              <w:t xml:space="preserve">الصدقة تزيد في العمر وتدفع الفقر </w:t>
            </w:r>
            <w:r>
              <w:rPr>
                <w:rStyle w:val="IndexLink"/>
                <w:rtl w:val="true"/>
              </w:rPr>
              <w:t>]</w:t>
              <w:tab/>
            </w:r>
            <w:r>
              <w:rPr>
                <w:rStyle w:val="IndexLink"/>
              </w:rPr>
              <w:t>53</w:t>
            </w:r>
          </w:hyperlink>
        </w:p>
        <w:p>
          <w:pPr>
            <w:pStyle w:val="Contents4"/>
            <w:tabs>
              <w:tab w:val="clear" w:pos="8176"/>
              <w:tab w:val="right" w:pos="9026" w:leader="dot"/>
            </w:tabs>
            <w:rPr/>
          </w:pPr>
          <w:hyperlink w:anchor="__RefHeading___Toc4733543_2320776876">
            <w:r>
              <w:rPr>
                <w:webHidden/>
                <w:rStyle w:val="IndexLink"/>
                <w:rtl w:val="true"/>
              </w:rPr>
              <w:t xml:space="preserve">[ </w:t>
            </w:r>
            <w:r>
              <w:rPr>
                <w:rStyle w:val="IndexLink"/>
                <w:rtl w:val="true"/>
              </w:rPr>
              <w:t xml:space="preserve">الصّدقة تدفع المرض </w:t>
            </w:r>
            <w:r>
              <w:rPr>
                <w:rStyle w:val="IndexLink"/>
                <w:rtl w:val="true"/>
              </w:rPr>
              <w:t>]</w:t>
              <w:tab/>
            </w:r>
            <w:r>
              <w:rPr>
                <w:rStyle w:val="IndexLink"/>
              </w:rPr>
              <w:t>54</w:t>
            </w:r>
          </w:hyperlink>
        </w:p>
        <w:p>
          <w:pPr>
            <w:pStyle w:val="Contents4"/>
            <w:tabs>
              <w:tab w:val="clear" w:pos="8176"/>
              <w:tab w:val="right" w:pos="9026" w:leader="dot"/>
            </w:tabs>
            <w:rPr/>
          </w:pPr>
          <w:hyperlink w:anchor="__RefHeading___Toc4733545_2320776876">
            <w:r>
              <w:rPr>
                <w:webHidden/>
                <w:rStyle w:val="IndexLink"/>
                <w:rtl w:val="true"/>
              </w:rPr>
              <w:t>[</w:t>
            </w:r>
            <w:r>
              <w:rPr>
                <w:rStyle w:val="IndexLink"/>
                <w:rtl w:val="true"/>
              </w:rPr>
              <w:t xml:space="preserve">استحباب الصدقة للمريض بيده </w:t>
            </w:r>
            <w:r>
              <w:rPr>
                <w:rStyle w:val="IndexLink"/>
                <w:rtl w:val="true"/>
              </w:rPr>
              <w:t>]</w:t>
              <w:tab/>
            </w:r>
            <w:r>
              <w:rPr>
                <w:rStyle w:val="IndexLink"/>
              </w:rPr>
              <w:t>57</w:t>
            </w:r>
          </w:hyperlink>
        </w:p>
        <w:p>
          <w:pPr>
            <w:pStyle w:val="Contents4"/>
            <w:tabs>
              <w:tab w:val="clear" w:pos="8176"/>
              <w:tab w:val="right" w:pos="9026" w:leader="dot"/>
            </w:tabs>
            <w:rPr/>
          </w:pPr>
          <w:hyperlink w:anchor="__RefHeading___Toc4733547_2320776876">
            <w:r>
              <w:rPr>
                <w:webHidden/>
                <w:rStyle w:val="IndexLink"/>
                <w:rtl w:val="true"/>
              </w:rPr>
              <w:t>[</w:t>
            </w:r>
            <w:r>
              <w:rPr>
                <w:rStyle w:val="IndexLink"/>
                <w:rtl w:val="true"/>
              </w:rPr>
              <w:t xml:space="preserve">استحباب البكور في الصدقة </w:t>
            </w:r>
            <w:r>
              <w:rPr>
                <w:rStyle w:val="IndexLink"/>
                <w:rtl w:val="true"/>
              </w:rPr>
              <w:t>]</w:t>
              <w:tab/>
            </w:r>
            <w:r>
              <w:rPr>
                <w:rStyle w:val="IndexLink"/>
              </w:rPr>
              <w:t>57</w:t>
            </w:r>
          </w:hyperlink>
        </w:p>
        <w:p>
          <w:pPr>
            <w:pStyle w:val="Contents4"/>
            <w:tabs>
              <w:tab w:val="clear" w:pos="8176"/>
              <w:tab w:val="right" w:pos="9026" w:leader="dot"/>
            </w:tabs>
            <w:rPr/>
          </w:pPr>
          <w:hyperlink w:anchor="__RefHeading___Toc4733549_2320776876">
            <w:r>
              <w:rPr>
                <w:webHidden/>
                <w:rStyle w:val="IndexLink"/>
                <w:rtl w:val="true"/>
              </w:rPr>
              <w:t>[</w:t>
            </w:r>
            <w:r>
              <w:rPr>
                <w:rStyle w:val="IndexLink"/>
                <w:rtl w:val="true"/>
              </w:rPr>
              <w:t xml:space="preserve">الصدقة تدفع أنواع البلايا </w:t>
            </w:r>
            <w:r>
              <w:rPr>
                <w:rStyle w:val="IndexLink"/>
                <w:rtl w:val="true"/>
              </w:rPr>
              <w:t>]</w:t>
              <w:tab/>
            </w:r>
            <w:r>
              <w:rPr>
                <w:rStyle w:val="IndexLink"/>
              </w:rPr>
              <w:t>59</w:t>
            </w:r>
          </w:hyperlink>
        </w:p>
        <w:p>
          <w:pPr>
            <w:pStyle w:val="Contents4"/>
            <w:tabs>
              <w:tab w:val="clear" w:pos="8176"/>
              <w:tab w:val="right" w:pos="9026" w:leader="dot"/>
            </w:tabs>
            <w:rPr/>
          </w:pPr>
          <w:hyperlink w:anchor="__RefHeading___Toc4733551_2320776876">
            <w:r>
              <w:rPr>
                <w:webHidden/>
                <w:rStyle w:val="IndexLink"/>
                <w:rtl w:val="true"/>
              </w:rPr>
              <w:t xml:space="preserve">[ </w:t>
            </w:r>
            <w:r>
              <w:rPr>
                <w:rStyle w:val="IndexLink"/>
                <w:rtl w:val="true"/>
              </w:rPr>
              <w:t xml:space="preserve">الصّدقة في السرّ أفضل </w:t>
            </w:r>
            <w:r>
              <w:rPr>
                <w:rStyle w:val="IndexLink"/>
                <w:rtl w:val="true"/>
              </w:rPr>
              <w:t>]</w:t>
              <w:tab/>
            </w:r>
            <w:r>
              <w:rPr>
                <w:rStyle w:val="IndexLink"/>
              </w:rPr>
              <w:t>61</w:t>
            </w:r>
          </w:hyperlink>
        </w:p>
        <w:p>
          <w:pPr>
            <w:pStyle w:val="Contents4"/>
            <w:tabs>
              <w:tab w:val="clear" w:pos="8176"/>
              <w:tab w:val="right" w:pos="9026" w:leader="dot"/>
            </w:tabs>
            <w:rPr/>
          </w:pPr>
          <w:hyperlink w:anchor="__RefHeading___Toc4733553_2320776876">
            <w:r>
              <w:rPr>
                <w:webHidden/>
                <w:rStyle w:val="IndexLink"/>
                <w:rtl w:val="true"/>
              </w:rPr>
              <w:t>[</w:t>
            </w:r>
            <w:r>
              <w:rPr>
                <w:rStyle w:val="IndexLink"/>
                <w:rtl w:val="true"/>
              </w:rPr>
              <w:t xml:space="preserve">استحباب التوسعة على العيال وفضلها على التصدق </w:t>
            </w:r>
            <w:r>
              <w:rPr>
                <w:rStyle w:val="IndexLink"/>
                <w:rtl w:val="true"/>
              </w:rPr>
              <w:t>]</w:t>
              <w:tab/>
            </w:r>
            <w:r>
              <w:rPr>
                <w:rStyle w:val="IndexLink"/>
              </w:rPr>
              <w:t>65</w:t>
            </w:r>
          </w:hyperlink>
        </w:p>
        <w:p>
          <w:pPr>
            <w:pStyle w:val="Contents4"/>
            <w:tabs>
              <w:tab w:val="clear" w:pos="8176"/>
              <w:tab w:val="right" w:pos="9026" w:leader="dot"/>
            </w:tabs>
            <w:rPr/>
          </w:pPr>
          <w:hyperlink w:anchor="__RefHeading___Toc4733555_2320776876">
            <w:r>
              <w:rPr>
                <w:webHidden/>
                <w:rStyle w:val="IndexLink"/>
                <w:rtl w:val="true"/>
              </w:rPr>
              <w:t>[</w:t>
            </w:r>
            <w:r>
              <w:rPr>
                <w:rStyle w:val="IndexLink"/>
                <w:rtl w:val="true"/>
              </w:rPr>
              <w:t xml:space="preserve">كراهة ردّ السائل وتحقيره </w:t>
            </w:r>
            <w:r>
              <w:rPr>
                <w:rStyle w:val="IndexLink"/>
                <w:rtl w:val="true"/>
              </w:rPr>
              <w:t>]</w:t>
              <w:tab/>
            </w:r>
            <w:r>
              <w:rPr>
                <w:rStyle w:val="IndexLink"/>
              </w:rPr>
              <w:t>68</w:t>
            </w:r>
          </w:hyperlink>
        </w:p>
        <w:p>
          <w:pPr>
            <w:pStyle w:val="Contents4"/>
            <w:tabs>
              <w:tab w:val="clear" w:pos="8176"/>
              <w:tab w:val="right" w:pos="9026" w:leader="dot"/>
            </w:tabs>
            <w:rPr/>
          </w:pPr>
          <w:hyperlink w:anchor="__RefHeading___Toc4733557_2320776876">
            <w:r>
              <w:rPr>
                <w:webHidden/>
                <w:rStyle w:val="IndexLink"/>
                <w:rtl w:val="true"/>
              </w:rPr>
              <w:t>[</w:t>
            </w:r>
            <w:r>
              <w:rPr>
                <w:rStyle w:val="IndexLink"/>
                <w:rtl w:val="true"/>
              </w:rPr>
              <w:t xml:space="preserve">كراهة السؤال مطلقاً </w:t>
            </w:r>
            <w:r>
              <w:rPr>
                <w:rStyle w:val="IndexLink"/>
                <w:rtl w:val="true"/>
              </w:rPr>
              <w:t>]</w:t>
              <w:tab/>
            </w:r>
            <w:r>
              <w:rPr>
                <w:rStyle w:val="IndexLink"/>
              </w:rPr>
              <w:t>72</w:t>
            </w:r>
          </w:hyperlink>
        </w:p>
        <w:p>
          <w:pPr>
            <w:pStyle w:val="Contents4"/>
            <w:tabs>
              <w:tab w:val="clear" w:pos="8176"/>
              <w:tab w:val="right" w:pos="9026" w:leader="dot"/>
            </w:tabs>
            <w:rPr/>
          </w:pPr>
          <w:hyperlink w:anchor="__RefHeading___Toc4733559_2320776876">
            <w:r>
              <w:rPr>
                <w:webHidden/>
                <w:rStyle w:val="IndexLink"/>
                <w:rtl w:val="true"/>
              </w:rPr>
              <w:t>[</w:t>
            </w:r>
            <w:r>
              <w:rPr>
                <w:rStyle w:val="IndexLink"/>
                <w:rtl w:val="true"/>
              </w:rPr>
              <w:t xml:space="preserve">استحباب الإعطاء قبل السؤال </w:t>
            </w:r>
            <w:r>
              <w:rPr>
                <w:rStyle w:val="IndexLink"/>
                <w:rtl w:val="true"/>
              </w:rPr>
              <w:t>]</w:t>
              <w:tab/>
            </w:r>
            <w:r>
              <w:rPr>
                <w:rStyle w:val="IndexLink"/>
              </w:rPr>
              <w:t>79</w:t>
            </w:r>
          </w:hyperlink>
        </w:p>
        <w:p>
          <w:pPr>
            <w:pStyle w:val="Contents3"/>
            <w:tabs>
              <w:tab w:val="clear" w:pos="8459"/>
              <w:tab w:val="right" w:pos="9026" w:leader="dot"/>
            </w:tabs>
            <w:rPr/>
          </w:pPr>
          <w:hyperlink w:anchor="__RefHeading___Toc4733561_2320776876">
            <w:r>
              <w:rPr>
                <w:webHidden/>
                <w:rStyle w:val="IndexLink"/>
                <w:rtl w:val="true"/>
              </w:rPr>
              <w:t>باب ثواب صلة الإمام</w:t>
            </w:r>
            <w:r>
              <w:rPr>
                <w:rStyle w:val="IndexLink"/>
                <w:rtl w:val="true"/>
              </w:rPr>
              <w:t>(</w:t>
            </w:r>
            <w:r>
              <w:rPr>
                <w:rStyle w:val="IndexLink"/>
                <w:rtl w:val="true"/>
              </w:rPr>
              <w:t>عليه السلام</w:t>
            </w:r>
            <w:r>
              <w:rPr>
                <w:rStyle w:val="IndexLink"/>
                <w:rtl w:val="true"/>
              </w:rPr>
              <w:t>)</w:t>
              <w:tab/>
            </w:r>
            <w:r>
              <w:rPr>
                <w:rStyle w:val="IndexLink"/>
              </w:rPr>
              <w:t>82</w:t>
            </w:r>
          </w:hyperlink>
        </w:p>
        <w:p>
          <w:pPr>
            <w:pStyle w:val="Contents2"/>
            <w:tabs>
              <w:tab w:val="clear" w:pos="8743"/>
              <w:tab w:val="right" w:pos="9026" w:leader="dot"/>
            </w:tabs>
            <w:rPr/>
          </w:pPr>
          <w:hyperlink w:anchor="__RefHeading___Toc4733563_2320776876">
            <w:r>
              <w:rPr>
                <w:webHidden/>
                <w:rStyle w:val="IndexLink"/>
                <w:rtl w:val="true"/>
              </w:rPr>
              <w:t>كتاب الصّوم</w:t>
            </w:r>
            <w:r>
              <w:rPr>
                <w:rStyle w:val="IndexLink"/>
                <w:rtl w:val="true"/>
              </w:rPr>
              <w:tab/>
            </w:r>
            <w:r>
              <w:rPr>
                <w:rStyle w:val="IndexLink"/>
              </w:rPr>
              <w:t>84</w:t>
            </w:r>
          </w:hyperlink>
        </w:p>
        <w:p>
          <w:pPr>
            <w:pStyle w:val="Contents3"/>
            <w:tabs>
              <w:tab w:val="clear" w:pos="8459"/>
              <w:tab w:val="right" w:pos="9026" w:leader="dot"/>
            </w:tabs>
            <w:rPr/>
          </w:pPr>
          <w:hyperlink w:anchor="__RefHeading___Toc4733565_2320776876">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4733567_2320776876">
            <w:r>
              <w:rPr>
                <w:webHidden/>
                <w:rStyle w:val="IndexLink"/>
                <w:rtl w:val="true"/>
              </w:rPr>
              <w:t>باب علّة فرض الصّيام</w:t>
            </w:r>
            <w:r>
              <w:rPr>
                <w:rStyle w:val="IndexLink"/>
                <w:rtl w:val="true"/>
              </w:rPr>
              <w:tab/>
            </w:r>
            <w:r>
              <w:rPr>
                <w:rStyle w:val="IndexLink"/>
              </w:rPr>
              <w:t>86</w:t>
            </w:r>
          </w:hyperlink>
        </w:p>
        <w:p>
          <w:pPr>
            <w:pStyle w:val="Contents4"/>
            <w:tabs>
              <w:tab w:val="clear" w:pos="8176"/>
              <w:tab w:val="right" w:pos="9026" w:leader="dot"/>
            </w:tabs>
            <w:rPr/>
          </w:pPr>
          <w:hyperlink w:anchor="__RefHeading___Toc4733569_2320776876">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4733571_2320776876">
            <w:r>
              <w:rPr>
                <w:webHidden/>
                <w:rStyle w:val="IndexLink"/>
                <w:rtl w:val="true"/>
              </w:rPr>
              <w:t>[</w:t>
            </w:r>
            <w:r>
              <w:rPr>
                <w:rStyle w:val="IndexLink"/>
                <w:rtl w:val="true"/>
              </w:rPr>
              <w:t xml:space="preserve">ما ورد في علّة فرض الصيام </w:t>
            </w:r>
            <w:r>
              <w:rPr>
                <w:rStyle w:val="IndexLink"/>
                <w:rtl w:val="true"/>
              </w:rPr>
              <w:t>]</w:t>
              <w:tab/>
            </w:r>
            <w:r>
              <w:rPr>
                <w:rStyle w:val="IndexLink"/>
              </w:rPr>
              <w:t>86</w:t>
            </w:r>
          </w:hyperlink>
        </w:p>
        <w:p>
          <w:pPr>
            <w:pStyle w:val="Contents3"/>
            <w:tabs>
              <w:tab w:val="clear" w:pos="8459"/>
              <w:tab w:val="right" w:pos="9026" w:leader="dot"/>
            </w:tabs>
            <w:rPr/>
          </w:pPr>
          <w:hyperlink w:anchor="__RefHeading___Toc4733573_2320776876">
            <w:r>
              <w:rPr>
                <w:webHidden/>
                <w:rStyle w:val="IndexLink"/>
                <w:rtl w:val="true"/>
              </w:rPr>
              <w:t>باب فضل الصّيام</w:t>
            </w:r>
            <w:r>
              <w:rPr>
                <w:rStyle w:val="IndexLink"/>
                <w:rtl w:val="true"/>
              </w:rPr>
              <w:tab/>
            </w:r>
            <w:r>
              <w:rPr>
                <w:rStyle w:val="IndexLink"/>
              </w:rPr>
              <w:t>89</w:t>
            </w:r>
          </w:hyperlink>
        </w:p>
        <w:p>
          <w:pPr>
            <w:pStyle w:val="Contents4"/>
            <w:tabs>
              <w:tab w:val="clear" w:pos="8176"/>
              <w:tab w:val="right" w:pos="9026" w:leader="dot"/>
            </w:tabs>
            <w:rPr/>
          </w:pPr>
          <w:hyperlink w:anchor="__RefHeading___Toc4733575_2320776876">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4733577_2320776876">
            <w:r>
              <w:rPr>
                <w:webHidden/>
                <w:rStyle w:val="IndexLink"/>
                <w:rtl w:val="true"/>
              </w:rPr>
              <w:t>[</w:t>
            </w:r>
            <w:r>
              <w:rPr>
                <w:rStyle w:val="IndexLink"/>
                <w:rtl w:val="true"/>
              </w:rPr>
              <w:t xml:space="preserve">بني الإسلام على خمسة أشياء </w:t>
            </w:r>
            <w:r>
              <w:rPr>
                <w:rStyle w:val="IndexLink"/>
                <w:rtl w:val="true"/>
              </w:rPr>
              <w:t>]</w:t>
              <w:tab/>
            </w:r>
            <w:r>
              <w:rPr>
                <w:rStyle w:val="IndexLink"/>
              </w:rPr>
              <w:t>89</w:t>
            </w:r>
          </w:hyperlink>
        </w:p>
        <w:p>
          <w:pPr>
            <w:pStyle w:val="Contents4"/>
            <w:tabs>
              <w:tab w:val="clear" w:pos="8176"/>
              <w:tab w:val="right" w:pos="9026" w:leader="dot"/>
            </w:tabs>
            <w:rPr/>
          </w:pPr>
          <w:hyperlink w:anchor="__RefHeading___Toc4733579_2320776876">
            <w:r>
              <w:rPr>
                <w:webHidden/>
                <w:rStyle w:val="IndexLink"/>
                <w:rtl w:val="true"/>
              </w:rPr>
              <w:t>[</w:t>
            </w:r>
            <w:r>
              <w:rPr>
                <w:rStyle w:val="IndexLink"/>
                <w:rtl w:val="true"/>
              </w:rPr>
              <w:t xml:space="preserve">الصّوم يسوّد وجه الشيطان </w:t>
            </w:r>
            <w:r>
              <w:rPr>
                <w:rStyle w:val="IndexLink"/>
                <w:rtl w:val="true"/>
              </w:rPr>
              <w:t>]</w:t>
              <w:tab/>
            </w:r>
            <w:r>
              <w:rPr>
                <w:rStyle w:val="IndexLink"/>
              </w:rPr>
              <w:t>92</w:t>
            </w:r>
          </w:hyperlink>
        </w:p>
        <w:p>
          <w:pPr>
            <w:pStyle w:val="Contents4"/>
            <w:tabs>
              <w:tab w:val="clear" w:pos="8176"/>
              <w:tab w:val="right" w:pos="9026" w:leader="dot"/>
            </w:tabs>
            <w:rPr/>
          </w:pPr>
          <w:hyperlink w:anchor="__RefHeading___Toc4733581_2320776876">
            <w:r>
              <w:rPr>
                <w:webHidden/>
                <w:rStyle w:val="IndexLink"/>
                <w:rtl w:val="true"/>
              </w:rPr>
              <w:t xml:space="preserve">[ </w:t>
            </w:r>
            <w:r>
              <w:rPr>
                <w:rStyle w:val="IndexLink"/>
                <w:rtl w:val="true"/>
              </w:rPr>
              <w:t xml:space="preserve">نوم الصائم عبادة </w:t>
            </w:r>
            <w:r>
              <w:rPr>
                <w:rStyle w:val="IndexLink"/>
                <w:rtl w:val="true"/>
              </w:rPr>
              <w:t>]</w:t>
              <w:tab/>
            </w:r>
            <w:r>
              <w:rPr>
                <w:rStyle w:val="IndexLink"/>
              </w:rPr>
              <w:t>96</w:t>
            </w:r>
          </w:hyperlink>
        </w:p>
        <w:p>
          <w:pPr>
            <w:pStyle w:val="Contents3"/>
            <w:tabs>
              <w:tab w:val="clear" w:pos="8459"/>
              <w:tab w:val="right" w:pos="9026" w:leader="dot"/>
            </w:tabs>
            <w:rPr/>
          </w:pPr>
          <w:hyperlink w:anchor="__RefHeading___Toc4733583_2320776876">
            <w:r>
              <w:rPr>
                <w:webHidden/>
                <w:rStyle w:val="IndexLink"/>
                <w:rtl w:val="true"/>
              </w:rPr>
              <w:t>باب وجوه الصّوم</w:t>
            </w:r>
            <w:r>
              <w:rPr>
                <w:rStyle w:val="IndexLink"/>
                <w:rtl w:val="true"/>
              </w:rPr>
              <w:tab/>
            </w:r>
            <w:r>
              <w:rPr>
                <w:rStyle w:val="IndexLink"/>
              </w:rPr>
              <w:t>98</w:t>
            </w:r>
          </w:hyperlink>
        </w:p>
        <w:p>
          <w:pPr>
            <w:pStyle w:val="Contents4"/>
            <w:tabs>
              <w:tab w:val="clear" w:pos="8176"/>
              <w:tab w:val="right" w:pos="9026" w:leader="dot"/>
            </w:tabs>
            <w:rPr/>
          </w:pPr>
          <w:hyperlink w:anchor="__RefHeading___Toc4733585_2320776876">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4733587_2320776876">
            <w:r>
              <w:rPr>
                <w:webHidden/>
                <w:rStyle w:val="IndexLink"/>
                <w:rtl w:val="true"/>
              </w:rPr>
              <w:t xml:space="preserve">[ </w:t>
            </w:r>
            <w:r>
              <w:rPr>
                <w:rStyle w:val="IndexLink"/>
                <w:rtl w:val="true"/>
              </w:rPr>
              <w:t xml:space="preserve">الصّوم على أربعين وجهاً </w:t>
            </w:r>
            <w:r>
              <w:rPr>
                <w:rStyle w:val="IndexLink"/>
                <w:rtl w:val="true"/>
              </w:rPr>
              <w:t>]</w:t>
              <w:tab/>
            </w:r>
            <w:r>
              <w:rPr>
                <w:rStyle w:val="IndexLink"/>
              </w:rPr>
              <w:t>98</w:t>
            </w:r>
          </w:hyperlink>
        </w:p>
        <w:p>
          <w:pPr>
            <w:pStyle w:val="Contents3"/>
            <w:tabs>
              <w:tab w:val="clear" w:pos="8459"/>
              <w:tab w:val="right" w:pos="9026" w:leader="dot"/>
            </w:tabs>
            <w:rPr/>
          </w:pPr>
          <w:hyperlink w:anchor="__RefHeading___Toc4733589_2320776876">
            <w:r>
              <w:rPr>
                <w:webHidden/>
                <w:rStyle w:val="IndexLink"/>
                <w:rtl w:val="true"/>
              </w:rPr>
              <w:t>باب صوم السنّة</w:t>
            </w:r>
            <w:r>
              <w:rPr>
                <w:rStyle w:val="IndexLink"/>
                <w:rtl w:val="true"/>
              </w:rPr>
              <w:tab/>
            </w:r>
            <w:r>
              <w:rPr>
                <w:rStyle w:val="IndexLink"/>
              </w:rPr>
              <w:t>105</w:t>
            </w:r>
          </w:hyperlink>
        </w:p>
        <w:p>
          <w:pPr>
            <w:pStyle w:val="Contents4"/>
            <w:tabs>
              <w:tab w:val="clear" w:pos="8176"/>
              <w:tab w:val="right" w:pos="9026" w:leader="dot"/>
            </w:tabs>
            <w:rPr/>
          </w:pPr>
          <w:hyperlink w:anchor="__RefHeading___Toc4733591_2320776876">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4733593_2320776876">
            <w:r>
              <w:rPr>
                <w:webHidden/>
                <w:rStyle w:val="IndexLink"/>
                <w:rtl w:val="true"/>
              </w:rPr>
              <w:t>[</w:t>
            </w:r>
            <w:r>
              <w:rPr>
                <w:rStyle w:val="IndexLink"/>
                <w:rtl w:val="true"/>
              </w:rPr>
              <w:t xml:space="preserve">صيام ثلاثة أيّام في كلّ شهر وتعيينها </w:t>
            </w:r>
            <w:r>
              <w:rPr>
                <w:rStyle w:val="IndexLink"/>
                <w:rtl w:val="true"/>
              </w:rPr>
              <w:t>]</w:t>
              <w:tab/>
            </w:r>
            <w:r>
              <w:rPr>
                <w:rStyle w:val="IndexLink"/>
              </w:rPr>
              <w:t>105</w:t>
            </w:r>
          </w:hyperlink>
        </w:p>
        <w:p>
          <w:pPr>
            <w:pStyle w:val="Contents3"/>
            <w:tabs>
              <w:tab w:val="clear" w:pos="8459"/>
              <w:tab w:val="right" w:pos="9026" w:leader="dot"/>
            </w:tabs>
            <w:rPr/>
          </w:pPr>
          <w:hyperlink w:anchor="__RefHeading___Toc4733595_2320776876">
            <w:r>
              <w:rPr>
                <w:webHidden/>
                <w:rStyle w:val="IndexLink"/>
                <w:rtl w:val="true"/>
              </w:rPr>
              <w:t>باب صوم التطوّع وثوابه من الأيّام المتفرّقة</w:t>
            </w:r>
            <w:r>
              <w:rPr>
                <w:rStyle w:val="IndexLink"/>
                <w:rtl w:val="true"/>
              </w:rPr>
              <w:tab/>
            </w:r>
            <w:r>
              <w:rPr>
                <w:rStyle w:val="IndexLink"/>
              </w:rPr>
              <w:t>119</w:t>
            </w:r>
          </w:hyperlink>
        </w:p>
        <w:p>
          <w:pPr>
            <w:pStyle w:val="Contents4"/>
            <w:tabs>
              <w:tab w:val="clear" w:pos="8176"/>
              <w:tab w:val="right" w:pos="9026" w:leader="dot"/>
            </w:tabs>
            <w:rPr/>
          </w:pPr>
          <w:hyperlink w:anchor="__RefHeading___Toc4733597_2320776876">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4733599_2320776876">
            <w:r>
              <w:rPr>
                <w:webHidden/>
                <w:rStyle w:val="IndexLink"/>
                <w:rtl w:val="true"/>
              </w:rPr>
              <w:t>[</w:t>
            </w:r>
            <w:r>
              <w:rPr>
                <w:rStyle w:val="IndexLink"/>
                <w:rtl w:val="true"/>
              </w:rPr>
              <w:t xml:space="preserve">حكم صوم تاسوعاء وعاشوراء </w:t>
            </w:r>
            <w:r>
              <w:rPr>
                <w:rStyle w:val="IndexLink"/>
                <w:rtl w:val="true"/>
              </w:rPr>
              <w:t>]</w:t>
              <w:tab/>
            </w:r>
            <w:r>
              <w:rPr>
                <w:rStyle w:val="IndexLink"/>
              </w:rPr>
              <w:t>119</w:t>
            </w:r>
          </w:hyperlink>
        </w:p>
        <w:p>
          <w:pPr>
            <w:pStyle w:val="Contents4"/>
            <w:tabs>
              <w:tab w:val="clear" w:pos="8176"/>
              <w:tab w:val="right" w:pos="9026" w:leader="dot"/>
            </w:tabs>
            <w:rPr/>
          </w:pPr>
          <w:hyperlink w:anchor="__RefHeading___Toc4733601_2320776876">
            <w:r>
              <w:rPr>
                <w:webHidden/>
                <w:rStyle w:val="IndexLink"/>
                <w:rtl w:val="true"/>
              </w:rPr>
              <w:t xml:space="preserve">[ </w:t>
            </w:r>
            <w:r>
              <w:rPr>
                <w:rStyle w:val="IndexLink"/>
                <w:rtl w:val="true"/>
              </w:rPr>
              <w:t xml:space="preserve">صوم يوم عرفة </w:t>
            </w:r>
            <w:r>
              <w:rPr>
                <w:rStyle w:val="IndexLink"/>
                <w:rtl w:val="true"/>
              </w:rPr>
              <w:t>]</w:t>
              <w:tab/>
            </w:r>
            <w:r>
              <w:rPr>
                <w:rStyle w:val="IndexLink"/>
              </w:rPr>
              <w:t>125</w:t>
            </w:r>
          </w:hyperlink>
        </w:p>
        <w:p>
          <w:pPr>
            <w:pStyle w:val="Contents4"/>
            <w:tabs>
              <w:tab w:val="clear" w:pos="8176"/>
              <w:tab w:val="right" w:pos="9026" w:leader="dot"/>
            </w:tabs>
            <w:rPr/>
          </w:pPr>
          <w:hyperlink w:anchor="__RefHeading___Toc4733603_2320776876">
            <w:r>
              <w:rPr>
                <w:webHidden/>
                <w:rStyle w:val="IndexLink"/>
                <w:rtl w:val="true"/>
              </w:rPr>
              <w:t>[</w:t>
            </w:r>
            <w:r>
              <w:rPr>
                <w:rStyle w:val="IndexLink"/>
                <w:rtl w:val="true"/>
              </w:rPr>
              <w:t xml:space="preserve">علّة عدم توفيق العامة لفطر ولا أضحى </w:t>
            </w:r>
            <w:r>
              <w:rPr>
                <w:rStyle w:val="IndexLink"/>
                <w:rtl w:val="true"/>
              </w:rPr>
              <w:t>]</w:t>
              <w:tab/>
            </w:r>
            <w:r>
              <w:rPr>
                <w:rStyle w:val="IndexLink"/>
              </w:rPr>
              <w:t>127</w:t>
            </w:r>
          </w:hyperlink>
        </w:p>
        <w:p>
          <w:pPr>
            <w:pStyle w:val="Contents4"/>
            <w:tabs>
              <w:tab w:val="clear" w:pos="8176"/>
              <w:tab w:val="right" w:pos="9026" w:leader="dot"/>
            </w:tabs>
            <w:rPr/>
          </w:pPr>
          <w:hyperlink w:anchor="__RefHeading___Toc4733605_2320776876">
            <w:r>
              <w:rPr>
                <w:webHidden/>
                <w:rStyle w:val="IndexLink"/>
                <w:rtl w:val="true"/>
              </w:rPr>
              <w:t>[</w:t>
            </w:r>
            <w:r>
              <w:rPr>
                <w:rStyle w:val="IndexLink"/>
                <w:rtl w:val="true"/>
              </w:rPr>
              <w:t xml:space="preserve">صوم الخامس والعشرين من ذي القعدة </w:t>
            </w:r>
            <w:r>
              <w:rPr>
                <w:rStyle w:val="IndexLink"/>
                <w:rtl w:val="true"/>
              </w:rPr>
              <w:t>]</w:t>
              <w:tab/>
            </w:r>
            <w:r>
              <w:rPr>
                <w:rStyle w:val="IndexLink"/>
              </w:rPr>
              <w:t>129</w:t>
            </w:r>
          </w:hyperlink>
        </w:p>
        <w:p>
          <w:pPr>
            <w:pStyle w:val="Contents4"/>
            <w:tabs>
              <w:tab w:val="clear" w:pos="8176"/>
              <w:tab w:val="right" w:pos="9026" w:leader="dot"/>
            </w:tabs>
            <w:rPr/>
          </w:pPr>
          <w:hyperlink w:anchor="__RefHeading___Toc4733607_2320776876">
            <w:r>
              <w:rPr>
                <w:webHidden/>
                <w:rStyle w:val="IndexLink"/>
                <w:rtl w:val="true"/>
              </w:rPr>
              <w:t>[</w:t>
            </w:r>
            <w:r>
              <w:rPr>
                <w:rStyle w:val="IndexLink"/>
                <w:rtl w:val="true"/>
              </w:rPr>
              <w:t xml:space="preserve">صوم يوم الغدير </w:t>
            </w:r>
            <w:r>
              <w:rPr>
                <w:rStyle w:val="IndexLink"/>
                <w:rtl w:val="true"/>
              </w:rPr>
              <w:t>]</w:t>
              <w:tab/>
            </w:r>
            <w:r>
              <w:rPr>
                <w:rStyle w:val="IndexLink"/>
              </w:rPr>
              <w:t>131</w:t>
            </w:r>
          </w:hyperlink>
        </w:p>
        <w:p>
          <w:pPr>
            <w:pStyle w:val="Contents4"/>
            <w:tabs>
              <w:tab w:val="clear" w:pos="8176"/>
              <w:tab w:val="right" w:pos="9026" w:leader="dot"/>
            </w:tabs>
            <w:rPr/>
          </w:pPr>
          <w:hyperlink w:anchor="__RefHeading___Toc4733609_2320776876">
            <w:r>
              <w:rPr>
                <w:webHidden/>
                <w:rStyle w:val="IndexLink"/>
                <w:rtl w:val="true"/>
              </w:rPr>
              <w:t>[</w:t>
            </w:r>
            <w:r>
              <w:rPr>
                <w:rStyle w:val="IndexLink"/>
                <w:rtl w:val="true"/>
              </w:rPr>
              <w:t xml:space="preserve">صوم أوّل يوم من المحرّم </w:t>
            </w:r>
            <w:r>
              <w:rPr>
                <w:rStyle w:val="IndexLink"/>
                <w:rtl w:val="true"/>
              </w:rPr>
              <w:t>]</w:t>
              <w:tab/>
            </w:r>
            <w:r>
              <w:rPr>
                <w:rStyle w:val="IndexLink"/>
              </w:rPr>
              <w:t>134</w:t>
            </w:r>
          </w:hyperlink>
        </w:p>
        <w:p>
          <w:pPr>
            <w:pStyle w:val="Contents3"/>
            <w:tabs>
              <w:tab w:val="clear" w:pos="8459"/>
              <w:tab w:val="right" w:pos="9026" w:leader="dot"/>
            </w:tabs>
            <w:rPr/>
          </w:pPr>
          <w:hyperlink w:anchor="__RefHeading___Toc4733611_2320776876">
            <w:r>
              <w:rPr>
                <w:webHidden/>
                <w:rStyle w:val="IndexLink"/>
                <w:rtl w:val="true"/>
              </w:rPr>
              <w:t>باب ثواب صوم رجب</w:t>
            </w:r>
            <w:r>
              <w:rPr>
                <w:rStyle w:val="IndexLink"/>
                <w:rtl w:val="true"/>
              </w:rPr>
              <w:tab/>
            </w:r>
            <w:r>
              <w:rPr>
                <w:rStyle w:val="IndexLink"/>
              </w:rPr>
              <w:t>136</w:t>
            </w:r>
          </w:hyperlink>
        </w:p>
        <w:p>
          <w:pPr>
            <w:pStyle w:val="Contents4"/>
            <w:tabs>
              <w:tab w:val="clear" w:pos="8176"/>
              <w:tab w:val="right" w:pos="9026" w:leader="dot"/>
            </w:tabs>
            <w:rPr/>
          </w:pPr>
          <w:hyperlink w:anchor="__RefHeading___Toc4733613_2320776876">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4733615_2320776876">
            <w:r>
              <w:rPr>
                <w:webHidden/>
                <w:rStyle w:val="IndexLink"/>
                <w:rtl w:val="true"/>
              </w:rPr>
              <w:t>[</w:t>
            </w:r>
            <w:r>
              <w:rPr>
                <w:rStyle w:val="IndexLink"/>
                <w:rtl w:val="true"/>
              </w:rPr>
              <w:t xml:space="preserve">تحقيق في معنى النيران </w:t>
            </w:r>
            <w:r>
              <w:rPr>
                <w:rStyle w:val="IndexLink"/>
                <w:rtl w:val="true"/>
              </w:rPr>
              <w:t>]</w:t>
              <w:tab/>
            </w:r>
            <w:r>
              <w:rPr>
                <w:rStyle w:val="IndexLink"/>
              </w:rPr>
              <w:t>136</w:t>
            </w:r>
          </w:hyperlink>
        </w:p>
        <w:p>
          <w:pPr>
            <w:pStyle w:val="Contents3"/>
            <w:tabs>
              <w:tab w:val="clear" w:pos="8459"/>
              <w:tab w:val="right" w:pos="9026" w:leader="dot"/>
            </w:tabs>
            <w:rPr/>
          </w:pPr>
          <w:hyperlink w:anchor="__RefHeading___Toc4733617_2320776876">
            <w:r>
              <w:rPr>
                <w:webHidden/>
                <w:rStyle w:val="IndexLink"/>
                <w:rtl w:val="true"/>
              </w:rPr>
              <w:t>باب ثواب صوم شعبان</w:t>
            </w:r>
            <w:r>
              <w:rPr>
                <w:rStyle w:val="IndexLink"/>
                <w:rtl w:val="true"/>
              </w:rPr>
              <w:tab/>
            </w:r>
            <w:r>
              <w:rPr>
                <w:rStyle w:val="IndexLink"/>
              </w:rPr>
              <w:t>138</w:t>
            </w:r>
          </w:hyperlink>
        </w:p>
        <w:p>
          <w:pPr>
            <w:pStyle w:val="Contents4"/>
            <w:tabs>
              <w:tab w:val="clear" w:pos="8176"/>
              <w:tab w:val="right" w:pos="9026" w:leader="dot"/>
            </w:tabs>
            <w:rPr/>
          </w:pPr>
          <w:hyperlink w:anchor="__RefHeading___Toc4733619_2320776876">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4733621_2320776876">
            <w:r>
              <w:rPr>
                <w:webHidden/>
                <w:rStyle w:val="IndexLink"/>
                <w:rtl w:val="true"/>
              </w:rPr>
              <w:t>[</w:t>
            </w:r>
            <w:r>
              <w:rPr>
                <w:rStyle w:val="IndexLink"/>
                <w:rtl w:val="true"/>
              </w:rPr>
              <w:t xml:space="preserve">معنى زيارة الله تعالى </w:t>
            </w:r>
            <w:r>
              <w:rPr>
                <w:rStyle w:val="IndexLink"/>
                <w:rtl w:val="true"/>
              </w:rPr>
              <w:t>]</w:t>
              <w:tab/>
            </w:r>
            <w:r>
              <w:rPr>
                <w:rStyle w:val="IndexLink"/>
              </w:rPr>
              <w:t>139</w:t>
            </w:r>
          </w:hyperlink>
        </w:p>
        <w:p>
          <w:pPr>
            <w:pStyle w:val="Contents4"/>
            <w:tabs>
              <w:tab w:val="clear" w:pos="8176"/>
              <w:tab w:val="right" w:pos="9026" w:leader="dot"/>
            </w:tabs>
            <w:rPr/>
          </w:pPr>
          <w:hyperlink w:anchor="__RefHeading___Toc4733623_2320776876">
            <w:r>
              <w:rPr>
                <w:webHidden/>
                <w:rStyle w:val="IndexLink"/>
                <w:rtl w:val="true"/>
              </w:rPr>
              <w:t xml:space="preserve">[ </w:t>
            </w:r>
            <w:r>
              <w:rPr>
                <w:rStyle w:val="IndexLink"/>
                <w:rtl w:val="true"/>
              </w:rPr>
              <w:t xml:space="preserve">وصل صوم شعبان بصوم رمضان </w:t>
            </w:r>
            <w:r>
              <w:rPr>
                <w:rStyle w:val="IndexLink"/>
                <w:rtl w:val="true"/>
              </w:rPr>
              <w:t>]</w:t>
              <w:tab/>
            </w:r>
            <w:r>
              <w:rPr>
                <w:rStyle w:val="IndexLink"/>
              </w:rPr>
              <w:t>142</w:t>
            </w:r>
          </w:hyperlink>
        </w:p>
        <w:p>
          <w:pPr>
            <w:pStyle w:val="Contents3"/>
            <w:tabs>
              <w:tab w:val="clear" w:pos="8459"/>
              <w:tab w:val="right" w:pos="9026" w:leader="dot"/>
            </w:tabs>
            <w:rPr/>
          </w:pPr>
          <w:hyperlink w:anchor="__RefHeading___Toc4733625_2320776876">
            <w:r>
              <w:rPr>
                <w:webHidden/>
                <w:rStyle w:val="IndexLink"/>
                <w:rtl w:val="true"/>
              </w:rPr>
              <w:t>باب فضل شهر رمضان وثواب صيامه</w:t>
            </w:r>
            <w:r>
              <w:rPr>
                <w:rStyle w:val="IndexLink"/>
                <w:rtl w:val="true"/>
              </w:rPr>
              <w:tab/>
            </w:r>
            <w:r>
              <w:rPr>
                <w:rStyle w:val="IndexLink"/>
              </w:rPr>
              <w:t>146</w:t>
            </w:r>
          </w:hyperlink>
        </w:p>
        <w:p>
          <w:pPr>
            <w:pStyle w:val="Contents4"/>
            <w:tabs>
              <w:tab w:val="clear" w:pos="8176"/>
              <w:tab w:val="right" w:pos="9026" w:leader="dot"/>
            </w:tabs>
            <w:rPr/>
          </w:pPr>
          <w:hyperlink w:anchor="__RefHeading___Toc4733627_2320776876">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4733629_2320776876">
            <w:r>
              <w:rPr>
                <w:webHidden/>
                <w:rStyle w:val="IndexLink"/>
                <w:rtl w:val="true"/>
              </w:rPr>
              <w:t>[</w:t>
            </w:r>
            <w:r>
              <w:rPr>
                <w:rStyle w:val="IndexLink"/>
                <w:rtl w:val="true"/>
              </w:rPr>
              <w:t>خطبة النبي</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في آخر شعبان </w:t>
            </w:r>
            <w:r>
              <w:rPr>
                <w:rStyle w:val="IndexLink"/>
                <w:rtl w:val="true"/>
              </w:rPr>
              <w:t>]</w:t>
              <w:tab/>
            </w:r>
            <w:r>
              <w:rPr>
                <w:rStyle w:val="IndexLink"/>
              </w:rPr>
              <w:t>146</w:t>
            </w:r>
          </w:hyperlink>
        </w:p>
        <w:p>
          <w:pPr>
            <w:pStyle w:val="Contents4"/>
            <w:tabs>
              <w:tab w:val="clear" w:pos="8176"/>
              <w:tab w:val="right" w:pos="9026" w:leader="dot"/>
            </w:tabs>
            <w:rPr/>
          </w:pPr>
          <w:hyperlink w:anchor="__RefHeading___Toc4733631_2320776876">
            <w:r>
              <w:rPr>
                <w:webHidden/>
                <w:rStyle w:val="IndexLink"/>
                <w:rtl w:val="true"/>
              </w:rPr>
              <w:t xml:space="preserve">[ </w:t>
            </w:r>
            <w:r>
              <w:rPr>
                <w:rStyle w:val="IndexLink"/>
                <w:rtl w:val="true"/>
              </w:rPr>
              <w:t xml:space="preserve">فضل ليلة القدر </w:t>
            </w:r>
            <w:r>
              <w:rPr>
                <w:rStyle w:val="IndexLink"/>
                <w:rtl w:val="true"/>
              </w:rPr>
              <w:t>]</w:t>
              <w:tab/>
            </w:r>
            <w:r>
              <w:rPr>
                <w:rStyle w:val="IndexLink"/>
              </w:rPr>
              <w:t>151</w:t>
            </w:r>
          </w:hyperlink>
        </w:p>
        <w:p>
          <w:pPr>
            <w:pStyle w:val="Contents4"/>
            <w:tabs>
              <w:tab w:val="clear" w:pos="8176"/>
              <w:tab w:val="right" w:pos="9026" w:leader="dot"/>
            </w:tabs>
            <w:rPr/>
          </w:pPr>
          <w:hyperlink w:anchor="__RefHeading___Toc4733633_2320776876">
            <w:r>
              <w:rPr>
                <w:webHidden/>
                <w:rStyle w:val="IndexLink"/>
                <w:rtl w:val="true"/>
              </w:rPr>
              <w:t>[</w:t>
            </w:r>
            <w:r>
              <w:rPr>
                <w:rStyle w:val="IndexLink"/>
                <w:rtl w:val="true"/>
              </w:rPr>
              <w:t xml:space="preserve">شهر رمضان شهر الاجتهاد </w:t>
            </w:r>
            <w:r>
              <w:rPr>
                <w:rStyle w:val="IndexLink"/>
                <w:rtl w:val="true"/>
              </w:rPr>
              <w:t>]</w:t>
              <w:tab/>
            </w:r>
            <w:r>
              <w:rPr>
                <w:rStyle w:val="IndexLink"/>
              </w:rPr>
              <w:t>156</w:t>
            </w:r>
          </w:hyperlink>
        </w:p>
        <w:p>
          <w:pPr>
            <w:pStyle w:val="Contents4"/>
            <w:tabs>
              <w:tab w:val="clear" w:pos="8176"/>
              <w:tab w:val="right" w:pos="9026" w:leader="dot"/>
            </w:tabs>
            <w:rPr/>
          </w:pPr>
          <w:hyperlink w:anchor="__RefHeading___Toc4733635_2320776876">
            <w:r>
              <w:rPr>
                <w:webHidden/>
                <w:rStyle w:val="IndexLink"/>
                <w:rtl w:val="true"/>
              </w:rPr>
              <w:t>[</w:t>
            </w:r>
            <w:r>
              <w:rPr>
                <w:rStyle w:val="IndexLink"/>
                <w:rtl w:val="true"/>
              </w:rPr>
              <w:t>خطبة طويلة عن النبي</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في حق شهر رمضان </w:t>
            </w:r>
            <w:r>
              <w:rPr>
                <w:rStyle w:val="IndexLink"/>
                <w:rtl w:val="true"/>
              </w:rPr>
              <w:t>]</w:t>
              <w:tab/>
            </w:r>
            <w:r>
              <w:rPr>
                <w:rStyle w:val="IndexLink"/>
              </w:rPr>
              <w:t>158</w:t>
            </w:r>
          </w:hyperlink>
        </w:p>
        <w:p>
          <w:pPr>
            <w:pStyle w:val="Contents3"/>
            <w:tabs>
              <w:tab w:val="clear" w:pos="8459"/>
              <w:tab w:val="right" w:pos="9026" w:leader="dot"/>
            </w:tabs>
            <w:rPr/>
          </w:pPr>
          <w:hyperlink w:anchor="__RefHeading___Toc4733637_2320776876">
            <w:r>
              <w:rPr>
                <w:webHidden/>
                <w:rStyle w:val="IndexLink"/>
                <w:rtl w:val="true"/>
              </w:rPr>
              <w:t>باب القول عند رؤية هلال شهر رمضان</w:t>
            </w:r>
            <w:r>
              <w:rPr>
                <w:rStyle w:val="IndexLink"/>
                <w:rtl w:val="true"/>
              </w:rPr>
              <w:tab/>
            </w:r>
            <w:r>
              <w:rPr>
                <w:rStyle w:val="IndexLink"/>
              </w:rPr>
              <w:t>161</w:t>
            </w:r>
          </w:hyperlink>
        </w:p>
        <w:p>
          <w:pPr>
            <w:pStyle w:val="Contents4"/>
            <w:tabs>
              <w:tab w:val="clear" w:pos="8176"/>
              <w:tab w:val="right" w:pos="9026" w:leader="dot"/>
            </w:tabs>
            <w:rPr/>
          </w:pPr>
          <w:hyperlink w:anchor="__RefHeading___Toc4733639_2320776876">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4733641_2320776876">
            <w:r>
              <w:rPr>
                <w:webHidden/>
                <w:rStyle w:val="IndexLink"/>
                <w:rtl w:val="true"/>
              </w:rPr>
              <w:t xml:space="preserve">[ </w:t>
            </w:r>
            <w:r>
              <w:rPr>
                <w:rStyle w:val="IndexLink"/>
                <w:rtl w:val="true"/>
              </w:rPr>
              <w:t>دعاء عليّ</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عند رؤية هلال رمضان </w:t>
            </w:r>
            <w:r>
              <w:rPr>
                <w:rStyle w:val="IndexLink"/>
                <w:rtl w:val="true"/>
              </w:rPr>
              <w:t>]</w:t>
              <w:tab/>
            </w:r>
            <w:r>
              <w:rPr>
                <w:rStyle w:val="IndexLink"/>
              </w:rPr>
              <w:t>163</w:t>
            </w:r>
          </w:hyperlink>
        </w:p>
        <w:p>
          <w:pPr>
            <w:pStyle w:val="Contents3"/>
            <w:tabs>
              <w:tab w:val="clear" w:pos="8459"/>
              <w:tab w:val="right" w:pos="9026" w:leader="dot"/>
            </w:tabs>
            <w:rPr/>
          </w:pPr>
          <w:hyperlink w:anchor="__RefHeading___Toc4733643_2320776876">
            <w:r>
              <w:rPr>
                <w:webHidden/>
                <w:rStyle w:val="IndexLink"/>
                <w:rtl w:val="true"/>
              </w:rPr>
              <w:t>باب ما يقال في أوّل يومٍ من شهر رمضان</w:t>
            </w:r>
            <w:r>
              <w:rPr>
                <w:rStyle w:val="IndexLink"/>
                <w:rtl w:val="true"/>
              </w:rPr>
              <w:tab/>
            </w:r>
            <w:r>
              <w:rPr>
                <w:rStyle w:val="IndexLink"/>
              </w:rPr>
              <w:t>165</w:t>
            </w:r>
          </w:hyperlink>
        </w:p>
        <w:p>
          <w:pPr>
            <w:pStyle w:val="Contents4"/>
            <w:tabs>
              <w:tab w:val="clear" w:pos="8176"/>
              <w:tab w:val="right" w:pos="9026" w:leader="dot"/>
            </w:tabs>
            <w:rPr/>
          </w:pPr>
          <w:hyperlink w:anchor="__RefHeading___Toc4733645_2320776876">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4733647_2320776876">
            <w:r>
              <w:rPr>
                <w:webHidden/>
                <w:rStyle w:val="IndexLink"/>
                <w:rtl w:val="true"/>
              </w:rPr>
              <w:t xml:space="preserve">[ </w:t>
            </w:r>
            <w:r>
              <w:rPr>
                <w:rStyle w:val="IndexLink"/>
                <w:rtl w:val="true"/>
              </w:rPr>
              <w:t>دعاء عليّ بن الحسين</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شهر رمضان </w:t>
            </w:r>
            <w:r>
              <w:rPr>
                <w:rStyle w:val="IndexLink"/>
                <w:rtl w:val="true"/>
              </w:rPr>
              <w:t>]</w:t>
              <w:tab/>
            </w:r>
            <w:r>
              <w:rPr>
                <w:rStyle w:val="IndexLink"/>
              </w:rPr>
              <w:t>170</w:t>
            </w:r>
          </w:hyperlink>
        </w:p>
        <w:p>
          <w:pPr>
            <w:pStyle w:val="Contents3"/>
            <w:tabs>
              <w:tab w:val="clear" w:pos="8459"/>
              <w:tab w:val="right" w:pos="9026" w:leader="dot"/>
            </w:tabs>
            <w:rPr/>
          </w:pPr>
          <w:hyperlink w:anchor="__RefHeading___Toc4733649_2320776876">
            <w:r>
              <w:rPr>
                <w:webHidden/>
                <w:rStyle w:val="IndexLink"/>
                <w:rtl w:val="true"/>
              </w:rPr>
              <w:t>باب القول عند الإفطار في كلّ ليلةٍ من شهر رمضان من أوّله إلى آخره</w:t>
            </w:r>
            <w:r>
              <w:rPr>
                <w:rStyle w:val="IndexLink"/>
                <w:rtl w:val="true"/>
              </w:rPr>
              <w:tab/>
            </w:r>
            <w:r>
              <w:rPr>
                <w:rStyle w:val="IndexLink"/>
              </w:rPr>
              <w:t>172</w:t>
            </w:r>
          </w:hyperlink>
        </w:p>
        <w:p>
          <w:pPr>
            <w:pStyle w:val="Contents3"/>
            <w:tabs>
              <w:tab w:val="clear" w:pos="8459"/>
              <w:tab w:val="right" w:pos="9026" w:leader="dot"/>
            </w:tabs>
            <w:rPr/>
          </w:pPr>
          <w:hyperlink w:anchor="__RefHeading___Toc4733651_2320776876">
            <w:r>
              <w:rPr>
                <w:webHidden/>
                <w:rStyle w:val="IndexLink"/>
                <w:rtl w:val="true"/>
              </w:rPr>
              <w:t>باب آداب الصائم وما ينقض صومه وما لا ينقضه</w:t>
            </w:r>
            <w:r>
              <w:rPr>
                <w:rStyle w:val="IndexLink"/>
                <w:rtl w:val="true"/>
              </w:rPr>
              <w:tab/>
            </w:r>
            <w:r>
              <w:rPr>
                <w:rStyle w:val="IndexLink"/>
              </w:rPr>
              <w:t>175</w:t>
            </w:r>
          </w:hyperlink>
        </w:p>
        <w:p>
          <w:pPr>
            <w:pStyle w:val="Contents4"/>
            <w:tabs>
              <w:tab w:val="clear" w:pos="8176"/>
              <w:tab w:val="right" w:pos="9026" w:leader="dot"/>
            </w:tabs>
            <w:rPr/>
          </w:pPr>
          <w:hyperlink w:anchor="__RefHeading___Toc4733653_2320776876">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4733655_2320776876">
            <w:r>
              <w:rPr>
                <w:webHidden/>
                <w:rStyle w:val="IndexLink"/>
                <w:rtl w:val="true"/>
              </w:rPr>
              <w:t>[</w:t>
            </w:r>
            <w:r>
              <w:rPr>
                <w:rStyle w:val="IndexLink"/>
                <w:rtl w:val="true"/>
              </w:rPr>
              <w:t xml:space="preserve">وجوب النيّة في الصوم وكيفيتها </w:t>
            </w:r>
            <w:r>
              <w:rPr>
                <w:rStyle w:val="IndexLink"/>
                <w:rtl w:val="true"/>
              </w:rPr>
              <w:t>]</w:t>
              <w:tab/>
            </w:r>
            <w:r>
              <w:rPr>
                <w:rStyle w:val="IndexLink"/>
              </w:rPr>
              <w:t>175</w:t>
            </w:r>
          </w:hyperlink>
        </w:p>
        <w:p>
          <w:pPr>
            <w:pStyle w:val="Contents4"/>
            <w:tabs>
              <w:tab w:val="clear" w:pos="8176"/>
              <w:tab w:val="right" w:pos="9026" w:leader="dot"/>
            </w:tabs>
            <w:rPr/>
          </w:pPr>
          <w:hyperlink w:anchor="__RefHeading___Toc4733657_2320776876">
            <w:r>
              <w:rPr>
                <w:webHidden/>
                <w:rStyle w:val="IndexLink"/>
                <w:rtl w:val="true"/>
              </w:rPr>
              <w:t xml:space="preserve">[ </w:t>
            </w:r>
            <w:r>
              <w:rPr>
                <w:rStyle w:val="IndexLink"/>
                <w:rtl w:val="true"/>
              </w:rPr>
              <w:t xml:space="preserve">جملة من آداب الصائم </w:t>
            </w:r>
            <w:r>
              <w:rPr>
                <w:rStyle w:val="IndexLink"/>
                <w:rtl w:val="true"/>
              </w:rPr>
              <w:t>]</w:t>
              <w:tab/>
            </w:r>
            <w:r>
              <w:rPr>
                <w:rStyle w:val="IndexLink"/>
              </w:rPr>
              <w:t>179</w:t>
            </w:r>
          </w:hyperlink>
        </w:p>
        <w:p>
          <w:pPr>
            <w:pStyle w:val="Contents4"/>
            <w:tabs>
              <w:tab w:val="clear" w:pos="8176"/>
              <w:tab w:val="right" w:pos="9026" w:leader="dot"/>
            </w:tabs>
            <w:rPr/>
          </w:pPr>
          <w:hyperlink w:anchor="__RefHeading___Toc4733659_2320776876">
            <w:r>
              <w:rPr>
                <w:webHidden/>
                <w:rStyle w:val="IndexLink"/>
                <w:rtl w:val="true"/>
              </w:rPr>
              <w:t>[</w:t>
            </w:r>
            <w:r>
              <w:rPr>
                <w:rStyle w:val="IndexLink"/>
                <w:rtl w:val="true"/>
              </w:rPr>
              <w:t xml:space="preserve">الإفطار متعمداً في شهر رمضان </w:t>
            </w:r>
            <w:r>
              <w:rPr>
                <w:rStyle w:val="IndexLink"/>
                <w:rtl w:val="true"/>
              </w:rPr>
              <w:t>]</w:t>
              <w:tab/>
            </w:r>
            <w:r>
              <w:rPr>
                <w:rStyle w:val="IndexLink"/>
              </w:rPr>
              <w:t>219</w:t>
            </w:r>
          </w:hyperlink>
        </w:p>
        <w:p>
          <w:pPr>
            <w:pStyle w:val="Contents4"/>
            <w:tabs>
              <w:tab w:val="clear" w:pos="8176"/>
              <w:tab w:val="right" w:pos="9026" w:leader="dot"/>
            </w:tabs>
            <w:rPr/>
          </w:pPr>
          <w:hyperlink w:anchor="__RefHeading___Toc4733661_2320776876">
            <w:r>
              <w:rPr>
                <w:webHidden/>
                <w:rStyle w:val="IndexLink"/>
                <w:rtl w:val="true"/>
              </w:rPr>
              <w:t xml:space="preserve">[ </w:t>
            </w:r>
            <w:r>
              <w:rPr>
                <w:rStyle w:val="IndexLink"/>
                <w:rtl w:val="true"/>
              </w:rPr>
              <w:t xml:space="preserve">لو أفطر الصائم ناسياً </w:t>
            </w:r>
            <w:r>
              <w:rPr>
                <w:rStyle w:val="IndexLink"/>
                <w:rtl w:val="true"/>
              </w:rPr>
              <w:t>]</w:t>
              <w:tab/>
            </w:r>
            <w:r>
              <w:rPr>
                <w:rStyle w:val="IndexLink"/>
              </w:rPr>
              <w:t>221</w:t>
            </w:r>
          </w:hyperlink>
        </w:p>
        <w:p>
          <w:pPr>
            <w:pStyle w:val="Contents4"/>
            <w:tabs>
              <w:tab w:val="clear" w:pos="8176"/>
              <w:tab w:val="right" w:pos="9026" w:leader="dot"/>
            </w:tabs>
            <w:rPr/>
          </w:pPr>
          <w:hyperlink w:anchor="__RefHeading___Toc4733663_2320776876">
            <w:r>
              <w:rPr>
                <w:webHidden/>
                <w:rStyle w:val="IndexLink"/>
                <w:rtl w:val="true"/>
              </w:rPr>
              <w:t>[</w:t>
            </w:r>
            <w:r>
              <w:rPr>
                <w:rStyle w:val="IndexLink"/>
                <w:rtl w:val="true"/>
              </w:rPr>
              <w:t xml:space="preserve">النومات العديدة للجنب </w:t>
            </w:r>
            <w:r>
              <w:rPr>
                <w:rStyle w:val="IndexLink"/>
                <w:rtl w:val="true"/>
              </w:rPr>
              <w:t>]</w:t>
              <w:tab/>
            </w:r>
            <w:r>
              <w:rPr>
                <w:rStyle w:val="IndexLink"/>
              </w:rPr>
              <w:t>224</w:t>
            </w:r>
          </w:hyperlink>
        </w:p>
        <w:p>
          <w:pPr>
            <w:pStyle w:val="Contents4"/>
            <w:tabs>
              <w:tab w:val="clear" w:pos="8176"/>
              <w:tab w:val="right" w:pos="9026" w:leader="dot"/>
            </w:tabs>
            <w:rPr/>
          </w:pPr>
          <w:hyperlink w:anchor="__RefHeading___Toc4733665_2320776876">
            <w:r>
              <w:rPr>
                <w:webHidden/>
                <w:rStyle w:val="IndexLink"/>
                <w:rtl w:val="true"/>
              </w:rPr>
              <w:t>[</w:t>
            </w:r>
            <w:r>
              <w:rPr>
                <w:rStyle w:val="IndexLink"/>
                <w:rtl w:val="true"/>
              </w:rPr>
              <w:t xml:space="preserve">لو أفطر الصائم بتخيل الغروب </w:t>
            </w:r>
            <w:r>
              <w:rPr>
                <w:rStyle w:val="IndexLink"/>
                <w:rtl w:val="true"/>
              </w:rPr>
              <w:t>]</w:t>
              <w:tab/>
            </w:r>
            <w:r>
              <w:rPr>
                <w:rStyle w:val="IndexLink"/>
              </w:rPr>
              <w:t>229</w:t>
            </w:r>
          </w:hyperlink>
        </w:p>
        <w:p>
          <w:pPr>
            <w:pStyle w:val="Contents3"/>
            <w:tabs>
              <w:tab w:val="clear" w:pos="8459"/>
              <w:tab w:val="right" w:pos="9026" w:leader="dot"/>
            </w:tabs>
            <w:rPr/>
          </w:pPr>
          <w:hyperlink w:anchor="__RefHeading___Toc4733667_2320776876">
            <w:r>
              <w:rPr>
                <w:webHidden/>
                <w:rStyle w:val="IndexLink"/>
                <w:rtl w:val="true"/>
              </w:rPr>
              <w:t>باب الحدّ الذي يؤخذ فيه الصّبيان بالصّوم</w:t>
            </w:r>
            <w:r>
              <w:rPr>
                <w:rStyle w:val="IndexLink"/>
                <w:rtl w:val="true"/>
              </w:rPr>
              <w:tab/>
            </w:r>
            <w:r>
              <w:rPr>
                <w:rStyle w:val="IndexLink"/>
              </w:rPr>
              <w:t>232</w:t>
            </w:r>
          </w:hyperlink>
        </w:p>
        <w:p>
          <w:pPr>
            <w:pStyle w:val="Contents4"/>
            <w:tabs>
              <w:tab w:val="clear" w:pos="8176"/>
              <w:tab w:val="right" w:pos="9026" w:leader="dot"/>
            </w:tabs>
            <w:rPr/>
          </w:pPr>
          <w:hyperlink w:anchor="__RefHeading___Toc4733669_2320776876">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4733671_2320776876">
            <w:r>
              <w:rPr>
                <w:webHidden/>
                <w:rStyle w:val="IndexLink"/>
                <w:rtl w:val="true"/>
              </w:rPr>
              <w:t xml:space="preserve">[ </w:t>
            </w:r>
            <w:r>
              <w:rPr>
                <w:rStyle w:val="IndexLink"/>
                <w:rtl w:val="true"/>
              </w:rPr>
              <w:t xml:space="preserve">تمرين الصبي للصيام وحده </w:t>
            </w:r>
            <w:r>
              <w:rPr>
                <w:rStyle w:val="IndexLink"/>
                <w:rtl w:val="true"/>
              </w:rPr>
              <w:t>]</w:t>
              <w:tab/>
            </w:r>
            <w:r>
              <w:rPr>
                <w:rStyle w:val="IndexLink"/>
              </w:rPr>
              <w:t>232</w:t>
            </w:r>
          </w:hyperlink>
        </w:p>
        <w:p>
          <w:pPr>
            <w:pStyle w:val="Contents3"/>
            <w:tabs>
              <w:tab w:val="clear" w:pos="8459"/>
              <w:tab w:val="right" w:pos="9026" w:leader="dot"/>
            </w:tabs>
            <w:rPr/>
          </w:pPr>
          <w:hyperlink w:anchor="__RefHeading___Toc4733673_2320776876">
            <w:r>
              <w:rPr>
                <w:webHidden/>
                <w:rStyle w:val="IndexLink"/>
                <w:rtl w:val="true"/>
              </w:rPr>
              <w:t>باب الصّوم للرّؤية والفطر للرّؤية</w:t>
            </w:r>
            <w:r>
              <w:rPr>
                <w:rStyle w:val="IndexLink"/>
                <w:rtl w:val="true"/>
              </w:rPr>
              <w:tab/>
            </w:r>
            <w:r>
              <w:rPr>
                <w:rStyle w:val="IndexLink"/>
              </w:rPr>
              <w:t>236</w:t>
            </w:r>
          </w:hyperlink>
        </w:p>
        <w:p>
          <w:pPr>
            <w:pStyle w:val="Contents4"/>
            <w:tabs>
              <w:tab w:val="clear" w:pos="8176"/>
              <w:tab w:val="right" w:pos="9026" w:leader="dot"/>
            </w:tabs>
            <w:rPr/>
          </w:pPr>
          <w:hyperlink w:anchor="__RefHeading___Toc4733675_2320776876">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4733677_2320776876">
            <w:r>
              <w:rPr>
                <w:webHidden/>
                <w:rStyle w:val="IndexLink"/>
                <w:rtl w:val="true"/>
              </w:rPr>
              <w:t>[</w:t>
            </w:r>
            <w:r>
              <w:rPr>
                <w:rStyle w:val="IndexLink"/>
                <w:rtl w:val="true"/>
              </w:rPr>
              <w:t xml:space="preserve">وجوب الصوم والإفطار بالرّؤية </w:t>
            </w:r>
            <w:r>
              <w:rPr>
                <w:rStyle w:val="IndexLink"/>
                <w:rtl w:val="true"/>
              </w:rPr>
              <w:t>]</w:t>
              <w:tab/>
            </w:r>
            <w:r>
              <w:rPr>
                <w:rStyle w:val="IndexLink"/>
              </w:rPr>
              <w:t>236</w:t>
            </w:r>
          </w:hyperlink>
        </w:p>
        <w:p>
          <w:pPr>
            <w:pStyle w:val="Contents4"/>
            <w:tabs>
              <w:tab w:val="clear" w:pos="8176"/>
              <w:tab w:val="right" w:pos="9026" w:leader="dot"/>
            </w:tabs>
            <w:rPr/>
          </w:pPr>
          <w:hyperlink w:anchor="__RefHeading___Toc4733679_2320776876">
            <w:r>
              <w:rPr>
                <w:webHidden/>
                <w:rStyle w:val="IndexLink"/>
                <w:rtl w:val="true"/>
              </w:rPr>
              <w:t>[</w:t>
            </w:r>
            <w:r>
              <w:rPr>
                <w:rStyle w:val="IndexLink"/>
                <w:rtl w:val="true"/>
              </w:rPr>
              <w:t xml:space="preserve">عدم كفاية شهادة النساء في الرؤية </w:t>
            </w:r>
            <w:r>
              <w:rPr>
                <w:rStyle w:val="IndexLink"/>
                <w:rtl w:val="true"/>
              </w:rPr>
              <w:t>]</w:t>
              <w:tab/>
            </w:r>
            <w:r>
              <w:rPr>
                <w:rStyle w:val="IndexLink"/>
              </w:rPr>
              <w:t>239</w:t>
            </w:r>
          </w:hyperlink>
        </w:p>
        <w:p>
          <w:pPr>
            <w:pStyle w:val="Contents4"/>
            <w:tabs>
              <w:tab w:val="clear" w:pos="8176"/>
              <w:tab w:val="right" w:pos="9026" w:leader="dot"/>
            </w:tabs>
            <w:rPr/>
          </w:pPr>
          <w:hyperlink w:anchor="__RefHeading___Toc4733681_2320776876">
            <w:r>
              <w:rPr>
                <w:webHidden/>
                <w:rStyle w:val="IndexLink"/>
                <w:rtl w:val="true"/>
              </w:rPr>
              <w:t>[</w:t>
            </w:r>
            <w:r>
              <w:rPr>
                <w:rStyle w:val="IndexLink"/>
                <w:rtl w:val="true"/>
              </w:rPr>
              <w:t xml:space="preserve">شهر رمضان كسائر الشهور في الزيادة والنقصان </w:t>
            </w:r>
            <w:r>
              <w:rPr>
                <w:rStyle w:val="IndexLink"/>
                <w:rtl w:val="true"/>
              </w:rPr>
              <w:t>]</w:t>
              <w:tab/>
            </w:r>
            <w:r>
              <w:rPr>
                <w:rStyle w:val="IndexLink"/>
              </w:rPr>
              <w:t>242</w:t>
            </w:r>
          </w:hyperlink>
        </w:p>
        <w:p>
          <w:pPr>
            <w:pStyle w:val="Contents4"/>
            <w:tabs>
              <w:tab w:val="clear" w:pos="8176"/>
              <w:tab w:val="right" w:pos="9026" w:leader="dot"/>
            </w:tabs>
            <w:rPr/>
          </w:pPr>
          <w:hyperlink w:anchor="__RefHeading___Toc4733683_2320776876">
            <w:r>
              <w:rPr>
                <w:webHidden/>
                <w:rStyle w:val="IndexLink"/>
                <w:rtl w:val="true"/>
              </w:rPr>
              <w:t>[</w:t>
            </w:r>
            <w:r>
              <w:rPr>
                <w:rStyle w:val="IndexLink"/>
                <w:rtl w:val="true"/>
              </w:rPr>
              <w:t>ما يجزي في رؤية الهلال من الشاهد</w:t>
            </w:r>
            <w:r>
              <w:rPr>
                <w:rStyle w:val="IndexLink"/>
                <w:rtl w:val="true"/>
              </w:rPr>
              <w:t>]</w:t>
              <w:tab/>
            </w:r>
            <w:r>
              <w:rPr>
                <w:rStyle w:val="IndexLink"/>
              </w:rPr>
              <w:t>245</w:t>
            </w:r>
          </w:hyperlink>
        </w:p>
        <w:p>
          <w:pPr>
            <w:pStyle w:val="Contents3"/>
            <w:tabs>
              <w:tab w:val="clear" w:pos="8459"/>
              <w:tab w:val="right" w:pos="9026" w:leader="dot"/>
            </w:tabs>
            <w:rPr/>
          </w:pPr>
          <w:hyperlink w:anchor="__RefHeading___Toc4733685_2320776876">
            <w:r>
              <w:rPr>
                <w:webHidden/>
                <w:rStyle w:val="IndexLink"/>
                <w:rtl w:val="true"/>
              </w:rPr>
              <w:t>باب صوم يوم الشّك</w:t>
            </w:r>
            <w:r>
              <w:rPr>
                <w:rStyle w:val="IndexLink"/>
                <w:rtl w:val="true"/>
              </w:rPr>
              <w:tab/>
            </w:r>
            <w:r>
              <w:rPr>
                <w:rStyle w:val="IndexLink"/>
              </w:rPr>
              <w:t>251</w:t>
            </w:r>
          </w:hyperlink>
        </w:p>
        <w:p>
          <w:pPr>
            <w:pStyle w:val="Contents4"/>
            <w:tabs>
              <w:tab w:val="clear" w:pos="8176"/>
              <w:tab w:val="right" w:pos="9026" w:leader="dot"/>
            </w:tabs>
            <w:rPr/>
          </w:pPr>
          <w:hyperlink w:anchor="__RefHeading___Toc4733687_2320776876">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4733689_2320776876">
            <w:r>
              <w:rPr>
                <w:webHidden/>
                <w:rStyle w:val="IndexLink"/>
                <w:rtl w:val="true"/>
              </w:rPr>
              <w:t xml:space="preserve">[ </w:t>
            </w:r>
            <w:r>
              <w:rPr>
                <w:rStyle w:val="IndexLink"/>
                <w:rtl w:val="true"/>
              </w:rPr>
              <w:t xml:space="preserve">لا يقبل شيء من الفرائض إلّا باليقين </w:t>
            </w:r>
            <w:r>
              <w:rPr>
                <w:rStyle w:val="IndexLink"/>
                <w:rtl w:val="true"/>
              </w:rPr>
              <w:t>]</w:t>
              <w:tab/>
            </w:r>
            <w:r>
              <w:rPr>
                <w:rStyle w:val="IndexLink"/>
              </w:rPr>
              <w:t>253</w:t>
            </w:r>
          </w:hyperlink>
        </w:p>
        <w:p>
          <w:pPr>
            <w:pStyle w:val="Contents4"/>
            <w:tabs>
              <w:tab w:val="clear" w:pos="8176"/>
              <w:tab w:val="right" w:pos="9026" w:leader="dot"/>
            </w:tabs>
            <w:rPr/>
          </w:pPr>
          <w:hyperlink w:anchor="__RefHeading___Toc4733691_2320776876">
            <w:r>
              <w:rPr>
                <w:webHidden/>
                <w:rStyle w:val="IndexLink"/>
                <w:rtl w:val="true"/>
              </w:rPr>
              <w:t>[</w:t>
            </w:r>
            <w:r>
              <w:rPr>
                <w:rStyle w:val="IndexLink"/>
                <w:rtl w:val="true"/>
              </w:rPr>
              <w:t xml:space="preserve">جواز الإفطار يوم الشك للتقية </w:t>
            </w:r>
            <w:r>
              <w:rPr>
                <w:rStyle w:val="IndexLink"/>
                <w:rtl w:val="true"/>
              </w:rPr>
              <w:t>]</w:t>
              <w:tab/>
            </w:r>
            <w:r>
              <w:rPr>
                <w:rStyle w:val="IndexLink"/>
              </w:rPr>
              <w:t>256</w:t>
            </w:r>
          </w:hyperlink>
        </w:p>
        <w:p>
          <w:pPr>
            <w:pStyle w:val="Contents4"/>
            <w:tabs>
              <w:tab w:val="clear" w:pos="8176"/>
              <w:tab w:val="right" w:pos="9026" w:leader="dot"/>
            </w:tabs>
            <w:rPr/>
          </w:pPr>
          <w:hyperlink w:anchor="__RefHeading___Toc4733693_2320776876">
            <w:r>
              <w:rPr>
                <w:webHidden/>
                <w:rStyle w:val="IndexLink"/>
                <w:rtl w:val="true"/>
              </w:rPr>
              <w:t>[</w:t>
            </w:r>
            <w:r>
              <w:rPr>
                <w:rStyle w:val="IndexLink"/>
                <w:rtl w:val="true"/>
              </w:rPr>
              <w:t xml:space="preserve">حرمة الصوم قبل الرؤية للرؤية </w:t>
            </w:r>
            <w:r>
              <w:rPr>
                <w:rStyle w:val="IndexLink"/>
                <w:rtl w:val="true"/>
              </w:rPr>
              <w:t>]</w:t>
              <w:tab/>
            </w:r>
            <w:r>
              <w:rPr>
                <w:rStyle w:val="IndexLink"/>
              </w:rPr>
              <w:t>259</w:t>
            </w:r>
          </w:hyperlink>
        </w:p>
        <w:p>
          <w:pPr>
            <w:pStyle w:val="Contents3"/>
            <w:tabs>
              <w:tab w:val="clear" w:pos="8459"/>
              <w:tab w:val="right" w:pos="9026" w:leader="dot"/>
            </w:tabs>
            <w:rPr/>
          </w:pPr>
          <w:hyperlink w:anchor="__RefHeading___Toc4733695_2320776876">
            <w:r>
              <w:rPr>
                <w:webHidden/>
                <w:rStyle w:val="IndexLink"/>
                <w:rtl w:val="true"/>
              </w:rPr>
              <w:t>باب الرّجل يسلم وقد مضى بعض شهر رمضان</w:t>
            </w:r>
            <w:r>
              <w:rPr>
                <w:rStyle w:val="IndexLink"/>
                <w:rtl w:val="true"/>
              </w:rPr>
              <w:tab/>
            </w:r>
            <w:r>
              <w:rPr>
                <w:rStyle w:val="IndexLink"/>
              </w:rPr>
              <w:t>261</w:t>
            </w:r>
          </w:hyperlink>
        </w:p>
        <w:p>
          <w:pPr>
            <w:pStyle w:val="Contents3"/>
            <w:tabs>
              <w:tab w:val="clear" w:pos="8459"/>
              <w:tab w:val="right" w:pos="9026" w:leader="dot"/>
            </w:tabs>
            <w:rPr/>
          </w:pPr>
          <w:hyperlink w:anchor="__RefHeading___Toc4733697_2320776876">
            <w:r>
              <w:rPr>
                <w:webHidden/>
                <w:rStyle w:val="IndexLink"/>
                <w:rtl w:val="true"/>
              </w:rPr>
              <w:t>باب الوقت الذّي يحلّ فيه الإفطار وتجب فيه الصّلاة</w:t>
            </w:r>
            <w:r>
              <w:rPr>
                <w:rStyle w:val="IndexLink"/>
                <w:rtl w:val="true"/>
              </w:rPr>
              <w:tab/>
            </w:r>
            <w:r>
              <w:rPr>
                <w:rStyle w:val="IndexLink"/>
              </w:rPr>
              <w:t>262</w:t>
            </w:r>
          </w:hyperlink>
        </w:p>
        <w:p>
          <w:pPr>
            <w:pStyle w:val="Contents3"/>
            <w:tabs>
              <w:tab w:val="clear" w:pos="8459"/>
              <w:tab w:val="right" w:pos="9026" w:leader="dot"/>
            </w:tabs>
            <w:rPr/>
          </w:pPr>
          <w:hyperlink w:anchor="__RefHeading___Toc4733699_2320776876">
            <w:r>
              <w:rPr>
                <w:webHidden/>
                <w:rStyle w:val="IndexLink"/>
                <w:rtl w:val="true"/>
              </w:rPr>
              <w:t>باب الوقت الذي يحرم فيه الأكل والشّرب على الصّائم وتحلّ فيه صلاة الغداة</w:t>
            </w:r>
            <w:r>
              <w:rPr>
                <w:rStyle w:val="IndexLink"/>
                <w:rtl w:val="true"/>
              </w:rPr>
              <w:tab/>
            </w:r>
            <w:r>
              <w:rPr>
                <w:rStyle w:val="IndexLink"/>
              </w:rPr>
              <w:t>264</w:t>
            </w:r>
          </w:hyperlink>
        </w:p>
        <w:p>
          <w:pPr>
            <w:pStyle w:val="Contents4"/>
            <w:tabs>
              <w:tab w:val="clear" w:pos="8176"/>
              <w:tab w:val="right" w:pos="9026" w:leader="dot"/>
            </w:tabs>
            <w:rPr/>
          </w:pPr>
          <w:hyperlink w:anchor="__RefHeading___Toc4733701_2320776876">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4733703_2320776876">
            <w:r>
              <w:rPr>
                <w:webHidden/>
                <w:rStyle w:val="IndexLink"/>
                <w:rtl w:val="true"/>
              </w:rPr>
              <w:t>[</w:t>
            </w:r>
            <w:r>
              <w:rPr>
                <w:rStyle w:val="IndexLink"/>
                <w:rtl w:val="true"/>
              </w:rPr>
              <w:t xml:space="preserve">من أكل بعد طلوع الفجر جاهلاً بالفجر </w:t>
            </w:r>
            <w:r>
              <w:rPr>
                <w:rStyle w:val="IndexLink"/>
                <w:rtl w:val="true"/>
              </w:rPr>
              <w:t>]</w:t>
              <w:tab/>
            </w:r>
            <w:r>
              <w:rPr>
                <w:rStyle w:val="IndexLink"/>
              </w:rPr>
              <w:t>268</w:t>
            </w:r>
          </w:hyperlink>
        </w:p>
        <w:p>
          <w:pPr>
            <w:pStyle w:val="Contents3"/>
            <w:tabs>
              <w:tab w:val="clear" w:pos="8459"/>
              <w:tab w:val="right" w:pos="9026" w:leader="dot"/>
            </w:tabs>
            <w:rPr/>
          </w:pPr>
          <w:hyperlink w:anchor="__RefHeading___Toc4733705_2320776876">
            <w:r>
              <w:rPr>
                <w:webHidden/>
                <w:rStyle w:val="IndexLink"/>
                <w:rtl w:val="true"/>
              </w:rPr>
              <w:t>باب حدّ المرض الذي يفطر صاحبه</w:t>
            </w:r>
            <w:r>
              <w:rPr>
                <w:rStyle w:val="IndexLink"/>
                <w:rtl w:val="true"/>
              </w:rPr>
              <w:tab/>
            </w:r>
            <w:r>
              <w:rPr>
                <w:rStyle w:val="IndexLink"/>
              </w:rPr>
              <w:t>271</w:t>
            </w:r>
          </w:hyperlink>
        </w:p>
        <w:p>
          <w:pPr>
            <w:pStyle w:val="Contents4"/>
            <w:tabs>
              <w:tab w:val="clear" w:pos="8176"/>
              <w:tab w:val="right" w:pos="9026" w:leader="dot"/>
            </w:tabs>
            <w:rPr/>
          </w:pPr>
          <w:hyperlink w:anchor="__RefHeading___Toc4733707_2320776876">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4733709_2320776876">
            <w:r>
              <w:rPr>
                <w:webHidden/>
                <w:rStyle w:val="IndexLink"/>
                <w:rtl w:val="true"/>
              </w:rPr>
              <w:t>[</w:t>
            </w:r>
            <w:r>
              <w:rPr>
                <w:rStyle w:val="IndexLink"/>
                <w:rtl w:val="true"/>
              </w:rPr>
              <w:t xml:space="preserve">ما ورد من أنّ حدّ المرض عدم القدرة على التسحر </w:t>
            </w:r>
            <w:r>
              <w:rPr>
                <w:rStyle w:val="IndexLink"/>
                <w:rtl w:val="true"/>
              </w:rPr>
              <w:t>]</w:t>
              <w:tab/>
            </w:r>
            <w:r>
              <w:rPr>
                <w:rStyle w:val="IndexLink"/>
              </w:rPr>
              <w:t>272</w:t>
            </w:r>
          </w:hyperlink>
        </w:p>
        <w:p>
          <w:pPr>
            <w:pStyle w:val="Contents4"/>
            <w:tabs>
              <w:tab w:val="clear" w:pos="8176"/>
              <w:tab w:val="right" w:pos="9026" w:leader="dot"/>
            </w:tabs>
            <w:rPr/>
          </w:pPr>
          <w:hyperlink w:anchor="__RefHeading___Toc4733711_2320776876">
            <w:r>
              <w:rPr>
                <w:webHidden/>
                <w:rStyle w:val="IndexLink"/>
                <w:rtl w:val="true"/>
              </w:rPr>
              <w:t>[</w:t>
            </w:r>
            <w:r>
              <w:rPr>
                <w:rStyle w:val="IndexLink"/>
                <w:rtl w:val="true"/>
              </w:rPr>
              <w:t xml:space="preserve">جواز الإفطار إذا خاف على عينه </w:t>
            </w:r>
            <w:r>
              <w:rPr>
                <w:rStyle w:val="IndexLink"/>
                <w:rtl w:val="true"/>
              </w:rPr>
              <w:t>]</w:t>
              <w:tab/>
            </w:r>
            <w:r>
              <w:rPr>
                <w:rStyle w:val="IndexLink"/>
              </w:rPr>
              <w:t>273</w:t>
            </w:r>
          </w:hyperlink>
        </w:p>
        <w:p>
          <w:pPr>
            <w:pStyle w:val="Contents3"/>
            <w:tabs>
              <w:tab w:val="clear" w:pos="8459"/>
              <w:tab w:val="right" w:pos="9026" w:leader="dot"/>
            </w:tabs>
            <w:rPr/>
          </w:pPr>
          <w:hyperlink w:anchor="__RefHeading___Toc4733713_2320776876">
            <w:r>
              <w:rPr>
                <w:webHidden/>
                <w:rStyle w:val="IndexLink"/>
                <w:rtl w:val="true"/>
              </w:rPr>
              <w:t>باب ما جاء فيمن يضعف عن الصّيام من شيخ أو شابّ أو حامل أو مرضع</w:t>
            </w:r>
            <w:r>
              <w:rPr>
                <w:rStyle w:val="IndexLink"/>
                <w:rtl w:val="true"/>
              </w:rPr>
              <w:tab/>
            </w:r>
            <w:r>
              <w:rPr>
                <w:rStyle w:val="IndexLink"/>
              </w:rPr>
              <w:t>275</w:t>
            </w:r>
          </w:hyperlink>
        </w:p>
        <w:p>
          <w:pPr>
            <w:pStyle w:val="Contents4"/>
            <w:tabs>
              <w:tab w:val="clear" w:pos="8176"/>
              <w:tab w:val="right" w:pos="9026" w:leader="dot"/>
            </w:tabs>
            <w:rPr/>
          </w:pPr>
          <w:hyperlink w:anchor="__RefHeading___Toc4733715_2320776876">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4733717_2320776876">
            <w:r>
              <w:rPr>
                <w:webHidden/>
                <w:rStyle w:val="IndexLink"/>
                <w:rtl w:val="true"/>
              </w:rPr>
              <w:t>[</w:t>
            </w:r>
            <w:r>
              <w:rPr>
                <w:rStyle w:val="IndexLink"/>
                <w:rtl w:val="true"/>
              </w:rPr>
              <w:t xml:space="preserve">جواز الشرب لمن خاف من العطش على نفسه بقدر الضرورة </w:t>
            </w:r>
            <w:r>
              <w:rPr>
                <w:rStyle w:val="IndexLink"/>
                <w:rtl w:val="true"/>
              </w:rPr>
              <w:t>]</w:t>
              <w:tab/>
            </w:r>
            <w:r>
              <w:rPr>
                <w:rStyle w:val="IndexLink"/>
              </w:rPr>
              <w:t>278</w:t>
            </w:r>
          </w:hyperlink>
        </w:p>
        <w:p>
          <w:pPr>
            <w:pStyle w:val="Contents3"/>
            <w:tabs>
              <w:tab w:val="clear" w:pos="8459"/>
              <w:tab w:val="right" w:pos="9026" w:leader="dot"/>
            </w:tabs>
            <w:rPr/>
          </w:pPr>
          <w:hyperlink w:anchor="__RefHeading___Toc4733719_2320776876">
            <w:r>
              <w:rPr>
                <w:webHidden/>
                <w:rStyle w:val="IndexLink"/>
                <w:rtl w:val="true"/>
              </w:rPr>
              <w:t>باب ثواب من فطّر صائماً</w:t>
            </w:r>
            <w:r>
              <w:rPr>
                <w:rStyle w:val="IndexLink"/>
                <w:rtl w:val="true"/>
              </w:rPr>
              <w:tab/>
            </w:r>
            <w:r>
              <w:rPr>
                <w:rStyle w:val="IndexLink"/>
              </w:rPr>
              <w:t>280</w:t>
            </w:r>
          </w:hyperlink>
        </w:p>
        <w:p>
          <w:pPr>
            <w:pStyle w:val="Contents4"/>
            <w:tabs>
              <w:tab w:val="clear" w:pos="8176"/>
              <w:tab w:val="right" w:pos="9026" w:leader="dot"/>
            </w:tabs>
            <w:rPr/>
          </w:pPr>
          <w:hyperlink w:anchor="__RefHeading___Toc4733721_2320776876">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4733723_2320776876">
            <w:r>
              <w:rPr>
                <w:webHidden/>
                <w:rStyle w:val="IndexLink"/>
                <w:rtl w:val="true"/>
              </w:rPr>
              <w:t>[</w:t>
            </w:r>
            <w:r>
              <w:rPr>
                <w:rStyle w:val="IndexLink"/>
                <w:rtl w:val="true"/>
              </w:rPr>
              <w:t xml:space="preserve">إفطار الصائم يعدل عتق رقبة </w:t>
            </w:r>
            <w:r>
              <w:rPr>
                <w:rStyle w:val="IndexLink"/>
                <w:rtl w:val="true"/>
              </w:rPr>
              <w:t>]</w:t>
              <w:tab/>
            </w:r>
            <w:r>
              <w:rPr>
                <w:rStyle w:val="IndexLink"/>
              </w:rPr>
              <w:t>280</w:t>
            </w:r>
          </w:hyperlink>
        </w:p>
        <w:p>
          <w:pPr>
            <w:pStyle w:val="Contents4"/>
            <w:tabs>
              <w:tab w:val="clear" w:pos="8176"/>
              <w:tab w:val="right" w:pos="9026" w:leader="dot"/>
            </w:tabs>
            <w:rPr/>
          </w:pPr>
          <w:hyperlink w:anchor="__RefHeading___Toc4733725_2320776876">
            <w:r>
              <w:rPr>
                <w:webHidden/>
                <w:rStyle w:val="IndexLink"/>
                <w:rtl w:val="true"/>
              </w:rPr>
              <w:t xml:space="preserve">[ </w:t>
            </w:r>
            <w:r>
              <w:rPr>
                <w:rStyle w:val="IndexLink"/>
                <w:rtl w:val="true"/>
              </w:rPr>
              <w:t xml:space="preserve">تفطير الصائم يوجب المغفرة </w:t>
            </w:r>
            <w:r>
              <w:rPr>
                <w:rStyle w:val="IndexLink"/>
                <w:rtl w:val="true"/>
              </w:rPr>
              <w:t>]</w:t>
              <w:tab/>
            </w:r>
            <w:r>
              <w:rPr>
                <w:rStyle w:val="IndexLink"/>
              </w:rPr>
              <w:t>282</w:t>
            </w:r>
          </w:hyperlink>
        </w:p>
        <w:p>
          <w:pPr>
            <w:pStyle w:val="Contents3"/>
            <w:tabs>
              <w:tab w:val="clear" w:pos="8459"/>
              <w:tab w:val="right" w:pos="9026" w:leader="dot"/>
            </w:tabs>
            <w:rPr/>
          </w:pPr>
          <w:hyperlink w:anchor="__RefHeading___Toc4733727_2320776876">
            <w:r>
              <w:rPr>
                <w:webHidden/>
                <w:rStyle w:val="IndexLink"/>
                <w:rtl w:val="true"/>
              </w:rPr>
              <w:t>باب ثواب السّحور</w:t>
            </w:r>
            <w:r>
              <w:rPr>
                <w:rStyle w:val="IndexLink"/>
                <w:rtl w:val="true"/>
              </w:rPr>
              <w:tab/>
            </w:r>
            <w:r>
              <w:rPr>
                <w:rStyle w:val="IndexLink"/>
              </w:rPr>
              <w:t>285</w:t>
            </w:r>
          </w:hyperlink>
        </w:p>
        <w:p>
          <w:pPr>
            <w:pStyle w:val="Contents4"/>
            <w:tabs>
              <w:tab w:val="clear" w:pos="8176"/>
              <w:tab w:val="right" w:pos="9026" w:leader="dot"/>
            </w:tabs>
            <w:rPr/>
          </w:pPr>
          <w:hyperlink w:anchor="__RefHeading___Toc4733729_2320776876">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4733731_2320776876">
            <w:r>
              <w:rPr>
                <w:webHidden/>
                <w:rStyle w:val="IndexLink"/>
                <w:rtl w:val="true"/>
              </w:rPr>
              <w:t>[</w:t>
            </w:r>
            <w:r>
              <w:rPr>
                <w:rStyle w:val="IndexLink"/>
                <w:rtl w:val="true"/>
              </w:rPr>
              <w:t xml:space="preserve">استحباب السحور ولو قليلاً </w:t>
            </w:r>
            <w:r>
              <w:rPr>
                <w:rStyle w:val="IndexLink"/>
                <w:rtl w:val="true"/>
              </w:rPr>
              <w:t>]</w:t>
              <w:tab/>
            </w:r>
            <w:r>
              <w:rPr>
                <w:rStyle w:val="IndexLink"/>
              </w:rPr>
              <w:t>285</w:t>
            </w:r>
          </w:hyperlink>
        </w:p>
        <w:p>
          <w:pPr>
            <w:pStyle w:val="Contents3"/>
            <w:tabs>
              <w:tab w:val="clear" w:pos="8459"/>
              <w:tab w:val="right" w:pos="9026" w:leader="dot"/>
            </w:tabs>
            <w:rPr/>
          </w:pPr>
          <w:hyperlink w:anchor="__RefHeading___Toc4733733_2320776876">
            <w:r>
              <w:rPr>
                <w:webHidden/>
                <w:rStyle w:val="IndexLink"/>
                <w:rtl w:val="true"/>
              </w:rPr>
              <w:t>باب الرّجل يتطوّع بالصّيام وعليه شيء من الفرض</w:t>
            </w:r>
            <w:r>
              <w:rPr>
                <w:rStyle w:val="IndexLink"/>
                <w:rtl w:val="true"/>
              </w:rPr>
              <w:tab/>
            </w:r>
            <w:r>
              <w:rPr>
                <w:rStyle w:val="IndexLink"/>
              </w:rPr>
              <w:t>288</w:t>
            </w:r>
          </w:hyperlink>
        </w:p>
        <w:p>
          <w:pPr>
            <w:pStyle w:val="Contents4"/>
            <w:tabs>
              <w:tab w:val="clear" w:pos="8176"/>
              <w:tab w:val="right" w:pos="9026" w:leader="dot"/>
            </w:tabs>
            <w:rPr/>
          </w:pPr>
          <w:hyperlink w:anchor="__RefHeading___Toc4733735_2320776876">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4733737_2320776876">
            <w:r>
              <w:rPr>
                <w:webHidden/>
                <w:rStyle w:val="IndexLink"/>
                <w:rtl w:val="true"/>
              </w:rPr>
              <w:t>[</w:t>
            </w:r>
            <w:r>
              <w:rPr>
                <w:rStyle w:val="IndexLink"/>
                <w:rtl w:val="true"/>
              </w:rPr>
              <w:t xml:space="preserve">الفرق بين الأثر والخبر اصطلاحاً </w:t>
            </w:r>
            <w:r>
              <w:rPr>
                <w:rStyle w:val="IndexLink"/>
                <w:rtl w:val="true"/>
              </w:rPr>
              <w:t>]</w:t>
              <w:tab/>
            </w:r>
            <w:r>
              <w:rPr>
                <w:rStyle w:val="IndexLink"/>
              </w:rPr>
              <w:t>288</w:t>
            </w:r>
          </w:hyperlink>
        </w:p>
        <w:p>
          <w:pPr>
            <w:pStyle w:val="Contents3"/>
            <w:tabs>
              <w:tab w:val="clear" w:pos="8459"/>
              <w:tab w:val="right" w:pos="9026" w:leader="dot"/>
            </w:tabs>
            <w:rPr/>
          </w:pPr>
          <w:hyperlink w:anchor="__RefHeading___Toc4733739_2320776876">
            <w:r>
              <w:rPr>
                <w:webHidden/>
                <w:rStyle w:val="IndexLink"/>
                <w:rtl w:val="true"/>
              </w:rPr>
              <w:t>باب الصّلاة في شهر رمضان</w:t>
            </w:r>
            <w:r>
              <w:rPr>
                <w:rStyle w:val="IndexLink"/>
                <w:rtl w:val="true"/>
              </w:rPr>
              <w:tab/>
            </w:r>
            <w:r>
              <w:rPr>
                <w:rStyle w:val="IndexLink"/>
              </w:rPr>
              <w:t>290</w:t>
            </w:r>
          </w:hyperlink>
        </w:p>
        <w:p>
          <w:pPr>
            <w:pStyle w:val="Contents4"/>
            <w:tabs>
              <w:tab w:val="clear" w:pos="8176"/>
              <w:tab w:val="right" w:pos="9026" w:leader="dot"/>
            </w:tabs>
            <w:rPr/>
          </w:pPr>
          <w:hyperlink w:anchor="__RefHeading___Toc4733741_2320776876">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4733743_2320776876">
            <w:r>
              <w:rPr>
                <w:webHidden/>
                <w:rStyle w:val="IndexLink"/>
                <w:rtl w:val="true"/>
              </w:rPr>
              <w:t>[</w:t>
            </w:r>
            <w:r>
              <w:rPr>
                <w:rStyle w:val="IndexLink"/>
                <w:rtl w:val="true"/>
              </w:rPr>
              <w:t>الجماعة في النوافل بدعة بنص النبي</w:t>
            </w:r>
            <w:r>
              <w:rPr>
                <w:rStyle w:val="IndexLink"/>
                <w:rtl w:val="true"/>
              </w:rPr>
              <w:t>(</w:t>
            </w:r>
            <w:r>
              <w:rPr>
                <w:rStyle w:val="IndexLink"/>
                <w:rtl w:val="true"/>
              </w:rPr>
              <w:t>صلّی الله علیه وآله وسلّم</w:t>
            </w:r>
            <w:r>
              <w:rPr>
                <w:rStyle w:val="IndexLink"/>
                <w:rtl w:val="true"/>
              </w:rPr>
              <w:t>)]</w:t>
              <w:tab/>
            </w:r>
            <w:r>
              <w:rPr>
                <w:rStyle w:val="IndexLink"/>
              </w:rPr>
              <w:t>290</w:t>
            </w:r>
          </w:hyperlink>
        </w:p>
        <w:p>
          <w:pPr>
            <w:pStyle w:val="Contents4"/>
            <w:tabs>
              <w:tab w:val="clear" w:pos="8176"/>
              <w:tab w:val="right" w:pos="9026" w:leader="dot"/>
            </w:tabs>
            <w:rPr/>
          </w:pPr>
          <w:hyperlink w:anchor="__RefHeading___Toc4733745_2320776876">
            <w:r>
              <w:rPr>
                <w:webHidden/>
                <w:rStyle w:val="IndexLink"/>
                <w:rtl w:val="true"/>
              </w:rPr>
              <w:t>[</w:t>
            </w:r>
            <w:r>
              <w:rPr>
                <w:rStyle w:val="IndexLink"/>
                <w:rtl w:val="true"/>
              </w:rPr>
              <w:t xml:space="preserve">ما جاء في نوافل شهر رمضان </w:t>
            </w:r>
            <w:r>
              <w:rPr>
                <w:rStyle w:val="IndexLink"/>
                <w:rtl w:val="true"/>
              </w:rPr>
              <w:t>]</w:t>
              <w:tab/>
            </w:r>
            <w:r>
              <w:rPr>
                <w:rStyle w:val="IndexLink"/>
              </w:rPr>
              <w:t>292</w:t>
            </w:r>
          </w:hyperlink>
        </w:p>
        <w:p>
          <w:pPr>
            <w:pStyle w:val="Contents3"/>
            <w:tabs>
              <w:tab w:val="clear" w:pos="8459"/>
              <w:tab w:val="right" w:pos="9026" w:leader="dot"/>
            </w:tabs>
            <w:rPr/>
          </w:pPr>
          <w:hyperlink w:anchor="__RefHeading___Toc4733747_2320776876">
            <w:r>
              <w:rPr>
                <w:webHidden/>
                <w:rStyle w:val="IndexLink"/>
                <w:rtl w:val="true"/>
              </w:rPr>
              <w:t>باب ما جاء في كراهة السّفر في شهر رمضان</w:t>
            </w:r>
            <w:r>
              <w:rPr>
                <w:rStyle w:val="IndexLink"/>
                <w:rtl w:val="true"/>
              </w:rPr>
              <w:tab/>
            </w:r>
            <w:r>
              <w:rPr>
                <w:rStyle w:val="IndexLink"/>
              </w:rPr>
              <w:t>302</w:t>
            </w:r>
          </w:hyperlink>
        </w:p>
        <w:p>
          <w:pPr>
            <w:pStyle w:val="Contents4"/>
            <w:tabs>
              <w:tab w:val="clear" w:pos="8176"/>
              <w:tab w:val="right" w:pos="9026" w:leader="dot"/>
            </w:tabs>
            <w:rPr/>
          </w:pPr>
          <w:hyperlink w:anchor="__RefHeading___Toc4733749_2320776876">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4733751_2320776876">
            <w:r>
              <w:rPr>
                <w:webHidden/>
                <w:rStyle w:val="IndexLink"/>
                <w:rtl w:val="true"/>
              </w:rPr>
              <w:t>[</w:t>
            </w:r>
            <w:r>
              <w:rPr>
                <w:rStyle w:val="IndexLink"/>
                <w:rtl w:val="true"/>
              </w:rPr>
              <w:t xml:space="preserve">كراهة الخروج إلا إلى مكة أو غزو أو لحاجة </w:t>
            </w:r>
            <w:r>
              <w:rPr>
                <w:rStyle w:val="IndexLink"/>
                <w:rtl w:val="true"/>
              </w:rPr>
              <w:t>]</w:t>
              <w:tab/>
            </w:r>
            <w:r>
              <w:rPr>
                <w:rStyle w:val="IndexLink"/>
              </w:rPr>
              <w:t>302</w:t>
            </w:r>
          </w:hyperlink>
        </w:p>
        <w:p>
          <w:pPr>
            <w:pStyle w:val="Contents3"/>
            <w:tabs>
              <w:tab w:val="clear" w:pos="8459"/>
              <w:tab w:val="right" w:pos="9026" w:leader="dot"/>
            </w:tabs>
            <w:rPr/>
          </w:pPr>
          <w:hyperlink w:anchor="__RefHeading___Toc4733753_2320776876">
            <w:r>
              <w:rPr>
                <w:webHidden/>
                <w:rStyle w:val="IndexLink"/>
                <w:rtl w:val="true"/>
              </w:rPr>
              <w:t>باب وجوب التقصير في الصوم في السفر</w:t>
            </w:r>
            <w:r>
              <w:rPr>
                <w:rStyle w:val="IndexLink"/>
                <w:rtl w:val="true"/>
              </w:rPr>
              <w:tab/>
            </w:r>
            <w:r>
              <w:rPr>
                <w:rStyle w:val="IndexLink"/>
              </w:rPr>
              <w:t>306</w:t>
            </w:r>
          </w:hyperlink>
        </w:p>
        <w:p>
          <w:pPr>
            <w:pStyle w:val="Contents4"/>
            <w:tabs>
              <w:tab w:val="clear" w:pos="8176"/>
              <w:tab w:val="right" w:pos="9026" w:leader="dot"/>
            </w:tabs>
            <w:rPr/>
          </w:pPr>
          <w:hyperlink w:anchor="__RefHeading___Toc4733755_2320776876">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4733757_2320776876">
            <w:r>
              <w:rPr>
                <w:webHidden/>
                <w:rStyle w:val="IndexLink"/>
                <w:rtl w:val="true"/>
              </w:rPr>
              <w:t xml:space="preserve">[ </w:t>
            </w:r>
            <w:r>
              <w:rPr>
                <w:rStyle w:val="IndexLink"/>
                <w:rtl w:val="true"/>
              </w:rPr>
              <w:t xml:space="preserve">حرمة الصوم في السفر </w:t>
            </w:r>
            <w:r>
              <w:rPr>
                <w:rStyle w:val="IndexLink"/>
                <w:rtl w:val="true"/>
              </w:rPr>
              <w:t>]</w:t>
              <w:tab/>
            </w:r>
            <w:r>
              <w:rPr>
                <w:rStyle w:val="IndexLink"/>
              </w:rPr>
              <w:t>306</w:t>
            </w:r>
          </w:hyperlink>
        </w:p>
        <w:p>
          <w:pPr>
            <w:pStyle w:val="Contents4"/>
            <w:tabs>
              <w:tab w:val="clear" w:pos="8176"/>
              <w:tab w:val="right" w:pos="9026" w:leader="dot"/>
            </w:tabs>
            <w:rPr/>
          </w:pPr>
          <w:hyperlink w:anchor="__RefHeading___Toc4733759_2320776876">
            <w:r>
              <w:rPr>
                <w:webHidden/>
                <w:rStyle w:val="IndexLink"/>
                <w:rtl w:val="true"/>
              </w:rPr>
              <w:t xml:space="preserve">[ </w:t>
            </w:r>
            <w:r>
              <w:rPr>
                <w:rStyle w:val="IndexLink"/>
                <w:rtl w:val="true"/>
              </w:rPr>
              <w:t xml:space="preserve">وجوب الصوم في سفر المعصية </w:t>
            </w:r>
            <w:r>
              <w:rPr>
                <w:rStyle w:val="IndexLink"/>
                <w:rtl w:val="true"/>
              </w:rPr>
              <w:t>]</w:t>
              <w:tab/>
            </w:r>
            <w:r>
              <w:rPr>
                <w:rStyle w:val="IndexLink"/>
              </w:rPr>
              <w:t>309</w:t>
            </w:r>
          </w:hyperlink>
        </w:p>
        <w:p>
          <w:pPr>
            <w:pStyle w:val="Contents4"/>
            <w:tabs>
              <w:tab w:val="clear" w:pos="8176"/>
              <w:tab w:val="right" w:pos="9026" w:leader="dot"/>
            </w:tabs>
            <w:rPr/>
          </w:pPr>
          <w:hyperlink w:anchor="__RefHeading___Toc4733761_2320776876">
            <w:r>
              <w:rPr>
                <w:webHidden/>
                <w:rStyle w:val="IndexLink"/>
                <w:rtl w:val="true"/>
              </w:rPr>
              <w:t>[</w:t>
            </w:r>
            <w:r>
              <w:rPr>
                <w:rStyle w:val="IndexLink"/>
                <w:rtl w:val="true"/>
              </w:rPr>
              <w:t xml:space="preserve">النهي عن صوم التطوع في السفر </w:t>
            </w:r>
            <w:r>
              <w:rPr>
                <w:rStyle w:val="IndexLink"/>
                <w:rtl w:val="true"/>
              </w:rPr>
              <w:t>]</w:t>
              <w:tab/>
            </w:r>
            <w:r>
              <w:rPr>
                <w:rStyle w:val="IndexLink"/>
              </w:rPr>
              <w:t>310</w:t>
            </w:r>
          </w:hyperlink>
        </w:p>
        <w:p>
          <w:pPr>
            <w:pStyle w:val="Contents4"/>
            <w:tabs>
              <w:tab w:val="clear" w:pos="8176"/>
              <w:tab w:val="right" w:pos="9026" w:leader="dot"/>
            </w:tabs>
            <w:rPr/>
          </w:pPr>
          <w:hyperlink w:anchor="__RefHeading___Toc4733763_2320776876">
            <w:r>
              <w:rPr>
                <w:webHidden/>
                <w:rStyle w:val="IndexLink"/>
                <w:rtl w:val="true"/>
              </w:rPr>
              <w:t>[</w:t>
            </w:r>
            <w:r>
              <w:rPr>
                <w:rStyle w:val="IndexLink"/>
                <w:rtl w:val="true"/>
              </w:rPr>
              <w:t xml:space="preserve">عدم صحة الصوم إذا سافر قبل الزوال </w:t>
            </w:r>
            <w:r>
              <w:rPr>
                <w:rStyle w:val="IndexLink"/>
                <w:rtl w:val="true"/>
              </w:rPr>
              <w:t>]</w:t>
              <w:tab/>
            </w:r>
            <w:r>
              <w:rPr>
                <w:rStyle w:val="IndexLink"/>
              </w:rPr>
              <w:t>313</w:t>
            </w:r>
          </w:hyperlink>
        </w:p>
        <w:p>
          <w:pPr>
            <w:pStyle w:val="Contents4"/>
            <w:tabs>
              <w:tab w:val="clear" w:pos="8176"/>
              <w:tab w:val="right" w:pos="9026" w:leader="dot"/>
            </w:tabs>
            <w:rPr/>
          </w:pPr>
          <w:hyperlink w:anchor="__RefHeading___Toc4733765_2320776876">
            <w:r>
              <w:rPr>
                <w:webHidden/>
                <w:rStyle w:val="IndexLink"/>
                <w:rtl w:val="true"/>
              </w:rPr>
              <w:t>[</w:t>
            </w:r>
            <w:r>
              <w:rPr>
                <w:rStyle w:val="IndexLink"/>
                <w:rtl w:val="true"/>
              </w:rPr>
              <w:t xml:space="preserve">كفاية الصوم في السفر للجاهل </w:t>
            </w:r>
            <w:r>
              <w:rPr>
                <w:rStyle w:val="IndexLink"/>
                <w:rtl w:val="true"/>
              </w:rPr>
              <w:t>]</w:t>
              <w:tab/>
            </w:r>
            <w:r>
              <w:rPr>
                <w:rStyle w:val="IndexLink"/>
              </w:rPr>
              <w:t>319</w:t>
            </w:r>
          </w:hyperlink>
        </w:p>
        <w:p>
          <w:pPr>
            <w:pStyle w:val="Contents3"/>
            <w:tabs>
              <w:tab w:val="clear" w:pos="8459"/>
              <w:tab w:val="right" w:pos="9026" w:leader="dot"/>
            </w:tabs>
            <w:rPr/>
          </w:pPr>
          <w:hyperlink w:anchor="__RefHeading___Toc4733767_2320776876">
            <w:r>
              <w:rPr>
                <w:webHidden/>
                <w:rStyle w:val="IndexLink"/>
                <w:rtl w:val="true"/>
              </w:rPr>
              <w:t>باب صوم الحائض والمستحاضة</w:t>
            </w:r>
            <w:r>
              <w:rPr>
                <w:rStyle w:val="IndexLink"/>
                <w:rtl w:val="true"/>
              </w:rPr>
              <w:tab/>
            </w:r>
            <w:r>
              <w:rPr>
                <w:rStyle w:val="IndexLink"/>
              </w:rPr>
              <w:t>320</w:t>
            </w:r>
          </w:hyperlink>
        </w:p>
        <w:p>
          <w:pPr>
            <w:pStyle w:val="Contents4"/>
            <w:tabs>
              <w:tab w:val="clear" w:pos="8176"/>
              <w:tab w:val="right" w:pos="9026" w:leader="dot"/>
            </w:tabs>
            <w:rPr/>
          </w:pPr>
          <w:hyperlink w:anchor="__RefHeading___Toc4733769_2320776876">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4733771_2320776876">
            <w:r>
              <w:rPr>
                <w:webHidden/>
                <w:rStyle w:val="IndexLink"/>
                <w:rtl w:val="true"/>
              </w:rPr>
              <w:t xml:space="preserve">[ </w:t>
            </w:r>
            <w:r>
              <w:rPr>
                <w:rStyle w:val="IndexLink"/>
                <w:rtl w:val="true"/>
              </w:rPr>
              <w:t xml:space="preserve">بطلان صوم المرأة إذا حاضت ولو في جزء من النهار </w:t>
            </w:r>
            <w:r>
              <w:rPr>
                <w:rStyle w:val="IndexLink"/>
                <w:rtl w:val="true"/>
              </w:rPr>
              <w:t>]</w:t>
              <w:tab/>
            </w:r>
            <w:r>
              <w:rPr>
                <w:rStyle w:val="IndexLink"/>
              </w:rPr>
              <w:t>320</w:t>
            </w:r>
          </w:hyperlink>
        </w:p>
        <w:p>
          <w:pPr>
            <w:pStyle w:val="Contents4"/>
            <w:tabs>
              <w:tab w:val="clear" w:pos="8176"/>
              <w:tab w:val="right" w:pos="9026" w:leader="dot"/>
            </w:tabs>
            <w:rPr/>
          </w:pPr>
          <w:hyperlink w:anchor="__RefHeading___Toc4733773_2320776876">
            <w:r>
              <w:rPr>
                <w:webHidden/>
                <w:rStyle w:val="IndexLink"/>
                <w:rtl w:val="true"/>
              </w:rPr>
              <w:t>[</w:t>
            </w:r>
            <w:r>
              <w:rPr>
                <w:rStyle w:val="IndexLink"/>
                <w:rtl w:val="true"/>
              </w:rPr>
              <w:t xml:space="preserve">بطلان صوم النفساء </w:t>
            </w:r>
            <w:r>
              <w:rPr>
                <w:rStyle w:val="IndexLink"/>
                <w:rtl w:val="true"/>
              </w:rPr>
              <w:t>]</w:t>
              <w:tab/>
            </w:r>
            <w:r>
              <w:rPr>
                <w:rStyle w:val="IndexLink"/>
              </w:rPr>
              <w:t>322</w:t>
            </w:r>
          </w:hyperlink>
        </w:p>
        <w:p>
          <w:pPr>
            <w:pStyle w:val="Contents3"/>
            <w:tabs>
              <w:tab w:val="clear" w:pos="8459"/>
              <w:tab w:val="right" w:pos="9026" w:leader="dot"/>
            </w:tabs>
            <w:rPr/>
          </w:pPr>
          <w:hyperlink w:anchor="__RefHeading___Toc4733775_2320776876">
            <w:r>
              <w:rPr>
                <w:webHidden/>
                <w:rStyle w:val="IndexLink"/>
                <w:rtl w:val="true"/>
              </w:rPr>
              <w:t>باب قضاء صوم شهر رمضان</w:t>
            </w:r>
            <w:r>
              <w:rPr>
                <w:rStyle w:val="IndexLink"/>
                <w:rtl w:val="true"/>
              </w:rPr>
              <w:tab/>
            </w:r>
            <w:r>
              <w:rPr>
                <w:rStyle w:val="IndexLink"/>
              </w:rPr>
              <w:t>325</w:t>
            </w:r>
          </w:hyperlink>
        </w:p>
        <w:p>
          <w:pPr>
            <w:pStyle w:val="Contents4"/>
            <w:tabs>
              <w:tab w:val="clear" w:pos="8176"/>
              <w:tab w:val="right" w:pos="9026" w:leader="dot"/>
            </w:tabs>
            <w:rPr/>
          </w:pPr>
          <w:hyperlink w:anchor="__RefHeading___Toc4733777_2320776876">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4733779_2320776876">
            <w:r>
              <w:rPr>
                <w:webHidden/>
                <w:rStyle w:val="IndexLink"/>
                <w:rtl w:val="true"/>
              </w:rPr>
              <w:t>[</w:t>
            </w:r>
            <w:r>
              <w:rPr>
                <w:rStyle w:val="IndexLink"/>
                <w:rtl w:val="true"/>
              </w:rPr>
              <w:t xml:space="preserve">عدم وجوب التتابع في القضاء </w:t>
            </w:r>
            <w:r>
              <w:rPr>
                <w:rStyle w:val="IndexLink"/>
                <w:rtl w:val="true"/>
              </w:rPr>
              <w:t>]</w:t>
              <w:tab/>
            </w:r>
            <w:r>
              <w:rPr>
                <w:rStyle w:val="IndexLink"/>
              </w:rPr>
              <w:t>327</w:t>
            </w:r>
          </w:hyperlink>
        </w:p>
        <w:p>
          <w:pPr>
            <w:pStyle w:val="Contents4"/>
            <w:tabs>
              <w:tab w:val="clear" w:pos="8176"/>
              <w:tab w:val="right" w:pos="9026" w:leader="dot"/>
            </w:tabs>
            <w:rPr/>
          </w:pPr>
          <w:hyperlink w:anchor="__RefHeading___Toc4733781_2320776876">
            <w:r>
              <w:rPr>
                <w:webHidden/>
                <w:rStyle w:val="IndexLink"/>
                <w:rtl w:val="true"/>
              </w:rPr>
              <w:t>[</w:t>
            </w:r>
            <w:r>
              <w:rPr>
                <w:rStyle w:val="IndexLink"/>
                <w:rtl w:val="true"/>
              </w:rPr>
              <w:t xml:space="preserve">فيمن استمر مرضه إلى رمضان </w:t>
            </w:r>
            <w:r>
              <w:rPr>
                <w:rStyle w:val="IndexLink"/>
                <w:rtl w:val="true"/>
              </w:rPr>
              <w:t>]</w:t>
              <w:tab/>
            </w:r>
            <w:r>
              <w:rPr>
                <w:rStyle w:val="IndexLink"/>
              </w:rPr>
              <w:t>328</w:t>
            </w:r>
          </w:hyperlink>
        </w:p>
        <w:p>
          <w:pPr>
            <w:pStyle w:val="Contents4"/>
            <w:tabs>
              <w:tab w:val="clear" w:pos="8176"/>
              <w:tab w:val="right" w:pos="9026" w:leader="dot"/>
            </w:tabs>
            <w:rPr/>
          </w:pPr>
          <w:hyperlink w:anchor="__RefHeading___Toc4733783_2320776876">
            <w:r>
              <w:rPr>
                <w:webHidden/>
                <w:rStyle w:val="IndexLink"/>
                <w:rtl w:val="true"/>
              </w:rPr>
              <w:t xml:space="preserve">[ </w:t>
            </w:r>
            <w:r>
              <w:rPr>
                <w:rStyle w:val="IndexLink"/>
                <w:rtl w:val="true"/>
              </w:rPr>
              <w:t xml:space="preserve">فيمن توالى عليه رمضانان ولم يقض </w:t>
            </w:r>
            <w:r>
              <w:rPr>
                <w:rStyle w:val="IndexLink"/>
                <w:rtl w:val="true"/>
              </w:rPr>
              <w:t>]</w:t>
              <w:tab/>
            </w:r>
            <w:r>
              <w:rPr>
                <w:rStyle w:val="IndexLink"/>
              </w:rPr>
              <w:t>330</w:t>
            </w:r>
          </w:hyperlink>
        </w:p>
        <w:p>
          <w:pPr>
            <w:pStyle w:val="Contents4"/>
            <w:tabs>
              <w:tab w:val="clear" w:pos="8176"/>
              <w:tab w:val="right" w:pos="9026" w:leader="dot"/>
            </w:tabs>
            <w:rPr/>
          </w:pPr>
          <w:hyperlink w:anchor="__RefHeading___Toc4733785_2320776876">
            <w:r>
              <w:rPr>
                <w:webHidden/>
                <w:rStyle w:val="IndexLink"/>
                <w:rtl w:val="true"/>
              </w:rPr>
              <w:t>[</w:t>
            </w:r>
            <w:r>
              <w:rPr>
                <w:rStyle w:val="IndexLink"/>
                <w:rtl w:val="true"/>
              </w:rPr>
              <w:t xml:space="preserve">من أفطر في قضاء رمضان عمداً </w:t>
            </w:r>
            <w:r>
              <w:rPr>
                <w:rStyle w:val="IndexLink"/>
                <w:rtl w:val="true"/>
              </w:rPr>
              <w:t>]</w:t>
              <w:tab/>
            </w:r>
            <w:r>
              <w:rPr>
                <w:rStyle w:val="IndexLink"/>
              </w:rPr>
              <w:t>331</w:t>
            </w:r>
          </w:hyperlink>
        </w:p>
        <w:p>
          <w:pPr>
            <w:pStyle w:val="Contents4"/>
            <w:tabs>
              <w:tab w:val="clear" w:pos="8176"/>
              <w:tab w:val="right" w:pos="9026" w:leader="dot"/>
            </w:tabs>
            <w:rPr/>
          </w:pPr>
          <w:hyperlink w:anchor="__RefHeading___Toc4733787_2320776876">
            <w:r>
              <w:rPr>
                <w:webHidden/>
                <w:rStyle w:val="IndexLink"/>
                <w:rtl w:val="true"/>
              </w:rPr>
              <w:t>[</w:t>
            </w:r>
            <w:r>
              <w:rPr>
                <w:rStyle w:val="IndexLink"/>
                <w:rtl w:val="true"/>
              </w:rPr>
              <w:t xml:space="preserve">جواز النية في صوم النافلة إلى الغروب </w:t>
            </w:r>
            <w:r>
              <w:rPr>
                <w:rStyle w:val="IndexLink"/>
                <w:rtl w:val="true"/>
              </w:rPr>
              <w:t>]</w:t>
              <w:tab/>
            </w:r>
            <w:r>
              <w:rPr>
                <w:rStyle w:val="IndexLink"/>
              </w:rPr>
              <w:t>333</w:t>
            </w:r>
          </w:hyperlink>
        </w:p>
        <w:p>
          <w:pPr>
            <w:pStyle w:val="Contents4"/>
            <w:tabs>
              <w:tab w:val="clear" w:pos="8176"/>
              <w:tab w:val="right" w:pos="9026" w:leader="dot"/>
            </w:tabs>
            <w:rPr/>
          </w:pPr>
          <w:hyperlink w:anchor="__RefHeading___Toc4733789_2320776876">
            <w:r>
              <w:rPr>
                <w:webHidden/>
                <w:rStyle w:val="IndexLink"/>
                <w:rtl w:val="true"/>
              </w:rPr>
              <w:t>[</w:t>
            </w:r>
            <w:r>
              <w:rPr>
                <w:rStyle w:val="IndexLink"/>
                <w:rtl w:val="true"/>
              </w:rPr>
              <w:t xml:space="preserve">اعتبار النيّة في جميع الأعمال </w:t>
            </w:r>
            <w:r>
              <w:rPr>
                <w:rStyle w:val="IndexLink"/>
                <w:rtl w:val="true"/>
              </w:rPr>
              <w:t>]</w:t>
              <w:tab/>
            </w:r>
            <w:r>
              <w:rPr>
                <w:rStyle w:val="IndexLink"/>
              </w:rPr>
              <w:t>337</w:t>
            </w:r>
          </w:hyperlink>
        </w:p>
        <w:p>
          <w:pPr>
            <w:pStyle w:val="Contents4"/>
            <w:tabs>
              <w:tab w:val="clear" w:pos="8176"/>
              <w:tab w:val="right" w:pos="9026" w:leader="dot"/>
            </w:tabs>
            <w:rPr/>
          </w:pPr>
          <w:hyperlink w:anchor="__RefHeading___Toc4733791_2320776876">
            <w:r>
              <w:rPr>
                <w:webHidden/>
                <w:rStyle w:val="IndexLink"/>
                <w:rtl w:val="true"/>
              </w:rPr>
              <w:t>[</w:t>
            </w:r>
            <w:r>
              <w:rPr>
                <w:rStyle w:val="IndexLink"/>
                <w:rtl w:val="true"/>
              </w:rPr>
              <w:t xml:space="preserve">كيفية التتابع في شهر أو شهرين </w:t>
            </w:r>
            <w:r>
              <w:rPr>
                <w:rStyle w:val="IndexLink"/>
                <w:rtl w:val="true"/>
              </w:rPr>
              <w:t>]</w:t>
              <w:tab/>
            </w:r>
            <w:r>
              <w:rPr>
                <w:rStyle w:val="IndexLink"/>
              </w:rPr>
              <w:t>340</w:t>
            </w:r>
          </w:hyperlink>
        </w:p>
        <w:p>
          <w:pPr>
            <w:pStyle w:val="Contents3"/>
            <w:tabs>
              <w:tab w:val="clear" w:pos="8459"/>
              <w:tab w:val="right" w:pos="9026" w:leader="dot"/>
            </w:tabs>
            <w:rPr/>
          </w:pPr>
          <w:hyperlink w:anchor="__RefHeading___Toc4733793_2320776876">
            <w:r>
              <w:rPr>
                <w:webHidden/>
                <w:rStyle w:val="IndexLink"/>
                <w:rtl w:val="true"/>
              </w:rPr>
              <w:t>باب قضاء الصوم عن الميت</w:t>
            </w:r>
            <w:r>
              <w:rPr>
                <w:rStyle w:val="IndexLink"/>
                <w:rtl w:val="true"/>
              </w:rPr>
              <w:tab/>
            </w:r>
            <w:r>
              <w:rPr>
                <w:rStyle w:val="IndexLink"/>
              </w:rPr>
              <w:t>345</w:t>
            </w:r>
          </w:hyperlink>
        </w:p>
        <w:p>
          <w:pPr>
            <w:pStyle w:val="Contents4"/>
            <w:tabs>
              <w:tab w:val="clear" w:pos="8176"/>
              <w:tab w:val="right" w:pos="9026" w:leader="dot"/>
            </w:tabs>
            <w:rPr/>
          </w:pPr>
          <w:hyperlink w:anchor="__RefHeading___Toc4733795_2320776876">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4733797_2320776876">
            <w:r>
              <w:rPr>
                <w:webHidden/>
                <w:rStyle w:val="IndexLink"/>
                <w:rtl w:val="true"/>
              </w:rPr>
              <w:t>[</w:t>
            </w:r>
            <w:r>
              <w:rPr>
                <w:rStyle w:val="IndexLink"/>
                <w:rtl w:val="true"/>
              </w:rPr>
              <w:t xml:space="preserve">وجوب قضاء صوم شهر رمضان على الولي </w:t>
            </w:r>
            <w:r>
              <w:rPr>
                <w:rStyle w:val="IndexLink"/>
                <w:rtl w:val="true"/>
              </w:rPr>
              <w:t>]</w:t>
              <w:tab/>
            </w:r>
            <w:r>
              <w:rPr>
                <w:rStyle w:val="IndexLink"/>
              </w:rPr>
              <w:t>346</w:t>
            </w:r>
          </w:hyperlink>
        </w:p>
        <w:p>
          <w:pPr>
            <w:pStyle w:val="Contents4"/>
            <w:tabs>
              <w:tab w:val="clear" w:pos="8176"/>
              <w:tab w:val="right" w:pos="9026" w:leader="dot"/>
            </w:tabs>
            <w:rPr/>
          </w:pPr>
          <w:hyperlink w:anchor="__RefHeading___Toc4733799_2320776876">
            <w:r>
              <w:rPr>
                <w:webHidden/>
                <w:rStyle w:val="IndexLink"/>
                <w:rtl w:val="true"/>
              </w:rPr>
              <w:t>[</w:t>
            </w:r>
            <w:r>
              <w:rPr>
                <w:rStyle w:val="IndexLink"/>
                <w:rtl w:val="true"/>
              </w:rPr>
              <w:t xml:space="preserve">حكم تعدد الولي في كيفية القضاء </w:t>
            </w:r>
            <w:r>
              <w:rPr>
                <w:rStyle w:val="IndexLink"/>
                <w:rtl w:val="true"/>
              </w:rPr>
              <w:t>]</w:t>
              <w:tab/>
            </w:r>
            <w:r>
              <w:rPr>
                <w:rStyle w:val="IndexLink"/>
              </w:rPr>
              <w:t>348</w:t>
            </w:r>
          </w:hyperlink>
        </w:p>
        <w:p>
          <w:pPr>
            <w:pStyle w:val="Contents3"/>
            <w:tabs>
              <w:tab w:val="clear" w:pos="8459"/>
              <w:tab w:val="right" w:pos="9026" w:leader="dot"/>
            </w:tabs>
            <w:rPr/>
          </w:pPr>
          <w:hyperlink w:anchor="__RefHeading___Toc4733801_2320776876">
            <w:r>
              <w:rPr>
                <w:webHidden/>
                <w:rStyle w:val="IndexLink"/>
                <w:rtl w:val="true"/>
              </w:rPr>
              <w:t>باب فدية صوم النّذر</w:t>
            </w:r>
            <w:r>
              <w:rPr>
                <w:rStyle w:val="IndexLink"/>
                <w:rtl w:val="true"/>
              </w:rPr>
              <w:tab/>
            </w:r>
            <w:r>
              <w:rPr>
                <w:rStyle w:val="IndexLink"/>
              </w:rPr>
              <w:t>349</w:t>
            </w:r>
          </w:hyperlink>
        </w:p>
        <w:p>
          <w:pPr>
            <w:pStyle w:val="Contents3"/>
            <w:tabs>
              <w:tab w:val="clear" w:pos="8459"/>
              <w:tab w:val="right" w:pos="9026" w:leader="dot"/>
            </w:tabs>
            <w:rPr/>
          </w:pPr>
          <w:hyperlink w:anchor="__RefHeading___Toc4733803_2320776876">
            <w:r>
              <w:rPr>
                <w:webHidden/>
                <w:rStyle w:val="IndexLink"/>
                <w:rtl w:val="true"/>
              </w:rPr>
              <w:t>باب صوم الإذن</w:t>
            </w:r>
            <w:r>
              <w:rPr>
                <w:rStyle w:val="IndexLink"/>
                <w:rtl w:val="true"/>
              </w:rPr>
              <w:tab/>
            </w:r>
            <w:r>
              <w:rPr>
                <w:rStyle w:val="IndexLink"/>
              </w:rPr>
              <w:t>350</w:t>
            </w:r>
          </w:hyperlink>
        </w:p>
        <w:p>
          <w:pPr>
            <w:pStyle w:val="Contents4"/>
            <w:tabs>
              <w:tab w:val="clear" w:pos="8176"/>
              <w:tab w:val="right" w:pos="9026" w:leader="dot"/>
            </w:tabs>
            <w:rPr/>
          </w:pPr>
          <w:hyperlink w:anchor="__RefHeading___Toc4733805_2320776876">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4733807_2320776876">
            <w:r>
              <w:rPr>
                <w:webHidden/>
                <w:rStyle w:val="IndexLink"/>
                <w:rtl w:val="true"/>
              </w:rPr>
              <w:t xml:space="preserve">[ </w:t>
            </w:r>
            <w:r>
              <w:rPr>
                <w:rStyle w:val="IndexLink"/>
                <w:rtl w:val="true"/>
              </w:rPr>
              <w:t xml:space="preserve">لا ينبغي للضيف أن يصوم إلا بإذن مضيفه </w:t>
            </w:r>
            <w:r>
              <w:rPr>
                <w:rStyle w:val="IndexLink"/>
                <w:rtl w:val="true"/>
              </w:rPr>
              <w:t>]</w:t>
              <w:tab/>
            </w:r>
            <w:r>
              <w:rPr>
                <w:rStyle w:val="IndexLink"/>
              </w:rPr>
              <w:t>350</w:t>
            </w:r>
          </w:hyperlink>
        </w:p>
        <w:p>
          <w:pPr>
            <w:pStyle w:val="Contents3"/>
            <w:tabs>
              <w:tab w:val="clear" w:pos="8459"/>
              <w:tab w:val="right" w:pos="9026" w:leader="dot"/>
            </w:tabs>
            <w:rPr/>
          </w:pPr>
          <w:hyperlink w:anchor="__RefHeading___Toc4733809_2320776876">
            <w:r>
              <w:rPr>
                <w:webHidden/>
                <w:rStyle w:val="IndexLink"/>
                <w:rtl w:val="true"/>
              </w:rPr>
              <w:t>باب الغسل في الليالي المخصوصة في شهر رمضان وما جاء في العشر الأواخر وفي ليلة القدر</w:t>
            </w:r>
            <w:r>
              <w:rPr>
                <w:rStyle w:val="IndexLink"/>
                <w:rtl w:val="true"/>
              </w:rPr>
              <w:tab/>
            </w:r>
            <w:r>
              <w:rPr>
                <w:rStyle w:val="IndexLink"/>
              </w:rPr>
              <w:t>352</w:t>
            </w:r>
          </w:hyperlink>
        </w:p>
        <w:p>
          <w:pPr>
            <w:pStyle w:val="Contents4"/>
            <w:tabs>
              <w:tab w:val="clear" w:pos="8176"/>
              <w:tab w:val="right" w:pos="9026" w:leader="dot"/>
            </w:tabs>
            <w:rPr/>
          </w:pPr>
          <w:hyperlink w:anchor="__RefHeading___Toc4733811_2320776876">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4733813_2320776876">
            <w:r>
              <w:rPr>
                <w:webHidden/>
                <w:rStyle w:val="IndexLink"/>
                <w:rtl w:val="true"/>
              </w:rPr>
              <w:t>[</w:t>
            </w:r>
            <w:r>
              <w:rPr>
                <w:rStyle w:val="IndexLink"/>
                <w:rtl w:val="true"/>
              </w:rPr>
              <w:t xml:space="preserve">تأكد استحباب الغسل في ليالي القدر </w:t>
            </w:r>
            <w:r>
              <w:rPr>
                <w:rStyle w:val="IndexLink"/>
                <w:rtl w:val="true"/>
              </w:rPr>
              <w:t>]</w:t>
              <w:tab/>
            </w:r>
            <w:r>
              <w:rPr>
                <w:rStyle w:val="IndexLink"/>
              </w:rPr>
              <w:t>352</w:t>
            </w:r>
          </w:hyperlink>
        </w:p>
        <w:p>
          <w:pPr>
            <w:pStyle w:val="Contents4"/>
            <w:tabs>
              <w:tab w:val="clear" w:pos="8176"/>
              <w:tab w:val="right" w:pos="9026" w:leader="dot"/>
            </w:tabs>
            <w:rPr/>
          </w:pPr>
          <w:hyperlink w:anchor="__RefHeading___Toc4733815_2320776876">
            <w:r>
              <w:rPr>
                <w:webHidden/>
                <w:rStyle w:val="IndexLink"/>
                <w:rtl w:val="true"/>
              </w:rPr>
              <w:t>[</w:t>
            </w:r>
            <w:r>
              <w:rPr>
                <w:rStyle w:val="IndexLink"/>
                <w:rtl w:val="true"/>
              </w:rPr>
              <w:t xml:space="preserve">استحباب الفراغ للعبادة في العشر الأخيرة من شهر رمضان </w:t>
            </w:r>
            <w:r>
              <w:rPr>
                <w:rStyle w:val="IndexLink"/>
                <w:rtl w:val="true"/>
              </w:rPr>
              <w:t>]</w:t>
              <w:tab/>
            </w:r>
            <w:r>
              <w:rPr>
                <w:rStyle w:val="IndexLink"/>
              </w:rPr>
              <w:t>354</w:t>
            </w:r>
          </w:hyperlink>
        </w:p>
        <w:p>
          <w:pPr>
            <w:pStyle w:val="Contents4"/>
            <w:tabs>
              <w:tab w:val="clear" w:pos="8176"/>
              <w:tab w:val="right" w:pos="9026" w:leader="dot"/>
            </w:tabs>
            <w:rPr/>
          </w:pPr>
          <w:hyperlink w:anchor="__RefHeading___Toc4733817_2320776876">
            <w:r>
              <w:rPr>
                <w:webHidden/>
                <w:rStyle w:val="IndexLink"/>
                <w:rtl w:val="true"/>
              </w:rPr>
              <w:t>[</w:t>
            </w:r>
            <w:r>
              <w:rPr>
                <w:rStyle w:val="IndexLink"/>
                <w:rtl w:val="true"/>
              </w:rPr>
              <w:t xml:space="preserve">المراد من التقدير في ليلة القدر </w:t>
            </w:r>
            <w:r>
              <w:rPr>
                <w:rStyle w:val="IndexLink"/>
                <w:rtl w:val="true"/>
              </w:rPr>
              <w:t>]</w:t>
              <w:tab/>
            </w:r>
            <w:r>
              <w:rPr>
                <w:rStyle w:val="IndexLink"/>
              </w:rPr>
              <w:t>355</w:t>
            </w:r>
          </w:hyperlink>
        </w:p>
        <w:p>
          <w:pPr>
            <w:pStyle w:val="Contents4"/>
            <w:tabs>
              <w:tab w:val="clear" w:pos="8176"/>
              <w:tab w:val="right" w:pos="9026" w:leader="dot"/>
            </w:tabs>
            <w:rPr/>
          </w:pPr>
          <w:hyperlink w:anchor="__RefHeading___Toc4733819_2320776876">
            <w:r>
              <w:rPr>
                <w:webHidden/>
                <w:rStyle w:val="IndexLink"/>
                <w:rtl w:val="true"/>
              </w:rPr>
              <w:t>[</w:t>
            </w:r>
            <w:r>
              <w:rPr>
                <w:rStyle w:val="IndexLink"/>
                <w:rtl w:val="true"/>
              </w:rPr>
              <w:t xml:space="preserve">بيان المراد من البداء </w:t>
            </w:r>
            <w:r>
              <w:rPr>
                <w:rStyle w:val="IndexLink"/>
                <w:rtl w:val="true"/>
              </w:rPr>
              <w:t>]</w:t>
              <w:tab/>
            </w:r>
            <w:r>
              <w:rPr>
                <w:rStyle w:val="IndexLink"/>
              </w:rPr>
              <w:t>357</w:t>
            </w:r>
          </w:hyperlink>
        </w:p>
        <w:p>
          <w:pPr>
            <w:pStyle w:val="Contents4"/>
            <w:tabs>
              <w:tab w:val="clear" w:pos="8176"/>
              <w:tab w:val="right" w:pos="9026" w:leader="dot"/>
            </w:tabs>
            <w:rPr/>
          </w:pPr>
          <w:hyperlink w:anchor="__RefHeading___Toc4733821_2320776876">
            <w:r>
              <w:rPr>
                <w:webHidden/>
                <w:rStyle w:val="IndexLink"/>
                <w:rtl w:val="true"/>
              </w:rPr>
              <w:t>[</w:t>
            </w:r>
            <w:r>
              <w:rPr>
                <w:rStyle w:val="IndexLink"/>
                <w:rtl w:val="true"/>
              </w:rPr>
              <w:t>رؤيا النبي</w:t>
            </w:r>
            <w:r>
              <w:rPr>
                <w:rStyle w:val="IndexLink"/>
                <w:rtl w:val="true"/>
              </w:rPr>
              <w:t>(</w:t>
            </w:r>
            <w:r>
              <w:rPr>
                <w:rStyle w:val="IndexLink"/>
                <w:rtl w:val="true"/>
              </w:rPr>
              <w:t>صلّی الله علیه وآله وسلّم</w:t>
            </w:r>
            <w:r>
              <w:rPr>
                <w:rStyle w:val="IndexLink"/>
                <w:rtl w:val="true"/>
              </w:rPr>
              <w:t>)]</w:t>
              <w:tab/>
            </w:r>
            <w:r>
              <w:rPr>
                <w:rStyle w:val="IndexLink"/>
              </w:rPr>
              <w:t>361</w:t>
            </w:r>
          </w:hyperlink>
        </w:p>
        <w:p>
          <w:pPr>
            <w:pStyle w:val="Contents4"/>
            <w:tabs>
              <w:tab w:val="clear" w:pos="8176"/>
              <w:tab w:val="right" w:pos="9026" w:leader="dot"/>
            </w:tabs>
            <w:rPr/>
          </w:pPr>
          <w:hyperlink w:anchor="__RefHeading___Toc4733823_2320776876">
            <w:r>
              <w:rPr>
                <w:webHidden/>
                <w:rStyle w:val="IndexLink"/>
                <w:rtl w:val="true"/>
              </w:rPr>
              <w:t xml:space="preserve">[ </w:t>
            </w:r>
            <w:r>
              <w:rPr>
                <w:rStyle w:val="IndexLink"/>
                <w:rtl w:val="true"/>
              </w:rPr>
              <w:t xml:space="preserve">معنى كون ليلة القدر خيراً من ألف شهر </w:t>
            </w:r>
            <w:r>
              <w:rPr>
                <w:rStyle w:val="IndexLink"/>
                <w:rtl w:val="true"/>
              </w:rPr>
              <w:t>]</w:t>
              <w:tab/>
            </w:r>
            <w:r>
              <w:rPr>
                <w:rStyle w:val="IndexLink"/>
              </w:rPr>
              <w:t>364</w:t>
            </w:r>
          </w:hyperlink>
        </w:p>
        <w:p>
          <w:pPr>
            <w:pStyle w:val="Contents3"/>
            <w:tabs>
              <w:tab w:val="clear" w:pos="8459"/>
              <w:tab w:val="right" w:pos="9026" w:leader="dot"/>
            </w:tabs>
            <w:rPr/>
          </w:pPr>
          <w:hyperlink w:anchor="__RefHeading___Toc4733825_2320776876">
            <w:r>
              <w:rPr>
                <w:webHidden/>
                <w:rStyle w:val="IndexLink"/>
                <w:rtl w:val="true"/>
              </w:rPr>
              <w:t>باب الدّعاء في كلّ ليلةٍ من العشر الأواخر من شهر رمضان</w:t>
            </w:r>
            <w:r>
              <w:rPr>
                <w:rStyle w:val="IndexLink"/>
                <w:rtl w:val="true"/>
              </w:rPr>
              <w:tab/>
            </w:r>
            <w:r>
              <w:rPr>
                <w:rStyle w:val="IndexLink"/>
              </w:rPr>
              <w:t>369</w:t>
            </w:r>
          </w:hyperlink>
        </w:p>
        <w:p>
          <w:pPr>
            <w:pStyle w:val="Contents4"/>
            <w:tabs>
              <w:tab w:val="clear" w:pos="8176"/>
              <w:tab w:val="right" w:pos="9026" w:leader="dot"/>
            </w:tabs>
            <w:rPr/>
          </w:pPr>
          <w:hyperlink w:anchor="__RefHeading___Toc4733827_2320776876">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4733829_2320776876">
            <w:r>
              <w:rPr>
                <w:webHidden/>
                <w:rStyle w:val="IndexLink"/>
                <w:rtl w:val="true"/>
              </w:rPr>
              <w:t>[</w:t>
            </w:r>
            <w:r>
              <w:rPr>
                <w:rStyle w:val="IndexLink"/>
                <w:rtl w:val="true"/>
              </w:rPr>
              <w:t xml:space="preserve">دعاء واحد في كلّ ليلة من العشر الآخر </w:t>
            </w:r>
            <w:r>
              <w:rPr>
                <w:rStyle w:val="IndexLink"/>
                <w:rtl w:val="true"/>
              </w:rPr>
              <w:t>]</w:t>
              <w:tab/>
            </w:r>
            <w:r>
              <w:rPr>
                <w:rStyle w:val="IndexLink"/>
              </w:rPr>
              <w:t>369</w:t>
            </w:r>
          </w:hyperlink>
        </w:p>
        <w:p>
          <w:pPr>
            <w:pStyle w:val="Contents3"/>
            <w:tabs>
              <w:tab w:val="clear" w:pos="8459"/>
              <w:tab w:val="right" w:pos="9026" w:leader="dot"/>
            </w:tabs>
            <w:rPr/>
          </w:pPr>
          <w:hyperlink w:anchor="__RefHeading___Toc4733831_2320776876">
            <w:r>
              <w:rPr>
                <w:webHidden/>
                <w:rStyle w:val="IndexLink"/>
                <w:rtl w:val="true"/>
              </w:rPr>
              <w:t>الدّعاء في اللّيلة الاُولى</w:t>
            </w:r>
            <w:r>
              <w:rPr>
                <w:rStyle w:val="IndexLink"/>
                <w:rtl w:val="true"/>
              </w:rPr>
              <w:tab/>
            </w:r>
            <w:r>
              <w:rPr>
                <w:rStyle w:val="IndexLink"/>
              </w:rPr>
              <w:t>370</w:t>
            </w:r>
          </w:hyperlink>
        </w:p>
        <w:p>
          <w:pPr>
            <w:pStyle w:val="Contents3"/>
            <w:tabs>
              <w:tab w:val="clear" w:pos="8459"/>
              <w:tab w:val="right" w:pos="9026" w:leader="dot"/>
            </w:tabs>
            <w:rPr/>
          </w:pPr>
          <w:hyperlink w:anchor="__RefHeading___Toc4733833_2320776876">
            <w:r>
              <w:rPr>
                <w:webHidden/>
                <w:rStyle w:val="IndexLink"/>
                <w:rtl w:val="true"/>
              </w:rPr>
              <w:t>اللّيلة الثّانية</w:t>
            </w:r>
            <w:r>
              <w:rPr>
                <w:rStyle w:val="IndexLink"/>
                <w:rtl w:val="true"/>
              </w:rPr>
              <w:tab/>
            </w:r>
            <w:r>
              <w:rPr>
                <w:rStyle w:val="IndexLink"/>
              </w:rPr>
              <w:t>372</w:t>
            </w:r>
          </w:hyperlink>
        </w:p>
        <w:p>
          <w:pPr>
            <w:pStyle w:val="Contents3"/>
            <w:tabs>
              <w:tab w:val="clear" w:pos="8459"/>
              <w:tab w:val="right" w:pos="9026" w:leader="dot"/>
            </w:tabs>
            <w:rPr/>
          </w:pPr>
          <w:hyperlink w:anchor="__RefHeading___Toc4733835_2320776876">
            <w:r>
              <w:rPr>
                <w:webHidden/>
                <w:rStyle w:val="IndexLink"/>
                <w:rtl w:val="true"/>
              </w:rPr>
              <w:t>اللّيلة الثّالثة</w:t>
            </w:r>
            <w:r>
              <w:rPr>
                <w:rStyle w:val="IndexLink"/>
                <w:rtl w:val="true"/>
              </w:rPr>
              <w:tab/>
            </w:r>
            <w:r>
              <w:rPr>
                <w:rStyle w:val="IndexLink"/>
              </w:rPr>
              <w:t>374</w:t>
            </w:r>
          </w:hyperlink>
        </w:p>
        <w:p>
          <w:pPr>
            <w:pStyle w:val="Contents3"/>
            <w:tabs>
              <w:tab w:val="clear" w:pos="8459"/>
              <w:tab w:val="right" w:pos="9026" w:leader="dot"/>
            </w:tabs>
            <w:rPr/>
          </w:pPr>
          <w:hyperlink w:anchor="__RefHeading___Toc4733837_2320776876">
            <w:r>
              <w:rPr>
                <w:webHidden/>
                <w:rStyle w:val="IndexLink"/>
                <w:rtl w:val="true"/>
              </w:rPr>
              <w:t>اللّيلة الرّابعة</w:t>
            </w:r>
            <w:r>
              <w:rPr>
                <w:rStyle w:val="IndexLink"/>
                <w:rtl w:val="true"/>
              </w:rPr>
              <w:tab/>
            </w:r>
            <w:r>
              <w:rPr>
                <w:rStyle w:val="IndexLink"/>
              </w:rPr>
              <w:t>376</w:t>
            </w:r>
          </w:hyperlink>
        </w:p>
        <w:p>
          <w:pPr>
            <w:pStyle w:val="Contents3"/>
            <w:tabs>
              <w:tab w:val="clear" w:pos="8459"/>
              <w:tab w:val="right" w:pos="9026" w:leader="dot"/>
            </w:tabs>
            <w:rPr/>
          </w:pPr>
          <w:hyperlink w:anchor="__RefHeading___Toc4733839_2320776876">
            <w:r>
              <w:rPr>
                <w:webHidden/>
                <w:rStyle w:val="IndexLink"/>
                <w:rtl w:val="true"/>
              </w:rPr>
              <w:t>اللّيلة الخامسة</w:t>
            </w:r>
            <w:r>
              <w:rPr>
                <w:rStyle w:val="IndexLink"/>
                <w:rtl w:val="true"/>
              </w:rPr>
              <w:tab/>
            </w:r>
            <w:r>
              <w:rPr>
                <w:rStyle w:val="IndexLink"/>
              </w:rPr>
              <w:t>377</w:t>
            </w:r>
          </w:hyperlink>
        </w:p>
        <w:p>
          <w:pPr>
            <w:pStyle w:val="Contents3"/>
            <w:tabs>
              <w:tab w:val="clear" w:pos="8459"/>
              <w:tab w:val="right" w:pos="9026" w:leader="dot"/>
            </w:tabs>
            <w:rPr/>
          </w:pPr>
          <w:hyperlink w:anchor="__RefHeading___Toc4733841_2320776876">
            <w:r>
              <w:rPr>
                <w:webHidden/>
                <w:rStyle w:val="IndexLink"/>
                <w:rtl w:val="true"/>
              </w:rPr>
              <w:t>اللّيلة السادسة</w:t>
            </w:r>
            <w:r>
              <w:rPr>
                <w:rStyle w:val="IndexLink"/>
                <w:rtl w:val="true"/>
              </w:rPr>
              <w:tab/>
            </w:r>
            <w:r>
              <w:rPr>
                <w:rStyle w:val="IndexLink"/>
              </w:rPr>
              <w:t>377</w:t>
            </w:r>
          </w:hyperlink>
        </w:p>
        <w:p>
          <w:pPr>
            <w:pStyle w:val="Contents3"/>
            <w:tabs>
              <w:tab w:val="clear" w:pos="8459"/>
              <w:tab w:val="right" w:pos="9026" w:leader="dot"/>
            </w:tabs>
            <w:rPr/>
          </w:pPr>
          <w:hyperlink w:anchor="__RefHeading___Toc4733843_2320776876">
            <w:r>
              <w:rPr>
                <w:webHidden/>
                <w:rStyle w:val="IndexLink"/>
                <w:rtl w:val="true"/>
              </w:rPr>
              <w:t>اللّيلة السابعة</w:t>
            </w:r>
            <w:r>
              <w:rPr>
                <w:rStyle w:val="IndexLink"/>
                <w:rtl w:val="true"/>
              </w:rPr>
              <w:tab/>
            </w:r>
            <w:r>
              <w:rPr>
                <w:rStyle w:val="IndexLink"/>
              </w:rPr>
              <w:t>378</w:t>
            </w:r>
          </w:hyperlink>
        </w:p>
        <w:p>
          <w:pPr>
            <w:pStyle w:val="Contents3"/>
            <w:tabs>
              <w:tab w:val="clear" w:pos="8459"/>
              <w:tab w:val="right" w:pos="9026" w:leader="dot"/>
            </w:tabs>
            <w:rPr/>
          </w:pPr>
          <w:hyperlink w:anchor="__RefHeading___Toc4733845_2320776876">
            <w:r>
              <w:rPr>
                <w:webHidden/>
                <w:rStyle w:val="IndexLink"/>
                <w:rtl w:val="true"/>
              </w:rPr>
              <w:t>اللّيلة الثّامنة</w:t>
            </w:r>
            <w:r>
              <w:rPr>
                <w:rStyle w:val="IndexLink"/>
                <w:rtl w:val="true"/>
              </w:rPr>
              <w:tab/>
            </w:r>
            <w:r>
              <w:rPr>
                <w:rStyle w:val="IndexLink"/>
              </w:rPr>
              <w:t>380</w:t>
            </w:r>
          </w:hyperlink>
        </w:p>
        <w:p>
          <w:pPr>
            <w:pStyle w:val="Contents3"/>
            <w:tabs>
              <w:tab w:val="clear" w:pos="8459"/>
              <w:tab w:val="right" w:pos="9026" w:leader="dot"/>
            </w:tabs>
            <w:rPr/>
          </w:pPr>
          <w:hyperlink w:anchor="__RefHeading___Toc4733847_2320776876">
            <w:r>
              <w:rPr>
                <w:webHidden/>
                <w:rStyle w:val="IndexLink"/>
                <w:rtl w:val="true"/>
              </w:rPr>
              <w:t>اللّيلة التّاسعة</w:t>
            </w:r>
            <w:r>
              <w:rPr>
                <w:rStyle w:val="IndexLink"/>
                <w:rtl w:val="true"/>
              </w:rPr>
              <w:tab/>
            </w:r>
            <w:r>
              <w:rPr>
                <w:rStyle w:val="IndexLink"/>
              </w:rPr>
              <w:t>381</w:t>
            </w:r>
          </w:hyperlink>
        </w:p>
        <w:p>
          <w:pPr>
            <w:pStyle w:val="Contents3"/>
            <w:tabs>
              <w:tab w:val="clear" w:pos="8459"/>
              <w:tab w:val="right" w:pos="9026" w:leader="dot"/>
            </w:tabs>
            <w:rPr/>
          </w:pPr>
          <w:hyperlink w:anchor="__RefHeading___Toc4733849_2320776876">
            <w:r>
              <w:rPr>
                <w:webHidden/>
                <w:rStyle w:val="IndexLink"/>
                <w:rtl w:val="true"/>
              </w:rPr>
              <w:t>اللّيلة العاشرة</w:t>
            </w:r>
            <w:r>
              <w:rPr>
                <w:rStyle w:val="IndexLink"/>
                <w:rtl w:val="true"/>
              </w:rPr>
              <w:tab/>
            </w:r>
            <w:r>
              <w:rPr>
                <w:rStyle w:val="IndexLink"/>
              </w:rPr>
              <w:t>382</w:t>
            </w:r>
          </w:hyperlink>
        </w:p>
        <w:p>
          <w:pPr>
            <w:pStyle w:val="Contents3"/>
            <w:tabs>
              <w:tab w:val="clear" w:pos="8459"/>
              <w:tab w:val="right" w:pos="9026" w:leader="dot"/>
            </w:tabs>
            <w:rPr/>
          </w:pPr>
          <w:hyperlink w:anchor="__RefHeading___Toc4733851_2320776876">
            <w:r>
              <w:rPr>
                <w:webHidden/>
                <w:rStyle w:val="IndexLink"/>
                <w:rtl w:val="true"/>
              </w:rPr>
              <w:t>باب وداع شهر رمضان</w:t>
            </w:r>
            <w:r>
              <w:rPr>
                <w:rStyle w:val="IndexLink"/>
                <w:rtl w:val="true"/>
              </w:rPr>
              <w:tab/>
            </w:r>
            <w:r>
              <w:rPr>
                <w:rStyle w:val="IndexLink"/>
              </w:rPr>
              <w:t>383</w:t>
            </w:r>
          </w:hyperlink>
        </w:p>
        <w:p>
          <w:pPr>
            <w:pStyle w:val="Contents4"/>
            <w:tabs>
              <w:tab w:val="clear" w:pos="8176"/>
              <w:tab w:val="right" w:pos="9026" w:leader="dot"/>
            </w:tabs>
            <w:rPr/>
          </w:pPr>
          <w:hyperlink w:anchor="__RefHeading___Toc4733853_2320776876">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4733855_2320776876">
            <w:r>
              <w:rPr>
                <w:webHidden/>
                <w:rStyle w:val="IndexLink"/>
                <w:rtl w:val="true"/>
              </w:rPr>
              <w:t>[</w:t>
            </w:r>
            <w:r>
              <w:rPr>
                <w:rStyle w:val="IndexLink"/>
                <w:rtl w:val="true"/>
              </w:rPr>
              <w:t>دعاء الوداع عن الصادق</w:t>
            </w:r>
            <w:r>
              <w:rPr>
                <w:rStyle w:val="IndexLink"/>
                <w:rtl w:val="true"/>
              </w:rPr>
              <w:t>(</w:t>
            </w:r>
            <w:r>
              <w:rPr>
                <w:rStyle w:val="IndexLink"/>
                <w:rtl w:val="true"/>
              </w:rPr>
              <w:t>عليه السلام</w:t>
            </w:r>
            <w:r>
              <w:rPr>
                <w:rStyle w:val="IndexLink"/>
                <w:rtl w:val="true"/>
              </w:rPr>
              <w:t>)]</w:t>
              <w:tab/>
            </w:r>
            <w:r>
              <w:rPr>
                <w:rStyle w:val="IndexLink"/>
              </w:rPr>
              <w:t>383</w:t>
            </w:r>
          </w:hyperlink>
        </w:p>
        <w:p>
          <w:pPr>
            <w:pStyle w:val="Contents3"/>
            <w:tabs>
              <w:tab w:val="clear" w:pos="8459"/>
              <w:tab w:val="right" w:pos="9026" w:leader="dot"/>
            </w:tabs>
            <w:rPr/>
          </w:pPr>
          <w:hyperlink w:anchor="__RefHeading___Toc4733857_2320776876">
            <w:r>
              <w:rPr>
                <w:webHidden/>
                <w:rStyle w:val="IndexLink"/>
                <w:rtl w:val="true"/>
              </w:rPr>
              <w:t>باب التكبير ليلة الفطر ويومه وما يقال في سجدة الشّكر بعد المغرب</w:t>
            </w:r>
            <w:r>
              <w:rPr>
                <w:rStyle w:val="IndexLink"/>
                <w:rtl w:val="true"/>
              </w:rPr>
              <w:tab/>
            </w:r>
            <w:r>
              <w:rPr>
                <w:rStyle w:val="IndexLink"/>
              </w:rPr>
              <w:t>388</w:t>
            </w:r>
          </w:hyperlink>
        </w:p>
        <w:p>
          <w:pPr>
            <w:pStyle w:val="Contents4"/>
            <w:tabs>
              <w:tab w:val="clear" w:pos="8176"/>
              <w:tab w:val="right" w:pos="9026" w:leader="dot"/>
            </w:tabs>
            <w:rPr/>
          </w:pPr>
          <w:hyperlink w:anchor="__RefHeading___Toc4733859_2320776876">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4733861_2320776876">
            <w:r>
              <w:rPr>
                <w:webHidden/>
                <w:rStyle w:val="IndexLink"/>
                <w:rtl w:val="true"/>
              </w:rPr>
              <w:t xml:space="preserve">[ </w:t>
            </w:r>
            <w:r>
              <w:rPr>
                <w:rStyle w:val="IndexLink"/>
                <w:rtl w:val="true"/>
              </w:rPr>
              <w:t xml:space="preserve">ليلة الفطر ليلة إعطاء الله الأجر على الصوم </w:t>
            </w:r>
            <w:r>
              <w:rPr>
                <w:rStyle w:val="IndexLink"/>
                <w:rtl w:val="true"/>
              </w:rPr>
              <w:t>]</w:t>
              <w:tab/>
            </w:r>
            <w:r>
              <w:rPr>
                <w:rStyle w:val="IndexLink"/>
              </w:rPr>
              <w:t>389</w:t>
            </w:r>
          </w:hyperlink>
        </w:p>
        <w:p>
          <w:pPr>
            <w:pStyle w:val="Contents3"/>
            <w:tabs>
              <w:tab w:val="clear" w:pos="8459"/>
              <w:tab w:val="right" w:pos="9026" w:leader="dot"/>
            </w:tabs>
            <w:rPr/>
          </w:pPr>
          <w:hyperlink w:anchor="__RefHeading___Toc4733863_2320776876">
            <w:r>
              <w:rPr>
                <w:webHidden/>
                <w:rStyle w:val="IndexLink"/>
                <w:rtl w:val="true"/>
              </w:rPr>
              <w:t>باب ما يجب على النّاس إذا صحّ عندهم بالرّؤية يوم الفطر بعد ما أصبحوا صائمين</w:t>
            </w:r>
            <w:r>
              <w:rPr>
                <w:rStyle w:val="IndexLink"/>
                <w:rtl w:val="true"/>
              </w:rPr>
              <w:tab/>
            </w:r>
            <w:r>
              <w:rPr>
                <w:rStyle w:val="IndexLink"/>
              </w:rPr>
              <w:t>390</w:t>
            </w:r>
          </w:hyperlink>
        </w:p>
        <w:p>
          <w:pPr>
            <w:pStyle w:val="Contents3"/>
            <w:tabs>
              <w:tab w:val="clear" w:pos="8459"/>
              <w:tab w:val="right" w:pos="9026" w:leader="dot"/>
            </w:tabs>
            <w:rPr/>
          </w:pPr>
          <w:hyperlink w:anchor="__RefHeading___Toc4733865_2320776876">
            <w:r>
              <w:rPr>
                <w:webHidden/>
                <w:rStyle w:val="IndexLink"/>
                <w:rtl w:val="true"/>
              </w:rPr>
              <w:t>باب ما يجب على الناس إلى آخره</w:t>
            </w:r>
            <w:r>
              <w:rPr>
                <w:rStyle w:val="IndexLink"/>
                <w:rtl w:val="true"/>
              </w:rPr>
              <w:tab/>
            </w:r>
            <w:r>
              <w:rPr>
                <w:rStyle w:val="IndexLink"/>
              </w:rPr>
              <w:t>390</w:t>
            </w:r>
          </w:hyperlink>
        </w:p>
        <w:p>
          <w:pPr>
            <w:pStyle w:val="Contents3"/>
            <w:tabs>
              <w:tab w:val="clear" w:pos="8459"/>
              <w:tab w:val="right" w:pos="9026" w:leader="dot"/>
            </w:tabs>
            <w:rPr/>
          </w:pPr>
          <w:hyperlink w:anchor="__RefHeading___Toc4733867_2320776876">
            <w:r>
              <w:rPr>
                <w:webHidden/>
                <w:rStyle w:val="IndexLink"/>
                <w:rtl w:val="true"/>
              </w:rPr>
              <w:t>باب النّوادر</w:t>
            </w:r>
            <w:r>
              <w:rPr>
                <w:rStyle w:val="IndexLink"/>
                <w:rtl w:val="true"/>
              </w:rPr>
              <w:tab/>
            </w:r>
            <w:r>
              <w:rPr>
                <w:rStyle w:val="IndexLink"/>
              </w:rPr>
              <w:t>393</w:t>
            </w:r>
          </w:hyperlink>
        </w:p>
        <w:p>
          <w:pPr>
            <w:pStyle w:val="Contents4"/>
            <w:tabs>
              <w:tab w:val="clear" w:pos="8176"/>
              <w:tab w:val="right" w:pos="9026" w:leader="dot"/>
            </w:tabs>
            <w:rPr/>
          </w:pPr>
          <w:hyperlink w:anchor="__RefHeading___Toc4733869_2320776876">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4733871_2320776876">
            <w:r>
              <w:rPr>
                <w:webHidden/>
                <w:rStyle w:val="IndexLink"/>
                <w:rtl w:val="true"/>
              </w:rPr>
              <w:t>[</w:t>
            </w:r>
            <w:r>
              <w:rPr>
                <w:rStyle w:val="IndexLink"/>
                <w:rtl w:val="true"/>
              </w:rPr>
              <w:t xml:space="preserve">ما ورد من عدم نقص شهر رمضان عن ثلاثين يوماً فمحمول على التقية </w:t>
            </w:r>
            <w:r>
              <w:rPr>
                <w:rStyle w:val="IndexLink"/>
                <w:rtl w:val="true"/>
              </w:rPr>
              <w:t>]</w:t>
              <w:tab/>
            </w:r>
            <w:r>
              <w:rPr>
                <w:rStyle w:val="IndexLink"/>
              </w:rPr>
              <w:t>394</w:t>
            </w:r>
          </w:hyperlink>
        </w:p>
        <w:p>
          <w:pPr>
            <w:pStyle w:val="Contents4"/>
            <w:tabs>
              <w:tab w:val="clear" w:pos="8176"/>
              <w:tab w:val="right" w:pos="9026" w:leader="dot"/>
            </w:tabs>
            <w:rPr/>
          </w:pPr>
          <w:hyperlink w:anchor="__RefHeading___Toc4733873_2320776876">
            <w:r>
              <w:rPr>
                <w:webHidden/>
                <w:rStyle w:val="IndexLink"/>
                <w:rtl w:val="true"/>
              </w:rPr>
              <w:t>[</w:t>
            </w:r>
            <w:r>
              <w:rPr>
                <w:rStyle w:val="IndexLink"/>
                <w:rtl w:val="true"/>
              </w:rPr>
              <w:t xml:space="preserve">حرمة صوم أيام التشريق لمن كان بمنى فقط </w:t>
            </w:r>
            <w:r>
              <w:rPr>
                <w:rStyle w:val="IndexLink"/>
                <w:rtl w:val="true"/>
              </w:rPr>
              <w:t>]</w:t>
              <w:tab/>
            </w:r>
            <w:r>
              <w:rPr>
                <w:rStyle w:val="IndexLink"/>
              </w:rPr>
              <w:t>398</w:t>
            </w:r>
          </w:hyperlink>
        </w:p>
        <w:p>
          <w:pPr>
            <w:pStyle w:val="Contents4"/>
            <w:tabs>
              <w:tab w:val="clear" w:pos="8176"/>
              <w:tab w:val="right" w:pos="9026" w:leader="dot"/>
            </w:tabs>
            <w:rPr/>
          </w:pPr>
          <w:hyperlink w:anchor="__RefHeading___Toc4733875_2320776876">
            <w:r>
              <w:rPr>
                <w:webHidden/>
                <w:rStyle w:val="IndexLink"/>
                <w:rtl w:val="true"/>
              </w:rPr>
              <w:t>[</w:t>
            </w:r>
            <w:r>
              <w:rPr>
                <w:rStyle w:val="IndexLink"/>
                <w:rtl w:val="true"/>
              </w:rPr>
              <w:t xml:space="preserve">النهي عن قول رمضان بلا إضافة شهر إليه </w:t>
            </w:r>
            <w:r>
              <w:rPr>
                <w:rStyle w:val="IndexLink"/>
                <w:rtl w:val="true"/>
              </w:rPr>
              <w:t>]</w:t>
              <w:tab/>
            </w:r>
            <w:r>
              <w:rPr>
                <w:rStyle w:val="IndexLink"/>
              </w:rPr>
              <w:t>402</w:t>
            </w:r>
          </w:hyperlink>
        </w:p>
        <w:p>
          <w:pPr>
            <w:pStyle w:val="Contents4"/>
            <w:tabs>
              <w:tab w:val="clear" w:pos="8176"/>
              <w:tab w:val="right" w:pos="9026" w:leader="dot"/>
            </w:tabs>
            <w:rPr/>
          </w:pPr>
          <w:hyperlink w:anchor="__RefHeading___Toc4733877_2320776876">
            <w:r>
              <w:rPr>
                <w:webHidden/>
                <w:rStyle w:val="IndexLink"/>
                <w:rtl w:val="true"/>
              </w:rPr>
              <w:t>[</w:t>
            </w:r>
            <w:r>
              <w:rPr>
                <w:rStyle w:val="IndexLink"/>
                <w:rtl w:val="true"/>
              </w:rPr>
              <w:t xml:space="preserve">علّة عدم توفيق العامة لدرك يوم العيد والأضحى </w:t>
            </w:r>
            <w:r>
              <w:rPr>
                <w:rStyle w:val="IndexLink"/>
                <w:rtl w:val="true"/>
              </w:rPr>
              <w:t>]</w:t>
              <w:tab/>
            </w:r>
            <w:r>
              <w:rPr>
                <w:rStyle w:val="IndexLink"/>
              </w:rPr>
              <w:t>406</w:t>
            </w:r>
          </w:hyperlink>
        </w:p>
        <w:p>
          <w:pPr>
            <w:pStyle w:val="Contents3"/>
            <w:tabs>
              <w:tab w:val="clear" w:pos="8459"/>
              <w:tab w:val="right" w:pos="9026" w:leader="dot"/>
            </w:tabs>
            <w:rPr/>
          </w:pPr>
          <w:hyperlink w:anchor="__RefHeading___Toc4733879_2320776876">
            <w:r>
              <w:rPr>
                <w:webHidden/>
                <w:rStyle w:val="IndexLink"/>
                <w:rtl w:val="true"/>
              </w:rPr>
              <w:t>باب الفطرة</w:t>
            </w:r>
            <w:r>
              <w:rPr>
                <w:rStyle w:val="IndexLink"/>
                <w:rtl w:val="true"/>
              </w:rPr>
              <w:tab/>
            </w:r>
            <w:r>
              <w:rPr>
                <w:rStyle w:val="IndexLink"/>
              </w:rPr>
              <w:t>407</w:t>
            </w:r>
          </w:hyperlink>
        </w:p>
        <w:p>
          <w:pPr>
            <w:pStyle w:val="Contents4"/>
            <w:tabs>
              <w:tab w:val="clear" w:pos="8176"/>
              <w:tab w:val="right" w:pos="9026" w:leader="dot"/>
            </w:tabs>
            <w:rPr/>
          </w:pPr>
          <w:hyperlink w:anchor="__RefHeading___Toc4733881_2320776876">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4733883_2320776876">
            <w:r>
              <w:rPr>
                <w:webHidden/>
                <w:rStyle w:val="IndexLink"/>
                <w:rtl w:val="true"/>
              </w:rPr>
              <w:t>[</w:t>
            </w:r>
            <w:r>
              <w:rPr>
                <w:rStyle w:val="IndexLink"/>
                <w:rtl w:val="true"/>
              </w:rPr>
              <w:t xml:space="preserve">وجوب الفطرة ومقدارها </w:t>
            </w:r>
            <w:r>
              <w:rPr>
                <w:rStyle w:val="IndexLink"/>
                <w:rtl w:val="true"/>
              </w:rPr>
              <w:t>]</w:t>
              <w:tab/>
            </w:r>
            <w:r>
              <w:rPr>
                <w:rStyle w:val="IndexLink"/>
              </w:rPr>
              <w:t>407</w:t>
            </w:r>
          </w:hyperlink>
        </w:p>
        <w:p>
          <w:pPr>
            <w:pStyle w:val="Contents4"/>
            <w:tabs>
              <w:tab w:val="clear" w:pos="8176"/>
              <w:tab w:val="right" w:pos="9026" w:leader="dot"/>
            </w:tabs>
            <w:rPr/>
          </w:pPr>
          <w:hyperlink w:anchor="__RefHeading___Toc4733885_2320776876">
            <w:r>
              <w:rPr>
                <w:webHidden/>
                <w:rStyle w:val="IndexLink"/>
                <w:rtl w:val="true"/>
              </w:rPr>
              <w:t xml:space="preserve">[ </w:t>
            </w:r>
            <w:r>
              <w:rPr>
                <w:rStyle w:val="IndexLink"/>
                <w:rtl w:val="true"/>
              </w:rPr>
              <w:t xml:space="preserve">جنس الفطرة </w:t>
            </w:r>
            <w:r>
              <w:rPr>
                <w:rStyle w:val="IndexLink"/>
                <w:rtl w:val="true"/>
              </w:rPr>
              <w:t>]</w:t>
              <w:tab/>
            </w:r>
            <w:r>
              <w:rPr>
                <w:rStyle w:val="IndexLink"/>
              </w:rPr>
              <w:t>410</w:t>
            </w:r>
          </w:hyperlink>
        </w:p>
        <w:p>
          <w:pPr>
            <w:pStyle w:val="Contents4"/>
            <w:tabs>
              <w:tab w:val="clear" w:pos="8176"/>
              <w:tab w:val="right" w:pos="9026" w:leader="dot"/>
            </w:tabs>
            <w:rPr/>
          </w:pPr>
          <w:hyperlink w:anchor="__RefHeading___Toc4733887_2320776876">
            <w:r>
              <w:rPr>
                <w:webHidden/>
                <w:rStyle w:val="IndexLink"/>
                <w:rtl w:val="true"/>
              </w:rPr>
              <w:t xml:space="preserve">[ </w:t>
            </w:r>
            <w:r>
              <w:rPr>
                <w:rStyle w:val="IndexLink"/>
                <w:rtl w:val="true"/>
              </w:rPr>
              <w:t xml:space="preserve">لا زكاة على يتيم </w:t>
            </w:r>
            <w:r>
              <w:rPr>
                <w:rStyle w:val="IndexLink"/>
                <w:rtl w:val="true"/>
              </w:rPr>
              <w:t>]</w:t>
              <w:tab/>
            </w:r>
            <w:r>
              <w:rPr>
                <w:rStyle w:val="IndexLink"/>
              </w:rPr>
              <w:t>416</w:t>
            </w:r>
          </w:hyperlink>
        </w:p>
        <w:p>
          <w:pPr>
            <w:pStyle w:val="Contents4"/>
            <w:tabs>
              <w:tab w:val="clear" w:pos="8176"/>
              <w:tab w:val="right" w:pos="9026" w:leader="dot"/>
            </w:tabs>
            <w:rPr/>
          </w:pPr>
          <w:hyperlink w:anchor="__RefHeading___Toc4733889_2320776876">
            <w:r>
              <w:rPr>
                <w:webHidden/>
                <w:rStyle w:val="IndexLink"/>
                <w:rtl w:val="true"/>
              </w:rPr>
              <w:t>[</w:t>
            </w:r>
            <w:r>
              <w:rPr>
                <w:rStyle w:val="IndexLink"/>
                <w:rtl w:val="true"/>
              </w:rPr>
              <w:t xml:space="preserve">وجوب زكاة فطرة الضيف على المضيف </w:t>
            </w:r>
            <w:r>
              <w:rPr>
                <w:rStyle w:val="IndexLink"/>
                <w:rtl w:val="true"/>
              </w:rPr>
              <w:t>]</w:t>
              <w:tab/>
            </w:r>
            <w:r>
              <w:rPr>
                <w:rStyle w:val="IndexLink"/>
              </w:rPr>
              <w:t>418</w:t>
            </w:r>
          </w:hyperlink>
        </w:p>
        <w:p>
          <w:pPr>
            <w:pStyle w:val="Contents4"/>
            <w:tabs>
              <w:tab w:val="clear" w:pos="8176"/>
              <w:tab w:val="right" w:pos="9026" w:leader="dot"/>
            </w:tabs>
            <w:rPr/>
          </w:pPr>
          <w:hyperlink w:anchor="__RefHeading___Toc4733891_2320776876">
            <w:r>
              <w:rPr>
                <w:webHidden/>
                <w:rStyle w:val="IndexLink"/>
                <w:rtl w:val="true"/>
              </w:rPr>
              <w:t xml:space="preserve">[ </w:t>
            </w:r>
            <w:r>
              <w:rPr>
                <w:rStyle w:val="IndexLink"/>
                <w:rtl w:val="true"/>
              </w:rPr>
              <w:t xml:space="preserve">فطرة المكاتب </w:t>
            </w:r>
            <w:r>
              <w:rPr>
                <w:rStyle w:val="IndexLink"/>
                <w:rtl w:val="true"/>
              </w:rPr>
              <w:t>]</w:t>
              <w:tab/>
            </w:r>
            <w:r>
              <w:rPr>
                <w:rStyle w:val="IndexLink"/>
              </w:rPr>
              <w:t>421</w:t>
            </w:r>
          </w:hyperlink>
        </w:p>
        <w:p>
          <w:pPr>
            <w:pStyle w:val="Contents4"/>
            <w:tabs>
              <w:tab w:val="clear" w:pos="8176"/>
              <w:tab w:val="right" w:pos="9026" w:leader="dot"/>
            </w:tabs>
            <w:rPr/>
          </w:pPr>
          <w:hyperlink w:anchor="__RefHeading___Toc4733893_2320776876">
            <w:r>
              <w:rPr>
                <w:webHidden/>
                <w:rStyle w:val="IndexLink"/>
                <w:rtl w:val="true"/>
              </w:rPr>
              <w:t xml:space="preserve">[ </w:t>
            </w:r>
            <w:r>
              <w:rPr>
                <w:rStyle w:val="IndexLink"/>
                <w:rtl w:val="true"/>
              </w:rPr>
              <w:t xml:space="preserve">الجيران أحقّ بالفطرة </w:t>
            </w:r>
            <w:r>
              <w:rPr>
                <w:rStyle w:val="IndexLink"/>
                <w:rtl w:val="true"/>
              </w:rPr>
              <w:t>]</w:t>
              <w:tab/>
            </w:r>
            <w:r>
              <w:rPr>
                <w:rStyle w:val="IndexLink"/>
              </w:rPr>
              <w:t>424</w:t>
            </w:r>
          </w:hyperlink>
        </w:p>
        <w:p>
          <w:pPr>
            <w:pStyle w:val="Contents4"/>
            <w:tabs>
              <w:tab w:val="clear" w:pos="8176"/>
              <w:tab w:val="right" w:pos="9026" w:leader="dot"/>
            </w:tabs>
            <w:rPr/>
          </w:pPr>
          <w:hyperlink w:anchor="__RefHeading___Toc4733895_2320776876">
            <w:r>
              <w:rPr>
                <w:webHidden/>
                <w:rStyle w:val="IndexLink"/>
                <w:rtl w:val="true"/>
              </w:rPr>
              <w:t>[</w:t>
            </w:r>
            <w:r>
              <w:rPr>
                <w:rStyle w:val="IndexLink"/>
                <w:rtl w:val="true"/>
              </w:rPr>
              <w:t xml:space="preserve">وجوب الفطرة عن جميع من يعول </w:t>
            </w:r>
            <w:r>
              <w:rPr>
                <w:rStyle w:val="IndexLink"/>
                <w:rtl w:val="true"/>
              </w:rPr>
              <w:t>]</w:t>
              <w:tab/>
            </w:r>
            <w:r>
              <w:rPr>
                <w:rStyle w:val="IndexLink"/>
              </w:rPr>
              <w:t>428</w:t>
            </w:r>
          </w:hyperlink>
        </w:p>
        <w:p>
          <w:pPr>
            <w:pStyle w:val="Contents4"/>
            <w:tabs>
              <w:tab w:val="clear" w:pos="8176"/>
              <w:tab w:val="right" w:pos="9026" w:leader="dot"/>
            </w:tabs>
            <w:rPr/>
          </w:pPr>
          <w:hyperlink w:anchor="__RefHeading___Toc4733897_2320776876">
            <w:r>
              <w:rPr>
                <w:webHidden/>
                <w:rStyle w:val="IndexLink"/>
                <w:rtl w:val="true"/>
              </w:rPr>
              <w:t>[</w:t>
            </w:r>
            <w:r>
              <w:rPr>
                <w:rStyle w:val="IndexLink"/>
                <w:rtl w:val="true"/>
              </w:rPr>
              <w:t xml:space="preserve">استحباب إخراج الفطرة قبل الصلاة </w:t>
            </w:r>
            <w:r>
              <w:rPr>
                <w:rStyle w:val="IndexLink"/>
                <w:rtl w:val="true"/>
              </w:rPr>
              <w:t>]</w:t>
              <w:tab/>
            </w:r>
            <w:r>
              <w:rPr>
                <w:rStyle w:val="IndexLink"/>
              </w:rPr>
              <w:t>431</w:t>
            </w:r>
          </w:hyperlink>
        </w:p>
        <w:p>
          <w:pPr>
            <w:pStyle w:val="Contents3"/>
            <w:tabs>
              <w:tab w:val="clear" w:pos="8459"/>
              <w:tab w:val="right" w:pos="9026" w:leader="dot"/>
            </w:tabs>
            <w:rPr/>
          </w:pPr>
          <w:hyperlink w:anchor="__RefHeading___Toc4733899_2320776876">
            <w:r>
              <w:rPr>
                <w:webHidden/>
                <w:rStyle w:val="IndexLink"/>
                <w:rtl w:val="true"/>
              </w:rPr>
              <w:t>باب الاعتكاف</w:t>
            </w:r>
            <w:r>
              <w:rPr>
                <w:rStyle w:val="IndexLink"/>
                <w:rtl w:val="true"/>
              </w:rPr>
              <w:tab/>
            </w:r>
            <w:r>
              <w:rPr>
                <w:rStyle w:val="IndexLink"/>
              </w:rPr>
              <w:t>434</w:t>
            </w:r>
          </w:hyperlink>
        </w:p>
        <w:p>
          <w:pPr>
            <w:pStyle w:val="Contents4"/>
            <w:tabs>
              <w:tab w:val="clear" w:pos="8176"/>
              <w:tab w:val="right" w:pos="9026" w:leader="dot"/>
            </w:tabs>
            <w:rPr/>
          </w:pPr>
          <w:hyperlink w:anchor="__RefHeading___Toc4733901_2320776876">
            <w:r>
              <w:rPr>
                <w:webHidden/>
                <w:rStyle w:val="IndexLink"/>
                <w:rtl w:val="true"/>
              </w:rPr>
              <w:t>اشارة</w:t>
            </w:r>
            <w:r>
              <w:rPr>
                <w:rStyle w:val="IndexLink"/>
                <w:rtl w:val="true"/>
              </w:rPr>
              <w:tab/>
            </w:r>
            <w:r>
              <w:rPr>
                <w:rStyle w:val="IndexLink"/>
              </w:rPr>
              <w:t>434</w:t>
            </w:r>
          </w:hyperlink>
        </w:p>
        <w:p>
          <w:pPr>
            <w:pStyle w:val="Contents4"/>
            <w:tabs>
              <w:tab w:val="clear" w:pos="8176"/>
              <w:tab w:val="right" w:pos="9026" w:leader="dot"/>
            </w:tabs>
            <w:rPr/>
          </w:pPr>
          <w:hyperlink w:anchor="__RefHeading___Toc4733903_2320776876">
            <w:r>
              <w:rPr>
                <w:webHidden/>
                <w:rStyle w:val="IndexLink"/>
                <w:rtl w:val="true"/>
              </w:rPr>
              <w:t>[</w:t>
            </w:r>
            <w:r>
              <w:rPr>
                <w:rStyle w:val="IndexLink"/>
                <w:rtl w:val="true"/>
              </w:rPr>
              <w:t xml:space="preserve">اشتراط الاعتكاف بالصوم </w:t>
            </w:r>
            <w:r>
              <w:rPr>
                <w:rStyle w:val="IndexLink"/>
                <w:rtl w:val="true"/>
              </w:rPr>
              <w:t>]</w:t>
              <w:tab/>
            </w:r>
            <w:r>
              <w:rPr>
                <w:rStyle w:val="IndexLink"/>
              </w:rPr>
              <w:t>434</w:t>
            </w:r>
          </w:hyperlink>
        </w:p>
        <w:p>
          <w:pPr>
            <w:pStyle w:val="Contents4"/>
            <w:tabs>
              <w:tab w:val="clear" w:pos="8176"/>
              <w:tab w:val="right" w:pos="9026" w:leader="dot"/>
            </w:tabs>
            <w:rPr/>
          </w:pPr>
          <w:hyperlink w:anchor="__RefHeading___Toc4733905_2320776876">
            <w:r>
              <w:rPr>
                <w:webHidden/>
                <w:rStyle w:val="IndexLink"/>
                <w:rtl w:val="true"/>
              </w:rPr>
              <w:t>[</w:t>
            </w:r>
            <w:r>
              <w:rPr>
                <w:rStyle w:val="IndexLink"/>
                <w:rtl w:val="true"/>
              </w:rPr>
              <w:t xml:space="preserve">عدم جواز الخروج من المسجد إلا لحاجة </w:t>
            </w:r>
            <w:r>
              <w:rPr>
                <w:rStyle w:val="IndexLink"/>
                <w:rtl w:val="true"/>
              </w:rPr>
              <w:t>]</w:t>
              <w:tab/>
            </w:r>
            <w:r>
              <w:rPr>
                <w:rStyle w:val="IndexLink"/>
              </w:rPr>
              <w:t>437</w:t>
            </w:r>
          </w:hyperlink>
        </w:p>
        <w:p>
          <w:pPr>
            <w:pStyle w:val="Contents4"/>
            <w:tabs>
              <w:tab w:val="clear" w:pos="8176"/>
              <w:tab w:val="right" w:pos="9026" w:leader="dot"/>
            </w:tabs>
            <w:rPr/>
          </w:pPr>
          <w:hyperlink w:anchor="__RefHeading___Toc4733907_2320776876">
            <w:r>
              <w:rPr>
                <w:webHidden/>
                <w:rStyle w:val="IndexLink"/>
                <w:rtl w:val="true"/>
              </w:rPr>
              <w:t>[</w:t>
            </w:r>
            <w:r>
              <w:rPr>
                <w:rStyle w:val="IndexLink"/>
                <w:rtl w:val="true"/>
              </w:rPr>
              <w:t xml:space="preserve">الاعتكاف بمكة شرفها الله </w:t>
            </w:r>
            <w:r>
              <w:rPr>
                <w:rStyle w:val="IndexLink"/>
                <w:rtl w:val="true"/>
              </w:rPr>
              <w:t>]</w:t>
              <w:tab/>
            </w:r>
            <w:r>
              <w:rPr>
                <w:rStyle w:val="IndexLink"/>
              </w:rPr>
              <w:t>438</w:t>
            </w:r>
          </w:hyperlink>
        </w:p>
        <w:p>
          <w:pPr>
            <w:pStyle w:val="Contents4"/>
            <w:tabs>
              <w:tab w:val="clear" w:pos="8176"/>
              <w:tab w:val="right" w:pos="9026" w:leader="dot"/>
            </w:tabs>
            <w:rPr/>
          </w:pPr>
          <w:hyperlink w:anchor="__RefHeading___Toc4733909_2320776876">
            <w:r>
              <w:rPr>
                <w:webHidden/>
                <w:rStyle w:val="IndexLink"/>
                <w:rtl w:val="true"/>
              </w:rPr>
              <w:t>[</w:t>
            </w:r>
            <w:r>
              <w:rPr>
                <w:rStyle w:val="IndexLink"/>
                <w:rtl w:val="true"/>
              </w:rPr>
              <w:t xml:space="preserve">وجوب الكفارة للجماع حال الاعتكاف </w:t>
            </w:r>
            <w:r>
              <w:rPr>
                <w:rStyle w:val="IndexLink"/>
                <w:rtl w:val="true"/>
              </w:rPr>
              <w:t>]</w:t>
              <w:tab/>
            </w:r>
            <w:r>
              <w:rPr>
                <w:rStyle w:val="IndexLink"/>
              </w:rPr>
              <w:t>440</w:t>
            </w:r>
          </w:hyperlink>
        </w:p>
        <w:p>
          <w:pPr>
            <w:pStyle w:val="Contents4"/>
            <w:tabs>
              <w:tab w:val="clear" w:pos="8176"/>
              <w:tab w:val="right" w:pos="9026" w:leader="dot"/>
            </w:tabs>
            <w:rPr/>
          </w:pPr>
          <w:hyperlink w:anchor="__RefHeading___Toc4733911_2320776876">
            <w:r>
              <w:rPr>
                <w:webHidden/>
                <w:rStyle w:val="IndexLink"/>
                <w:rtl w:val="true"/>
              </w:rPr>
              <w:t>[</w:t>
            </w:r>
            <w:r>
              <w:rPr>
                <w:rStyle w:val="IndexLink"/>
                <w:rtl w:val="true"/>
              </w:rPr>
              <w:t xml:space="preserve">جملة من أحكام المعتكف </w:t>
            </w:r>
            <w:r>
              <w:rPr>
                <w:rStyle w:val="IndexLink"/>
                <w:rtl w:val="true"/>
              </w:rPr>
              <w:t>]</w:t>
              <w:tab/>
            </w:r>
            <w:r>
              <w:rPr>
                <w:rStyle w:val="IndexLink"/>
              </w:rPr>
              <w:t>441</w:t>
            </w:r>
          </w:hyperlink>
        </w:p>
        <w:p>
          <w:pPr>
            <w:pStyle w:val="Contents4"/>
            <w:tabs>
              <w:tab w:val="clear" w:pos="8176"/>
              <w:tab w:val="right" w:pos="9026" w:leader="dot"/>
            </w:tabs>
            <w:rPr/>
          </w:pPr>
          <w:hyperlink w:anchor="__RefHeading___Toc4733913_2320776876">
            <w:r>
              <w:rPr>
                <w:webHidden/>
                <w:rStyle w:val="IndexLink"/>
                <w:rtl w:val="true"/>
              </w:rPr>
              <w:t>[</w:t>
            </w:r>
            <w:r>
              <w:rPr>
                <w:rStyle w:val="IndexLink"/>
                <w:rtl w:val="true"/>
              </w:rPr>
              <w:t xml:space="preserve">جواز الخروج لقضاء حاجة المؤمن </w:t>
            </w:r>
            <w:r>
              <w:rPr>
                <w:rStyle w:val="IndexLink"/>
                <w:rtl w:val="true"/>
              </w:rPr>
              <w:t>]</w:t>
              <w:tab/>
            </w:r>
            <w:r>
              <w:rPr>
                <w:rStyle w:val="IndexLink"/>
              </w:rPr>
              <w:t>446</w:t>
            </w:r>
          </w:hyperlink>
        </w:p>
        <w:p>
          <w:pPr>
            <w:pStyle w:val="Contents2"/>
            <w:tabs>
              <w:tab w:val="clear" w:pos="8743"/>
              <w:tab w:val="right" w:pos="9026" w:leader="dot"/>
            </w:tabs>
            <w:rPr/>
          </w:pPr>
          <w:hyperlink w:anchor="__RefHeading___Toc4733915_2320776876">
            <w:r>
              <w:rPr>
                <w:webHidden/>
                <w:rStyle w:val="IndexLink"/>
                <w:rtl w:val="true"/>
              </w:rPr>
              <w:t>مصادر التحقيق</w:t>
            </w:r>
            <w:r>
              <w:rPr>
                <w:rStyle w:val="IndexLink"/>
                <w:rtl w:val="true"/>
              </w:rPr>
              <w:tab/>
            </w:r>
            <w:r>
              <w:rPr>
                <w:rStyle w:val="IndexLink"/>
              </w:rPr>
              <w:t>448</w:t>
            </w:r>
          </w:hyperlink>
        </w:p>
        <w:p>
          <w:pPr>
            <w:pStyle w:val="Contents2"/>
            <w:tabs>
              <w:tab w:val="clear" w:pos="8743"/>
              <w:tab w:val="right" w:pos="9026" w:leader="dot"/>
            </w:tabs>
            <w:rPr/>
          </w:pPr>
          <w:hyperlink w:anchor="__RefHeading___Toc4733917_2320776876">
            <w:r>
              <w:rPr>
                <w:webHidden/>
                <w:rStyle w:val="IndexLink"/>
                <w:rtl w:val="true"/>
              </w:rPr>
              <w:t>فهرست التفصيلي</w:t>
            </w:r>
            <w:r>
              <w:rPr>
                <w:rStyle w:val="IndexLink"/>
                <w:rtl w:val="true"/>
              </w:rPr>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27_288101"/>
      <w:bookmarkStart w:id="1" w:name="pg20227_288101"/>
      <w:bookmarkEnd w:id="1"/>
    </w:p>
    <w:p>
      <w:pPr>
        <w:pStyle w:val="Heading2"/>
        <w:numPr>
          <w:ilvl w:val="1"/>
          <w:numId w:val="1"/>
        </w:numPr>
        <w:rPr/>
      </w:pPr>
      <w:bookmarkStart w:id="2" w:name="pg20227_288101"/>
      <w:bookmarkStart w:id="3" w:name="__RefHeading___Toc4733487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یاداشت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تقى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33489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رَوْضَةُ الْمُتَّقِينَ</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شَرْحُ مَنْ لَایَحْضَرُةُ الْفَقِيهُ لِلْصَدُوقِ</w:t>
      </w:r>
    </w:p>
    <w:p>
      <w:pPr>
        <w:pStyle w:val="BookText"/>
        <w:rPr/>
      </w:pPr>
      <w:r>
        <w:rPr>
          <w:rFonts w:ascii="Amiri" w:hAnsi="Amiri" w:eastAsia="Amiri" w:cs="Amiri"/>
          <w:color w:val="111111"/>
          <w:sz w:val="28"/>
          <w:sz w:val="28"/>
          <w:szCs w:val="28"/>
          <w:rtl w:val="true"/>
          <w:lang w:bidi="ar-SA"/>
        </w:rPr>
        <w:t>تَأْلِیفُ</w:t>
      </w:r>
    </w:p>
    <w:p>
      <w:pPr>
        <w:pStyle w:val="BookText"/>
        <w:rPr/>
      </w:pPr>
      <w:r>
        <w:rPr>
          <w:rFonts w:ascii="Amiri" w:hAnsi="Amiri" w:eastAsia="Amiri" w:cs="Amiri"/>
          <w:color w:val="111111"/>
          <w:sz w:val="28"/>
          <w:sz w:val="28"/>
          <w:szCs w:val="28"/>
          <w:rtl w:val="true"/>
          <w:lang w:bidi="ar-SA"/>
        </w:rPr>
        <w:t>العَلَّامَةَ الْحَورَا الْمُحَمَّدْ تَقِیُ الْمَجْلِسِی</w:t>
      </w:r>
    </w:p>
    <w:p>
      <w:pPr>
        <w:pStyle w:val="BookText"/>
        <w:rPr/>
      </w:pPr>
      <w:r>
        <w:rPr>
          <w:rFonts w:ascii="Amiri" w:hAnsi="Amiri" w:eastAsia="Amiri" w:cs="Amiri"/>
          <w:color w:val="111111"/>
          <w:sz w:val="28"/>
          <w:sz w:val="28"/>
          <w:szCs w:val="28"/>
          <w:rtl w:val="true"/>
          <w:lang w:bidi="ar-SA"/>
        </w:rPr>
        <w:t>الْجُزْءُ الْسّادِسُ</w:t>
      </w:r>
    </w:p>
    <w:p>
      <w:pPr>
        <w:pStyle w:val="BookText"/>
        <w:rPr/>
      </w:pPr>
      <w:r>
        <w:rPr>
          <w:rFonts w:ascii="Amiri" w:hAnsi="Amiri" w:eastAsia="Amiri" w:cs="Amiri"/>
          <w:color w:val="111111"/>
          <w:sz w:val="28"/>
          <w:sz w:val="28"/>
          <w:szCs w:val="28"/>
          <w:rtl w:val="true"/>
          <w:lang w:bidi="ar-SA"/>
        </w:rPr>
        <w:t>تَوْثِيقُ وَ تَدْقِيقُ وَ تَصْحِيحُ</w:t>
      </w:r>
    </w:p>
    <w:p>
      <w:pPr>
        <w:pStyle w:val="BookText"/>
        <w:rPr/>
      </w:pPr>
      <w:r>
        <w:rPr>
          <w:rFonts w:ascii="Amiri" w:hAnsi="Amiri" w:eastAsia="Amiri" w:cs="Amiri"/>
          <w:color w:val="111111"/>
          <w:sz w:val="28"/>
          <w:sz w:val="28"/>
          <w:szCs w:val="28"/>
          <w:rtl w:val="true"/>
          <w:lang w:bidi="ar-SA"/>
        </w:rPr>
        <w:t>قِسم التَّحْقِيقْ فِي مُؤَسَسَةِ دَار الْكِتَابْ الْاِسْلَامِي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دَار الْكِتَابْ الْاِسْلَامِي </w:t>
      </w:r>
    </w:p>
    <w:p>
      <w:pPr>
        <w:pStyle w:val="BookText"/>
        <w:rPr/>
      </w:pPr>
      <w:r>
        <w:rPr>
          <w:rFonts w:ascii="Amiri" w:hAnsi="Amiri" w:eastAsia="Amiri" w:cs="Amiri"/>
          <w:color w:val="111111"/>
          <w:sz w:val="28"/>
          <w:sz w:val="28"/>
          <w:szCs w:val="28"/>
          <w:rtl w:val="true"/>
          <w:lang w:bidi="ar-SA"/>
        </w:rPr>
        <w:t>دَار الْكِتَابْ الْاِسْلَامِي</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یاداشت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تقى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4" o:detectmouseclick="t"/>
                <v:stroke color="#3465a4" joinstyle="round" endcap="flat"/>
                <w10:wrap type="none"/>
              </v:shape>
            </w:pict>
          </mc:Fallback>
        </mc:AlternateContent>
      </w:r>
      <w:bookmarkStart w:id="7" w:name="pg20227_288107"/>
    </w:p>
    <w:p>
      <w:pPr>
        <w:pStyle w:val="Heading2"/>
        <w:numPr>
          <w:ilvl w:val="1"/>
          <w:numId w:val="1"/>
        </w:numPr>
        <w:rPr/>
      </w:pPr>
      <w:bookmarkStart w:id="8" w:name="__RefHeading___Toc4733491_2320776876"/>
      <w:bookmarkStart w:id="9" w:name="_Toc3"/>
      <w:bookmarkEnd w:id="7"/>
      <w:bookmarkEnd w:id="8"/>
      <w:r>
        <w:rPr>
          <w:rtl w:val="true"/>
        </w:rPr>
        <w:t>تتمه کتاب الخمس</w:t>
      </w:r>
      <w:bookmarkEnd w:id="9"/>
    </w:p>
    <w:p>
      <w:pPr>
        <w:pStyle w:val="Heading3"/>
        <w:numPr>
          <w:ilvl w:val="2"/>
          <w:numId w:val="1"/>
        </w:numPr>
        <w:rPr/>
      </w:pPr>
      <w:bookmarkStart w:id="10" w:name="__RefHeading___Toc4733493_2320776876"/>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4733495_2320776876"/>
      <w:bookmarkStart w:id="13" w:name="_Toc5"/>
      <w:bookmarkEnd w:id="12"/>
      <w:r>
        <w:rPr>
          <w:rtl w:val="true"/>
        </w:rPr>
        <w:t>باب فضل المعروف</w:t>
      </w:r>
      <w:bookmarkEnd w:id="13"/>
    </w:p>
    <w:p>
      <w:pPr>
        <w:pStyle w:val="Heading4"/>
        <w:numPr>
          <w:ilvl w:val="3"/>
          <w:numId w:val="1"/>
        </w:numPr>
        <w:rPr/>
      </w:pPr>
      <w:bookmarkStart w:id="14" w:name="__RefHeading___Toc4733497_2320776876"/>
      <w:bookmarkStart w:id="15" w:name="_Toc6"/>
      <w:bookmarkEnd w:id="14"/>
      <w:r>
        <w:rPr>
          <w:rtl w:val="true"/>
        </w:rPr>
        <w:t>اشارة</w:t>
      </w:r>
      <w:bookmarkEnd w:id="15"/>
    </w:p>
    <w:p>
      <w:pPr>
        <w:pStyle w:val="BookText"/>
        <w:rPr/>
      </w:pPr>
      <w:r>
        <w:rPr>
          <w:rFonts w:eastAsia="IRNazanin" w:cs="IRNazanin"/>
          <w:color w:val="111111"/>
          <w:sz w:val="28"/>
          <w:szCs w:val="28"/>
          <w:lang w:bidi="fa-IR"/>
        </w:rPr>
        <w:t>1680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من يدخل الجنّة المعروف وأهله، و أوّل من يرد علىَّ الحوض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المعروف في الدنيا أهل المعروف في الآخرة،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باب فضل المعروف</w:t>
      </w:r>
    </w:p>
    <w:p>
      <w:pPr>
        <w:pStyle w:val="BookText"/>
        <w:rPr/>
      </w:pPr>
      <w:r>
        <w:rPr>
          <w:rFonts w:ascii="Amiri" w:hAnsi="Amiri" w:eastAsia="Amiri" w:cs="Amiri"/>
          <w:color w:val="111111"/>
          <w:sz w:val="28"/>
          <w:sz w:val="28"/>
          <w:szCs w:val="28"/>
          <w:rtl w:val="true"/>
          <w:lang w:bidi="ar-SA"/>
        </w:rPr>
        <w:t>وهو اسم جامع لكلّ ما عرف من طاعة الله، والتقرب إليه والإحسان، وكلّما ندب إليه الشرع، وقد يخصّ بما يتعدى إلى الغير وهو المراد هنا على الظاهر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الكليني في الصحيح، عن صفوان، عن عبدالله بن الوليد، عن أبي جعفر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يدخل الجنة المعروف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على تجسّم الأعمال، وإمّا لأنّه سبب لدخول الجنّة، فكأنّه يدخل الجنّة، وكذا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من يرد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أو بتخفيفها،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بالكوثر؛ لكثرة انتفاع الخلائق به في ذلك اليوم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الكليني بإسناده السابق،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الآخرة وأهل المنكر في الدنيا هم أهل المنكر في الآخرة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وتفسيره أنّه إذا كان يوم القيامة قيل لهم هبوا القيامة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هبوا حسناتكم لمن شئتم، وادخلوا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المعروف في الدنيا هم أهل المعروف في الآخرة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ذنوبكم قد غفرت لكم فهبوا حسناتكم لمن شئتم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المراد به أنّ من يحسن إلى الناس في الدنيا هم أهل إحسان الله تعالى إليهم، بمغفرة ذنوبهم ويحصل منهم إحسان آخر بموهبة الحسنات حتى يحصل لهم ثواب دخول الجنة أيضاً، وهي أيضاً ثمرة الإحسان وأن يكون المراد به أنّهم أهل الإحسان في الآخرة بموهبة الحسنات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روي عن ابن عباس في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أصحاب المعروف في الدنيا يوم القيامة فيغفر لهم بمعروفهم، ويبقى حسناتهم جامة فيعطونها لمن زادت سيئاته على حسناته، فيغفر له ويدخل الجنة، فيجمع لهم الإحسان إلى الناس في الدنيا والآخرة </w:t>
      </w:r>
      <w:r>
        <w:rPr>
          <w:rStyle w:val="FootnoteAnchor"/>
          <w:rtl w:val="true"/>
        </w:rPr>
        <w:footnoteReference w:id="5"/>
      </w:r>
      <w:r>
        <w:rPr>
          <w:rFonts w:ascii="Amiri" w:hAnsi="Amiri" w:eastAsia="Amiri" w:cs="Amiri"/>
          <w:color w:val="111111"/>
          <w:sz w:val="28"/>
          <w:sz w:val="28"/>
          <w:szCs w:val="28"/>
          <w:rtl w:val="true"/>
          <w:lang w:bidi="ar-SA"/>
        </w:rPr>
        <w:t>، وأن يكون المراد أنّ من يحسن إلى الناس في الدنيا بالمال والجاه والدعاء يعطيه الله تبارك وتعالى الشفاعة فيهم وفي غيرهم في الآخرة بعد المغفرة، وحينئذ يكون المراد بموهبة الحسنات الشفاعة لهم تجوزاً، أو يكون المراد أن أهل المعروف معروفون بالخير في الدنيا فكذلك في الآخرة معروفون، يعرفهم الناس بالخير</w:t>
      </w:r>
      <w:r>
        <w:rPr>
          <w:rFonts w:eastAsia="Amiri" w:cs="Amiri" w:ascii="Amiri" w:hAnsi="Amiri"/>
          <w:color w:val="111111"/>
          <w:sz w:val="28"/>
          <w:szCs w:val="28"/>
          <w:rtl w:val="true"/>
          <w:lang w:bidi="ar-SA"/>
        </w:rPr>
        <w:t xml:space="preserve">. </w:t>
      </w:r>
      <w:bookmarkStart w:id="16" w:name="pg20227_288109"/>
    </w:p>
    <w:p>
      <w:pPr>
        <w:pStyle w:val="BookText"/>
        <w:rPr/>
      </w:pPr>
      <w:bookmarkEnd w:id="16"/>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معروفٍ صدقة، والدالّ على الخير كفاعله، والله يحبّ إغاثة اللّهفان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كما روى الكليني،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فداك آباؤنا واُمهاتنا، إنّ أصحاب المعروف في الدنيا عرفوا بمعروفهم فبم يعرفون في الآخرة؟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إذا أدخل أهل الجنة الجنّة أمر ريحاً عبقة طيبة فلصقت</w:t>
      </w:r>
      <w:r>
        <w:rPr>
          <w:rStyle w:val="FootnoteAnchor"/>
          <w:rtl w:val="true"/>
        </w:rPr>
        <w:footnoteReference w:id="6"/>
      </w:r>
      <w:r>
        <w:rPr>
          <w:rFonts w:ascii="Amiri" w:hAnsi="Amiri" w:eastAsia="Amiri" w:cs="Amiri"/>
          <w:color w:val="111111"/>
          <w:sz w:val="28"/>
          <w:sz w:val="28"/>
          <w:szCs w:val="28"/>
          <w:rtl w:val="true"/>
          <w:lang w:bidi="ar-SA"/>
        </w:rPr>
        <w:t xml:space="preserve">بأهل المعروف فلا يمرّ أحد منهم بملأ من أهل الجنة إلّا وجدوا 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أهل المعروف</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وفي الموثق عن إسحاق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للجنة باباً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لا يدخله إلّا أهل المعروف، وأهل المعروف في الدنيا هم أهل المعروف في الآخرة،</w:t>
      </w:r>
      <w:r>
        <w:rPr>
          <w:rStyle w:val="FootnoteAnchor"/>
          <w:rtl w:val="true"/>
        </w:rPr>
        <w:footnoteReference w:id="8"/>
      </w:r>
      <w:r>
        <w:rPr>
          <w:rFonts w:ascii="Amiri" w:hAnsi="Amiri" w:eastAsia="Amiri" w:cs="Amiri"/>
          <w:color w:val="111111"/>
          <w:sz w:val="28"/>
          <w:sz w:val="28"/>
          <w:szCs w:val="28"/>
          <w:rtl w:val="true"/>
          <w:lang w:bidi="ar-SA"/>
        </w:rPr>
        <w:t>أي أهل ذلك الباب على الظاهر، و لا منافاة بين المجموع، فإنّهم أهل لكل ذلك</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4733499_2320776876"/>
      <w:bookmarkStart w:id="18" w:name="_Toc7"/>
      <w:bookmarkEnd w:id="17"/>
      <w:r>
        <w:rPr>
          <w:rtl w:val="true"/>
        </w:rPr>
        <w:t>[</w:t>
      </w:r>
      <w:r>
        <w:rPr>
          <w:rtl w:val="true"/>
        </w:rPr>
        <w:t xml:space="preserve">كل معروف صدقة </w:t>
      </w:r>
      <w:r>
        <w:rPr>
          <w:rtl w:val="true"/>
        </w:rPr>
        <w:t>]</w:t>
      </w:r>
      <w:bookmarkEnd w:id="1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آخره، رواه الكليني عن أبي عبد الله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معروف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يفعل لوجه الله تفضلاً إذ ليس الصدقة بإعطاء المال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والدال على الخير كفاعله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على المعروف، أو الصدقة أو الأعم كفاعله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عزّوجلّ يحب إغاثة اللهفان </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xml:space="preserve">أي المضطر أو المظلوم ، </w:t>
      </w:r>
    </w:p>
    <w:p>
      <w:pPr>
        <w:pStyle w:val="BookText"/>
        <w:rPr/>
      </w:pP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اصنع المعروف إلى كلّ أحدٍ، فإن كان أهله وإلّا فأنت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أيّما مؤمن أوصل إلى أخيه المؤمن معروفاً فقد أوصل ذلك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أو العطشان، أو الأعم، أي الإغاثة أفضل أنواع المعروف، أو يكون كلّ كلام منها مستقلاً، ولكلّ منها شواهد من الأخبار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رواه الكليني في الحسن كالصحيح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ويؤيده، ما رواه في الحسن كالصحيح،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المعروف إلى من هو أهله وإلى من ليس من أهله، فإن لم يكن هو من أهله فكن أنت من أهله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ويحمل على من لا يحسن إليه، بل من يؤذيه مثلاً وإن كان مستحقاً في نفسه؛ لئلّا ينافي الأخبار الآتية كما في الأخبار الكثيرة الصحيحة</w:t>
      </w:r>
      <w:r>
        <w:rPr>
          <w:rStyle w:val="FootnoteAnchor"/>
          <w:rtl w:val="true"/>
        </w:rPr>
        <w:footnoteReference w:id="12"/>
      </w:r>
      <w:r>
        <w:rPr>
          <w:rFonts w:ascii="IRNazanin" w:hAnsi="IRNazanin" w:eastAsia="IRNazanin"/>
          <w:color w:val="111111"/>
          <w:sz w:val="28"/>
          <w:sz w:val="28"/>
          <w:szCs w:val="28"/>
          <w:rtl w:val="true"/>
          <w:lang w:bidi="fa-IR"/>
        </w:rPr>
        <w:t>أنّه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ألا اُخبركم بخير خلائق الدنيا والآخرة؟ العفو عمن ظلمك، ومن قطعك والإحسان إلى من أساء إليك وإعطاء من حرمك</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في 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شيء سوى الزّكاة، فتقرّبوا إلى الله عزّوجلّ بالبرّ، وصلة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المعروف كاسمه، وليس شيء أفضل من المعروف إلّا ثوابه؛ وذلك يراد منه وليس كلّ من يحبّ أن يصنع المعروف إلى النّاس يصنعه، وليس كلّ من يرغب فيه يقدر عليه ولا كلّ من يقدر عليه يؤذن له فيه، فإذا اجتمعت الرّغبة والقدرة والإذن فهنالك تمّت السّعادة، للطّالب والمطلوب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الكليني في الصحيح،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المندوب إليه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سوى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لازمة لا يجوز تركها وبها يصير مسلماً كما مرّ في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فتقربوا إلى الله عزّوجلّ بالبر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 الوالدين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وصلة الرحم</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وتخصيصها بالذكر للاهتمام أو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رواه الكليني بإسناده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متكلماً أو مخاطباً خبراً أو استفهاماً، ويؤيده ما في بعض النسخ أرأيت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كاسمه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 اسمه حسن فهو حسن؛ لأنّه بمعنى الإحسان أو ما يؤول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ثوابه وإن كان أحسن منه فهو تابعه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يوفق بتسهيل الله تعالى عليه وبإراءته وجوهاً حسنة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السعادة للطالب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طالب السعادة أو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والمطلوب إليه</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bookmarkStart w:id="19" w:name="pg20227_288112"/>
    </w:p>
    <w:p>
      <w:pPr>
        <w:pStyle w:val="BookText"/>
        <w:rPr/>
      </w:pPr>
      <w:bookmarkEnd w:id="19"/>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صنائع المعروف تقي مصارع السّوء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الصّدقة صدقة عن ظهر غني،</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r>
        <w:rPr>
          <w:rFonts w:eastAsia="IRNazanin" w:cs="IRNazanin"/>
          <w:color w:val="111111"/>
          <w:sz w:val="28"/>
          <w:szCs w:val="28"/>
          <w:rtl w:val="true"/>
          <w:lang w:bidi="fa-IR"/>
        </w:rPr>
        <w:t>-</w:t>
      </w:r>
    </w:p>
    <w:p>
      <w:pPr>
        <w:pStyle w:val="Heading4"/>
        <w:numPr>
          <w:ilvl w:val="3"/>
          <w:numId w:val="1"/>
        </w:numPr>
        <w:rPr/>
      </w:pPr>
      <w:bookmarkStart w:id="20" w:name="__RefHeading___Toc4733501_2320776876"/>
      <w:bookmarkStart w:id="21" w:name="_Toc8"/>
      <w:bookmarkEnd w:id="20"/>
      <w:r>
        <w:rPr>
          <w:rtl w:val="true"/>
        </w:rPr>
        <w:t>[</w:t>
      </w:r>
      <w:r>
        <w:rPr>
          <w:rtl w:val="true"/>
        </w:rPr>
        <w:t>المعروف تقي مصارع السوء</w:t>
      </w:r>
      <w:r>
        <w:rPr>
          <w:rtl w:val="true"/>
        </w:rPr>
        <w:t>]</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بطرق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اصطناعاته أو عطاياه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تحفظ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 السوء</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أي مساقطه في الدنيا والآخرة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في الصحيح عن صفوان بن يحيى، عن عبد الأعلى،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معروف صدقة</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 xml:space="preserve">وكأنّه سقط منه سهواً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الصدقة صدقة عن ظهر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كما في كثير من النسخ، أي ما كان عفواً قد فضل عن غنى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ما فضل عن العيال والظهر قد يزاد في مثل هذا إشباعاً للكلام وتمكيناً كان صدقته مستندة إلى ظهر قوي من المال، أو الثقة بالله القوي ويكون مختلفاً بحسب الأشخاص؛ لئلّا ينافي ما ورد من فضل الإيثار في الآيات</w:t>
      </w:r>
      <w:r>
        <w:rPr>
          <w:rStyle w:val="FootnoteAnchor"/>
          <w:rtl w:val="true"/>
        </w:rPr>
        <w:footnoteReference w:id="20"/>
      </w:r>
      <w:r>
        <w:rPr>
          <w:rFonts w:ascii="IRNazanin" w:hAnsi="IRNazanin" w:eastAsia="IRNazanin"/>
          <w:color w:val="111111"/>
          <w:sz w:val="28"/>
          <w:sz w:val="28"/>
          <w:szCs w:val="28"/>
          <w:rtl w:val="true"/>
          <w:lang w:bidi="fa-IR"/>
        </w:rPr>
        <w:t>والأخبار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وابدأ بمن تعول، واليد العليا خير من اليد السّفلى، ولا يلوم الله عزّوجلّ على الكفاف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البركة أسرع إلى البيت الذي يمتار فيه المعروف من الشّفرة في سنام البعير، أو السّيل إلى منتهاه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وابدأ بمن تعول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الإنفاق أو في الصدقة ويكون إشارة إلى أنّ الإنفاق على العيال أيضاً صدقة إذا اُريد به وجه الله تعالى، ويؤيده الأخبار الكثيرة</w:t>
      </w:r>
      <w:r>
        <w:rPr>
          <w:rStyle w:val="FootnoteAnchor"/>
          <w:rtl w:val="true"/>
        </w:rPr>
        <w:footnoteReference w:id="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واليد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المعطية،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المتعففة</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اليد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السائلة والآخذة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المانعة</w:t>
      </w:r>
      <w:r>
        <w:rPr>
          <w:rStyle w:val="FootnoteAnchor"/>
          <w:rtl w:val="true"/>
        </w:rPr>
        <w:footnoteReference w:id="24"/>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العليا يد الفقير باعتبار 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يلوم الله عزّوجلّ على الكفاف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إذا كان المال بقدر ما يكفي العيال لا يلام على عدم الإعطاء،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يكن عنده كفاف لا يلام على المنع، وهذا أيضاً بالنسبة إلى الأكثر، وأكثر هذه الكلمات من جوامع الكلم التي أعطيت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على المعاني الكثيرة التي لا تخفى على المتدبر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الكليني مسنداً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زيادة المال والعمر والتوفيق وغيرها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 إلى البيت الذي يمتار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يجلب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المعروف من الشفرة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السكين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سنام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بسرعة قبول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السيل إلى منتهاه</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فيه دلالة على أنّ اصطناع المعروف سبب للزيادة في الدنيا والآخرة وهو مجرب</w:t>
      </w:r>
      <w:r>
        <w:rPr>
          <w:rFonts w:eastAsia="Amiri" w:cs="Amiri" w:ascii="Amiri" w:hAnsi="Amiri"/>
          <w:color w:val="111111"/>
          <w:sz w:val="28"/>
          <w:szCs w:val="28"/>
          <w:rtl w:val="true"/>
          <w:lang w:bidi="ar-SA"/>
        </w:rPr>
        <w:t xml:space="preserve">. </w:t>
      </w:r>
      <w:bookmarkStart w:id="22" w:name="pg20227_288114"/>
    </w:p>
    <w:p>
      <w:pPr>
        <w:pStyle w:val="BookText"/>
        <w:rPr/>
      </w:pPr>
      <w:bookmarkEnd w:id="22"/>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شيءٍ ثمرة، وثمرة المعروف تعجيله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المعروف لا يصلح إلّا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تصغيره، وستره، وتعجيله، فإنّك إذا صغّرته عظّمته عند من تصنعه إليه، وإذا سترته تمّمته، وإذا عجّلته هنّأته، وإن كان غير ذلك محقته ونكدته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Heading4"/>
        <w:numPr>
          <w:ilvl w:val="3"/>
          <w:numId w:val="1"/>
        </w:numPr>
        <w:rPr/>
      </w:pPr>
      <w:bookmarkStart w:id="23" w:name="__RefHeading___Toc4733503_2320776876"/>
      <w:bookmarkStart w:id="24" w:name="_Toc9"/>
      <w:bookmarkEnd w:id="23"/>
      <w:r>
        <w:rPr>
          <w:rtl w:val="true"/>
        </w:rPr>
        <w:t>[</w:t>
      </w:r>
      <w:r>
        <w:rPr>
          <w:rtl w:val="true"/>
        </w:rPr>
        <w:t xml:space="preserve">رجحان التعجيل في المعروف </w:t>
      </w:r>
      <w:r>
        <w:rPr>
          <w:rtl w:val="true"/>
        </w:rPr>
        <w:t>]</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الكليني عن حمران،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ثمرة وثمرة المعروف تعجيل السراج</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تعجيله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سقط من النساخ، والمراد به أن الثمرة مطلوبة من كل شيء والمطلوب الأهم من المعروف تعجيله، أو تعجيل السراج إذا كان بالليل، أو ثمرة المعروف تعجيل الجزاء في الدنيا مع جزاء الآخرة، وعلى نسخة الكافي يكون السراج كناية عن تنور البيت من بركات الله وهو مجاز شائع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الكليني بإسناده عن حاتم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 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أبطلت ثوابه، 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سخفته، أي ضيعته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ونكدته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أي قللته أو ضيعته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الكليني في الحسن كالصحيح،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إذا أردت أن تعلم</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إذا أردت أن تعلم أشقيّ الرّجل أم سعيد فانظر إلى معروفه إلى من يصنعه، فإن كان يصنعه إلى من هو أهله فاعلم أنّه إلى خيرٍ، وإن كان يصنعه إلى غير أهله فاعلم أنّه ليس له عند الله تعالى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روي بإسناد آخر عن مفضل ما يقرب منه</w:t>
      </w:r>
      <w:r>
        <w:rPr>
          <w:rStyle w:val="FootnoteAnchor"/>
          <w:rtl w:val="true"/>
        </w:rPr>
        <w:footnoteReference w:id="29"/>
      </w:r>
      <w:r>
        <w:rPr>
          <w:rFonts w:ascii="Amiri" w:hAnsi="Amiri" w:eastAsia="Amiri" w:cs="Amiri"/>
          <w:color w:val="111111"/>
          <w:sz w:val="28"/>
          <w:sz w:val="28"/>
          <w:szCs w:val="28"/>
          <w:rtl w:val="true"/>
          <w:lang w:bidi="ar-SA"/>
        </w:rPr>
        <w:t>، وعن أمير المؤمنين صلوات الله عليه ما يؤيده، ويدلّ على رعاية أهل المعروف واستحقاقهم له في جميع أنواعه، على مرجوحية، بل حرمة تضييع المال سيّما إذا كان إعانة على الإثم والعدوان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رواه عن أبي مخنف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من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أخرجت هذه الأموال ففرقتها في هؤلاء الرؤساء والأشراف وفضلّتهم علينا حتى إذا استوثقت الاُمور عدت إلى أفضل ما عودك الله من القسم بالسوية والعدل في الرعية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ويحكم أتأمروني أن أطلب النصر بالظلم والجور فيمن وليت عليه من أهل الإسلام، لا والله لا يكون ذلك ما سمر السمير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اختلف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في السماء نجماً، والله لو كانت أموالهم لي لساويت بينهم، فكيف وإنما هي أموالهم؟،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وتخفيف الميم، أي أمسك عن الكلام، وقرىء بخفة الرّاء وتشديد الميم، أي أمس بعض الأسنان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ساكتاً طويلاً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فيكم</w:t>
      </w:r>
      <w:r>
        <w:rPr>
          <w:rStyle w:val="FootnoteAnchor"/>
          <w:rtl w:val="true"/>
        </w:rPr>
        <w:footnoteReference w:id="31"/>
      </w:r>
      <w:r>
        <w:rPr>
          <w:rFonts w:ascii="Amiri" w:hAnsi="Amiri" w:eastAsia="Amiri" w:cs="Amiri"/>
          <w:color w:val="111111"/>
          <w:sz w:val="28"/>
          <w:sz w:val="28"/>
          <w:szCs w:val="28"/>
          <w:rtl w:val="true"/>
          <w:lang w:bidi="ar-SA"/>
        </w:rPr>
        <w:t>له مال فإيّاه والفساد، فإن إعطاءه في غير حقّه</w:t>
      </w:r>
      <w:r>
        <w:rPr>
          <w:rStyle w:val="FootnoteAnchor"/>
          <w:rtl w:val="true"/>
        </w:rPr>
        <w:footnoteReference w:id="32"/>
      </w:r>
      <w:r>
        <w:rPr>
          <w:rFonts w:ascii="Amiri" w:hAnsi="Amiri" w:eastAsia="Amiri" w:cs="Amiri"/>
          <w:color w:val="111111"/>
          <w:sz w:val="28"/>
          <w:sz w:val="28"/>
          <w:szCs w:val="28"/>
          <w:rtl w:val="true"/>
          <w:lang w:bidi="ar-SA"/>
        </w:rPr>
        <w:t xml:space="preserve">تبذير و إسراف وهو يرفع ذكر صاحبه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في الناس ويضعه عند الله ولم يضع امرء ماله في غير حقه وعند غير أهله إلّا حرمه الله شكرهم، وكان لغيره ودهم فإن بقي معهم منهم بقية ممن يظهر الشكر له ويريه النصح فإنّما ذلك ملق منه وكذب، فإن زالت بصاحبهم البغل</w:t>
      </w:r>
      <w:r>
        <w:rPr>
          <w:rStyle w:val="FootnoteAnchor"/>
          <w:rtl w:val="true"/>
        </w:rPr>
        <w:footnoteReference w:id="33"/>
      </w:r>
      <w:r>
        <w:rPr>
          <w:rFonts w:ascii="Amiri" w:hAnsi="Amiri" w:eastAsia="Amiri" w:cs="Amiri"/>
          <w:color w:val="111111"/>
          <w:sz w:val="28"/>
          <w:sz w:val="28"/>
          <w:szCs w:val="28"/>
          <w:rtl w:val="true"/>
          <w:lang w:bidi="ar-SA"/>
        </w:rPr>
        <w:t>ثمَّ احتاج إلى معونتهم</w:t>
      </w:r>
      <w:r>
        <w:rPr>
          <w:rStyle w:val="FootnoteAnchor"/>
          <w:rtl w:val="true"/>
        </w:rPr>
        <w:footnoteReference w:id="34"/>
      </w:r>
      <w:r>
        <w:rPr>
          <w:rFonts w:ascii="Amiri" w:hAnsi="Amiri" w:eastAsia="Amiri" w:cs="Amiri"/>
          <w:color w:val="111111"/>
          <w:sz w:val="28"/>
          <w:sz w:val="28"/>
          <w:szCs w:val="28"/>
          <w:rtl w:val="true"/>
          <w:lang w:bidi="ar-SA"/>
        </w:rPr>
        <w:t>ومكافاتهم فالأم خليل وشر خدين</w:t>
      </w:r>
      <w:r>
        <w:rPr>
          <w:rStyle w:val="FootnoteAnchor"/>
          <w:rtl w:val="true"/>
        </w:rPr>
        <w:footnoteReference w:id="35"/>
      </w:r>
      <w:r>
        <w:rPr>
          <w:rFonts w:ascii="Amiri" w:hAnsi="Amiri" w:eastAsia="Amiri" w:cs="Amiri"/>
          <w:color w:val="111111"/>
          <w:sz w:val="28"/>
          <w:sz w:val="28"/>
          <w:szCs w:val="28"/>
          <w:rtl w:val="true"/>
          <w:lang w:bidi="ar-SA"/>
        </w:rPr>
        <w:t>ولم يضع امرء ماله في غير حقه وعند غير أهله إلّا لم يكن له من الحظ فيما أتي إلّا محمدة اللثام وثناء الأشرار ما دام عليه منعماً مفضلاً مقالة الجاهل ما أجوده؟ وهو عند الله بخيل فأي حظ أبور، وأخس من هذا الحظ، وأي فائدة معروف أقل من هذا المعروف، فمن كان منكم له مال فليصل به القرابة وليحسن منه الضيافة وليفك به العاني والأسير – تفسير للعاني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السبيل فإنّ الفوز بهذه الخصال مكارم الدنيا وشرف الآخرة</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القوي، عن جهم بن حميد الرواسي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رأيت الرجل يخرج ماله في طاعة الله عزّ وجلّ فاعلم أنّه أصابه من حلال، وإذا أخرجه في معصية الله عزّوجلّ فاعلم أنّه أصابه من حرام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ثمَّ يقدم علينا، وقد أفاد المال الكثير فلا ندري اكتسبه من حلال أو من حرام؟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فانظر في أي وجه يخرج نفقاته؛ فإن كان ينفق فيما لا ينبغي مما يأثم عليه فهو حرام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أعطاكم الله هذه الفضول من الأموال؛ لتوجّهوها حيث وجّهها الله عزّوجلّ، ولم يعطكموها لتكنزوها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النّاس أخذوا ما أمرهم الله به فأنفقوه فيما نهاهم عنه ما قبله منهم، ولو أخذوا ما نهاهم الله عنه فأنفقوه فيما أمرهم الله به ما قبله منهم، حتى يأخذوه من حقٍّ وينفقوه في 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أتي إليه المعروف فليكافيء به، وإن عجز فليثن فإن لم يفعل فقد كفر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بإسناده إلى ضريس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يعطكموها لتكنزوها</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مقابل الأصل الإعطاء وترك الثانية وهي إعطاؤها في مصارفها الواجبة والمندوبة للظهور، أو يكون صرفها في غير مصارفها سيّما في مراد النفس بمنزلة عدم الصرف بل بمنزلة الكنز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الكليني مسنداً عن إسماعيل بن جابر</w:t>
      </w:r>
      <w:r>
        <w:rPr>
          <w:rStyle w:val="FootnoteAnchor"/>
          <w:rtl w:val="true"/>
        </w:rPr>
        <w:footnoteReference w:id="40"/>
      </w:r>
      <w:r>
        <w:rPr>
          <w:rFonts w:ascii="Amiri" w:hAnsi="Amiri" w:eastAsia="Amiri" w:cs="Amiri"/>
          <w:color w:val="111111"/>
          <w:sz w:val="28"/>
          <w:sz w:val="28"/>
          <w:szCs w:val="28"/>
          <w:rtl w:val="true"/>
          <w:lang w:bidi="ar-SA"/>
        </w:rPr>
        <w:t xml:space="preserve">، ويمكن أن يكون من كتابه فيكون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الناس أخذوا ما أمرهم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جمعوا وحصلوه من الحلال وأبوابه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الكليني مسنداً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 يدلّ على رجحان شكر النعمة ولو بالثناء على المنعم، ولا ينافي لزوم رؤية النعمة من المنعم الحقيقي، فإن إنعام المنعم المجازي أيضاً من الله ومن توفيقه وتسهيله، ولأنّ هذا أيضاً شكر الله لو كان لأمره تعالى</w:t>
      </w:r>
      <w:r>
        <w:rPr>
          <w:rFonts w:eastAsia="Amiri" w:cs="Amiri" w:ascii="Amiri" w:hAnsi="Amiri"/>
          <w:color w:val="111111"/>
          <w:sz w:val="28"/>
          <w:szCs w:val="28"/>
          <w:rtl w:val="true"/>
          <w:lang w:bidi="ar-SA"/>
        </w:rPr>
        <w:t xml:space="preserve">. </w:t>
      </w:r>
      <w:bookmarkStart w:id="25" w:name="pg20227_288118"/>
    </w:p>
    <w:p>
      <w:pPr>
        <w:pStyle w:val="BookText"/>
        <w:rPr/>
      </w:pPr>
      <w:bookmarkEnd w:id="25"/>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 الله قاطعي سبيل المعروف، قيل وما قاطعي سبيل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إليه المعروف فيكفره، فيمنع صاحبه من أن يصنع ذلك إلى غيره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4733505_2320776876"/>
      <w:bookmarkStart w:id="27" w:name="_Toc10"/>
      <w:bookmarkEnd w:id="26"/>
      <w:r>
        <w:rPr>
          <w:rtl w:val="true"/>
        </w:rPr>
        <w:t>باب ثواب القرض</w:t>
      </w:r>
      <w:bookmarkEnd w:id="27"/>
    </w:p>
    <w:p>
      <w:pPr>
        <w:pStyle w:val="BookText"/>
        <w:rPr/>
      </w:pP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 الصّدقة بعشرةٍ، والقرض بثمانية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الكليني أيضاً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ويدلّ على حرمة كفر النعمة بإنكارها ومقابلتها بالإضرار أو بعدم الشكر أيضاً، وروي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أقلّ من شكر المعروف</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ثواب القرض</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الكليني في الموثق عن إسحاق بن عمار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يدل على أفضلية القرض من الصدقة، وكأنّها لعدم المنّة غالباً في القرض، ويمكن أن يكون الغرض بيان مضاعفة ثواب القرض على الصدقة، إذ في الصدقة واحد بإزاء الأصل وتسعة باعتبار المضاعفة، ولما أخذ هنا الأصل لم يكن بإزائه ثواب فبقي تسعة، فإذا ضوعفت صارت ثمانية عشر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القرض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مؤمنٍ أقرض مؤمناً يلتمس به وجه الله عزّوجلّ إلّا حسب له أجرها بحساب الصّدقة حتى يرجع ماله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قرض المؤمن غنيمة، وتعجيل خيرٍ، إن أيسر أدّاه، وإن مات احتسب من زكاته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الكليني في الموثق كالصحيح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
      </w:r>
      <w:r>
        <w:rPr>
          <w:rFonts w:ascii="Amiri" w:hAnsi="Amiri" w:eastAsia="Amiri" w:cs="Amiri"/>
          <w:color w:val="111111"/>
          <w:sz w:val="28"/>
          <w:sz w:val="28"/>
          <w:szCs w:val="28"/>
          <w:rtl w:val="true"/>
          <w:lang w:bidi="ar-SA"/>
        </w:rPr>
        <w:t xml:space="preserve">أي كلامهم سراً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هذه الآية، أو يكون المراد به أنّه الإحسان مثل القرض، والأوّل أظهر من الخبر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الكليني في الصحيح عن فضيل بن يسار</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بحساب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كأنّه تصدق بمثله كل يوم أو في أصل الثواب؛ لئلّا ينافي ما مر أنّه بثمانية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الكليني في الصحيح مسنداً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فائدة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وتعجيل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أو غيرها، ويكون المراد به أنّه قضاء حاجة للمؤمن وله ثواب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أيسر أداه وإن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أعسر يجوز احتسابه عن الزكاة، ويسهل على المكلف الاحتساب بخلاف الأداء حينئذ، فإنّه مشكل على النفس، وقد تقدم الأخبار في هذا الباب</w:t>
      </w:r>
      <w:r>
        <w:rPr>
          <w:rFonts w:eastAsia="Amiri" w:cs="Amiri" w:ascii="Amiri" w:hAnsi="Amiri"/>
          <w:color w:val="111111"/>
          <w:sz w:val="28"/>
          <w:szCs w:val="28"/>
          <w:rtl w:val="true"/>
          <w:lang w:bidi="ar-SA"/>
        </w:rPr>
        <w:t xml:space="preserve">. </w:t>
      </w:r>
      <w:bookmarkStart w:id="28" w:name="pg20227_288120"/>
    </w:p>
    <w:p>
      <w:pPr>
        <w:pStyle w:val="Heading3"/>
        <w:numPr>
          <w:ilvl w:val="2"/>
          <w:numId w:val="1"/>
        </w:numPr>
        <w:rPr/>
      </w:pPr>
      <w:bookmarkStart w:id="29" w:name="__RefHeading___Toc4733507_2320776876"/>
      <w:bookmarkStart w:id="30" w:name="_Toc11"/>
      <w:bookmarkEnd w:id="28"/>
      <w:bookmarkEnd w:id="29"/>
      <w:r>
        <w:rPr>
          <w:rtl w:val="true"/>
        </w:rPr>
        <w:t>باب ثواب إنظار المعسر</w:t>
      </w:r>
      <w:bookmarkEnd w:id="30"/>
    </w:p>
    <w:p>
      <w:pPr>
        <w:pStyle w:val="Heading4"/>
        <w:numPr>
          <w:ilvl w:val="3"/>
          <w:numId w:val="1"/>
        </w:numPr>
        <w:rPr/>
      </w:pPr>
      <w:bookmarkStart w:id="31" w:name="__RefHeading___Toc4733509_2320776876"/>
      <w:bookmarkStart w:id="32" w:name="_Toc12"/>
      <w:bookmarkEnd w:id="31"/>
      <w:r>
        <w:rPr>
          <w:rtl w:val="true"/>
        </w:rPr>
        <w:t>اشارة</w:t>
      </w:r>
      <w:bookmarkEnd w:id="32"/>
    </w:p>
    <w:p>
      <w:pPr>
        <w:pStyle w:val="BookText"/>
        <w:rPr/>
      </w:pPr>
      <w:r>
        <w:rPr>
          <w:rFonts w:eastAsia="IRNazanin" w:cs="IRNazanin"/>
          <w:color w:val="111111"/>
          <w:sz w:val="28"/>
          <w:szCs w:val="28"/>
          <w:lang w:bidi="fa-IR"/>
        </w:rPr>
        <w:t>1701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 ذات يومٍ فحمد الله وأثنى عليه وصلّى على أنبيائه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ليبلّغ الشّاهد منكم الغائب، من أنظر معسراً كان له على الله عزّوجلّ في كلّ يومٍ ثواب صدقةٍ بمثل ماله حتى يستوفيه، 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كَانَ ذُو عُسْرَةٍ فَنَظِرَةٌ إِلى مَيْسَرَةٍ وَأَنْ تَصَدَّقُوا خَيْرٌ لَكُمْ إِنْ كُنْتُمْ تَعْلَمُونَأَنّه معسر فتصدّقوا عليه بمالكم فهو خير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باب ثواب إنظار المعسر</w:t>
      </w:r>
    </w:p>
    <w:p>
      <w:pPr>
        <w:pStyle w:val="Heading4"/>
        <w:numPr>
          <w:ilvl w:val="3"/>
          <w:numId w:val="1"/>
        </w:numPr>
        <w:rPr/>
      </w:pPr>
      <w:bookmarkStart w:id="33" w:name="__RefHeading___Toc4733511_2320776876"/>
      <w:bookmarkStart w:id="34" w:name="_Toc13"/>
      <w:bookmarkEnd w:id="33"/>
      <w:r>
        <w:rPr>
          <w:rtl w:val="true"/>
        </w:rPr>
        <w:t xml:space="preserve">[ </w:t>
      </w:r>
      <w:r>
        <w:rPr>
          <w:rtl w:val="true"/>
        </w:rPr>
        <w:t xml:space="preserve">إنظار المعسر بحكم الصدقة </w:t>
      </w:r>
      <w:r>
        <w:rPr>
          <w:rtl w:val="true"/>
        </w:rPr>
        <w:t>]</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مسنداً عن أبي عبد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يوم من الأيام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الحديث السابق، واستشهد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كَانَ ذُو عُسْرَةٍ فَنَظِرَةٌ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فالحكم، أو الأمر أو الواجب عليكم إسهالهإلى مَيْسَرَةٍ وَأَنْ تَصَدَّقُوا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تصدقكم وإبراءكم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تَعْلَمُونَ</w:t>
      </w:r>
      <w:r>
        <w:rPr>
          <w:rStyle w:val="FootnoteAnchor"/>
          <w:rtl w:val="true"/>
        </w:rPr>
        <w:footnoteReference w:id="50"/>
      </w:r>
      <w:r>
        <w:rPr>
          <w:rFonts w:ascii="Amiri" w:hAnsi="Amiri" w:eastAsia="Amiri" w:cs="Amiri"/>
          <w:color w:val="111111"/>
          <w:sz w:val="28"/>
          <w:sz w:val="28"/>
          <w:szCs w:val="28"/>
          <w:rtl w:val="true"/>
          <w:lang w:bidi="ar-SA"/>
        </w:rPr>
        <w:t>أَنّه 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الاُمور المستحبة التي تفضل على الواجب كالسلام؛ فإنّه مستحب وردّه واجب، وجاء في الأخبار الصحيحة،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البادي بالسلام </w:t>
      </w:r>
    </w:p>
    <w:p>
      <w:pPr>
        <w:pStyle w:val="BookText"/>
        <w:rPr/>
      </w:pP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خلّوا سبيل المعسر كما خلّاه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أن يظلّه الله عزّوجلّ يوم لا ظلّ إلّا ظلّه فلينظر معسراً، أو ليدع له من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IRNazanin" w:hAnsi="IRNazanin" w:eastAsia="IRNazanin"/>
          <w:color w:val="111111"/>
          <w:sz w:val="28"/>
          <w:sz w:val="28"/>
          <w:szCs w:val="28"/>
          <w:rtl w:val="true"/>
          <w:lang w:bidi="fa-IR"/>
        </w:rPr>
        <w:t>أولى بالله ورسوله</w:t>
      </w:r>
      <w:r>
        <w:rPr>
          <w:rFonts w:eastAsia="IRNazanin" w:cs="IRNazanin"/>
          <w:color w:val="111111"/>
          <w:sz w:val="28"/>
          <w:szCs w:val="28"/>
          <w:rtl w:val="true"/>
          <w:lang w:bidi="fa-IR"/>
        </w:rPr>
        <w:t>»</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عزّوجلّ يحب إفشاء السلام</w:t>
      </w:r>
      <w:r>
        <w:rPr>
          <w:rStyle w:val="FootnoteAnchor"/>
          <w:rtl w:val="true"/>
        </w:rPr>
        <w:footnoteReference w:id="52"/>
      </w:r>
      <w:r>
        <w:rPr>
          <w:rFonts w:ascii="Amiri" w:hAnsi="Amiri" w:eastAsia="Amiri" w:cs="Amiri"/>
          <w:color w:val="111111"/>
          <w:sz w:val="28"/>
          <w:sz w:val="28"/>
          <w:szCs w:val="28"/>
          <w:rtl w:val="true"/>
          <w:lang w:bidi="ar-SA"/>
        </w:rPr>
        <w:t>وروي أنّ بينهما مائة رحمة، تسعة وتسعون للبادي وواحدة للراد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الكليني عن يعقوب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فَنَظِرَةٌ إِلى مَيْسَرَةٍ، أو من المال، أو من الحقوق الواجبة في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الكليني في الصحيح، عن معاوية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يظلّه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ظل عرشه أو في كنف رحمته يوم لا ظلّ إلّا ظلّه، قالها ثلاثاً، فهابه الناس أن يسألوه، إمّا لتعظيمه، أو خوفاً من أن يكون شاقّاً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بعضه، ويمكن أن تكون من بيانية، والظاهر أنّه نقله بالمعنى وأسقط بعضه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عبد الرحمن بن أبي عبد الله،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يوم حارّ وحنا كفّه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عطفه وأمال كأنّه يريد طالباً لقوله</w:t>
      </w:r>
      <w:r>
        <w:rPr>
          <w:rFonts w:eastAsia="IRNazanin" w:cs="IRNazanin"/>
          <w:color w:val="111111"/>
          <w:sz w:val="28"/>
          <w:szCs w:val="28"/>
          <w:rtl w:val="true"/>
          <w:lang w:bidi="fa-IR"/>
        </w:rPr>
        <w:t xml:space="preserve">): </w:t>
      </w:r>
      <w:bookmarkStart w:id="35" w:name="pg20227_288122"/>
    </w:p>
    <w:p>
      <w:pPr>
        <w:pStyle w:val="Heading3"/>
        <w:numPr>
          <w:ilvl w:val="2"/>
          <w:numId w:val="1"/>
        </w:numPr>
        <w:rPr/>
      </w:pPr>
      <w:bookmarkStart w:id="36" w:name="__RefHeading___Toc4733513_2320776876"/>
      <w:bookmarkStart w:id="37" w:name="_Toc14"/>
      <w:bookmarkEnd w:id="35"/>
      <w:bookmarkEnd w:id="36"/>
      <w:r>
        <w:rPr>
          <w:rtl w:val="true"/>
        </w:rPr>
        <w:t>باب ثواب تحليل الميّت</w:t>
      </w:r>
      <w:bookmarkEnd w:id="37"/>
    </w:p>
    <w:p>
      <w:pPr>
        <w:pStyle w:val="BookText"/>
        <w:rPr/>
      </w:pP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لعبد الرّحمن بن سيابة ديناً على رجلٍ قد مات وكلّمناه أن يحلّه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أما يعلم أنّ له بكلّ درهمٍ عشرةً إذا حلّله وإذا لم يحلّله؛ فإنّما له درهم بدل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من أحبّ أن يستظلّ من فور جهنم أي إلى كنف رحمته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 في كلّ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أنظر غريماً أو ترك المعسر</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لي عبد الله بن كعب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أخبرني أنّه لزم غريماً له في المسجد فأقبل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بيته ونحن جالسان ثمَّ خرج في الهاجرة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نصف النهار عند اشتداد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فكشف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كعب ما زلتما جالسين؟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بأبي واُمي،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بكفّه خذ النصف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 اُمي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اتبعه ببقية حقك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إلى يساره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النصف ووضعت له النصف</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ثواب تحليل الميت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الكليني في الصحيح، عن ابن أبي عمير، عن إبراهيم ابن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إلى آخره، ويظهر منه أن المال يصل إلى الميت وله المطالبة في القيمة وإن وصل إلى الوارث؛ لأنّه ضيع حقه، ويمكن أن يكون مخصوصاً بما لا يعلم الوارث ولا يوصل إليه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الميت والوارث ووارث الوارث وهلم جراً استحقاق المطالبة في القيمة؛ لأنّه ضيع حقوقهم جميعاً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 محمد بن بشر الوشاء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يكلم شهاباً أن يخفف عنه حتى ينقضي الموسم وكان له عليه ألف دينار فأرسل إليه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حال محمد وانقطاعه إلينا، وقد ذكر أن لك عليه ألف دينار لم يذهب في بطن ولا فرج، وإنما ذهبت ديناً على الرجال ووضائع 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يصرفها في مأكله ومنكحه، بل باع الأمتعة نسيئة واشترى أمتعة ونزل قيمتها كما هو المتعارف في كثير من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اُحب أن تجعله في حلّ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لعلك ممن تزعم أنّه يقبض من حسناته فيعطاها؟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أيدينا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الله أكرم وأعدل من أن يتقرب إليه عبد فيقوم في الليلة القرة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أي الباردة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يصوم في اليوم الحارّ ويطوف بهذا البيت، ثمَّ يسلبه ذلك فيعطاه ولكن الله فضل كثير يكافىء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حلّ</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وغير ذلك من الأخبار</w:t>
      </w:r>
      <w:r>
        <w:rPr>
          <w:rFonts w:eastAsia="Amiri" w:cs="Amiri" w:ascii="Amiri" w:hAnsi="Amiri"/>
          <w:color w:val="111111"/>
          <w:sz w:val="28"/>
          <w:szCs w:val="28"/>
          <w:rtl w:val="true"/>
          <w:lang w:bidi="ar-SA"/>
        </w:rPr>
        <w:t xml:space="preserve">. </w:t>
      </w:r>
      <w:bookmarkStart w:id="38" w:name="pg20227_288124"/>
    </w:p>
    <w:p>
      <w:pPr>
        <w:pStyle w:val="Heading3"/>
        <w:numPr>
          <w:ilvl w:val="2"/>
          <w:numId w:val="1"/>
        </w:numPr>
        <w:rPr/>
      </w:pPr>
      <w:bookmarkStart w:id="39" w:name="__RefHeading___Toc4733515_2320776876"/>
      <w:bookmarkStart w:id="40" w:name="_Toc15"/>
      <w:bookmarkEnd w:id="38"/>
      <w:bookmarkEnd w:id="39"/>
      <w:r>
        <w:rPr>
          <w:rtl w:val="true"/>
        </w:rPr>
        <w:t>باب استدامة النعمة باحتمال المؤنة</w:t>
      </w:r>
      <w:bookmarkEnd w:id="40"/>
    </w:p>
    <w:p>
      <w:pPr>
        <w:pStyle w:val="BookText"/>
        <w:rPr/>
      </w:pP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عظمت نعمة الله عليه اشتدّت مؤنة النّاس عليه، فاستديموا النّعمة باحتمال المؤنة، ولا تعرضوها للزّوال، فقلّ من زالت عنه النّعمة فكادت تعود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أحسنوا جوار نعم الله، واحذروا أن تنتقل عنكم إلى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استدامة النعمة باحتمال المؤنة</w:t>
      </w:r>
    </w:p>
    <w:p>
      <w:pPr>
        <w:pStyle w:val="BookText"/>
        <w:rPr/>
      </w:pPr>
      <w:r>
        <w:rPr>
          <w:rFonts w:ascii="Amiri" w:hAnsi="Amiri" w:eastAsia="Amiri" w:cs="Amiri"/>
          <w:color w:val="111111"/>
          <w:sz w:val="28"/>
          <w:sz w:val="28"/>
          <w:szCs w:val="28"/>
          <w:rtl w:val="true"/>
          <w:lang w:bidi="ar-SA"/>
        </w:rPr>
        <w:t>أي من كان يريد أن يدوم نعم الله تعالى عليه فليتحمل مؤنة الخلائق في ماله حتى تدوم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بتكليفه تعالى في الزكاة والخمس وسائر ما تقدم وإما من توقعهم وسؤالهم وطلبهم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فاستديموا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إذا زالت النعمة بسبب عدم تحمل مؤنات الناس فنادر أن تعود إليه بعده النعمة، والحاصل أن التحمل قيد النعمة فقيدوها حتى لا تزول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الكليني في الصحيح،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 جوار نعم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مجاورتها بأداء حقوق الخالق والخلائق وذلك شكرها وهو سبب المزيد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وَلَئِنْ كَفَرْتُمْ إِنَّ عَذَابِي لَشَدِيدٌ</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واحذروا أن ينتقل عنكم إلى غيركم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إنّها لن تنتقل عن أحدٍ قطّ فكادت ترجع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أدبر شيء فأقبل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لأنكم بمنزلة الوكلاء الخائنين، حينئذ كما ورد 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مالي، والفقراء عيالي، والأغنياء وكلائي فمن بخل بمالي على عيالي أدخلته ناري ولا اُبالي</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64"/>
      </w:r>
      <w:r>
        <w:rPr>
          <w:rFonts w:ascii="Amiri" w:hAnsi="Amiri" w:eastAsia="Amiri" w:cs="Amiri"/>
          <w:color w:val="111111"/>
          <w:sz w:val="28"/>
          <w:sz w:val="28"/>
          <w:szCs w:val="28"/>
          <w:rtl w:val="true"/>
          <w:lang w:bidi="ar-SA"/>
        </w:rPr>
        <w:t>إلى آخره، جزء الخبر مقول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في القوي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لحسين الصحاف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ما ظاهر الله على عبد النعم حتى ظاهر عليه مؤنة الناس، فمن صبر لهم وقام بشأنهم زاد الله في نعمه عليه عندهم، ومن لم يصبر لهم و لم يقم بشأنهم أزال الله عزّوجلّ عنه تلك النعمة</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عظمت عليه النعمة اشتدت مؤنة الناس عليه، فإن هو قام بمؤنتهم اجتلب زيادة النعم عليه من الله، وإن لم يفعل فقد عرض النعمة لزوالها </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وفي الصحيح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بن عرفة إن النعم كالابل المعتقلة في عطنها على القوم ما أحسنوا جوارها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داموا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أساؤوا معاملتها وإيالتها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سياستها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نفرت عنهم</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وعن محمد بن عجلان في القوي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 جوار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حسن جوار النعم؟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الشكر لمن أنعم بها وأداء حقوقها</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أعم من الله ومن الخلق</w:t>
      </w:r>
      <w:r>
        <w:rPr>
          <w:rFonts w:eastAsia="IRNazanin" w:cs="IRNazanin"/>
          <w:color w:val="111111"/>
          <w:sz w:val="28"/>
          <w:szCs w:val="28"/>
          <w:rtl w:val="true"/>
          <w:lang w:bidi="fa-IR"/>
        </w:rPr>
        <w:t xml:space="preserve">. </w:t>
      </w:r>
      <w:bookmarkStart w:id="41" w:name="pg20227_288126"/>
    </w:p>
    <w:p>
      <w:pPr>
        <w:pStyle w:val="Heading3"/>
        <w:numPr>
          <w:ilvl w:val="2"/>
          <w:numId w:val="1"/>
        </w:numPr>
        <w:rPr/>
      </w:pPr>
      <w:bookmarkStart w:id="42" w:name="__RefHeading___Toc4733517_2320776876"/>
      <w:bookmarkStart w:id="43" w:name="_Toc16"/>
      <w:bookmarkEnd w:id="41"/>
      <w:bookmarkEnd w:id="42"/>
      <w:r>
        <w:rPr>
          <w:rtl w:val="true"/>
        </w:rPr>
        <w:t>باب فضل السّخاء والجود</w:t>
      </w:r>
      <w:bookmarkEnd w:id="43"/>
    </w:p>
    <w:p>
      <w:pPr>
        <w:pStyle w:val="Heading4"/>
        <w:numPr>
          <w:ilvl w:val="3"/>
          <w:numId w:val="1"/>
        </w:numPr>
        <w:rPr/>
      </w:pPr>
      <w:bookmarkStart w:id="44" w:name="__RefHeading___Toc4733519_2320776876"/>
      <w:bookmarkStart w:id="45" w:name="_Toc17"/>
      <w:bookmarkEnd w:id="44"/>
      <w:r>
        <w:rPr>
          <w:rtl w:val="true"/>
        </w:rPr>
        <w:t>اشارة</w:t>
      </w:r>
      <w:bookmarkEnd w:id="45"/>
    </w:p>
    <w:p>
      <w:pPr>
        <w:pStyle w:val="BookText"/>
        <w:rPr/>
      </w:pP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خياركم سمحاؤ كم، وشراركم بخلاؤكم، ومن خالص الإيمان البرّ بالإخوان والسعي في حوائجهم، وإنّ البارّ بالإخوان ليحبّه الرّحمن، وفي ذلك مرغمة الشّيطان، وتزحزح عن النّيران، ودخول الجنان ثمّ قال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 أخبر بهذا غرر أصحابك،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باب فضل السخاء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ممدوداً ومقصوراً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والجود</w:t>
      </w:r>
    </w:p>
    <w:p>
      <w:pPr>
        <w:pStyle w:val="Heading4"/>
        <w:numPr>
          <w:ilvl w:val="3"/>
          <w:numId w:val="1"/>
        </w:numPr>
        <w:rPr/>
      </w:pPr>
      <w:bookmarkStart w:id="46" w:name="__RefHeading___Toc4733521_2320776876"/>
      <w:bookmarkStart w:id="47" w:name="_Toc18"/>
      <w:bookmarkEnd w:id="46"/>
      <w:r>
        <w:rPr>
          <w:rtl w:val="true"/>
        </w:rPr>
        <w:t>[</w:t>
      </w:r>
      <w:r>
        <w:rPr>
          <w:rtl w:val="true"/>
        </w:rPr>
        <w:t xml:space="preserve">البرّ بالإخوان من السخاء </w:t>
      </w:r>
      <w:r>
        <w:rPr>
          <w:rtl w:val="true"/>
        </w:rPr>
        <w:t>]</w:t>
      </w:r>
      <w:bookmarkEnd w:id="4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الصحيح عن جميل بن دراج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ورواه الكليني عنه</w:t>
      </w:r>
      <w:r>
        <w:rPr>
          <w:rStyle w:val="FootnoteAnchor"/>
          <w:rtl w:val="true"/>
        </w:rPr>
        <w:footnoteReference w:id="69"/>
      </w: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خياركم سمحاؤكم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أسخياؤكم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وشراركم بخلاؤكم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جمع خير، وخير بالتشديد والتخفيف بمعنى ذي الخير أو الأخير، كذا الشرار جمع الشر والشرير مخففاً ومشدداً، وحذفت الهمزة تخفيفاً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خالص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علاماته وآثاره، أو من أصله بناء على دخول الأعمال في حقيقة الإيمان، كما ذهبت إليه جماعة </w:t>
      </w:r>
      <w:r>
        <w:rPr>
          <w:rStyle w:val="FootnoteAnchor"/>
          <w:rtl w:val="true"/>
        </w:rPr>
        <w:footnoteReference w:id="70"/>
      </w:r>
      <w:r>
        <w:rPr>
          <w:rFonts w:ascii="Amiri" w:hAnsi="Amiri" w:eastAsia="Amiri" w:cs="Amiri"/>
          <w:color w:val="111111"/>
          <w:sz w:val="28"/>
          <w:sz w:val="28"/>
          <w:szCs w:val="28"/>
          <w:rtl w:val="true"/>
          <w:lang w:bidi="ar-SA"/>
        </w:rPr>
        <w:t>، وهو ظاهر الآيات</w:t>
      </w:r>
      <w:r>
        <w:rPr>
          <w:rStyle w:val="FootnoteAnchor"/>
          <w:rtl w:val="true"/>
        </w:rPr>
        <w:footnoteReference w:id="71"/>
      </w:r>
      <w:r>
        <w:rPr>
          <w:rFonts w:ascii="Amiri" w:hAnsi="Amiri" w:eastAsia="Amiri" w:cs="Amiri"/>
          <w:color w:val="111111"/>
          <w:sz w:val="28"/>
          <w:sz w:val="28"/>
          <w:szCs w:val="28"/>
          <w:rtl w:val="true"/>
          <w:lang w:bidi="ar-SA"/>
        </w:rPr>
        <w:t>والروايات</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مرغمة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إرغام لأنف الشيطان، أو محل لإرغامه، والتاء للمبالغة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وتزحزح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بهذا غرر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والغرر جمع الغرة، الكريم الأفعال المعروف بها، وأصله الأبيض من </w:t>
      </w:r>
    </w:p>
    <w:p>
      <w:pPr>
        <w:pStyle w:val="BookText"/>
        <w:rPr/>
      </w:pPr>
      <w:r>
        <w:rPr>
          <w:rFonts w:ascii="Amiri" w:hAnsi="Amiri" w:eastAsia="Amiri" w:cs="Amiri"/>
          <w:color w:val="111111"/>
          <w:sz w:val="28"/>
          <w:sz w:val="28"/>
          <w:szCs w:val="28"/>
          <w:rtl w:val="true"/>
          <w:lang w:bidi="ar-SA"/>
        </w:rPr>
        <w:t>جعلت فداك من غرر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البارّون بالإخوان في العسر واليسر،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 أما إنّ صاحب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يهون عليه ذلك، وقد مدح الله عزّوجلّ في ذلك صاحب القليل فقال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ـــــــــــــــــــــــــــــــــكل شيء، ويظهر منه ومن أمثاله من الأخبار حجّية خبر الواحد، وتخصيصه بالفقيه، أو المندوبات، أو لأجل حصول التواتر خلاف الظاهر، وإن احتملها لكن الاحتمال لا ينافي الظهور مع ورود الخبر المشهور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 نحن نحكم بالظاهر</w:t>
      </w:r>
      <w:r>
        <w:rPr>
          <w:rStyle w:val="FootnoteAnchor"/>
          <w:rtl w:val="true"/>
        </w:rPr>
        <w:footnoteReference w:id="73"/>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يسهل عليه ﴿وَيُؤْثِرُونَ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يختارون ويقدّمون غيرهم على أنفسهم وَلَوْ كَانَ بِهِمْ خَصَاصَةٌ أي احتياج وفقر عظيم وَمَنْ يُوقَ شُحَّ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بوقاية الله تعالى، أو بتوفيقه تعالى بأن يحفظ نفسه عن البخل فَأُولئِكَ هُمُ الْمُفْلِحُونَ</w:t>
      </w:r>
      <w:r>
        <w:rPr>
          <w:rStyle w:val="FootnoteAnchor"/>
          <w:rtl w:val="true"/>
        </w:rPr>
        <w:footnoteReference w:id="74"/>
      </w:r>
      <w:r>
        <w:rPr>
          <w:rFonts w:ascii="Amiri" w:hAnsi="Amiri" w:eastAsia="Amiri" w:cs="Amiri"/>
          <w:color w:val="111111"/>
          <w:sz w:val="28"/>
          <w:sz w:val="28"/>
          <w:szCs w:val="28"/>
          <w:rtl w:val="true"/>
          <w:lang w:bidi="ar-SA"/>
        </w:rPr>
        <w:t>أي الفائزون بالمطلوب، والتأكيدات الظاهرة للمتدبر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أن الآية نزلت في شأن الأنصار وإيثارهم المهاجرين على أنفسهم في الأموال</w:t>
      </w:r>
      <w:r>
        <w:rPr>
          <w:rStyle w:val="FootnoteAnchor"/>
          <w:rtl w:val="true"/>
        </w:rPr>
        <w:footnoteReference w:id="75"/>
      </w:r>
      <w:r>
        <w:rPr>
          <w:rFonts w:ascii="Amiri" w:hAnsi="Amiri" w:eastAsia="Amiri" w:cs="Amiri"/>
          <w:color w:val="111111"/>
          <w:sz w:val="28"/>
          <w:sz w:val="28"/>
          <w:szCs w:val="28"/>
          <w:rtl w:val="true"/>
          <w:lang w:bidi="ar-SA"/>
        </w:rPr>
        <w:t>، وروي من طرق العامة أنّها نزلت في أمير المؤمنين صلوات الله عليه</w:t>
      </w:r>
      <w:r>
        <w:rPr>
          <w:rStyle w:val="FootnoteAnchor"/>
          <w:rtl w:val="true"/>
        </w:rPr>
        <w:footnoteReference w:id="76"/>
      </w:r>
    </w:p>
    <w:p>
      <w:pPr>
        <w:pStyle w:val="BookText"/>
        <w:rPr/>
      </w:pP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شابّ سخي مرهّق في الذّنوب أحبّ إلى الله عزّوجلّ من شيخ عابدٍ بخيلٍ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الله عزّوجلّ أوحى إلى موسى أن لا تقتل السّامريّ؛ فإنّه سخيّ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أدّى ما افترض الله عليه فهو أسخى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يطعموا شيئاً منذ ثلاثة أيام فاقترض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 ثمّ رأى المقداد وتفرس في وجهه أنّه جائع فأعطاه الدينار، ثمَّ نزلت الآية مع المائدة من السماء والحكاية طويلة، ولا منافاة بينهما بأن يكون الآية نزلت أولاً في شأنهم صلوات الله عليهم ثمَّ أجريت في غيرهم ممن يفعل مثل فعلهم أو ما يقرب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مسنداً،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 سخي مرهق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كمعظم، المرتكب للمحرمات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شيخ عابد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افترض الله تعالى عليه، أو الأعم كما هو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علي بن إبراهيم في كتابه</w:t>
      </w:r>
      <w:r>
        <w:rPr>
          <w:rStyle w:val="FootnoteAnchor"/>
          <w:rtl w:val="true"/>
        </w:rPr>
        <w:footnoteReference w:id="78"/>
      </w:r>
      <w:r>
        <w:rPr>
          <w:rFonts w:ascii="Amiri" w:hAnsi="Amiri" w:eastAsia="Amiri" w:cs="Amiri"/>
          <w:color w:val="111111"/>
          <w:sz w:val="28"/>
          <w:sz w:val="28"/>
          <w:szCs w:val="28"/>
          <w:rtl w:val="true"/>
          <w:lang w:bidi="ar-SA"/>
        </w:rPr>
        <w:t>، فتدبر في بركة السخاء وفضلها حيث نهى الله تعالى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قتله مع تلك الأفعال الشنيعة والآثار القبيحة؛ لسخائه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بالنسبة إلى من لم يؤده وإن أعطى المال كثيرا في غير موقعه لما مر وسيجيء</w:t>
      </w:r>
      <w:r>
        <w:rPr>
          <w:rFonts w:eastAsia="IRNazanin" w:cs="IRNazanin"/>
          <w:color w:val="111111"/>
          <w:sz w:val="28"/>
          <w:szCs w:val="28"/>
          <w:rtl w:val="true"/>
          <w:lang w:bidi="fa-IR"/>
        </w:rPr>
        <w:t xml:space="preserve">. </w:t>
      </w:r>
      <w:bookmarkStart w:id="48" w:name="pg20227_288129"/>
    </w:p>
    <w:p>
      <w:pPr>
        <w:pStyle w:val="BookText"/>
        <w:rPr/>
      </w:pPr>
      <w:bookmarkEnd w:id="48"/>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يضمن لي أربعةً بأربعة أبياتٍ في الجنّة؟ أنفق ولا تخف فقراً، وأنصف النّاس من نفسك، وأفش السّلام في العالم، واترك المراء وإن كنت محقّاً</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4733523_2320776876"/>
      <w:bookmarkStart w:id="50" w:name="_Toc19"/>
      <w:bookmarkEnd w:id="49"/>
      <w:r>
        <w:rPr>
          <w:rtl w:val="true"/>
        </w:rPr>
        <w:t xml:space="preserve">[ </w:t>
      </w:r>
      <w:r>
        <w:rPr>
          <w:rtl w:val="true"/>
        </w:rPr>
        <w:t xml:space="preserve">أربعة توجب الجنّة </w:t>
      </w:r>
      <w:r>
        <w:rPr>
          <w:rtl w:val="true"/>
        </w:rPr>
        <w:t>]</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الكليني، عن معاوية بن وهب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لي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الأعمال حتى أضمن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أبيات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 ولا تخف فقراً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الإنفاق موجب الغنى، وسيجيء أيضاً زائداً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وأنصف الناس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 حكماً على نفسك فيما كان بينك وبين الناس، وأرض لهم ما ترضى لنفسك، وأكره لهم ما تكره لنفسك، وهو من أعظم الخصال وأحبها، إلى الله تعالى كما وردت به الأخبار المتواترة عن أهل البيت سلام الله عليهم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وأفش السلام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سلم جهراً على من لقيت، كما كان دأب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واترك 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الجدل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كنت محقاً</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كما ورد به الأخبار الكثيرة</w:t>
      </w:r>
      <w:r>
        <w:rPr>
          <w:rStyle w:val="FootnoteAnchor"/>
          <w:rtl w:val="true"/>
        </w:rPr>
        <w:footnoteReference w:id="82"/>
      </w:r>
      <w:r>
        <w:rPr>
          <w:rFonts w:ascii="Amiri" w:hAnsi="Amiri" w:eastAsia="Amiri" w:cs="Amiri"/>
          <w:color w:val="111111"/>
          <w:sz w:val="28"/>
          <w:sz w:val="28"/>
          <w:szCs w:val="28"/>
          <w:rtl w:val="true"/>
          <w:lang w:bidi="ar-SA"/>
        </w:rPr>
        <w:t xml:space="preserve">عن سيد المرسلين والأئمة الطاهرين صلوات الله عليهم أجمعين، وإن </w:t>
      </w:r>
    </w:p>
    <w:p>
      <w:pPr>
        <w:pStyle w:val="BookText"/>
        <w:rPr/>
      </w:pPr>
      <w:r>
        <w:rPr>
          <w:rFonts w:eastAsia="IRNazanin" w:cs="IRNazanin"/>
          <w:color w:val="111111"/>
          <w:sz w:val="28"/>
          <w:szCs w:val="28"/>
          <w:lang w:bidi="fa-IR"/>
        </w:rPr>
        <w:t>1712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أيقن بالخلف سخت نفسه بالنّفقة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أَنفَقْتُم مِّن شَيْءٍ فَهُوَ يُخْلِفُهُ وَهُوَ خَيْرُ الرَّازِقِينَ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ـــــــــــــــــــــــــــــــــــ</w:t>
      </w:r>
      <w:r>
        <w:rPr>
          <w:rFonts w:ascii="Amiri" w:hAnsi="Amiri" w:eastAsia="Amiri" w:cs="Amiri"/>
          <w:color w:val="111111"/>
          <w:sz w:val="28"/>
          <w:sz w:val="28"/>
          <w:szCs w:val="28"/>
          <w:rtl w:val="true"/>
          <w:lang w:bidi="ar-SA"/>
        </w:rPr>
        <w:t>كان في المسائل العلمية، بل هي أحق بعدم المجادلة إلّا بالتي هي أحسن،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﴿وَجَادِلْهُمْ بِالَّتِي هِيَ أَحْسَنُ</w:t>
      </w:r>
      <w:r>
        <w:rPr>
          <w:rStyle w:val="FootnoteAnchor"/>
          <w:rtl w:val="true"/>
        </w:rPr>
        <w:footnoteReference w:id="83"/>
      </w:r>
      <w:r>
        <w:rPr>
          <w:rFonts w:ascii="Amiri" w:hAnsi="Amiri" w:eastAsia="Amiri" w:cs="Amiri"/>
          <w:color w:val="111111"/>
          <w:sz w:val="28"/>
          <w:sz w:val="28"/>
          <w:szCs w:val="28"/>
          <w:rtl w:val="true"/>
          <w:lang w:bidi="ar-SA"/>
        </w:rPr>
        <w:t>، وللنفس مكائد عظيمة، فالاُولى تركها بالكلية إلّا لمن شرفه الله تعالى بالنفس القدسية والكمالات العلمية والعملية، فيمكن له التخلص من الأخلاق الرذيلة الحاصلة من المجادلة من التكبر، والرياء، والغضب، و الحسد، والبغض، والعجب وغيرها مما لا يخفى على المزاول لها، ولهذا ورد الأخبار بالنهي عنها مطلقاً رعاية للأكثر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أيقن بالخلف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العوض الذي وعده الله تعالى على الإنفاق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سبيله تعالى رواه الكليني بإسناده عن سماعة</w:t>
      </w:r>
      <w:r>
        <w:rPr>
          <w:rStyle w:val="FootnoteAnchor"/>
          <w:rtl w:val="true"/>
        </w:rPr>
        <w:footnoteReference w:id="84"/>
      </w:r>
      <w:r>
        <w:rPr>
          <w:rFonts w:ascii="IRNazanin" w:hAnsi="IRNazanin" w:eastAsia="IRNazanin"/>
          <w:color w:val="111111"/>
          <w:sz w:val="28"/>
          <w:sz w:val="28"/>
          <w:szCs w:val="28"/>
          <w:rtl w:val="true"/>
          <w:lang w:bidi="fa-IR"/>
        </w:rPr>
        <w:t xml:space="preserve">إلى هنا، ولم يذكر الآية، وذكرها الصدوق؛ لبيان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أيقن بالخلف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بقوله تعالى أو بغيرها من الآيات، والروايات من هذا الباب ولا خلف لوعده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أَنفَقْتُمْ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سبيل الله تعالى أو الأعم فَهُوَ يُخْلِفُهُ أي يعوضه في الدنيا والآخرة وَهُوَ خَيْرُ الرّازِقِينَ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تعالى لا يلاحظ الاستحقاق ويرزق من يشاء بغير حساب بخلاف غيره تعالى من الذين يجري على أيديهم الرزق، وينسب إليهم تجوزاً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كَذَالِكَ يُرِيهِمُ اللهُ أَعَمَلَهُمْ حَسَرَاتٍ عَلَيْهِمْ</w:t>
      </w:r>
      <w:r>
        <w:rPr>
          <w:rStyle w:val="FootnoteAnchor"/>
          <w:rtl w:val="true"/>
        </w:rPr>
        <w:footnoteReference w:id="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يدع ماله لا ينفقه في طاعة الله عزّوجل بخلاً، ثمّ يموت فيدعه لمن يعمل فيه بطاعة الله عزّوجلّ أو بمعصية الله، فإن عمل فيه بطاعة الله رآه في ميزان غيره فرآه حسرةً وقد كان المال له، وإن كان عمل فيه بمعصية الله عزّوجلّ قوّاه بذلك المال حتى عمل به في معصية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الموثق عن عثمان بن عيسى، عمن حدّثه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وفي معناه أخبار اُخر</w:t>
      </w:r>
      <w:r>
        <w:rPr>
          <w:rStyle w:val="FootnoteAnchor"/>
          <w:rtl w:val="true"/>
        </w:rPr>
        <w:footnoteReference w:id="88"/>
      </w:r>
      <w:r>
        <w:rPr>
          <w:rFonts w:ascii="Amiri" w:hAnsi="Amiri" w:eastAsia="Amiri" w:cs="Amiri"/>
          <w:color w:val="111111"/>
          <w:sz w:val="28"/>
          <w:sz w:val="28"/>
          <w:szCs w:val="28"/>
          <w:rtl w:val="true"/>
          <w:lang w:bidi="ar-SA"/>
        </w:rPr>
        <w:t xml:space="preserve">ويؤيده ما رواه الكليني في الصحيح، عن صفوان بن يحيى،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مولى 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أنفقت اليوم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أين يخلف الله علينا أنفق ولو درهماً واحداً</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حسين بن أبتر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أيمن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أنفق وأيقن بالخلف من الله ،فإنّه لم يبخل عبد ولا أمة بنفقة فيما يرضى الله عزّوجلّ إلّا أنفق أضعافها فيما يسخط الله عزّوجلّ </w:t>
      </w:r>
      <w:r>
        <w:rPr>
          <w:rStyle w:val="FootnoteAnchor"/>
          <w:rtl w:val="true"/>
        </w:rPr>
        <w:footnoteReference w:id="90"/>
      </w:r>
      <w:r>
        <w:rPr>
          <w:rFonts w:ascii="Amiri" w:hAnsi="Amiri" w:eastAsia="Amiri" w:cs="Amiri"/>
          <w:color w:val="111111"/>
          <w:sz w:val="28"/>
          <w:sz w:val="28"/>
          <w:szCs w:val="28"/>
          <w:rtl w:val="true"/>
          <w:lang w:bidi="ar-SA"/>
        </w:rPr>
        <w:t>وفي الحسن كالصحيح، عن عمر بن اُذينة رفعه إلى أبي عبد الله أو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المعونة من السماء إلى العبد بقدر المؤنة، ومن أيقن بالخلف سخت نفسه بالنفقة</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وغيرها من الأخبار الكثيرة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البخيل من أدّى الزكاة المفروضة من ماله وأعطى البائنة في قومه، إنّما البخيل حقّ البخيل من لم يؤدّ الزكاة المفروضة من ماله ولم يعط البائنة في قومه، وهو يبذّر فيما سوى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الفضل بن أبي قرّة السمنديّ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أتدري من الشحيح؟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البخيل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 أشدّ من البخل، إنّ البخيل يبخل بما في يده، والشحيح يشحّ بما في أيدي النّاس،</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الكليني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وأعطي النائبة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ينزل بهم من المهمات والديات وإقراء الأضياف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أخبار اُخر</w:t>
      </w:r>
      <w:r>
        <w:rPr>
          <w:rStyle w:val="FootnoteAnchor"/>
          <w:rtl w:val="true"/>
        </w:rPr>
        <w:footnoteReference w:id="94"/>
      </w:r>
      <w:r>
        <w:rPr>
          <w:rFonts w:ascii="Amiri" w:hAnsi="Amiri" w:eastAsia="Amiri" w:cs="Amiri"/>
          <w:color w:val="111111"/>
          <w:sz w:val="28"/>
          <w:sz w:val="28"/>
          <w:szCs w:val="28"/>
          <w:rtl w:val="true"/>
          <w:lang w:bidi="ar-SA"/>
        </w:rPr>
        <w:t>تدلّ على أن الكريم والسخي والجواد والسمح في الشرع من يصرف أمواله في المصارف التي قررها الشارع لا من يبذر ويصرف كما هو المشهور بين الجهلة بل ما اشتهر من جود حاتم وغيره من البرامكة خذلهم الله ليس بجود بل لو أنفقوا في مصارفه رياء وسمعة إلّا لوجه الله تعالى، فهو إسراف وتضييع للمال الذي جعله الله عليه قيماً كالوكيل الذي يصرف مال موكله في مصلحة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الفضل بن أبي قرة السمندي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أن البخل أعم من الشح، وقد يطلق الشح على المعنى الأعم أيضاً كما سيجيء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ما في يده حتى لا يرى في أيدي النّاس شيئاً إلّا تمنّى أن يكون له بالحلّ والحرام، ولا يقنع بما رزقه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محق الإسلام محق الشّحّ 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الشَّحّ دبيباً كدبيب النّمل، وشعباً كشعب 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الله عزّوجلّ في العبد حاجة ابتلاه بالبخل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الكليني مسنداً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محق الإسلام محق الشح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يبطل ويذهب الإسلام شيء مثل إبطال البخيل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الشح دبيباً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حركة خفية لا تحس، يعني أن البخيل حركاته خفية حتى ينجر إلى ترك أكثر ما فرض الله تعالى من الزكاة والخمس والحج والجهاد وغيرها، وإن كان في الابتداء يتعلل بعدم الوجوب في كثير من الإنفاقات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كشعب الشرك</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فإنّها أكثر من أن تحصى، ولا يخفى على من له دراية بمكائد النفس في أنواع الرياء حتى لو كان غرضه القرب أو كمال النفس فهو شرك إذا لم يكونا الله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الكليني في الصحيح عن ابن أبي عمير، عن بعض أصحابه،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الله عزّوجلّ في العبد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قابلاً للهدايات والتوفيقات بأعماله القبيحة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ابتلاه بالبخل</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أي منع عنه اللطف فاستولى عليه الشيطان وزين له البخل</w:t>
      </w:r>
      <w:r>
        <w:rPr>
          <w:rFonts w:eastAsia="Amiri" w:cs="Amiri" w:ascii="Amiri" w:hAnsi="Amiri"/>
          <w:color w:val="111111"/>
          <w:sz w:val="28"/>
          <w:szCs w:val="28"/>
          <w:rtl w:val="true"/>
          <w:lang w:bidi="ar-SA"/>
        </w:rPr>
        <w:t xml:space="preserve">. </w:t>
      </w:r>
      <w:bookmarkStart w:id="51" w:name="pg20227_288134"/>
    </w:p>
    <w:p>
      <w:pPr>
        <w:pStyle w:val="BookText"/>
        <w:rPr/>
      </w:pPr>
      <w:bookmarkEnd w:id="51"/>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الشّحيح أعذر من الظّالم،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إنّ الظّالم قد يتوب ويستغفر ويردّ الظلامة على أهلها، والشحيح إذا شحّ منع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والصّدقة وصلة الرّحم وإقراء الضّيف والنّفقة في سبيل الله عزّوجلّ وأبواب البرّ وحرام على الجنّة أن يدخلها شحيح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المنجيات إطعام الطّعام، وإفشاء السّلام،</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مسنداً عنه صلوات الله عليه</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الشحيح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عذره أشد وأكثر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البخيل لا يعطي إلى الغير، والظالم يأخذ منه فعذره 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ظلم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والشحيح إذا 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بمقتضى بخله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الزكاة والصدقة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مثل الخمس، أو الأعم فهو في الحقيقة ظالم لحق جميع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وإقراء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ضيافته والإحسان إليه وخدمته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والنفقة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الجهاد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الحقيقة آخذ لحقوق الله والرسول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والصلحاء والفقراء والأقرباء، وظالم لهذه الجماعة، مع أن البخل داء نفساني ملكة للنفس، وقلّما يزول ويعسر التوبة عنه، بل لايتوب غالباً بخلاف الظلم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على الجنة أن يدخلها شحيح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لحقوقه الواجبة عليه بالاستحقاق، نعم يمكن التفضل والشفاعة</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4733525_2320776876"/>
      <w:bookmarkStart w:id="53" w:name="_Toc20"/>
      <w:bookmarkEnd w:id="52"/>
      <w:r>
        <w:rPr>
          <w:rtl w:val="true"/>
        </w:rPr>
        <w:t xml:space="preserve">[ </w:t>
      </w:r>
      <w:r>
        <w:rPr>
          <w:rtl w:val="true"/>
        </w:rPr>
        <w:t xml:space="preserve">المنجيات ثلاثة </w:t>
      </w:r>
      <w:r>
        <w:rPr>
          <w:rtl w:val="true"/>
        </w:rPr>
        <w:t>]</w:t>
      </w:r>
      <w:bookmarkEnd w:id="5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الكليني، بإسناده عن فيض بن المختار </w:t>
      </w:r>
    </w:p>
    <w:p>
      <w:pPr>
        <w:pStyle w:val="BookText"/>
        <w:rPr/>
      </w:pPr>
      <w:r>
        <w:rPr>
          <w:rFonts w:ascii="Amiri" w:hAnsi="Amiri" w:eastAsia="Amiri" w:cs="Amiri"/>
          <w:color w:val="111111"/>
          <w:sz w:val="28"/>
          <w:sz w:val="28"/>
          <w:szCs w:val="28"/>
          <w:rtl w:val="true"/>
          <w:lang w:bidi="ar-SA"/>
        </w:rPr>
        <w:t>والصّلاة باللّيل والنّاس نيام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وفي معناه الأخبار المتواترة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والأئمة صلوات الله عليهم </w:t>
      </w:r>
      <w:r>
        <w:rPr>
          <w:rStyle w:val="FootnoteAnchor"/>
          <w:rtl w:val="true"/>
        </w:rPr>
        <w:footnoteReference w:id="100"/>
      </w:r>
      <w:r>
        <w:rPr>
          <w:rFonts w:ascii="IRNazanin" w:hAnsi="IRNazanin" w:eastAsia="IRNazanin"/>
          <w:color w:val="111111"/>
          <w:sz w:val="28"/>
          <w:sz w:val="28"/>
          <w:szCs w:val="28"/>
          <w:rtl w:val="true"/>
          <w:lang w:bidi="fa-IR"/>
        </w:rPr>
        <w:t>وعنه صلوات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اُتى رسول الله باُسارى فقدّم برجل منهم ليضرب عنقه فقال له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أخّر هذا اليوم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فرده وأخرج غيره حتى كان هو آخرهم فدعا به ليضرب عنقه فقال له جبرئيل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ربّك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أسيرك هذا يطعم الطعام، ويقري الضيف، ويصبر على النائبة، و يحمل الحمالات كالديات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جبرئيل أخبرني فيك عن الله عزّوجلّ كذا وكذا، وقد أعتقتك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ليحب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وأنك رسول الله، والذي بعثك بالحق نبياً لا رددت عن مالي أبداً</w:t>
      </w:r>
      <w:r>
        <w:rPr>
          <w:rStyle w:val="FootnoteAnchor"/>
          <w:rtl w:val="true"/>
        </w:rPr>
        <w:footnoteReference w:id="101"/>
      </w:r>
      <w:r>
        <w:rPr>
          <w:rFonts w:ascii="Amiri" w:hAnsi="Amiri" w:eastAsia="Amiri" w:cs="Amiri"/>
          <w:color w:val="111111"/>
          <w:sz w:val="28"/>
          <w:sz w:val="28"/>
          <w:szCs w:val="28"/>
          <w:rtl w:val="true"/>
          <w:lang w:bidi="ar-SA"/>
        </w:rPr>
        <w:t>، يحتمل الإخبار 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أتي بصحفة فتوضع بقرب مائدته، فيعمد إلى أطيب الطعام مما يؤتى به فيأخذ من كل شيء شيئاً، فيوضع في تلك الصحفة ثمَّ يأمر بها للمساكين، ثمَّ يتلو هذه الآية فَلا اقْتَحَمَ الْعَقَبَةَ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عزّوجلّ أنّه ليس كل إنسان يقدر على عتق رقبة فجعل لهم السبيل إلى الجنة</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يعني ساوى بين العتق والإطعام في النجاة من النار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رَقَبَةٍ أَوْ إِطْعَامٌ فِي يَوْمٍ ذِي مَسْغَبَةٍ يَتِيماً ذَا مَقْرَبَةٍ أَوْ مِسْكِيناً ذَا مَتْرَبَةٍ</w:t>
      </w:r>
      <w:r>
        <w:rPr>
          <w:rStyle w:val="FootnoteAnchor"/>
          <w:rtl w:val="true"/>
        </w:rPr>
        <w:footnoteReference w:id="104"/>
      </w:r>
      <w:r>
        <w:rPr>
          <w:rFonts w:ascii="Amiri" w:hAnsi="Amiri" w:eastAsia="Amiri" w:cs="Amiri"/>
          <w:color w:val="111111"/>
          <w:sz w:val="28"/>
          <w:sz w:val="28"/>
          <w:szCs w:val="28"/>
          <w:rtl w:val="true"/>
          <w:lang w:bidi="ar-SA"/>
        </w:rPr>
        <w:t>والتخصيص للاهتمام</w:t>
      </w:r>
      <w:r>
        <w:rPr>
          <w:rFonts w:eastAsia="Amiri" w:cs="Amiri" w:ascii="Amiri" w:hAnsi="Amiri"/>
          <w:color w:val="111111"/>
          <w:sz w:val="28"/>
          <w:szCs w:val="28"/>
          <w:rtl w:val="true"/>
          <w:lang w:bidi="ar-SA"/>
        </w:rPr>
        <w:t xml:space="preserve">. </w:t>
      </w:r>
      <w:bookmarkStart w:id="54" w:name="pg20227_288136"/>
    </w:p>
    <w:p>
      <w:pPr>
        <w:pStyle w:val="Heading3"/>
        <w:numPr>
          <w:ilvl w:val="2"/>
          <w:numId w:val="1"/>
        </w:numPr>
        <w:rPr/>
      </w:pPr>
      <w:bookmarkStart w:id="55" w:name="__RefHeading___Toc4733527_2320776876"/>
      <w:bookmarkStart w:id="56" w:name="_Toc21"/>
      <w:bookmarkEnd w:id="54"/>
      <w:bookmarkEnd w:id="55"/>
      <w:r>
        <w:rPr>
          <w:rtl w:val="true"/>
        </w:rPr>
        <w:t>فضل القصد</w:t>
      </w:r>
      <w:bookmarkEnd w:id="56"/>
    </w:p>
    <w:p>
      <w:pPr>
        <w:pStyle w:val="Heading4"/>
        <w:numPr>
          <w:ilvl w:val="3"/>
          <w:numId w:val="1"/>
        </w:numPr>
        <w:rPr/>
      </w:pPr>
      <w:bookmarkStart w:id="57" w:name="__RefHeading___Toc4733529_2320776876"/>
      <w:bookmarkStart w:id="58" w:name="_Toc22"/>
      <w:bookmarkEnd w:id="57"/>
      <w:r>
        <w:rPr>
          <w:rtl w:val="true"/>
        </w:rPr>
        <w:t>اشارة</w:t>
      </w:r>
      <w:bookmarkEnd w:id="58"/>
    </w:p>
    <w:p>
      <w:pPr>
        <w:pStyle w:val="BookText"/>
        <w:rPr/>
      </w:pP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عال امرؤ في اقتصادٍ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ضمنت لمن اقتصد أن لا يفتقر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مَا ذَا يُنْفِقُونَ قُلِ الْعَفْوَ</w:t>
      </w:r>
      <w:r>
        <w:rPr>
          <w:rFonts w:ascii="IRNazanin" w:hAnsi="IRNazanin" w:eastAsia="IRNazanin"/>
          <w:color w:val="111111"/>
          <w:sz w:val="28"/>
          <w:sz w:val="28"/>
          <w:szCs w:val="28"/>
          <w:rtl w:val="true"/>
          <w:lang w:bidi="fa-IR"/>
        </w:rPr>
        <w:t xml:space="preserve"> والعفو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الوسط،</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IRNazanin" w:hAnsi="IRNazanin" w:eastAsia="IRNazanin"/>
          <w:color w:val="111111"/>
          <w:sz w:val="28"/>
          <w:sz w:val="28"/>
          <w:szCs w:val="28"/>
          <w:rtl w:val="true"/>
          <w:lang w:bidi="fa-IR"/>
        </w:rPr>
        <w:t>فضل القصد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مسنداً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افتقر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امرء في 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والقصد الوسط بين الإفراط والتفريط، أو ضد الإفراط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الكليني في الصحيح عن الحسن بن محبوب، عن عمر بن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مدرك بن الهزهاز</w:t>
      </w:r>
      <w:r>
        <w:rPr>
          <w:rStyle w:val="FootnoteAnchor"/>
          <w:rtl w:val="true"/>
        </w:rPr>
        <w:footnoteReference w:id="106"/>
      </w:r>
      <w:r>
        <w:rPr>
          <w:rFonts w:ascii="Amiri" w:hAnsi="Amiri" w:eastAsia="Amiri" w:cs="Amiri"/>
          <w:color w:val="111111"/>
          <w:sz w:val="28"/>
          <w:sz w:val="28"/>
          <w:szCs w:val="28"/>
          <w:rtl w:val="true"/>
          <w:lang w:bidi="ar-SA"/>
        </w:rPr>
        <w:t>في القوي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في الحسن كالصحيح، عن ابن أبي عمير، عن بعض أصحابه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يَسْتَلُونَكَ ما ذَا يُنْفِقُونَ قُلِ الْعَفْوَ</w:t>
      </w:r>
      <w:r>
        <w:rPr>
          <w:rStyle w:val="FootnoteAnchor"/>
          <w:rtl w:val="true"/>
        </w:rPr>
        <w:footnoteReference w:id="108"/>
      </w:r>
      <w:r>
        <w:rPr>
          <w:rFonts w:ascii="Amiri" w:hAnsi="Amiri" w:eastAsia="Amiri" w:cs="Amiri"/>
          <w:color w:val="111111"/>
          <w:sz w:val="28"/>
          <w:sz w:val="28"/>
          <w:szCs w:val="28"/>
          <w:rtl w:val="true"/>
          <w:lang w:bidi="ar-SA"/>
        </w:rPr>
        <w:t>أي أنفقوا العفو، أو ينفقون العفو خبراً بمعنى الأمر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والعفو الوسط</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فتدبر في التغييرات المخلة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59" w:name="pg20227_288137"/>
    </w:p>
    <w:p>
      <w:pPr>
        <w:pStyle w:val="BookText"/>
        <w:rPr/>
      </w:pPr>
      <w:bookmarkEnd w:id="59"/>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ascii="IRNazanin" w:hAnsi="IRNazanin" w:eastAsia="IRNazanin"/>
          <w:color w:val="111111"/>
          <w:sz w:val="28"/>
          <w:sz w:val="28"/>
          <w:szCs w:val="28"/>
          <w:rtl w:val="true"/>
          <w:lang w:bidi="fa-IR"/>
        </w:rPr>
        <w:t xml:space="preserve"> والقوام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Heading4"/>
        <w:numPr>
          <w:ilvl w:val="3"/>
          <w:numId w:val="1"/>
        </w:numPr>
        <w:rPr/>
      </w:pPr>
      <w:bookmarkStart w:id="60" w:name="__RefHeading___Toc4733531_2320776876"/>
      <w:bookmarkStart w:id="61" w:name="_Toc23"/>
      <w:bookmarkEnd w:id="60"/>
      <w:r>
        <w:rPr>
          <w:rtl w:val="true"/>
        </w:rPr>
        <w:t xml:space="preserve">[ </w:t>
      </w:r>
      <w:r>
        <w:rPr>
          <w:rtl w:val="true"/>
        </w:rPr>
        <w:t xml:space="preserve">ذمّ الإسراف والتقتير </w:t>
      </w:r>
      <w:r>
        <w:rPr>
          <w:rtl w:val="true"/>
        </w:rPr>
        <w:t>]</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عن عبد الملك بن عمر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الآية وَالَّذِينَ إِذَا أَنفَقُوا لَمْ يُسْرِفُوا وَلَمْ يَقْتُرُوا أَي لم يضيقوا وَكَانَ بَيْنَ ذَلِكَ قَوْاما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قبضة من حصى وقبضها بيده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الإقتار الذي ذكره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قبضة اُخرى وأرخى كفه كلها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الإسراف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قبضة اُخرى فأرخى بعضها وأمسك بعضها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القوام</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وظاهره أعم من الإنفاق الصدقات وعلى العيال وغيرهما كظاهر الآية، وفي الصحيح عن عبد الله بن سنان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منه</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 ذَلِكَ قَوَاماً</w:t>
      </w:r>
      <w:r>
        <w:rPr>
          <w:rStyle w:val="FootnoteAnchor"/>
          <w:rtl w:val="true"/>
        </w:rPr>
        <w:footnoteReference w:id="1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القوام هو المعروف، على الموسع قدره، وعلى المقتر قدره على قدر عياله ومئونته أو مؤنتهم التي هي صلاح له ولهملا يُكَلِّفُ اللهُ نَفْساً إِلَّا مَا آتاها</w:t>
      </w:r>
      <w:r>
        <w:rPr>
          <w:rStyle w:val="FootnoteAnchor"/>
          <w:rtl w:val="true"/>
        </w:rPr>
        <w:footnoteReference w:id="115"/>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وفي الصحيح عن بريد بن معاوية،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صلوات الله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الرجل بالقصد وبلغة الكفاف ويقدّم منه الفضل لآخرته، فإن ذلك أبقى للنعمة وأقرب إلى المزيد من الله وعزّوجلّ وأنفع في العافية</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وفي القوي عن داود الرقي،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القصد أمر يحبه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السرف أمر يبغضه الله حتى طرحك النواة؛ فإنّها تصلح للشيء وحتى صبك فضل شرابك</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والظاهر أنّ أمثال هذه الإسرافات من الإسراف المكروه ويحتمل الحرمة لظاهره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مثراة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سبب لكثرة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والسرف متواة</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سبب لهلاك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الموثق كالصحيح عن أبي حمزة، 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ثلاث منجيات، فذكر الثالثة القصد في الغنى والفقر</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حماد اللحام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ويمكن جعله من الصحاح؛ لصحته عن الحسن بن محبوب، وهو ممن أجمعت العصابة على تصحيح ما يصح عنه، والظاهر أنّه من كتابه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رجلاً أنفق ما في يده في سبيل من سبل الله ما كان أحسن ولا وفق، أليس يقول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عزّوجلّ وَلَا تُلْقُوا بِأَيْدِيكُمْ إِلَى التَّهْلُكَةِ وَأَحْسِنُوا إِنَّ اللَّهَ يُحِبُّ الْمُحْسِنِينَ</w:t>
      </w:r>
      <w:r>
        <w:rPr>
          <w:rStyle w:val="FootnoteAnchor"/>
          <w:rtl w:val="true"/>
        </w:rPr>
        <w:footnoteReference w:id="121"/>
      </w:r>
      <w:r>
        <w:rPr>
          <w:rFonts w:ascii="Amiri" w:hAnsi="Amiri" w:eastAsia="Amiri" w:cs="Amiri"/>
          <w:color w:val="111111"/>
          <w:sz w:val="28"/>
          <w:sz w:val="28"/>
          <w:szCs w:val="28"/>
          <w:rtl w:val="true"/>
          <w:lang w:bidi="ar-SA"/>
        </w:rPr>
        <w:t>يعني المقتصدين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عبيد، إنّ السرف يورث الفقر، وإنّ القصد يورث الغنى</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كالصحيح عن عثمان بن عيسى، عن إسحاق بن عبد العزيز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نكون في طريق مكة فنريد الإحرام، فنطلي ولا يكون معنا نخالة نتدلك بها من النورة، فنتدلك بالدقيق وقد دخلني من ذلك ما ، الله أعلم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أمخافة 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فيما أصلح البدن إسراف، إنّي ربّما أمرت بالنقي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الحنطة وهو دقيقها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 بالزيت فأتدلك به، إنّما الإسراف فيما أفسد المال وأضرّ بالبدن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الإقتار؟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الخبز والملح وأنت تقدر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الخبز واللحم واللبن والخل والسمن مرة هذا ومرة هذا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جاد الله تبارك وتعالى عليكم فجودوا، وإذا أمسك عنكم فأمسكوا، ولا تجاودوا الله فهو الأجود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فهو الأحق</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ابن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اقتصد في معيشته رزقه الله، ومن بذر حرمه الله</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نصف العيش، وما عال امرء في اقتصاد</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النفقة على العيال؟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المكروهين، الإسراف والإقتار</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ابن أبي يعفور ويوسف بن عمارة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مع الإسراف قلة البركة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فقير هو أسرف من الغني، إن الغني ينفق مما اُوتي، والفقير ينفق من غير ما اُوتي</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 عن ابن أبي عمير، عن هشام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حَقَّهُ يَوْمَ حَصَادِهِ وَلَا تُسْرِفُوا إِنَّهُ لَا يُحِبُّ الْمُسْرِفِينَ</w:t>
      </w:r>
      <w:r>
        <w:rPr>
          <w:rStyle w:val="FootnoteAnchor"/>
          <w:rtl w:val="true"/>
        </w:rPr>
        <w:footnoteReference w:id="13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فلان بن فلان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حرث، وكان إذا اخذ 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هو وعياله بغير شيء، فجعل الله عزّوجلّ ذلك سرفاً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عمر بن يزيد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Style w:val="FootnoteAnchor"/>
          <w:rtl w:val="true"/>
        </w:rPr>
        <w:footnoteReference w:id="1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الإحسار الفاقة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سائل فقام إلى مكتل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شبه الزنبيل يسع خمسة عشر صاعاً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تمر فملأ يده فناوله، ثمَّ جاء آخر فسأله فقام فأخذ بيده فناوله ثمَّ جاء آخر فسأله فقام فأخذ بيده فناوله، ثمَّ جاء آخر فسأله فقام فأخذ بيده فناوله، ثمَّ جاء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رازقنا إياك،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كان لا يسأله أحد من الدنيا شيئاً إلّا أعطاه، فأرسلت إليه امرأة ابناً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إليه، فاسأله فإن قال لك ليس عندنا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قميصك،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قميصه فرمى به إليه</w:t>
      </w:r>
      <w:r>
        <w:rPr>
          <w:rStyle w:val="FootnoteAnchor"/>
          <w:rtl w:val="true"/>
        </w:rPr>
        <w:footnoteReference w:id="135"/>
      </w:r>
      <w:r>
        <w:rPr>
          <w:rFonts w:ascii="Amiri" w:hAnsi="Amiri" w:eastAsia="Amiri" w:cs="Amiri"/>
          <w:color w:val="111111"/>
          <w:sz w:val="28"/>
          <w:sz w:val="28"/>
          <w:szCs w:val="28"/>
          <w:rtl w:val="true"/>
          <w:lang w:bidi="ar-SA"/>
        </w:rPr>
        <w:t>فأدبه الله تبارك وتعالى على القصد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سليمان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يجيء من حد الإسراف؟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إبذالك ثوب صونك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لبسك في البيت، ونحوه ثوباً تلبسه للزينة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وإهراقك فضل إنائك، وأكلك التمر ورميك النوى، هاهنا وهاهنا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عمار بن أبي عاصم</w:t>
      </w:r>
      <w:r>
        <w:rPr>
          <w:rStyle w:val="FootnoteAnchor"/>
          <w:rtl w:val="true"/>
        </w:rPr>
        <w:footnoteReference w:id="1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أربعة لا </w:t>
      </w:r>
      <w:bookmarkStart w:id="62" w:name="pg20227_288142"/>
    </w:p>
    <w:p>
      <w:pPr>
        <w:pStyle w:val="Heading3"/>
        <w:numPr>
          <w:ilvl w:val="2"/>
          <w:numId w:val="1"/>
        </w:numPr>
        <w:rPr/>
      </w:pPr>
      <w:bookmarkStart w:id="63" w:name="__RefHeading___Toc4733533_2320776876"/>
      <w:bookmarkStart w:id="64" w:name="_Toc24"/>
      <w:bookmarkEnd w:id="62"/>
      <w:bookmarkEnd w:id="63"/>
      <w:r>
        <w:rPr>
          <w:rtl w:val="true"/>
        </w:rPr>
        <w:t>باب فضل سقي الماء</w:t>
      </w:r>
      <w:bookmarkEnd w:id="64"/>
    </w:p>
    <w:p>
      <w:pPr>
        <w:pStyle w:val="BookText"/>
        <w:rPr/>
      </w:pP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يبدأ به في الآخرة صدقة الماء، يعني في الاُجر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يستجاب لهم، أحدهم كان له مال فأفسده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بالاقتصاد</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اعلم أن الآيات</w:t>
      </w:r>
      <w:r>
        <w:rPr>
          <w:rStyle w:val="FootnoteAnchor"/>
          <w:rtl w:val="true"/>
        </w:rPr>
        <w:footnoteReference w:id="140"/>
      </w:r>
      <w:r>
        <w:rPr>
          <w:rFonts w:ascii="Amiri" w:hAnsi="Amiri" w:eastAsia="Amiri" w:cs="Amiri"/>
          <w:color w:val="111111"/>
          <w:sz w:val="28"/>
          <w:sz w:val="28"/>
          <w:szCs w:val="28"/>
          <w:rtl w:val="true"/>
          <w:lang w:bidi="ar-SA"/>
        </w:rPr>
        <w:t>والأخبار المتواترة</w:t>
      </w:r>
      <w:r>
        <w:rPr>
          <w:rStyle w:val="FootnoteAnchor"/>
          <w:rtl w:val="true"/>
        </w:rPr>
        <w:footnoteReference w:id="141"/>
      </w:r>
      <w:r>
        <w:rPr>
          <w:rFonts w:ascii="Amiri" w:hAnsi="Amiri" w:eastAsia="Amiri" w:cs="Amiri"/>
          <w:color w:val="111111"/>
          <w:sz w:val="28"/>
          <w:sz w:val="28"/>
          <w:szCs w:val="28"/>
          <w:rtl w:val="true"/>
          <w:lang w:bidi="ar-SA"/>
        </w:rPr>
        <w:t>دالة على مذمة الإسراف وهو ينقسم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تضييع المال، ولا يختلف بالنسبة إلى الأشخاص، لكن الظاهر أن تضييع ما يسمى مالاً عرفاً حرام، وما لا يسمى مثل طرح النوى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غيره مثل أكل الأطعمة النفيسة، والملابس الفاخرة، والدور الفارهة، والمراكب الجيدة، يختلف باختلاف الأشخاص،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معلوم الحرمة،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معلوم الإباحة أو الكراهة،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بين ذلك، فمن ترك الشبهات أحرز دينه ونجى من المحرمات، ومن ارتكب الشبهات يمكن هلاكه من حيث لا يعلم، ولا نجاة إلّا بالاحتياط التام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فضل سقي الماء</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الموثق عن طلحة بن زيد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 ما يبدأ به في الآخرة صدقة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وتعالى يحبّ إبراد الكبد الحرىّ، ومن سقى كبداً حرّى من بهيمةٍ أو غيرها أظلّه الله تعالى في ظلّ عرشه يوم لا ظلّ إلّا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معاوية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سقى الماء في موضعٍ يوجد فيه الماء كان كمن أعتق رقبةً، ومن سقى الماء في موضعٍ  لايوجد فيه الماء كان كمن أحيا نفساً، ومن أحيا نفساً فكأنّما أحيا النّاس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يعني في الأجر</w:t>
      </w:r>
      <w:r>
        <w:rPr>
          <w:rStyle w:val="FootnoteAnchor"/>
          <w:rtl w:val="true"/>
        </w:rPr>
        <w:footnoteReference w:id="142"/>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الراوي، بل هو الأظهر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الكليني في الموثق كالصحيح، عن ضريس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يحب إبراد الكبد الحرى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العطشى يمكن أن يكون المراد الظاهر أو الأعم منه، ومن تنفيس كرب المؤمن، أو الأعم، ويكون التتمة مبينا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أسكنه الله في ظل عرشه كما يفهم عن صريح أخبار اُخر، أو أدخله في كنف رحمته، ويمكن أن يكون ظل العرش أيضاً كناية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عنه في الحسن كالصحيح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والأخبار</w:t>
      </w:r>
      <w:r>
        <w:rPr>
          <w:rStyle w:val="FootnoteAnchor"/>
          <w:rtl w:val="true"/>
        </w:rPr>
        <w:footnoteReference w:id="145"/>
      </w:r>
      <w:r>
        <w:rPr>
          <w:rFonts w:ascii="Amiri" w:hAnsi="Amiri" w:eastAsia="Amiri" w:cs="Amiri"/>
          <w:color w:val="111111"/>
          <w:sz w:val="28"/>
          <w:sz w:val="28"/>
          <w:szCs w:val="28"/>
          <w:rtl w:val="true"/>
          <w:lang w:bidi="ar-SA"/>
        </w:rPr>
        <w:t>في سقي الماء وإطعام المؤمن وإكرامه وإعظامه أكثر من أن تحصى</w:t>
      </w:r>
      <w:r>
        <w:rPr>
          <w:rFonts w:eastAsia="Amiri" w:cs="Amiri" w:ascii="Amiri" w:hAnsi="Amiri"/>
          <w:color w:val="111111"/>
          <w:sz w:val="28"/>
          <w:szCs w:val="28"/>
          <w:rtl w:val="true"/>
          <w:lang w:bidi="ar-SA"/>
        </w:rPr>
        <w:t xml:space="preserve">. </w:t>
      </w:r>
      <w:bookmarkStart w:id="65" w:name="pg20227_288144"/>
    </w:p>
    <w:p>
      <w:pPr>
        <w:pStyle w:val="Heading3"/>
        <w:numPr>
          <w:ilvl w:val="2"/>
          <w:numId w:val="1"/>
        </w:numPr>
        <w:rPr/>
      </w:pPr>
      <w:bookmarkStart w:id="66" w:name="__RefHeading___Toc4733535_2320776876"/>
      <w:bookmarkStart w:id="67" w:name="_Toc25"/>
      <w:bookmarkEnd w:id="65"/>
      <w:bookmarkEnd w:id="66"/>
      <w:r>
        <w:rPr>
          <w:rtl w:val="true"/>
        </w:rPr>
        <w:t>باب ثواب اصطناع المعروف إلى العلويّة</w:t>
      </w:r>
      <w:bookmarkEnd w:id="67"/>
    </w:p>
    <w:p>
      <w:pPr>
        <w:pStyle w:val="BookText"/>
        <w:rPr/>
      </w:pPr>
      <w:r>
        <w:rPr>
          <w:rFonts w:eastAsia="IRNazanin" w:cs="IRNazanin"/>
          <w:color w:val="111111"/>
          <w:sz w:val="28"/>
          <w:szCs w:val="28"/>
          <w:lang w:bidi="fa-IR"/>
        </w:rPr>
        <w:t>1725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إلى أحد من أهل بيتي يداً كافيته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شافع يوم القيامة لأربعة أصنافٍ ولو جاؤوا بذنوب أهل الدنيا، رجل نصر ذرّيتي، و رجل بذل ماله لذرّيتي عند الضيق، ورجل أحبّ ذرّيتي باللسان والقلب، ورجل سعى في حوائج</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ثواب اصطناع المعروف إلى العلوية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الكليني مسنداً عنه</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صنع إلى أحد من أهل بيتي 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نعمة وإحساناً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كافيته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المراد بأهل البيت هنا ذريّة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الحسن والحسين وأولادهما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الأعم من أولاد فاطمة صلوات الله عليها، أو الأعم من أولاد علي صلوات الله عليه كما فهمه الصدوق ظاهراً</w:t>
      </w:r>
      <w:r>
        <w:rPr>
          <w:rStyle w:val="FootnoteAnchor"/>
          <w:rtl w:val="true"/>
        </w:rPr>
        <w:footnoteReference w:id="147"/>
      </w:r>
      <w:r>
        <w:rPr>
          <w:rFonts w:ascii="Amiri" w:hAnsi="Amiri" w:eastAsia="Amiri" w:cs="Amiri"/>
          <w:color w:val="111111"/>
          <w:sz w:val="28"/>
          <w:sz w:val="28"/>
          <w:szCs w:val="28"/>
          <w:rtl w:val="true"/>
          <w:lang w:bidi="ar-SA"/>
        </w:rPr>
        <w:t>، وإن أمكن أن يكون مراده أحد الأولين، أو الأعم من بني هاشم ممن انتسب إليه بالأب أو الأعم من الاُم، ويحتمل الأخص من الجميع بأن يكون المراد به الأربعة المعصومين، أو جميع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يوم القيامة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الصحيح، عن البرقي، عن بعض أصحابنا، عن </w:t>
      </w:r>
    </w:p>
    <w:p>
      <w:pPr>
        <w:pStyle w:val="BookText"/>
        <w:rPr/>
      </w:pPr>
      <w:r>
        <w:rPr>
          <w:rFonts w:ascii="Amiri" w:hAnsi="Amiri" w:eastAsia="Amiri" w:cs="Amiri"/>
          <w:color w:val="111111"/>
          <w:sz w:val="28"/>
          <w:sz w:val="28"/>
          <w:szCs w:val="28"/>
          <w:rtl w:val="true"/>
          <w:lang w:bidi="ar-SA"/>
        </w:rPr>
        <w:t>ذرّيّتي إذا طردوا أو شرّدوا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يوم القيامة نادى مناد أيّها الخلائق أنصتوا فإنّ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يكلّمكم، فتنصت الخلائق، فيقوم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الخلائق، من كانت له عندي يد أو منّة أو معروف فليقم حتى اُكافيه؟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واُمهاتنا وأيّ يدٍ، وأيّ منّةٍ، وأيّ معروفٍ لنا، بل اليد والمنّة والمعروف الله ولرسوله على جميع الخلائق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أوى أحداً من أهل بيتي أو برّهم أو كساهم من عريٍ أو أشبع جائعهم فليقم حتى اُكافيه، فيقوم اُناس قد فعلوا ذلك، فيأتى النّداء من عند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يا حبيبي، قد جعلت مكافأتهم إليك، فأسكنهم من الجنّة حيث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فيسكنهم في الوسيلة حيث لا يحجبون عن محمّدٍ و أهل بيته صلوات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 ورواه الصدوق في كتبه بأسانيد عديدة</w:t>
      </w:r>
      <w:r>
        <w:rPr>
          <w:rStyle w:val="FootnoteAnchor"/>
          <w:rtl w:val="true"/>
        </w:rPr>
        <w:footnoteReference w:id="150"/>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شافع يوم القيامة لأربعة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طردوا أو شردوا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فرقوا من أوطانهم أو من الأبواب بالمنع من حقوقهم، وظاهر الذرية المعنيان الأولان في الخبر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الصدوق في كتبه مسنداً عنه</w:t>
      </w:r>
      <w:r>
        <w:rPr>
          <w:rStyle w:val="FootnoteAnchor"/>
          <w:rtl w:val="true"/>
        </w:rPr>
        <w:footnoteReference w:id="151"/>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أوى أحداً</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 xml:space="preserve">أي أسكنه منزلاً أو أدخله في كنفه من ظلم الظالمين، تجوزاً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أرفع مراتب الجنة</w:t>
      </w:r>
      <w:r>
        <w:rPr>
          <w:rFonts w:eastAsia="Amiri" w:cs="Amiri" w:ascii="Amiri" w:hAnsi="Amiri"/>
          <w:color w:val="111111"/>
          <w:sz w:val="28"/>
          <w:szCs w:val="28"/>
          <w:rtl w:val="true"/>
          <w:lang w:bidi="ar-SA"/>
        </w:rPr>
        <w:t xml:space="preserve">. </w:t>
      </w:r>
      <w:bookmarkStart w:id="68" w:name="pg20227_288146"/>
    </w:p>
    <w:p>
      <w:pPr>
        <w:pStyle w:val="Heading3"/>
        <w:numPr>
          <w:ilvl w:val="2"/>
          <w:numId w:val="1"/>
        </w:numPr>
        <w:rPr/>
      </w:pPr>
      <w:bookmarkStart w:id="69" w:name="__RefHeading___Toc4733537_2320776876"/>
      <w:bookmarkStart w:id="70" w:name="_Toc26"/>
      <w:bookmarkEnd w:id="68"/>
      <w:bookmarkEnd w:id="69"/>
      <w:r>
        <w:rPr>
          <w:rtl w:val="true"/>
        </w:rPr>
        <w:t>باب فضل الصّدقة</w:t>
      </w:r>
      <w:bookmarkEnd w:id="70"/>
    </w:p>
    <w:p>
      <w:pPr>
        <w:pStyle w:val="Heading4"/>
        <w:numPr>
          <w:ilvl w:val="3"/>
          <w:numId w:val="1"/>
        </w:numPr>
        <w:rPr/>
      </w:pPr>
      <w:bookmarkStart w:id="71" w:name="__RefHeading___Toc4733539_2320776876"/>
      <w:bookmarkStart w:id="72" w:name="_Toc27"/>
      <w:bookmarkEnd w:id="71"/>
      <w:r>
        <w:rPr>
          <w:rtl w:val="true"/>
        </w:rPr>
        <w:t>اشارة</w:t>
      </w:r>
      <w:bookmarkEnd w:id="72"/>
    </w:p>
    <w:p>
      <w:pPr>
        <w:pStyle w:val="BookText"/>
        <w:rPr/>
      </w:pPr>
      <w:r>
        <w:rPr>
          <w:rFonts w:eastAsia="IRNazanin" w:cs="IRNazanin"/>
          <w:color w:val="111111"/>
          <w:sz w:val="28"/>
          <w:szCs w:val="28"/>
          <w:lang w:bidi="fa-IR"/>
        </w:rPr>
        <w:t>1728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أرض القيامة نار ما خلا ظلّ المؤمن، فإنّ صدقته تظلّه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والصّدقة ينفيان الفقر ويزيدان في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فضل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الكليني في القوي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القيامة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كالنار في الحرارة؛ لقرب الشمس منهم مقدار ميل كما روي</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خلا ظل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مكانه الذي وقع عليه ظل الصدقة</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4733541_2320776876"/>
      <w:bookmarkStart w:id="74" w:name="_Toc28"/>
      <w:bookmarkEnd w:id="73"/>
      <w:r>
        <w:rPr>
          <w:rtl w:val="true"/>
        </w:rPr>
        <w:t>[</w:t>
      </w:r>
      <w:r>
        <w:rPr>
          <w:rtl w:val="true"/>
        </w:rPr>
        <w:t xml:space="preserve">الصدقة تزيد في العمر وتدفع الفقر </w:t>
      </w:r>
      <w:r>
        <w:rPr>
          <w:rtl w:val="true"/>
        </w:rPr>
        <w:t>]</w:t>
      </w:r>
      <w:bookmarkEnd w:id="7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الكليني في الصحيح عن صفوان بن يحيى، عن إسحاق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حدثه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 الوالدين،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مقدار العمر مقدراً في لوح المحو والإثبات مشروطاً بعدم ما يكون سبباً للزيادة أو النقصان، وإن كان في علم الله </w:t>
      </w:r>
      <w:bookmarkStart w:id="75" w:name="pg20227_288147"/>
    </w:p>
    <w:p>
      <w:pPr>
        <w:pStyle w:val="BookText"/>
        <w:rPr/>
      </w:pPr>
      <w:bookmarkEnd w:id="75"/>
      <w:r>
        <w:rPr>
          <w:rFonts w:ascii="Amiri" w:hAnsi="Amiri" w:eastAsia="Amiri" w:cs="Amiri"/>
          <w:color w:val="111111"/>
          <w:sz w:val="28"/>
          <w:sz w:val="28"/>
          <w:szCs w:val="28"/>
          <w:rtl w:val="true"/>
          <w:lang w:bidi="ar-SA"/>
        </w:rPr>
        <w:t>ويدفعان عن صاحبهما سبعين ميتة 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داووا مرضاكم بالصّدقة، وادفعوا البلاء بالدّعاء، واستنزلوا الرّزق بالصّدقة؛ فإنّها تفك من بين لحى سبعمائة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معيناً بأنّه يتصدق ويزيد أو يقطع الرحم وينقص أو لا يفعلهما فلا يزيد ولا ينقص، وهذه الكتابة لطف للمكلفين في ازدياد الأعمال الموجبة للزيادة وترك الأعمال الموجبة للنقصان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ويدفعان عن صاحبهما سبعين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والفتح، 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ويدفعان عن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تسعين ميتة السوء، وذكر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يدفعان عن شيعتي ميتة السوء </w:t>
      </w:r>
      <w:r>
        <w:rPr>
          <w:rStyle w:val="FootnoteAnchor"/>
          <w:rtl w:val="true"/>
        </w:rPr>
        <w:footnoteReference w:id="156"/>
      </w:r>
      <w:r>
        <w:rPr>
          <w:rFonts w:ascii="Amiri" w:hAnsi="Amiri" w:eastAsia="Amiri" w:cs="Amiri"/>
          <w:color w:val="111111"/>
          <w:sz w:val="28"/>
          <w:sz w:val="28"/>
          <w:szCs w:val="28"/>
          <w:rtl w:val="true"/>
          <w:lang w:bidi="ar-SA"/>
        </w:rPr>
        <w:t>، ويمكن أن يكون إحداهما تصحيفاً، وميتة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بالحرق، والغرق، والهدم، وأكل السبع وأمثالها</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4733543_2320776876"/>
      <w:bookmarkStart w:id="77" w:name="_Toc29"/>
      <w:bookmarkEnd w:id="76"/>
      <w:r>
        <w:rPr>
          <w:rtl w:val="true"/>
        </w:rPr>
        <w:t xml:space="preserve">[ </w:t>
      </w:r>
      <w:r>
        <w:rPr>
          <w:rtl w:val="true"/>
        </w:rPr>
        <w:t xml:space="preserve">الصّدقة تدفع المرض </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عن عبد 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والظاهر أنّ الله الصدوق أخذه من كتابه فيكون صحيحاً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تفك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لحى سبعمائة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الصدقة دخلت </w:t>
      </w:r>
    </w:p>
    <w:p>
      <w:pPr>
        <w:pStyle w:val="BookText"/>
        <w:rPr/>
      </w:pPr>
      <w:r>
        <w:rPr>
          <w:rFonts w:ascii="Amiri" w:hAnsi="Amiri" w:eastAsia="Amiri" w:cs="Amiri"/>
          <w:color w:val="111111"/>
          <w:sz w:val="28"/>
          <w:sz w:val="28"/>
          <w:szCs w:val="28"/>
          <w:rtl w:val="true"/>
          <w:lang w:bidi="ar-SA"/>
        </w:rPr>
        <w:t>شيطانٍ، وليس شيء أثقل على الشّيطان من الصّدقة على المؤمن، وهي تقع في يد الرّبّ تبارك وتعالى قبل أن تقع في يد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في أفواههم باعتبار منعهم عنها بالوجوه الباطلة، فبعضهم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تتصدق فإنّك أحوج منه، أو انظر العاقبة، أو السائل ليس بمستحق، أو تصدق في وقت آخر، وعلى آخر أحوج منه، أو لئلّا تدخل في الرياء، أو في السرّ لعله يعوقه عنها، فإذا تصدق مع هذه الوساوس وأمثالها، فكأنّه أخرجها من أفواههم سيّما إذا كانت الصدقة على المؤمن؛ لكثرة ثوابه، وكلما كان الثواب أكثر كان منع الشياطين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الوساوس إحدى دلائل وجودهم كما هو المجرب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يَقْبَلُ التَّوْبَةَ عَنْ عِبَادِهِ وَيَأْخُذُ الصَّدَقَاتِ</w:t>
      </w:r>
      <w:r>
        <w:rPr>
          <w:rStyle w:val="FootnoteAnchor"/>
          <w:rtl w:val="true"/>
        </w:rPr>
        <w:footnoteReference w:id="158"/>
      </w:r>
      <w:r>
        <w:rPr>
          <w:rFonts w:ascii="Amiri" w:hAnsi="Amiri" w:eastAsia="Amiri" w:cs="Amiri"/>
          <w:color w:val="111111"/>
          <w:sz w:val="28"/>
          <w:sz w:val="28"/>
          <w:szCs w:val="28"/>
          <w:rtl w:val="true"/>
          <w:lang w:bidi="ar-SA"/>
        </w:rPr>
        <w:t>وكناية عن أنّ الصدقة ما تكون لوجه الله تعالى فكأنّه أخذها الله تعالى وأعطى المتصدق الثواب، ثمَّ الله تعالى أعطاها السائل؛ لئلّا يمن أحد على الفقراء بما يعطيهم، بل ينبغي أن يشكر الله تعالى على أن وفقه له وأعطاه الثواب الأبدي مع أن المال ماله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عناية الله تعالى بك في جميع الأمور، فمرة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فَيُضَاعِفَهُ لَهُ أَضْعَافاً كَثِيرَةً</w:t>
      </w:r>
      <w:r>
        <w:rPr>
          <w:rStyle w:val="FootnoteAnchor"/>
          <w:rtl w:val="true"/>
        </w:rPr>
        <w:footnoteReference w:id="159"/>
      </w:r>
      <w:r>
        <w:rPr>
          <w:rFonts w:ascii="Amiri" w:hAnsi="Amiri" w:eastAsia="Amiri" w:cs="Amiri"/>
          <w:color w:val="111111"/>
          <w:sz w:val="28"/>
          <w:sz w:val="28"/>
          <w:szCs w:val="28"/>
          <w:rtl w:val="true"/>
          <w:lang w:bidi="ar-SA"/>
        </w:rPr>
        <w:t>استقرضكم وله خزائن السماوات والأرض</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 مِنَ الْمُؤْمِنِينَ أَنْفُسَهُمْ وَأَمْوَالَهُمْ بِأَنَّ لَهُمُ</w:t>
      </w:r>
    </w:p>
    <w:p>
      <w:pPr>
        <w:pStyle w:val="BookText"/>
        <w:rPr/>
      </w:pP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باليد تقي ميتة السّوء، وتدفع سبعين نوعاً من أنواع البلاء، وتفك عن لحى سبعين شيطاناً كلّهم يأمره أن لا يفعل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w:t>
      </w:r>
      <w:r>
        <w:rPr>
          <w:rFonts w:ascii="Amiri" w:hAnsi="Amiri" w:eastAsia="Amiri" w:cs="Amiri"/>
          <w:color w:val="111111"/>
          <w:sz w:val="28"/>
          <w:sz w:val="28"/>
          <w:szCs w:val="28"/>
          <w:rtl w:val="true"/>
          <w:lang w:bidi="ar-SA"/>
        </w:rPr>
        <w:t>الْجَنَّةَ</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 يَنْصُرْكُمْ</w:t>
      </w:r>
      <w:r>
        <w:rPr>
          <w:rStyle w:val="FootnoteAnchor"/>
          <w:rtl w:val="true"/>
        </w:rPr>
        <w:footnoteReference w:id="161"/>
      </w:r>
      <w:r>
        <w:rPr>
          <w:rFonts w:ascii="Amiri" w:hAnsi="Amiri" w:eastAsia="Amiri" w:cs="Amiri"/>
          <w:color w:val="111111"/>
          <w:sz w:val="28"/>
          <w:sz w:val="28"/>
          <w:szCs w:val="28"/>
          <w:rtl w:val="true"/>
          <w:lang w:bidi="ar-SA"/>
        </w:rPr>
        <w:t>استنصركم ولِلّهِ جُنُودُ السَّمَاوَاتِ وَالْأَرْضِ</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الصَّدَقَاتِ</w:t>
      </w:r>
      <w:r>
        <w:rPr>
          <w:rStyle w:val="FootnoteAnchor"/>
          <w:rtl w:val="true"/>
        </w:rPr>
        <w:footnoteReference w:id="163"/>
      </w:r>
      <w:r>
        <w:rPr>
          <w:rFonts w:ascii="IRNazanin" w:hAnsi="IRNazanin" w:eastAsia="IRNazanin"/>
          <w:color w:val="111111"/>
          <w:sz w:val="28"/>
          <w:sz w:val="28"/>
          <w:szCs w:val="28"/>
          <w:rtl w:val="true"/>
          <w:lang w:bidi="fa-IR"/>
        </w:rPr>
        <w:t>فلا تغفل عن أمثال هذه الإشارات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الحسن كالصحيح،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Style w:val="FootnoteAnchor"/>
          <w:rtl w:val="true"/>
        </w:rPr>
        <w:footnoteReference w:id="164"/>
      </w:r>
      <w:r>
        <w:rPr>
          <w:rFonts w:ascii="Amiri" w:hAnsi="Amiri" w:eastAsia="Amiri" w:cs="Amiri"/>
          <w:color w:val="111111"/>
          <w:sz w:val="28"/>
          <w:sz w:val="28"/>
          <w:szCs w:val="28"/>
          <w:rtl w:val="true"/>
          <w:lang w:bidi="ar-SA"/>
        </w:rPr>
        <w:t>، والظاهر أنّه أخذه من كتابه فيكون صحيحاً</w:t>
      </w:r>
      <w:r>
        <w:rPr>
          <w:rStyle w:val="FootnoteAnchor"/>
          <w:rtl w:val="true"/>
        </w:rPr>
        <w:footnoteReference w:id="165"/>
      </w:r>
      <w:r>
        <w:rPr>
          <w:rFonts w:ascii="Amiri" w:hAnsi="Amiri" w:eastAsia="Amiri" w:cs="Amiri"/>
          <w:color w:val="111111"/>
          <w:sz w:val="28"/>
          <w:sz w:val="28"/>
          <w:szCs w:val="28"/>
          <w:rtl w:val="true"/>
          <w:lang w:bidi="ar-SA"/>
        </w:rPr>
        <w:t>، وكذا الصدوق</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بيد نفسه لا وكيله وغيرها، ويكون أحسن من الأعم ولا يحتاج أن يخص العمومات بأمثال هذه المخصصات في النوافل، بل في الفرائض أيضاً، وكذا الإطلاقات والتقييدات، إذ لا منافاة بينهما إلّا من حيث المفهوم، والمنطوق أولى من المفهوم وأقدم وكذا لا منافاة بين السبعين والسبعمائة إلّا من حيث المفهوم</w:t>
      </w:r>
      <w:r>
        <w:rPr>
          <w:rFonts w:eastAsia="Amiri" w:cs="Amiri" w:ascii="Amiri" w:hAnsi="Amiri"/>
          <w:color w:val="111111"/>
          <w:sz w:val="28"/>
          <w:szCs w:val="28"/>
          <w:rtl w:val="true"/>
          <w:lang w:bidi="ar-SA"/>
        </w:rPr>
        <w:t xml:space="preserve">. </w:t>
      </w:r>
      <w:bookmarkStart w:id="78" w:name="pg20227_288150"/>
    </w:p>
    <w:p>
      <w:pPr>
        <w:pStyle w:val="BookText"/>
        <w:rPr/>
      </w:pPr>
      <w:bookmarkEnd w:id="78"/>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للمريض أن يعطي السّائل بيده، ويأمر السّائل أن يدعو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باكروا بالصّدقة، فإنّ البلايا لا تتخطّاها، ومن تصدّق بصدقةٍ أوّل النّهار دفع الله عنه شرّ ما ينزل من السّماء في ذلك اليوم، فإن تصدّق أوّل اللّيل دفع الله عنه شرّ ما ينزل من السّماء في تلك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Heading4"/>
        <w:numPr>
          <w:ilvl w:val="3"/>
          <w:numId w:val="1"/>
        </w:numPr>
        <w:rPr/>
      </w:pPr>
      <w:bookmarkStart w:id="79" w:name="__RefHeading___Toc4733545_2320776876"/>
      <w:bookmarkStart w:id="80" w:name="_Toc30"/>
      <w:bookmarkEnd w:id="79"/>
      <w:r>
        <w:rPr>
          <w:rtl w:val="true"/>
        </w:rPr>
        <w:t>[</w:t>
      </w:r>
      <w:r>
        <w:rPr>
          <w:rtl w:val="true"/>
        </w:rPr>
        <w:t xml:space="preserve">استحباب الصدقة للمريض بيده </w:t>
      </w:r>
      <w:r>
        <w:rPr>
          <w:rtl w:val="true"/>
        </w:rPr>
        <w:t>]</w:t>
      </w:r>
      <w:bookmarkEnd w:id="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من تتمة رواية عبد الله بن سنان؛ لرواية الكليني بالإسناد الأول عنه،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يستحب للمريض أن يعطي السائل بيده ويأمر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يلتمس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له</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4733547_2320776876"/>
      <w:bookmarkStart w:id="82" w:name="_Toc31"/>
      <w:bookmarkEnd w:id="81"/>
      <w:r>
        <w:rPr>
          <w:rtl w:val="true"/>
        </w:rPr>
        <w:t>[</w:t>
      </w:r>
      <w:r>
        <w:rPr>
          <w:rtl w:val="true"/>
        </w:rPr>
        <w:t xml:space="preserve">استحباب البكور في الصدقة </w:t>
      </w:r>
      <w:r>
        <w:rPr>
          <w:rtl w:val="true"/>
        </w:rPr>
        <w:t>]</w:t>
      </w:r>
      <w:bookmarkEnd w:id="8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الكليني، عن سليمان بن عمرو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باكروا بالصدقة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تصدقوا في أوّل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البلايا لا تتخطاها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 تتجاوز عن الصدقة حائل بينه وبين البلاء، وهي وروى الكليني بإسناده، عن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أخذه من كتابه فيكون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بكروا بالصدقة،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باكروا، والمعنى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وارغبوا فيها، فما من مؤمن يتصدق بصدقة يريد بها ما عند الله ليدفع الله بها عنه شر ما ينزل من السماء إلى الأرض في ذلك اليوم إلّا وقاه الله شر ما ينزل من السماء إلى الأرض في ذلك اليوم</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وفي الحسن كالصحيح،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تصدّق بصدقة حين يصبح أذهب الله عنه نحس ذلك اليوم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بيني وبين رجل قسمة أرض، وكان الرّجل صاحب نجوم، وكان يتوخى ساعة السعود فيخرج فيها، وأخرج أنا في ساعة النحوس، فاقتسمنا فخرج لي خير القسمين، فضرب الرجل بيده اليمنى على اليسرى،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كاليوم قط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صاحب نجوم أخرجتك في ساعة النحوس، وخرجت أنا في ساعة السعود، ثمَّ قسمنا فخرج لك خير القسمين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 بحديث حدثني به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يدفع الله عنه نحس يومه فليفتتح يومه بصدقة يذهب الله بها عنه نحس يومه، ومن أحب أن يذهب الله عنه نحس ليلته، فليفتتح ليلته بصدقة يدفع نحس ليلته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افتتحت خروجي بصدقة، فهذا خير لك من علم النجوم</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83" w:name="pg20227_288152"/>
    </w:p>
    <w:p>
      <w:pPr>
        <w:pStyle w:val="BookText"/>
        <w:rPr/>
      </w:pPr>
      <w:bookmarkEnd w:id="83"/>
      <w:r>
        <w:rPr>
          <w:rFonts w:eastAsia="IRNazanin" w:cs="IRNazanin"/>
          <w:color w:val="111111"/>
          <w:sz w:val="28"/>
          <w:szCs w:val="28"/>
          <w:lang w:bidi="fa-IR"/>
        </w:rPr>
        <w:t>1734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إله إلّا هو ليدفع بالصّدقة الدّاء والدّبيلة والحرق والغرق والهدم والجنون 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باباً من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Heading4"/>
        <w:numPr>
          <w:ilvl w:val="3"/>
          <w:numId w:val="1"/>
        </w:numPr>
        <w:rPr/>
      </w:pPr>
      <w:bookmarkStart w:id="84" w:name="__RefHeading___Toc4733549_2320776876"/>
      <w:bookmarkStart w:id="85" w:name="_Toc32"/>
      <w:bookmarkEnd w:id="84"/>
      <w:r>
        <w:rPr>
          <w:rtl w:val="true"/>
        </w:rPr>
        <w:t>[</w:t>
      </w:r>
      <w:r>
        <w:rPr>
          <w:rtl w:val="true"/>
        </w:rPr>
        <w:t xml:space="preserve">الصدقة تدفع أنواع البلايا </w:t>
      </w:r>
      <w:r>
        <w:rPr>
          <w:rtl w:val="true"/>
        </w:rPr>
        <w:t>]</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الكليني مسنداً عنه</w:t>
      </w:r>
      <w:r>
        <w:rPr>
          <w:rStyle w:val="FootnoteAnchor"/>
          <w:rtl w:val="true"/>
        </w:rPr>
        <w:footnoteReference w:id="172"/>
      </w:r>
      <w:r>
        <w:rPr>
          <w:rFonts w:ascii="Amiri" w:hAnsi="Amiri" w:eastAsia="Amiri" w:cs="Amiri"/>
          <w:color w:val="111111"/>
          <w:sz w:val="28"/>
          <w:sz w:val="28"/>
          <w:szCs w:val="28"/>
          <w:rtl w:val="true"/>
          <w:lang w:bidi="ar-SA"/>
        </w:rPr>
        <w:t>، والدبيلة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دبلة وهي خراج، </w:t>
      </w:r>
      <w:r>
        <w:rPr>
          <w:rStyle w:val="FootnoteAnchor"/>
          <w:rtl w:val="true"/>
        </w:rPr>
        <w:footnoteReference w:id="173"/>
      </w:r>
      <w:r>
        <w:rPr>
          <w:rFonts w:ascii="Amiri" w:hAnsi="Amiri" w:eastAsia="Amiri" w:cs="Amiri"/>
          <w:color w:val="111111"/>
          <w:sz w:val="28"/>
          <w:sz w:val="28"/>
          <w:szCs w:val="28"/>
          <w:rtl w:val="true"/>
          <w:lang w:bidi="ar-SA"/>
        </w:rPr>
        <w:t xml:space="preserve">ودمل كثير يظهر في الجوف فيقتل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القوي، عن سالم بن مكرم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يهودي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عليك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 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سلّم عليك بالموت،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عليك،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رددت ثمَّ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اليهودي يعضه أسود في قفاه فيقتله،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اليهودي فاحتطب حطباً كثيراً فاحتمله ثمَّ لم يلبث أن انصرف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 فوضع الحطب فإذا أسود في جوف الحطب عاض على عود، فقال لليهودي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عملت اليوم؟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عملت عملاً إلّا حطبي هذا حملته، فجئت به وكان معي کعكتان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والكعك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كاك وهو الخبز اليابس أو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فأكلت واحدة وتصدّقت بواحدة على مسكين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دفع الله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تدفع ميتة السوء عن الإنسان</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وروى العامة أيضاً قريباً منه</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يعضه أسود، أي يريد أن يعضه كما في رؤيا إبراهيم عليه وعلى نبينا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أَرَى فِي الْمَنَامِ أَنِّي أَذْبَحُكَ</w:t>
      </w:r>
      <w:r>
        <w:rPr>
          <w:rStyle w:val="FootnoteAnchor"/>
          <w:rtl w:val="true"/>
        </w:rPr>
        <w:footnoteReference w:id="176"/>
      </w:r>
      <w:r>
        <w:rPr>
          <w:rFonts w:ascii="Amiri" w:hAnsi="Amiri" w:eastAsia="Amiri" w:cs="Amiri"/>
          <w:color w:val="111111"/>
          <w:sz w:val="28"/>
          <w:sz w:val="28"/>
          <w:szCs w:val="28"/>
          <w:rtl w:val="true"/>
          <w:lang w:bidi="ar-SA"/>
        </w:rPr>
        <w:t>أي اُريد ذبحك، أو يعضه أسود لو لا الصدقة ونحوها، وفي هذا الخبر لطف وإعجاز في رغبة المكلفين إلى الصدقة مع رؤيتهم أسباب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رواه في القوي،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لإسماعيل بن محمد وذكر له أن ابنه تصدق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 أن يتصدق ولو بالكسرة من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رجلاً من بني إسرائيل كان له ابن وكان له محبّاً فأتي في منامه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ليلة يدخل بأهله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تلك الليلة وتبني عليه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زفه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أبوه ذلك، فأصبح ابنه سليماً فأتاه أبوه،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هل عملت البارحة شيئاً من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سائلاً أتى الباب وقد كانوا ادخروا لي طعاماً فأعطيته السائل،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دفع الله عنك</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منه ما رواه عن الحسن بن علي الوشاء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وفي القوي عن سدير،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لتدفع سبعين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لية من بلايا الدنيا مع ميتة السوء، إن صاحبها لا يموت بميتة السوء أبداً مع ما يدخر </w:t>
      </w:r>
      <w:bookmarkStart w:id="86" w:name="pg20227_288154"/>
    </w:p>
    <w:p>
      <w:pPr>
        <w:pStyle w:val="BookText"/>
        <w:rPr/>
      </w:pPr>
      <w:bookmarkEnd w:id="86"/>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صدقة السّرّ تطفىء غضب الرّبّ جلّ جلاله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عمّار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الصّدقة والله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لصاحبها في الآخرة</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شرف</w:t>
      </w:r>
      <w:r>
        <w:rPr>
          <w:rStyle w:val="FootnoteAnchor"/>
          <w:rtl w:val="true"/>
        </w:rPr>
        <w:footnoteReference w:id="180"/>
      </w:r>
      <w:r>
        <w:rPr>
          <w:rFonts w:ascii="Amiri" w:hAnsi="Amiri" w:eastAsia="Amiri" w:cs="Amiri"/>
          <w:color w:val="111111"/>
          <w:sz w:val="28"/>
          <w:sz w:val="28"/>
          <w:szCs w:val="28"/>
          <w:rtl w:val="true"/>
          <w:lang w:bidi="ar-SA"/>
        </w:rPr>
        <w:t>من شرف المسجد فوقعت على رجل فلم يضره وأصابت رجله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سلوه أي شيء عمل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وفي كمي تمر، فمررت بسائل فتصدّقت عليه بتمرة،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بها دفع الله عنه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4733551_2320776876"/>
      <w:bookmarkStart w:id="88" w:name="_Toc33"/>
      <w:bookmarkEnd w:id="87"/>
      <w:r>
        <w:rPr>
          <w:rtl w:val="true"/>
        </w:rPr>
        <w:t xml:space="preserve">[ </w:t>
      </w:r>
      <w:r>
        <w:rPr>
          <w:rtl w:val="true"/>
        </w:rPr>
        <w:t xml:space="preserve">الصّدقة في السرّ أفضل </w:t>
      </w:r>
      <w:r>
        <w:rPr>
          <w:rtl w:val="true"/>
        </w:rPr>
        <w:t>]</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الكليني مسنداً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 ورواه أيضاً في الصحيح عن صفوان، عن الوصافي،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 والمراد بالغضب العذاب الشديد كما ورد في الأخبار وتأيدت بالبراهين أنّه تعالى ليس محلاً للحوادث من الرضا والغضب وأمثالهما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ورواه الكليني 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 وحمل على الصدقات والعبادات المستحبة، إلّا أن يتهم بتركهما أو يقصد اقتداء غيره به </w:t>
      </w:r>
    </w:p>
    <w:p>
      <w:pPr>
        <w:pStyle w:val="BookText"/>
        <w:rPr/>
      </w:pPr>
      <w:r>
        <w:rPr>
          <w:rFonts w:ascii="Amiri" w:hAnsi="Amiri" w:eastAsia="Amiri" w:cs="Amiri"/>
          <w:color w:val="111111"/>
          <w:sz w:val="28"/>
          <w:sz w:val="28"/>
          <w:szCs w:val="28"/>
          <w:rtl w:val="true"/>
          <w:lang w:bidi="ar-SA"/>
        </w:rPr>
        <w:t>في السّرّ أفضل من الصّدقة في العلانية، وكذلك والله العبادة في السّرّ أفضل من العبادة في العلانية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طرقكم سائل ذكر بليلٍ فلا تردّوه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فيهما، أما الواجبتان فإظهارهما أفضل إلّا مع ظن الوقوع في الرياء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نزل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 ذكر بليل فلا تردوه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يمكن أن يكون من الملائكة بخلاف الاُنثى فإنّهم لا يتمثلون بصورتها، وروي في الصحيح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دخل في العتمة بمعنى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من الليل شطره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جراباً فيه خبز ولحم والدراهم فحمله على عنقه ثمَّ ذهب به إلى أهل الحاجة من أهل المدينة فيقسمه فيهم ولا يعرفونه، فلمّا مضى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فقدوا ذلك فعلموا أنّه كان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مثله عن علي بن الحسين زين العابدين</w:t>
      </w:r>
      <w:r>
        <w:rPr>
          <w:rStyle w:val="FootnoteAnchor"/>
          <w:rtl w:val="true"/>
        </w:rPr>
        <w:footnoteReference w:id="187"/>
      </w:r>
      <w:r>
        <w:rPr>
          <w:rFonts w:ascii="Amiri" w:hAnsi="Amiri" w:eastAsia="Amiri" w:cs="Amiri"/>
          <w:color w:val="111111"/>
          <w:sz w:val="28"/>
          <w:sz w:val="28"/>
          <w:szCs w:val="28"/>
          <w:rtl w:val="true"/>
          <w:lang w:bidi="ar-SA"/>
        </w:rPr>
        <w:t>، ومحمد بن علي باقر علم النبيين صلوات الله عليهم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قد رشت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بالمطر، وهو يريد ظلة بني 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والظلة بالضم كهيئة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فاتبعته فإذا هو قد سقط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اللهمّ رد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فسلّمت عليه،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التمس بيدك 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من شيء فادفعه إلى فإذا أنا بخبز منتشر كثير فجعلت أدفع إليه ما وجدته، فإذا أنا بجراب أعجز عن حمله من خبز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أحمله على رأسي؟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أنا أولى به منك ولكن امض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فأتينا ظلة بني ساعدة فإذا نحن بقوم نيام فجعل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رؤوسهم أو ثيابهم الرغيف والرغيفين حتى أتى على آخرهم، ثمَّ انصرفنا فقلت جعلت فداك، يعرف هؤلاء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عرفوه لواسيناهم بالدقة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والدقة هي الملح والظاهر أنّ التفسير من الراوي، وفي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الدقة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هيئة الدق، والخساسة، وضد العظم، وبالضم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اللين كسحته الريح، والتوابل من الأبزار والملح مع ما خلط به من أبزاره، أو الملح المدقوق وحلي لأهل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فعلى ما فسره الراوي يكون المراد لساويناهم حتى بالملح ويحتمل أن يكون المراد الملح مع الأخلاط أو الحلي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w:t>
      </w:r>
      <w:r>
        <w:rPr>
          <w:rStyle w:val="FootnoteAnchor"/>
          <w:rtl w:val="true"/>
        </w:rPr>
        <w:footnoteReference w:id="189"/>
      </w:r>
      <w:r>
        <w:rPr>
          <w:rFonts w:ascii="Amiri" w:hAnsi="Amiri" w:eastAsia="Amiri" w:cs="Amiri"/>
          <w:color w:val="111111"/>
          <w:sz w:val="28"/>
          <w:sz w:val="28"/>
          <w:szCs w:val="28"/>
          <w:rtl w:val="true"/>
          <w:lang w:bidi="ar-SA"/>
        </w:rPr>
        <w:t xml:space="preserve">تبارك وتعالى لم يخلق شيئاً إلّا وله خازن يخزنه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الصدقة، فإنّ الرّب يليها بنفسه، وكان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تصدّق بشيء وضعه في يد السائل، ثمَّ ارتده منه فقبله وشمه ثمَّ رده في يد السائل، إن صدقة الليل يطفىء غضب الرب، ويمحو الذنب العظيم، ويهوّن الحساب، وصدقة النهار تثمر المال، وتزيد في العمر، إن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 مرّ على شاطئ البحر رمى بقرص من قوته في الماء </w:t>
      </w:r>
    </w:p>
    <w:p>
      <w:pPr>
        <w:pStyle w:val="BookText"/>
        <w:rPr/>
      </w:pPr>
      <w:r>
        <w:rPr>
          <w:rFonts w:eastAsia="IRNazanin" w:cs="IRNazanin"/>
          <w:color w:val="111111"/>
          <w:sz w:val="28"/>
          <w:szCs w:val="28"/>
          <w:lang w:bidi="fa-IR"/>
        </w:rPr>
        <w:t>1738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الصّدقة بعشرةٍ، والقرض بثمانية عشر، وصلة الإخوان بعشرين، وصلة الرّحم بأربعةٍ وعشرين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 الرّحم الكاشح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صدقة وذو رحمٍ محتاج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فقال له بعض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وكلمته لم فعلت هذا؟ وإنما هو من قوتك؟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هذا الدابة تأكله من دواب الماء وثوابه عند الله عظيم</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فتدبر في هذا الخبر فإنّه مشتمل على فوائد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الكليني، عن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بهذا الإسناد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 والكاشح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يضمر لك العداوة، وثوابه أفضل؛ لأن الإخلاص فيه أتم بخلاف المحب، فإنّه غالباً يصله للمحبة البشرية 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الكليني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وصل قريباً بحجة أو عمرة كتب الله له حجتين، وعمرتين، وكذلك من حمل عن حميم يضاعف الله له الأجر ضعفين</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والأخبار</w:t>
      </w:r>
      <w:r>
        <w:rPr>
          <w:rStyle w:val="FootnoteAnchor"/>
          <w:rtl w:val="true"/>
        </w:rPr>
        <w:footnoteReference w:id="194"/>
      </w:r>
      <w:r>
        <w:rPr>
          <w:rFonts w:ascii="Amiri" w:hAnsi="Amiri" w:eastAsia="Amiri" w:cs="Amiri"/>
          <w:color w:val="111111"/>
          <w:sz w:val="28"/>
          <w:sz w:val="28"/>
          <w:szCs w:val="28"/>
          <w:rtl w:val="true"/>
          <w:lang w:bidi="ar-SA"/>
        </w:rPr>
        <w:t>في صلة الرحم أكثر من أن تحصى</w:t>
      </w:r>
      <w:r>
        <w:rPr>
          <w:rFonts w:eastAsia="Amiri" w:cs="Amiri" w:ascii="Amiri" w:hAnsi="Amiri"/>
          <w:color w:val="111111"/>
          <w:sz w:val="28"/>
          <w:szCs w:val="28"/>
          <w:rtl w:val="true"/>
          <w:lang w:bidi="ar-SA"/>
        </w:rPr>
        <w:t xml:space="preserve">. </w:t>
      </w:r>
      <w:bookmarkStart w:id="89" w:name="pg20227_288158"/>
    </w:p>
    <w:p>
      <w:pPr>
        <w:pStyle w:val="BookText"/>
        <w:rPr/>
      </w:pPr>
      <w:bookmarkEnd w:id="89"/>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ملعون ملعون من ألقى كلّه على النّاس، ملعون ملعون من ضيّع من يعول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للرّجل أن يوسّع على عياله؛ لئلّا يتمنّوا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القوي، عن علي بن غراب،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والكل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4733553_2320776876"/>
      <w:bookmarkStart w:id="91" w:name="_Toc34"/>
      <w:bookmarkEnd w:id="90"/>
      <w:r>
        <w:rPr>
          <w:rtl w:val="true"/>
        </w:rPr>
        <w:t>[</w:t>
      </w:r>
      <w:r>
        <w:rPr>
          <w:rtl w:val="true"/>
        </w:rPr>
        <w:t xml:space="preserve">استحباب التوسعة على العيال وفضلها على التصدق </w:t>
      </w:r>
      <w:r>
        <w:rPr>
          <w:rtl w:val="true"/>
        </w:rPr>
        <w:t>]</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الكليني في الصحيح، عن معمر بن خلاد،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عَلَى حُبِّهِ مِسْكِيناً وَ يَتِيماً وَ أَسِيراً</w:t>
      </w:r>
      <w:r>
        <w:rPr>
          <w:rStyle w:val="FootnoteAnchor"/>
          <w:rtl w:val="true"/>
        </w:rPr>
        <w:footnoteReference w:id="1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الأسير عيال الرجل فينبغي للرجل إذا زيد في النعمة أن يزيد اُسراءه في السعة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أنعم الله عليه بنعمة فمنعها اُسراءه وجعلها عند فلان فذهب الله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فلان حاضراً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أرضاكم عند الله أسبغكم على عياله</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 ضيعة بالجبل أستغلها كل سنة ثلاث آلاف درهم فأنفق على عيالي منها ألفي درهم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وأتصدق منها بألف درهم في كل سنة،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كانت الألفان يكفيهم في جميع ما يحتاجون إليه لسنتهم فقد نظرت لنفسك، وفقت لرشدك، وأجريت نفسك في حياتك بمنزلة ما يوصي به الحي عند موته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أبي نصر،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النعمة يجب عليه التوسعة على عياله</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يأكل بشهوة أهله، والمنافق يأكل أهله بشهوته</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وعن أسباط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يقوت عياله قوتاً معروفاً؟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النفس إذا عرفت قوتها قنعت به ونبت عليه اللحم</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إثماً أن يضيع من يعوله</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كالصحيح،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أدخل السوق ومعي درهم أبتاع به لعيالي لحماً فقد قرموا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اشتهوا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إلى من أعتق نسمة</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 وفي الحسن كالصحيح، 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 خرج غادياً في طلب الرزق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أتصدق </w:t>
      </w:r>
    </w:p>
    <w:p>
      <w:pPr>
        <w:pStyle w:val="BookText"/>
        <w:rPr/>
      </w:pP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السّائل يسأل ولا يدرى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من وقعت في قلبك الرّحمة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دون الدّرهم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يعطى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دوانيق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الوصّافيّ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ناجى الله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لعيالي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الحلال فهو من الله عزّوجلّ صدقة عليه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معاذ بن كثير،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الرجل أن يكون القيم على عياله</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للمؤمن أن ينقص من قوت عياله في الشتاء ويزيد في وقودهم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القوي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وفي الحسن كالصحيح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أطعم سائلاً لا أعرفه مسلماً؟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أعط من لا تعرفه بولاية ولا عداوة للحق،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لِلنَّاسِ حُسْناً</w:t>
      </w:r>
      <w:r>
        <w:rPr>
          <w:rStyle w:val="FootnoteAnchor"/>
          <w:rtl w:val="true"/>
        </w:rPr>
        <w:footnoteReference w:id="209"/>
      </w:r>
      <w:r>
        <w:rPr>
          <w:rFonts w:ascii="Amiri" w:hAnsi="Amiri" w:eastAsia="Amiri" w:cs="Amiri"/>
          <w:color w:val="111111"/>
          <w:sz w:val="28"/>
          <w:sz w:val="28"/>
          <w:szCs w:val="28"/>
          <w:rtl w:val="true"/>
          <w:lang w:bidi="ar-SA"/>
        </w:rPr>
        <w:t>ولا تطعم لمن نصب لشيء من الحق أو دعى إلى شيء من الباطل</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الوصافي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ورواه الكليني عنه ،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xml:space="preserve">، خوله </w:t>
      </w:r>
      <w:bookmarkStart w:id="92" w:name="pg20227_288161"/>
    </w:p>
    <w:p>
      <w:pPr>
        <w:pStyle w:val="BookText"/>
        <w:rPr/>
      </w:pPr>
      <w:bookmarkEnd w:id="92"/>
      <w:r>
        <w:rPr>
          <w:rFonts w:ascii="Amiri" w:hAnsi="Amiri" w:eastAsia="Amiri" w:cs="Amiri"/>
          <w:color w:val="111111"/>
          <w:sz w:val="28"/>
          <w:sz w:val="28"/>
          <w:szCs w:val="28"/>
          <w:rtl w:val="true"/>
          <w:lang w:bidi="ar-SA"/>
        </w:rPr>
        <w:t>عزّوجلّ به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أكرم السّائل ببذلٍ يسيرٍ أو بردٍّ جميلٍ، إنّه يأتيك من ليس بإنس ولا جانٍّ، ملائكة من ملائكة الرّحمن يبلونك فيما خوّلتك، ويسألونك ممّا نوّلتك، فانظر كيف أنت صانع يا ابن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 السّائل ولو على ظهر فرسٍ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تقطعوا على السّائل مسألته، فلو لا أنّ المساكين يكذبون ما أفلح من يردّهم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ونوله،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والشيخ في الصحيح،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الأصحاب تبعاً للعامة أن هذا الخبر من الأخبار الموضوعة، وغفل صحته عن الأئمة صلوات الله عليهم، واستدل به على جواز إعطاء الزكاة لصاحب الفرس، ويشكل بأن ظاهره في كراهة ردّ السائل كما فهمه المحدثون رضي الله عنهم، وإن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بعمومه يدلّ على ذلك أيضاً، وحمل على ما إذا احتاج إليه للضعف عن المشي، أو إذا كان من عادته عرفاً، ومن أمثاله استثني كلما يحتاج إليه عرفاً، ولا بأس به كما يظهر من بعض الأخبار، وسيجيء أيضاً مع نفي الحرج والعسر وسماحة الشريعة، وإن كان الأحوط عدم أخذه إذا لم يكن محتاجا إليها</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4733555_2320776876"/>
      <w:bookmarkStart w:id="94" w:name="_Toc35"/>
      <w:bookmarkEnd w:id="93"/>
      <w:r>
        <w:rPr>
          <w:rtl w:val="true"/>
        </w:rPr>
        <w:t>[</w:t>
      </w:r>
      <w:r>
        <w:rPr>
          <w:rtl w:val="true"/>
        </w:rPr>
        <w:t xml:space="preserve">كراهة ردّ السائل وتحقيره </w:t>
      </w:r>
      <w:r>
        <w:rPr>
          <w:rtl w:val="true"/>
        </w:rPr>
        <w:t>]</w:t>
      </w:r>
      <w:bookmarkEnd w:id="9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بإسناده عن السكوني</w:t>
      </w:r>
      <w:r>
        <w:rPr>
          <w:rStyle w:val="FootnoteAnchor"/>
          <w:rtl w:val="true"/>
        </w:rPr>
        <w:footnoteReference w:id="213"/>
      </w:r>
      <w:r>
        <w:rPr>
          <w:rFonts w:ascii="IRNazanin" w:hAnsi="IRNazanin" w:eastAsia="IRNazanin"/>
          <w:color w:val="111111"/>
          <w:sz w:val="28"/>
          <w:sz w:val="28"/>
          <w:szCs w:val="28"/>
          <w:rtl w:val="true"/>
          <w:lang w:bidi="fa-IR"/>
        </w:rPr>
        <w:t xml:space="preserve">، والقطع على </w:t>
      </w:r>
    </w:p>
    <w:p>
      <w:pPr>
        <w:pStyle w:val="BookText"/>
        <w:rPr/>
      </w:pP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سائل فأعطاه، ثمّ جاءه آخر فأعطاه، ثمّ جاءه آخر فأعطاه، ثمّ جاءه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الله عليك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لو كان له مال يبلغ ثلاثين أو أربعين ألف درهمٍ ثمّ شاء أن لا يبقي منها شيئاً إلّا وضعه في حقٍّ، لفعل فيبقى لا مال له فيكون من الثّلاثة الّذين يردّ دعاؤهم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رجل كان له مال فأنفقه في غير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ارزقني فيقول الرّبّ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أرزقك ؟ ورجل جلس في بيته ولا يسعى في طلب الرّزق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 فيقول الرّبّ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لك سبيلاً إلى طلب الرّزق ؟ ورجل له امرأة تؤذيه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خلّصني منها؟ فيقول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أمرها بيدك؟</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IRNazanin" w:hAnsi="IRNazanin" w:eastAsia="IRNazanin"/>
          <w:color w:val="111111"/>
          <w:sz w:val="28"/>
          <w:sz w:val="28"/>
          <w:szCs w:val="28"/>
          <w:rtl w:val="true"/>
          <w:lang w:bidi="fa-IR"/>
        </w:rPr>
        <w:t>السائل ردّه، 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تردوا السائل ولو بظلف محترق</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وفي القوي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سائلاً قط إن كان عنده أعطى، وإلّا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الله به</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وعن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السائل ولا تردوا سائلاً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الوليد بن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عنه في الصحيح</w:t>
      </w:r>
      <w:r>
        <w:rPr>
          <w:rStyle w:val="FootnoteAnchor"/>
          <w:rtl w:val="true"/>
        </w:rPr>
        <w:footnoteReference w:id="217"/>
      </w:r>
    </w:p>
    <w:p>
      <w:pPr>
        <w:pStyle w:val="BookText"/>
        <w:rPr/>
      </w:pP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السؤّال</w:t>
      </w:r>
      <w:r>
        <w:rPr>
          <w:rStyle w:val="FootnoteAnchor"/>
          <w:rtl w:val="true"/>
        </w:rPr>
        <w:footnoteReference w:id="218"/>
      </w:r>
      <w:r>
        <w:rPr>
          <w:rFonts w:ascii="Amiri" w:hAnsi="Amiri" w:eastAsia="Amiri" w:cs="Amiri"/>
          <w:color w:val="111111"/>
          <w:sz w:val="28"/>
          <w:sz w:val="28"/>
          <w:szCs w:val="28"/>
          <w:rtl w:val="true"/>
          <w:lang w:bidi="ar-SA"/>
        </w:rPr>
        <w:t>أطعموا ثلاثةً، وإن شئتم أن تزدادوا فازدادوا، وإلّا فقد أدّيتم حقّ يومكم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أعطيتموهم فلقّنوهم الدّعاء؛ فإنّه يستجاب لهم فيكم، ولا يستجاب لهم في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الرّجل يعطي غيره الدّراهم يقسمها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له من الأجر مثل ما يجري للمعطي، ولا ينقص من أجره شيء، ولو أنّ المعروف جرى على سبعين يداً لأوجروا كلّهم من غير أن ينقص من أجر صاحبه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Style w:val="FootnoteAnchor"/>
          <w:rtl w:val="true"/>
        </w:rPr>
        <w:footnoteReference w:id="219"/>
      </w:r>
      <w:r>
        <w:rPr>
          <w:rFonts w:ascii="IRNazanin" w:hAnsi="IRNazanin" w:eastAsia="IRNazanin"/>
          <w:color w:val="111111"/>
          <w:sz w:val="28"/>
          <w:sz w:val="28"/>
          <w:szCs w:val="28"/>
          <w:rtl w:val="true"/>
          <w:lang w:bidi="fa-IR"/>
        </w:rPr>
        <w:t>، وقد تقدّم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مرسلاً</w:t>
      </w:r>
      <w:r>
        <w:rPr>
          <w:rStyle w:val="FootnoteAnchor"/>
          <w:rtl w:val="true"/>
        </w:rPr>
        <w:footnoteReference w:id="220"/>
      </w:r>
      <w:r>
        <w:rPr>
          <w:rFonts w:ascii="Amiri" w:hAnsi="Amiri" w:eastAsia="Amiri" w:cs="Amiri"/>
          <w:color w:val="111111"/>
          <w:sz w:val="28"/>
          <w:sz w:val="28"/>
          <w:szCs w:val="28"/>
          <w:rtl w:val="true"/>
          <w:lang w:bidi="ar-SA"/>
        </w:rPr>
        <w:t>، وروي في الصحيح عن الحسن بن الجهم،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تحقروا دعوة أحد؛ فإنّه يستجاب لليهودي والنصراني فيكم، ولا يستجاب لهم في أنفسهم</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w:t>
      </w:r>
      <w:r>
        <w:rPr>
          <w:rStyle w:val="FootnoteAnchor"/>
          <w:rtl w:val="true"/>
        </w:rPr>
        <w:footnoteReference w:id="222"/>
      </w:r>
      <w:r>
        <w:rPr>
          <w:rFonts w:ascii="Amiri" w:hAnsi="Amiri" w:eastAsia="Amiri" w:cs="Amiri"/>
          <w:color w:val="111111"/>
          <w:sz w:val="28"/>
          <w:sz w:val="28"/>
          <w:szCs w:val="28"/>
          <w:rtl w:val="true"/>
          <w:lang w:bidi="ar-SA"/>
        </w:rPr>
        <w:t>، والظاهر أنّ الصدوق أيضاً أخذه من كتابه فيكون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مرسلاً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جرى المعروف على ثمانين كفاً لأجروا كلهم فيه من غير أن ينقص صاحبه من أجره شيئاً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بإسناد فيه سهل بن زياد، عن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أخذه من كتابه فيكون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بن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إلى شهاب بن عبد ربه دراهم من الزكاة أقسمها، فأتيته يوماً فسألني هل قسمتها؟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فأسمعني كلاماً فيه بعض الغلظة، فطرحت ما كان بقي معي من الدراهم، وقمت مغضباً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حتى اُحدثك بشيء سمعته من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إذا وجبت زكاتي أخرجتها فأدفع بها أو منها إلى من أثق به يقسمها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لا بأس بذلك، أما إنّه أحد المعطين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المعطيين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صالح فأخذت الدراهم حيث سمعت الحديث فقسمتها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يجوز أخذه لنفسه إذا كان مستحقاً إذا لم يعلم إرادة غيره،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يعطي غيره لا أزيد</w:t>
      </w:r>
      <w:r>
        <w:rPr>
          <w:rStyle w:val="FootnoteAnchor"/>
          <w:rtl w:val="true"/>
        </w:rPr>
        <w:footnoteReference w:id="225"/>
      </w:r>
      <w:r>
        <w:rPr>
          <w:rFonts w:ascii="Amiri" w:hAnsi="Amiri" w:eastAsia="Amiri" w:cs="Amiri"/>
          <w:color w:val="111111"/>
          <w:sz w:val="28"/>
          <w:sz w:val="28"/>
          <w:szCs w:val="28"/>
          <w:rtl w:val="true"/>
          <w:lang w:bidi="ar-SA"/>
        </w:rPr>
        <w:t>لما رواه الكليني في الموثق كالصحيح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يعطى الزكاة يقسمها في أصحابه أيأخذ منها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كالصحيح عن الحسين بن عثمان، عن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أعطى مالاً يفرقه فيمن يحل له أله أن يأخذ منه شيئاً لنفسه وإن لم يسمه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منه لنفسه مثل ما يعطي غيره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يعطي الرجل الدرهم يقسمها ويضعها في مواضعها وهو ممن يحل له الصدقة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يأخذ لنفسه كما يعطي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له أن يأخذ إذا أمره أن يضعها في مواضع مسماة إلّا بإذنه</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95" w:name="pg20227_288165"/>
    </w:p>
    <w:p>
      <w:pPr>
        <w:pStyle w:val="BookText"/>
        <w:rPr/>
      </w:pPr>
      <w:bookmarkEnd w:id="95"/>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المقلّ، أما سمعت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 أَنفُسِهِمْ وَلَوْ كَانَ بِهِمْ خَصَاصَةٌ</w:t>
      </w:r>
    </w:p>
    <w:p>
      <w:pPr>
        <w:pStyle w:val="Heading4"/>
        <w:numPr>
          <w:ilvl w:val="3"/>
          <w:numId w:val="1"/>
        </w:numPr>
        <w:rPr/>
      </w:pPr>
      <w:bookmarkStart w:id="96" w:name="__RefHeading___Toc4733557_2320776876"/>
      <w:bookmarkStart w:id="97" w:name="_Toc36"/>
      <w:bookmarkEnd w:id="96"/>
      <w:r>
        <w:rPr>
          <w:rtl w:val="true"/>
        </w:rPr>
        <w:t>[</w:t>
      </w:r>
      <w:r>
        <w:rPr>
          <w:rtl w:val="true"/>
        </w:rPr>
        <w:t xml:space="preserve">كراهة السؤال مطلقاً </w:t>
      </w:r>
      <w:r>
        <w:rPr>
          <w:rtl w:val="true"/>
        </w:rPr>
        <w:t>]</w:t>
      </w:r>
      <w:bookmarkEnd w:id="97"/>
    </w:p>
    <w:p>
      <w:pPr>
        <w:pStyle w:val="BookText"/>
        <w:rPr/>
      </w:pP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عن أبي بصير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الصدقة أفضل ؟ قال جهد المقل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الوسع والطاقة، 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والغاية،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 في الوسع والطاقة، فأما في المشقة والغاية فالفتح لا غير، ومن المضموم حديث الصدقة، أي الصدقة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جهد المقل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قدر ما يحتمله حال قليل المال، قاله في النهاية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أن أفضل الصدقة صدقة عن ظهر غنى، فيحمل جهد المقل والإيثار على من يحتمل الصبر، مثل شأن أهل البيت سلام الله عليهم، والثاني على من لا يحتمله كشأن الأكثر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الإيثار على النفس مستحب دونه على العيال</w:t>
      </w:r>
      <w:r>
        <w:rPr>
          <w:rStyle w:val="FootnoteAnchor"/>
          <w:rtl w:val="true"/>
        </w:rPr>
        <w:footnoteReference w:id="231"/>
      </w:r>
      <w:r>
        <w:rPr>
          <w:rFonts w:ascii="Amiri" w:hAnsi="Amiri" w:eastAsia="Amiri" w:cs="Amiri"/>
          <w:color w:val="111111"/>
          <w:sz w:val="28"/>
          <w:sz w:val="28"/>
          <w:szCs w:val="28"/>
          <w:rtl w:val="true"/>
          <w:lang w:bidi="ar-SA"/>
        </w:rPr>
        <w:t>أو على الفضيلة والأفضلية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الكليني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ليس عنده إلّا قوت يومه أيعطف من عنده قوت يومه على من ليس عنده شيء، ويعطف من عنده قوت شهر على من دونه، والسنة على نحو ذلك؟ أم ذلك كله الكفاف الذي لا يلام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أمران، أفضلكم فيه أحرصكم على الرغبة والأثرة على نفسه، فإن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 أَنْفُسِهِمْ وَلَوْ كَانَ بِهِمْ خَصَاصَةٌ</w:t>
      </w:r>
      <w:r>
        <w:rPr>
          <w:rStyle w:val="FootnoteAnchor"/>
          <w:rtl w:val="true"/>
        </w:rPr>
        <w:footnoteReference w:id="232"/>
      </w:r>
      <w:r>
        <w:rPr>
          <w:rFonts w:ascii="Amiri" w:hAnsi="Amiri" w:eastAsia="Amiri" w:cs="Amiri"/>
          <w:color w:val="111111"/>
          <w:sz w:val="28"/>
          <w:sz w:val="28"/>
          <w:szCs w:val="28"/>
          <w:rtl w:val="true"/>
          <w:lang w:bidi="ar-SA"/>
        </w:rPr>
        <w:t xml:space="preserve">، والأمر الآخر لا يلام على الكفاف، واليد العليا </w:t>
      </w:r>
    </w:p>
    <w:p>
      <w:pPr>
        <w:pStyle w:val="BookText"/>
        <w:rPr/>
      </w:pPr>
      <w:r>
        <w:rPr>
          <w:rFonts w:ascii="IRNazanin" w:hAnsi="IRNazanin" w:eastAsia="IRNazanin"/>
          <w:color w:val="111111"/>
          <w:sz w:val="28"/>
          <w:sz w:val="28"/>
          <w:szCs w:val="28"/>
          <w:rtl w:val="true"/>
          <w:lang w:bidi="fa-IR"/>
        </w:rPr>
        <w:t>هل ترى هاهنا فضلاً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ضمنت على ربّي عزّوجلّ أن لا يسأل أحد من غير حاجةٍ إلّا اضطرّته المسألة يوماً إلى أن يسأل من 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اتبعوا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فتح على نفسه باب مسألةٍ فتح الله عليه باب فقرٍ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يسأل من غير حاجةٍ فيموت حتى يحوجه الله عزّوجلّ إليها، ويكتب له بها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خير من اليد السفلى وابدأ بمن تعول</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ويفهم من هذا الخبر أنّ اليد العليا عبارة عن الغنى، والسفلى عن الفقير، ويمكن أن يكون استطراداً والآيات والأخبار في الإيثار أكثر من أن تحصى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ترى هاهنا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هل ترى في الآية احتمال أن يكون المراد الفضل والزائد من المال مع التصريح بالخصاصة، ودلالة الإيثار أو المراد أنّه لا فضل أعظم من مدح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عن الحسن بن محبوب، عن مالك 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التهكم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اتبعوا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الكليني عن محمد بن مسلم،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في ترك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انظروا إلى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مسنداً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 فيموت عطف على يسأل، </w:t>
      </w:r>
    </w:p>
    <w:p>
      <w:pPr>
        <w:pStyle w:val="BookText"/>
        <w:rPr/>
      </w:pPr>
      <w:r>
        <w:rPr>
          <w:rFonts w:eastAsia="IRNazanin" w:cs="IRNazanin"/>
          <w:color w:val="111111"/>
          <w:sz w:val="28"/>
          <w:szCs w:val="28"/>
          <w:lang w:bidi="fa-IR"/>
        </w:rPr>
        <w:t>1755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أحبّ شيئاً لنفسه وأبغضه لخلقه، أبغض عزّوجلّ لخلقه المسألة، وأحبّ لنفسه أن يسأل، وليس شيء أحبّ إليه من أن يسأل، فلا يستحيي أحدكم أن يسأل الله عزّوجلّ من فضله ولو شسع نعلٍ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إيّاكم وسؤال النّاس؛ فإنّه ذلّ الدنّيا وفقر تتعجّلونه، وحساب طويل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أي لايموت، 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يموت، لكن نسخة الفقيه أحسن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الكليني في الحسن كالصحيح</w:t>
      </w:r>
      <w:r>
        <w:rPr>
          <w:rStyle w:val="FootnoteAnchor"/>
          <w:rtl w:val="true"/>
        </w:rPr>
        <w:footnoteReference w:id="237"/>
      </w:r>
      <w:r>
        <w:rPr>
          <w:rFonts w:ascii="Amiri" w:hAnsi="Amiri" w:eastAsia="Amiri" w:cs="Amiri"/>
          <w:color w:val="111111"/>
          <w:sz w:val="28"/>
          <w:sz w:val="28"/>
          <w:szCs w:val="28"/>
          <w:rtl w:val="true"/>
          <w:lang w:bidi="ar-SA"/>
        </w:rPr>
        <w:t>، والشسع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قبال النعل ككتاب زمام بين الإصبع الوسطى والتي يليها والظاهر أنّ المراد هنا مطلق سير النعل كناية عن القلة، ويؤيده ما رواه الكليني في الصحيح،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فإنكم لا تقربون بمثله، ولا تتركوا صغيرة لصغرها أن تدعوا بها، إنّ صاحب الصغار هو صاحب الكبار</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وغير ذلك من الأخبار</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الكليني في الحسن كالصحيح، عن ابن أبي عمير عمن سمع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وسؤال الناس؛ فإنّه ذل في الدنيا وفقر تعجلونه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وحساب طويل يوم القيامة</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ونقلنا الخبر للتغييرات وكأنّه من النساخ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يعلم السّائل ما في المسألة ما سأل أحد أحداً، ولو يعلم المعطي ما في العطيّة ما ردّ أحد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وجاءت فخذ من الأنصار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فسلّموا عليه فردّ عليهم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لنا إليك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حاجتكم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حاجة عظيمة قال هاتوا ما هي؟ قالوا تضمن لنا على ربّك الجنّة، فنكس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ونكث في الأرض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ذلك بكم على أن لا تسألوا أحداً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الرّجل منهم يكون في السّفر فيسقط سوطه فيكره أن يقول 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ناولنيه فراراً من المسألة، فينزل فيأخذه ويكون على المائدة، ويكون بعض الجلساء أقرب منه إلى الماء فلا يقول ناولني حتى يقوم فيشرب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استغنوا عن النّاس ولو بشوص السّواك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 لو يعلم السائل</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فخذ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ككتف أي قبيلة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في الحسن كالصحيح،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فخذ من الأنصار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وإطراقه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برأسه ونكته وضربه في الأرض بالقضيب الذي يفعله المتفكرون، كان لنزول الوحي</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استغنوا عن الناس ولو بشوص 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أنّه كان يشوص فاه بالسواك، أي يدلك أسنانه وينقيها،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يستاك من سفل إلى علو، وأصل الشوص الغسل،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استغنوا عن الناس ولو بشوص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السواك </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أي بغسالته،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يتفتت منه عند التسوك</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 الله عبداً عفّ وتعفف، وكف عن المسألة؛ فإنّه ليتعجل الدنية في الدنيا، ولا يغني الناس عنه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عرفت اليأس ألفيته الغنى</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عرفته النفس، والطمع الفقر</w:t>
      </w:r>
      <w:r>
        <w:rPr>
          <w:rStyle w:val="FootnoteAnchor"/>
          <w:rtl w:val="true"/>
        </w:rPr>
        <w:footnoteReference w:id="24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أحمد بن النضر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الأيدي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الله العليا، ويد المعطي التي تليها، ويد المعطي أسفل الأيدي، فاستعفوا عن السؤال ما استطعتم، إن الأرزاق دونها حجب، فمن شاء قنى حياءه وأخذ رزقه، ومن شاء هتك الحجاب وأخذ رزقه، والذي نفسي بيده لأن يأخذ أحدكم حبلا ثمَّ يدخل عرض هذا الوادي فيحتطب حتى لا يلتقي طرفاه، ثمَّ يدخل به السوق فيبيعه بمد من تمر، ويأخذ ثلثه</w:t>
      </w:r>
      <w:r>
        <w:rPr>
          <w:rStyle w:val="FootnoteAnchor"/>
          <w:rtl w:val="true"/>
        </w:rPr>
        <w:footnoteReference w:id="247"/>
      </w:r>
      <w:r>
        <w:rPr>
          <w:rFonts w:ascii="Amiri" w:hAnsi="Amiri" w:eastAsia="Amiri" w:cs="Amiri"/>
          <w:color w:val="111111"/>
          <w:sz w:val="28"/>
          <w:sz w:val="28"/>
          <w:szCs w:val="28"/>
          <w:rtl w:val="true"/>
          <w:lang w:bidi="ar-SA"/>
        </w:rPr>
        <w:t>، ويتصدق بثلثيه</w:t>
      </w:r>
      <w:r>
        <w:rPr>
          <w:rStyle w:val="FootnoteAnchor"/>
          <w:rtl w:val="true"/>
        </w:rPr>
        <w:footnoteReference w:id="248"/>
      </w:r>
      <w:r>
        <w:rPr>
          <w:rFonts w:ascii="Amiri" w:hAnsi="Amiri" w:eastAsia="Amiri" w:cs="Amiri"/>
          <w:color w:val="111111"/>
          <w:sz w:val="28"/>
          <w:sz w:val="28"/>
          <w:szCs w:val="28"/>
          <w:rtl w:val="true"/>
          <w:lang w:bidi="ar-SA"/>
        </w:rPr>
        <w:t>، خير له من أن يسأل الناس أعطوه أو حرموه</w:t>
      </w:r>
      <w:r>
        <w:rPr>
          <w:rFonts w:eastAsia="Amiri" w:cs="Amiri" w:ascii="Amiri" w:hAnsi="Amiri"/>
          <w:color w:val="111111"/>
          <w:sz w:val="28"/>
          <w:szCs w:val="28"/>
          <w:rtl w:val="true"/>
          <w:lang w:bidi="ar-SA"/>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اشتدت حال رجل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فجاء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أعطيناه، ومن استغنى سألنا أعطيناه، ومن استغنى أغناه الله،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يعني غيري، فرجع إلى امرأته فأعلمها فقالت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فأعلمه، فأتاه فلما </w:t>
      </w:r>
    </w:p>
    <w:p>
      <w:pPr>
        <w:pStyle w:val="BookText"/>
        <w:rPr/>
      </w:pPr>
      <w:r>
        <w:rPr>
          <w:rFonts w:ascii="IRNazanin" w:hAnsi="IRNazanin" w:eastAsia="IRNazanin"/>
          <w:color w:val="111111"/>
          <w:sz w:val="28"/>
          <w:sz w:val="28"/>
          <w:szCs w:val="28"/>
          <w:rtl w:val="true"/>
          <w:lang w:bidi="fa-IR"/>
        </w:rPr>
        <w:t>راه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سألنا أعطيناه، ومن استغنى أغناه الله، حتى فعل الرجل ذلك ثلاثاً، ثمَّ ذهب الرجل فاستعار معولا ثمَّ أتى الجبل فصعده فقطع حطباً، ثمَّ جاء به فباعه بنصف مد من دقيق، فرجع به فأكله، ثمَّ ذهب من الغد فجاء بأكثر من ذلك قباعه فلم يزل يعمل ويجمع حتى اشترى معولا، ثمَّ جمع حتى اشترى بكرين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جملين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وغلاماً، ثمَّ أثرى حتى أيسر، فجاء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فأعلمه كيف جاء يسأله، وكيف سمع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لك من سألنا أعطيناه ومن استغنى أغناه الله</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لقمان أنّه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ذقت الصبر وأكلت لحاء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شيئاً هو أمر من الفقر، فإن بليت به يوماً فلا تظهر الناس عليه؛ فيستهينونك، ولا ينفعونك بشيء، ارجع إلى الذي ابتلاك به وهو أقدر على فرجك وسله من ذا الذي سأله سأله فلم يعطه أو وثق به فلم ينجه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الحسين بن علوان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نطلب فيه العلم، وقد نفدت نفقتي في بعض الأسفار، فقال لي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لما نزل 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لا تسعف حاجتك، ولا يبلغك أملك، ولا تنجح طلبتك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أنّه قرأ في بعض الكتب أن الله تبارك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وعزّتي وجلالي ومجدي وارتفاعي على عرشي، لأقطعن أمل كل مؤمل من الناس أمل غيري باليأس، ولأكسونه ثوب المذلة عند الناس، ولأنحينه من قربي، ولأبعدنه من فضلي، أيؤمل غيري في الشدائد؟، والشدائد بيدي، ويرجو غيري، و يقرع بالفكر باب غيري؟، وبيدي مفاتيح الأبواب وهي مغلقة وبابي مفتوح </w:t>
      </w:r>
    </w:p>
    <w:p>
      <w:pPr>
        <w:pStyle w:val="BookText"/>
        <w:rPr/>
      </w:pP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 يهدم الصنيعة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تبارك وتعالى كره لي ستّ خصالٍ وكرهتهنّ للأوصياء من ولدي وأتباعهم من بعدي، العبث في الصّلاة، والرّفث في الصّوم، والمنّ بعد الصّدقة، وإتيان المساجد جنباً، والتّطلّع</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دعاني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أملني لنوائبه فقطعته دونها؟ ومن ذا الذي رجاني لعظيمة فقطعت رجاؤه مني؟ جعلت آمال عبادي عندي محفوظة فلم يرضوا بحفظي، وملأت سماواتي ممن لا يمل من تسبيحي، وأمرتهم أن لا يغلقوا الأبواب بيني وبين عبادي، فلم يثقوا بقولي، ألم يعلم من طرقته نائبة من نوائبي أنّه لا يملك كشفها أحد غيري إلّا من بعد إذني أفما لي أراء لاهياً عني أعطيته بجودي ما لم يسألني، ثمَّ انتزعته عنه فلم يسألني رده، وسأل غيري أفيراني أبدأ بالعطايا قبل المسألة، ثمَّ أسأل فلا أجيب سائلي؟ أبخيل أنا فيبخلني عبدي؟ أو ليس الجود والكرم لي؟ أو ليس العفو والرحمة بيدي؟ أو ليس أنا محل الآمال فمن يقطعها دوني؟ أفلا يخشى المؤملون أن يؤملوا غيري، فلو أن أهل سماواتي وأهل أرضي أملوني جميعاً ثمَّ أعطيت كل واحد منهم مثل ما أمل الجميع ما انتقص من ملكي مثل عضو ذرة، وكيف ينقص ملك أنا قيمه؟ فيا بؤساً للقانطين من رحمتي، ويا بؤساً لمن عصاني ولم يراقبني</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والأخبار</w:t>
      </w:r>
      <w:r>
        <w:rPr>
          <w:rStyle w:val="FootnoteAnchor"/>
          <w:rtl w:val="true"/>
        </w:rPr>
        <w:footnoteReference w:id="253"/>
      </w:r>
      <w:r>
        <w:rPr>
          <w:rFonts w:ascii="Amiri" w:hAnsi="Amiri" w:eastAsia="Amiri" w:cs="Amiri"/>
          <w:color w:val="111111"/>
          <w:sz w:val="28"/>
          <w:sz w:val="28"/>
          <w:szCs w:val="28"/>
          <w:rtl w:val="true"/>
          <w:lang w:bidi="ar-SA"/>
        </w:rPr>
        <w:t>في ذلك أكثر من أن تحصى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الكليني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Style w:val="FootnoteAnchor"/>
          <w:rtl w:val="true"/>
        </w:rPr>
        <w:footnoteReference w:id="2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الكليني في الموثق، عن إسحاق بن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 وقد تقدّم، وقد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تُبْطِلُوا صَدَقَاتِكُمْ بِالْمَنِّ وَالْأَذَى كَالَّذِي</w:t>
      </w:r>
      <w:bookmarkStart w:id="98" w:name="pg20227_288172"/>
    </w:p>
    <w:p>
      <w:pPr>
        <w:pStyle w:val="BookText"/>
        <w:rPr/>
      </w:pPr>
      <w:bookmarkEnd w:id="98"/>
      <w:r>
        <w:rPr>
          <w:rFonts w:ascii="Amiri" w:hAnsi="Amiri" w:eastAsia="Amiri" w:cs="Amiri"/>
          <w:color w:val="111111"/>
          <w:sz w:val="28"/>
          <w:sz w:val="28"/>
          <w:szCs w:val="28"/>
          <w:rtl w:val="true"/>
          <w:lang w:bidi="ar-SA"/>
        </w:rPr>
        <w:t>في الدّور، والضّحك بين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مسعدة بن صدقة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رجل بخمسة أوساقٍ من تمر البغيبغة وكان الرّجل ممّن يرجو نوافله ويرضى نائله ورفده، وكان لا يسأل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غيره شيئاً، فقال رجل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 سألك فلان شيئاً، ولقد كان يجزيه من الخمسة الأوساق وسق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كثّر الله في المؤمنين ضربك، أعطي أنا وتبخل أنت به إذا أنا لم أعط الذي يرجوني إلّا من بعد مسألتي ثمّ أعطيته بعد المسألة فلم أعطه إلّا ثمن ما أخذت منه؛ وذلك لأنّي عرّضته لأن يبذل لي وجهه الذي يعفّره في التّراب لربّي، وربّه عزّوجل عند تعبّده له وطلب حوائجه إليه فمن فعل هذا بأخيه المسلم وقد عرف أنّه موضع لصلته ومعروفه فلم يصدق الله عزّوجلّ في دعائه له حيث يتمنّى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w:t>
      </w:r>
      <w:r>
        <w:rPr>
          <w:rFonts w:ascii="Amiri" w:hAnsi="Amiri" w:eastAsia="Amiri" w:cs="Amiri"/>
          <w:color w:val="111111"/>
          <w:sz w:val="28"/>
          <w:sz w:val="28"/>
          <w:szCs w:val="28"/>
          <w:rtl w:val="true"/>
          <w:lang w:bidi="ar-SA"/>
        </w:rPr>
        <w:t>يُنْفِقُ مَالَهُ رِئَاءَ النَّاسِ</w:t>
      </w:r>
      <w:r>
        <w:rPr>
          <w:rStyle w:val="FootnoteAnchor"/>
          <w:rtl w:val="true"/>
        </w:rPr>
        <w:footnoteReference w:id="256"/>
      </w:r>
      <w:r>
        <w:rPr>
          <w:rFonts w:ascii="Amiri" w:hAnsi="Amiri" w:eastAsia="Amiri" w:cs="Amiri"/>
          <w:color w:val="111111"/>
          <w:sz w:val="28"/>
          <w:sz w:val="28"/>
          <w:szCs w:val="28"/>
          <w:rtl w:val="true"/>
          <w:lang w:bidi="ar-SA"/>
        </w:rPr>
        <w:t>وذلك أظهر من أن يذكر في الأخبار</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4733559_2320776876"/>
      <w:bookmarkStart w:id="100" w:name="_Toc37"/>
      <w:bookmarkEnd w:id="99"/>
      <w:r>
        <w:rPr>
          <w:rtl w:val="true"/>
        </w:rPr>
        <w:t>[</w:t>
      </w:r>
      <w:r>
        <w:rPr>
          <w:rtl w:val="true"/>
        </w:rPr>
        <w:t xml:space="preserve">استحباب الإعطاء قبل السؤال </w:t>
      </w:r>
      <w:r>
        <w:rPr>
          <w:rtl w:val="true"/>
        </w:rPr>
        <w:t>]</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الصدوق والكليني</w:t>
      </w:r>
      <w:r>
        <w:rPr>
          <w:rStyle w:val="FootnoteAnchor"/>
          <w:rtl w:val="true"/>
        </w:rPr>
        <w:footnoteReference w:id="257"/>
      </w:r>
      <w:r>
        <w:rPr>
          <w:rFonts w:ascii="Amiri" w:hAnsi="Amiri" w:eastAsia="Amiri" w:cs="Amiri"/>
          <w:color w:val="111111"/>
          <w:sz w:val="28"/>
          <w:sz w:val="28"/>
          <w:szCs w:val="28"/>
          <w:rtl w:val="true"/>
          <w:lang w:bidi="ar-SA"/>
        </w:rPr>
        <w:t>إليه صحيح، وكتابه معتمد، والبغيبغة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ضيعة بالمدينة، أو عين غزيرة كثيرة النخل لآل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القاموس</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العطايا، والنائل العطاء، وكذا الرقد والضرب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يصدق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الجنّة بلسانه ويبخل عليه بالحطام من ماله وذلك أنّ العبد قد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والمؤمنات، فإذا دعا له بالمغفرة فقد طلب له الجنّة، فما أنصف من فعل هذا بالقول ولم يحققه بالفعل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 لم يقل صدقاً، والحطام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يكسر من اليبس، كناية عن الأموال الفانية الزائلة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المعروف ابتداء، فأمّا من أعطيته بعد مسألته فإنما كافيته بما بذل لك من وجهه يبيت ليلته أرقاً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سهراً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متململاً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مضطرباً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متمثلاً بین الرجاء واليأس لا يدري أين يتوجه؛ لحاجته، ثمَّ يعزم بالقصد لها فيأتيك وقلبه يرجف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وفرائصه ترعد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اللحمة بين الجنب والكتف التي لا تزال تضطرب من الدابة، جمعها فرائص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ترى دمه في وجهه لا يدري أيرجع بكأبة أم بفرح</w:t>
      </w:r>
      <w:r>
        <w:rPr>
          <w:rFonts w:eastAsia="IRNazanin" w:cs="IRNazanin"/>
          <w:color w:val="111111"/>
          <w:sz w:val="28"/>
          <w:szCs w:val="28"/>
          <w:rtl w:val="true"/>
          <w:lang w:bidi="fa-IR"/>
        </w:rPr>
        <w:t>»</w:t>
      </w:r>
      <w:r>
        <w:rPr>
          <w:rStyle w:val="FootnoteAnchor"/>
          <w:rtl w:val="true"/>
        </w:rPr>
        <w:footnoteReference w:id="259"/>
      </w:r>
      <w:r>
        <w:rPr>
          <w:rFonts w:ascii="Amiri" w:hAnsi="Amiri" w:eastAsia="Amiri" w:cs="Amiri"/>
          <w:color w:val="111111"/>
          <w:sz w:val="28"/>
          <w:sz w:val="28"/>
          <w:szCs w:val="28"/>
          <w:rtl w:val="true"/>
          <w:lang w:bidi="ar-SA"/>
        </w:rPr>
        <w:t>وعن اليسع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اُحدّثه وقد اجتمع إليه خلق كثير يسألونه عن الحلال والحرام، إذ دخل عليه رجل طوال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أسمر مائل إلى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 رسول الله، رجل من محبّيك ومحبّي آبائك وأجدادك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مصدري من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رجوعي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افتقدت نفقتي وما معي ما أبلغ مرحلة، فإن رأيت أن تنهضني إلى بلدي، والله علي نعمة، فإذا بلغت بلدي تصدّقت بالذي تولّيني عنك، فلست موضع صدقة؟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على الناس يحدّثهم حتى تفرقوا، وبقي هو وسليمان الجعفري وخيثمة وأنا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أتأذنون لي في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الله أمرك، فقام فدخل الحجرة وبقي ساعة ثمَّ خرج وردّ الباب وأخرج يده من أعلى الباب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هذه المائتي دينار، واستعن بها على مئونتك ونفقتك، وتبرّك بها، ولا تصدق بها عنّي، واخرج فلا أراك ولا تراني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 فقال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لقد أجزلت ورحمت فلما 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سترت وجهك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مخافة أن أرى ذل السؤال في وجهه؛ لقضائي حاجته، أما سمعت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المستتر بالحسنة تعدل سبعين حجة، والمذيع بالسيئة مخذول، والمستتر بها مغفور له؟ أما سمعت 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آنه يوماً لا طلب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إلى أهلي ووجهي بمائة</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وعن الحارث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حدثت بالليل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عرضت لي حاجة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فرأيتني لها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يا أمير المؤمنين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عني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قام إلى السراج فأغشاها وجلس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أغشيت السراج؛ لئلّا أرى ذل حاجتك في وجهك، فتكلّم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الحوائج أمانة من الله في صدور العباد، فمن كتمها كتبت له عبادة، ومن أفشاها كان حقاً على من سمعها أن يعينه</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توسل إلى أحد بوسيلة ولا تذرع بذريعة أقرب له إلى ما يريده مني، من رجل سلف إليه مني يد أتبعتها أختها وأحسنت ربّها، فإني رأيت صنع الأواخر يقطع لسان شكر الأوائل، ولا سخت نفسي برد بكر الحوائج وقد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ابتليت ببذل وجهك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فابذله للمتكرم المفضال</w:t>
      </w:r>
    </w:p>
    <w:p>
      <w:pPr>
        <w:pStyle w:val="BookText"/>
        <w:rPr/>
      </w:pPr>
      <w:r>
        <w:rPr>
          <w:rFonts w:ascii="Amiri" w:hAnsi="Amiri" w:eastAsia="Amiri" w:cs="Amiri"/>
          <w:color w:val="111111"/>
          <w:sz w:val="28"/>
          <w:sz w:val="28"/>
          <w:szCs w:val="28"/>
          <w:rtl w:val="true"/>
          <w:lang w:bidi="ar-SA"/>
        </w:rPr>
        <w:t>أن الجواد إذا حباك بموعد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أعطاكه سلساً</w:t>
      </w:r>
      <w:r>
        <w:rPr>
          <w:rStyle w:val="FootnoteAnchor"/>
          <w:rtl w:val="true"/>
        </w:rPr>
        <w:footnoteReference w:id="262"/>
      </w:r>
      <w:r>
        <w:rPr>
          <w:rFonts w:ascii="Amiri" w:hAnsi="Amiri" w:eastAsia="Amiri" w:cs="Amiri"/>
          <w:color w:val="111111"/>
          <w:sz w:val="28"/>
          <w:sz w:val="28"/>
          <w:szCs w:val="28"/>
          <w:rtl w:val="true"/>
          <w:lang w:bidi="ar-SA"/>
        </w:rPr>
        <w:t>بغير مطال</w:t>
      </w:r>
      <w:r>
        <w:rPr>
          <w:rStyle w:val="FootnoteAnchor"/>
          <w:rtl w:val="true"/>
        </w:rPr>
        <w:footnoteReference w:id="26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السؤال مع النوال وزنته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السؤال وخف كل نوال</w:t>
      </w:r>
      <w:r>
        <w:rPr>
          <w:rStyle w:val="FootnoteAnchor"/>
          <w:rtl w:val="true"/>
        </w:rPr>
        <w:footnoteReference w:id="264"/>
      </w:r>
      <w:bookmarkStart w:id="101" w:name="pg20227_288175"/>
    </w:p>
    <w:p>
      <w:pPr>
        <w:pStyle w:val="Heading3"/>
        <w:numPr>
          <w:ilvl w:val="2"/>
          <w:numId w:val="1"/>
        </w:numPr>
        <w:rPr/>
      </w:pPr>
      <w:bookmarkStart w:id="102" w:name="__RefHeading___Toc4733561_2320776876"/>
      <w:bookmarkStart w:id="103" w:name="_Toc38"/>
      <w:bookmarkEnd w:id="101"/>
      <w:bookmarkEnd w:id="102"/>
      <w:r>
        <w:rPr>
          <w:rtl w:val="true"/>
        </w:rPr>
        <w:t>باب ثواب صلة الإمام</w:t>
      </w:r>
      <w:r>
        <w:rPr>
          <w:rtl w:val="true"/>
        </w:rPr>
        <w:t>(</w:t>
      </w:r>
      <w:r>
        <w:rPr>
          <w:rtl w:val="true"/>
        </w:rPr>
        <w:t>عليه السلام</w:t>
      </w:r>
      <w:r>
        <w:rPr>
          <w:rtl w:val="true"/>
        </w:rPr>
        <w:t>)</w:t>
      </w:r>
      <w:bookmarkEnd w:id="103"/>
    </w:p>
    <w:p>
      <w:pPr>
        <w:pStyle w:val="BookText"/>
        <w:rPr/>
      </w:pP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صلة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ثواب صلة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الصحيح، عن إسحاق بن عمار</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عزّوجلّمَنْ ذَا الَّذِي يُقْرِضُ اللَّهَ قَرْضًا حَسَنًا فَيُضَاعِفَهُ لَهُ وَلَهُ أَجْرٌ كَرِيمٌ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صلة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طاعتهم طاعة الله فصلتهم قرض الله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الخيبري ويونس بن ظبيان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أحب إلى الله من إخراج الدراهم إلى الإمام، وإن الله ليجعل له الدرهم في الجنة مثل جبل 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 فَيُضَاعِفَهُ لَهُ أَضْعَافًا كَثِيرَةً</w:t>
      </w:r>
      <w:r>
        <w:rPr>
          <w:rStyle w:val="FootnoteAnchor"/>
          <w:rtl w:val="true"/>
        </w:rPr>
        <w:footnoteReference w:id="2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في صلة الإمام خاصة</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الإمام يحتاج إلى ما في أيدي الناس فهو كافر، إنّما الناس يحتاجون أن يقبل منهم الإمام،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يوصل به الإمام أفضل من ألف ألف درهمٍ ينفق في غيره في سبيل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يقدر على صلتنا فليصل صالحي شيعتنا، يكتب له ثواب صلتنا، ومن لم يقدر على زيارتنا فليزر صالحي موالينا، يكتب له ثواب زيارتنا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w:t>
      </w:r>
      <w:r>
        <w:rPr>
          <w:rFonts w:ascii="Amiri" w:hAnsi="Amiri" w:eastAsia="Amiri" w:cs="Amiri"/>
          <w:color w:val="111111"/>
          <w:sz w:val="28"/>
          <w:sz w:val="28"/>
          <w:szCs w:val="28"/>
          <w:rtl w:val="true"/>
          <w:lang w:bidi="ar-SA"/>
        </w:rPr>
        <w:t>صَدَقَةً تُطَهِّرُهُمْ وَتُزَكِّيهِمْ بِها</w:t>
      </w:r>
      <w:r>
        <w:rPr>
          <w:rStyle w:val="FootnoteAnchor"/>
          <w:rtl w:val="true"/>
        </w:rPr>
        <w:footnoteReference w:id="269"/>
      </w:r>
      <w:r>
        <w:rPr>
          <w:rStyle w:val="FootnoteAnchor"/>
          <w:rtl w:val="true"/>
        </w:rPr>
        <w:footnoteReference w:id="270"/>
      </w:r>
      <w:r>
        <w:rPr>
          <w:rFonts w:ascii="Amiri" w:hAnsi="Amiri" w:eastAsia="Amiri" w:cs="Amiri"/>
          <w:color w:val="111111"/>
          <w:sz w:val="28"/>
          <w:sz w:val="28"/>
          <w:szCs w:val="28"/>
          <w:rtl w:val="true"/>
          <w:lang w:bidi="ar-SA"/>
        </w:rPr>
        <w:t>، وعن معاذ بياع الأكسية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يسأل خلقه ما في أيديهم</w:t>
      </w:r>
      <w:r>
        <w:rPr>
          <w:rStyle w:val="FootnoteAnchor"/>
          <w:rtl w:val="true"/>
        </w:rPr>
        <w:footnoteReference w:id="271"/>
      </w:r>
      <w:r>
        <w:rPr>
          <w:rFonts w:ascii="Amiri" w:hAnsi="Amiri" w:eastAsia="Amiri" w:cs="Amiri"/>
          <w:color w:val="111111"/>
          <w:sz w:val="28"/>
          <w:sz w:val="28"/>
          <w:szCs w:val="28"/>
          <w:rtl w:val="true"/>
          <w:lang w:bidi="ar-SA"/>
        </w:rPr>
        <w:t>قرضاً من حاجة به إلى ذلك، وما كان الله من حق فإنّما هو لوليه</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وعن مياح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میاح، درهم يوصل به الإمام أعظم وزناً، من أحد</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 xml:space="preserve">وفي الصحيح عن يونس،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يوصل به الإمام أفضل من ألفي ألف درهم فيما سواه من وجوه البر</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وغير ذلك من الأخبار</w:t>
      </w:r>
      <w:r>
        <w:rPr>
          <w:rStyle w:val="FootnoteAnchor"/>
          <w:rtl w:val="true"/>
        </w:rPr>
        <w:footnoteReference w:id="2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في القوي، عن علي بن عثمان الرازي</w:t>
      </w:r>
      <w:r>
        <w:rPr>
          <w:rStyle w:val="FootnoteAnchor"/>
          <w:rtl w:val="true"/>
        </w:rPr>
        <w:footnoteReference w:id="2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bookmarkStart w:id="104" w:name="pg20227_288177"/>
    </w:p>
    <w:p>
      <w:pPr>
        <w:pStyle w:val="Heading2"/>
        <w:numPr>
          <w:ilvl w:val="1"/>
          <w:numId w:val="1"/>
        </w:numPr>
        <w:rPr/>
      </w:pPr>
      <w:bookmarkStart w:id="105" w:name="__RefHeading___Toc4733563_2320776876"/>
      <w:bookmarkStart w:id="106" w:name="_Toc39"/>
      <w:bookmarkEnd w:id="104"/>
      <w:bookmarkEnd w:id="105"/>
      <w:r>
        <w:rPr>
          <w:rtl w:val="true"/>
        </w:rPr>
        <w:t>كتاب الصّوم</w:t>
      </w:r>
      <w:bookmarkEnd w:id="10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4733565_2320776876"/>
      <w:bookmarkStart w:id="108" w:name="_Toc40"/>
      <w:bookmarkEnd w:id="107"/>
      <w:r>
        <w:rPr>
          <w:rtl w:val="true"/>
        </w:rPr>
        <w:t>اشارة</w:t>
      </w:r>
      <w:bookmarkEnd w:id="10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20227_288179"/>
      <w:bookmarkStart w:id="110" w:name="pg20227_288179"/>
      <w:bookmarkEnd w:id="110"/>
    </w:p>
    <w:p>
      <w:pPr>
        <w:pStyle w:val="Heading3"/>
        <w:numPr>
          <w:ilvl w:val="2"/>
          <w:numId w:val="1"/>
        </w:numPr>
        <w:rPr/>
      </w:pPr>
      <w:bookmarkStart w:id="111" w:name="pg20227_288179"/>
      <w:bookmarkStart w:id="112" w:name="__RefHeading___Toc4733567_2320776876"/>
      <w:bookmarkStart w:id="113" w:name="_Toc41"/>
      <w:bookmarkEnd w:id="111"/>
      <w:bookmarkEnd w:id="112"/>
      <w:r>
        <w:rPr>
          <w:rtl w:val="true"/>
        </w:rPr>
        <w:t>باب علّة فرض الصّيام</w:t>
      </w:r>
      <w:bookmarkEnd w:id="113"/>
    </w:p>
    <w:p>
      <w:pPr>
        <w:pStyle w:val="Heading4"/>
        <w:numPr>
          <w:ilvl w:val="3"/>
          <w:numId w:val="1"/>
        </w:numPr>
        <w:rPr/>
      </w:pPr>
      <w:bookmarkStart w:id="114" w:name="__RefHeading___Toc4733569_2320776876"/>
      <w:bookmarkStart w:id="115" w:name="_Toc42"/>
      <w:bookmarkEnd w:id="114"/>
      <w:r>
        <w:rPr>
          <w:rtl w:val="true"/>
        </w:rPr>
        <w:t>اشارة</w:t>
      </w:r>
      <w:bookmarkEnd w:id="115"/>
    </w:p>
    <w:p>
      <w:pPr>
        <w:pStyle w:val="BookText"/>
        <w:rPr/>
      </w:pP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هشام بن الحكم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علّة الصّيام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فرض الله عزّوجلّ الصّيام؛ ليستوي به الغنيّ والفقير، وذلك أنّ الغنيّ لم يكن ليجد مسّ الجوع فيرحم الفقير؛ لأنّ الغنيّ كلّما أراد شيئاً قدر عليه، فأراد الله عزّوجلّ أن يسوّي بين خلقه وأن يذيق الغنيّ مسّ الجوع والألم ليرقّ على الضّعيف فيرحم الجائع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أبو الحسن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سنانٍ فيما كتب من جواب مسائله علّة الصّوم لعرفان مسّ الجوع والعطش؛ ليكون ذليلاً مستكيناً مأجوراً محتسباً صابراً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باب علة فرض الصيام</w:t>
      </w:r>
    </w:p>
    <w:p>
      <w:pPr>
        <w:pStyle w:val="Heading4"/>
        <w:numPr>
          <w:ilvl w:val="3"/>
          <w:numId w:val="1"/>
        </w:numPr>
        <w:rPr/>
      </w:pPr>
      <w:bookmarkStart w:id="116" w:name="__RefHeading___Toc4733571_2320776876"/>
      <w:bookmarkStart w:id="117" w:name="_Toc43"/>
      <w:bookmarkEnd w:id="116"/>
      <w:r>
        <w:rPr>
          <w:rtl w:val="true"/>
        </w:rPr>
        <w:t>[</w:t>
      </w:r>
      <w:r>
        <w:rPr>
          <w:rtl w:val="true"/>
        </w:rPr>
        <w:t xml:space="preserve">ما ورد في علّة فرض الصيام </w:t>
      </w:r>
      <w:r>
        <w:rPr>
          <w:rtl w:val="true"/>
        </w:rPr>
        <w:t>]</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الصوم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 مس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والعطش ليكون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ذليلاً مستكيناً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متضرعاً إلى الله تعالى والجميع ظاهر مجرب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مستحقاً للثواب الذي يقتضيه الجود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له به القرب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له الصبر وفضيلته وكماله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ويكون ذلك دليلاً له على شدائد الآخرة مع ما فيه من الانكسار له عن الشّهوات، واعظاً له في العاجل دليلاً على الآجل؛ ليعلم شدّة مبلغ ذلك من أهل الفقر والمسكنة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حمزة بن محمّدٍ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فرض الله الصّوم؟ فورد في الجواب ليجد الغنيّ مسّ الجوع فيمنّ على الفقير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اليهود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أعلمهم عن مسائل فكان فيما سأله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فرض الله عزّوجلّ الصّوم على أمّتك بالنّهار ثلاثين</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الجوع والعطش وغيرهما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فيه من الانكسار له عن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أكثرها بسبب الأكل والشرب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واعظاً له في العاجل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ليرحم الضعفاء والجائعين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على الآجل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أشكل عليه الجوع والعطش والألم في ساعات عديدة فكيف يكون حاله في الآخرة فِي يَوْمٍ كَانَ مِقْدَارُهُ خَمْسِينَ أَلْفَ سَنَةٍ </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لهما على سبيل اللف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ينعم،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لأي شيء فرض الله عزّوجلّ</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لعلّه أصل الصوم وعلة الثلاثين، مع أنّه كان في الاُمم السابقة أكثر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علّه أصله ترك أولى وقع من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بقي في بطنه ثلاثون يوماً كان أصل الصوم ثلاثين، وكذلك كان على ذريته في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الأعم وكانت 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قبلهم، أو بسبب خطيئاتهم، ففرض الله تعالى على أمتي </w:t>
      </w:r>
    </w:p>
    <w:p>
      <w:pPr>
        <w:pStyle w:val="BookText"/>
        <w:rPr/>
      </w:pPr>
      <w:r>
        <w:rPr>
          <w:rFonts w:ascii="IRNazanin" w:hAnsi="IRNazanin" w:eastAsia="IRNazanin"/>
          <w:color w:val="111111"/>
          <w:sz w:val="28"/>
          <w:sz w:val="28"/>
          <w:szCs w:val="28"/>
          <w:rtl w:val="true"/>
          <w:lang w:bidi="fa-IR"/>
        </w:rPr>
        <w:t>يوماً، وفرض الله على الاُمم أكثر من ذلك؟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أكل من الشّجرة بقي في بطنه ثلاثين يوماً ففرض الله على ذرّيّته ثلاثين يوماً الجوع والعطش، والذي يأكلونه باللّيل تفضّل من الله عزّوجلّ عليهم، وكذلك كان على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ففرض الله ذلك على اُمّتي ثمّ تلا هذه الآية،</w:t>
      </w:r>
      <w:r>
        <w:rPr>
          <w:rFonts w:ascii="Amiri" w:hAnsi="Amiri" w:eastAsia="Amiri" w:cs="Amiri"/>
          <w:color w:val="111111"/>
          <w:sz w:val="28"/>
          <w:sz w:val="28"/>
          <w:szCs w:val="28"/>
          <w:rtl w:val="true"/>
          <w:lang w:bidi="ar-SA"/>
        </w:rPr>
        <w:t>كُتِبَ عَلَيْكُمُ الصِّيَامُ كَمَا كُتِبَ عَلَى الَّذِينَ مِنْ قَبْلِكُمْ لَعَلَّكُمْ تَتَّقُونَ أَيَّامًا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فما جزاء من صامها؟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مؤمن يصوم شهر رمضان احتساباً إلّا أوجب الله تبارك وتعالى له سبع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يذوب الحرام في جسده،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يقرب من رحمة الله عزّوجلّ،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قد كفر خطيئة آدم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يهوّن الله عليه سكرات الموت 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من الجوع القيامة، 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يعطيه الله براءةً من النّار، والسّابعة العطش يوم يطعمه الله عزّوجلّ من طيّبات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أصله لا الزيادة، فاستشهد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الصِّيَامُ كَمَا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عَلَى الَّذِينَ 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الأصل والمقدار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لَعَلَّكُمْ تَتَّقُونَ أَيَّامًا مَعْدُودَاتٍ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9"/>
      </w:r>
      <w:r>
        <w:rPr>
          <w:rFonts w:ascii="Amiri" w:hAnsi="Amiri" w:eastAsia="Amiri" w:cs="Amiri"/>
          <w:color w:val="111111"/>
          <w:sz w:val="28"/>
          <w:sz w:val="28"/>
          <w:szCs w:val="28"/>
          <w:rtl w:val="true"/>
          <w:lang w:bidi="ar-SA"/>
        </w:rPr>
        <w:t>وهو شهر رمضان، ويكون التقوى من مفطرات الصوم، أو الأعم منها ومن جميع المناهي كما سيجيء، أو ليحصل لكم فضيلة التقوى في أيام الحياة أو بقية السنة، فإنّه إذا حصل له ملكة التقوى في الشهر يسهل عليه التقوى بقية السنة أو بقية العمر، وتصديق اليهودي كان باعتبار علمه بأنّه هكذا كان في الأصل والزيادة عليها، إما منهم أو بهم، وكذا تصديق الثاني</w:t>
      </w:r>
      <w:r>
        <w:rPr>
          <w:rFonts w:eastAsia="Amiri" w:cs="Amiri" w:ascii="Amiri" w:hAnsi="Amiri"/>
          <w:color w:val="111111"/>
          <w:sz w:val="28"/>
          <w:szCs w:val="28"/>
          <w:rtl w:val="true"/>
          <w:lang w:bidi="ar-SA"/>
        </w:rPr>
        <w:t xml:space="preserve">. </w:t>
      </w:r>
      <w:bookmarkStart w:id="118" w:name="pg20227_288182"/>
    </w:p>
    <w:p>
      <w:pPr>
        <w:pStyle w:val="Heading3"/>
        <w:numPr>
          <w:ilvl w:val="2"/>
          <w:numId w:val="1"/>
        </w:numPr>
        <w:rPr/>
      </w:pPr>
      <w:bookmarkStart w:id="119" w:name="__RefHeading___Toc4733573_2320776876"/>
      <w:bookmarkStart w:id="120" w:name="_Toc44"/>
      <w:bookmarkEnd w:id="118"/>
      <w:bookmarkEnd w:id="119"/>
      <w:r>
        <w:rPr>
          <w:rtl w:val="true"/>
        </w:rPr>
        <w:t>باب فضل الصّيام</w:t>
      </w:r>
      <w:bookmarkEnd w:id="120"/>
    </w:p>
    <w:p>
      <w:pPr>
        <w:pStyle w:val="Heading4"/>
        <w:numPr>
          <w:ilvl w:val="3"/>
          <w:numId w:val="1"/>
        </w:numPr>
        <w:rPr/>
      </w:pPr>
      <w:bookmarkStart w:id="121" w:name="__RefHeading___Toc4733575_2320776876"/>
      <w:bookmarkStart w:id="122" w:name="_Toc45"/>
      <w:bookmarkEnd w:id="121"/>
      <w:r>
        <w:rPr>
          <w:rtl w:val="true"/>
        </w:rPr>
        <w:t>اشارة</w:t>
      </w:r>
      <w:bookmarkEnd w:id="122"/>
    </w:p>
    <w:p>
      <w:pPr>
        <w:pStyle w:val="BookText"/>
        <w:rPr/>
      </w:pP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والحجّ، والصّوم، والولاية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فضل الصّيام</w:t>
      </w:r>
    </w:p>
    <w:p>
      <w:pPr>
        <w:pStyle w:val="BookText"/>
        <w:rPr/>
      </w:pPr>
      <w:r>
        <w:rPr>
          <w:rFonts w:ascii="Amiri" w:hAnsi="Amiri" w:eastAsia="Amiri" w:cs="Amiri"/>
          <w:color w:val="111111"/>
          <w:sz w:val="28"/>
          <w:sz w:val="28"/>
          <w:szCs w:val="28"/>
          <w:rtl w:val="true"/>
          <w:lang w:bidi="ar-SA"/>
        </w:rPr>
        <w:t>أعم من الواجب والمندوب، ومن صوم شهر رمضان وغيره، كما يظهر من الأخبار</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4733577_2320776876"/>
      <w:bookmarkStart w:id="124" w:name="_Toc46"/>
      <w:bookmarkEnd w:id="123"/>
      <w:r>
        <w:rPr>
          <w:rtl w:val="true"/>
        </w:rPr>
        <w:t>[</w:t>
      </w:r>
      <w:r>
        <w:rPr>
          <w:rtl w:val="true"/>
        </w:rPr>
        <w:t xml:space="preserve">بني الإسلام على خمسة أشياء </w:t>
      </w:r>
      <w:r>
        <w:rPr>
          <w:rtl w:val="true"/>
        </w:rPr>
        <w:t>]</w:t>
      </w:r>
      <w:bookmarkEnd w:id="12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الحسن كالصحيح عن زرارة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وروي أيضاً بطرق متكثرة كاد أن تكون متواترة</w:t>
      </w:r>
      <w:r>
        <w:rPr>
          <w:rStyle w:val="FootnoteAnchor"/>
          <w:rtl w:val="true"/>
        </w:rPr>
        <w:footnoteReference w:id="282"/>
      </w:r>
      <w:r>
        <w:rPr>
          <w:rFonts w:ascii="Amiri" w:hAnsi="Amiri" w:eastAsia="Amiri" w:cs="Amiri"/>
          <w:color w:val="111111"/>
          <w:sz w:val="28"/>
          <w:sz w:val="28"/>
          <w:szCs w:val="28"/>
          <w:rtl w:val="true"/>
          <w:lang w:bidi="ar-SA"/>
        </w:rPr>
        <w:t xml:space="preserve">، وتخصيص الخمسة؛ للاهتمام وتأخير الولاية التي هي من اُصول الدين للتقية، ولبيان اشتراط الأربعة بها كما ورد الأخبار المتواترة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في عبادةٍ وإن كان نائماً على فراشه ما لم يغتب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لي وأنا أجزي 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مطلقه أعم من الواجب والمندوب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الكليني في القوي</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جواز النوم في الصوم، بل على كونه عبادة، وعلى أن الصائم في عبادة من أول اليوم إلى آخره ما لم يغتب مسلماً؛ فإن الغيبة تبطل فضله أو كونه عبادة كل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اختصاص البطلان بها ويحتمل كونها فرداً كما سيجيء، ويكون تخصيصها بالذكر؛ للاهتمام بها نفياً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الحسن كالصحيح، عن ابن أبي عمير، عن سلمة صاحب السابري، عن أبي الصباح،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وأنا أجزي عليه</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ورواه الشيخ في القوي عن الفضيل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العظيم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الله عزّوجلّ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الصوم لي، وأنا أجزي به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أضاف تعالى الصوم إليه وإن كان جميع القربات له، إما باعتبار الخلوص غالباً؛ فإنّه يمكن أن يخبر بأنّه صائم ولا يكون صائماً، فإذا صام فلا يكون إلّا الله، وتقييده بالغالب باعتبار أنّه يمكن في غيره أيضاً أن لا يفعله مع الشروط مثل الطهارة والنية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باعتبار أنّه تشبّه به تعالى من كونه يطعم ولا يطعم، أو باعتبار أنّه يحصل منه المعرفة والمحبّة والإخلاص والتنزّه عن القبائح وإرادتها، أو لأنّه لم يعبد غير الله تعالى بالصوم كما أنّه عبد بالسجود والقربان والصدقة وغيرها، أو للتشريف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وَنَفَخْتُ فِيهِ مِنْ رُوحِي</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بَيْتِي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ناقَةُ اللهِ</w:t>
      </w:r>
      <w:r>
        <w:rPr>
          <w:rStyle w:val="FootnoteAnchor"/>
          <w:rtl w:val="true"/>
        </w:rPr>
        <w:footnoteReference w:id="290"/>
      </w:r>
      <w:r>
        <w:rPr>
          <w:rFonts w:ascii="IRNazanin" w:hAnsi="IRNazanin" w:eastAsia="IRNazanin"/>
          <w:color w:val="111111"/>
          <w:sz w:val="28"/>
          <w:sz w:val="28"/>
          <w:szCs w:val="28"/>
          <w:rtl w:val="true"/>
          <w:lang w:bidi="fa-IR"/>
        </w:rPr>
        <w:t>، أو باعتبار المجموع</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أنا أجزي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بالمعلوم كما هو المشهور؛ لبيان كثرة الجزاء؛ لأنه تعالى إذا أخبر بأنّه يتولى بنفسه جزاءه فبالحري أن يكون جزاؤه لا يتناهى، وتقديم الضمير؛ للتخصيص كما هو الظاهر، أي اُجازيه به ولا أكله إلى ملائكتي، كما ورد في الصّدقة أيضاً، وقد تقدّم، وقرىء بالمجهول، يعني أنا جزاؤه،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محبّتني ومعرفتي وقربي، أو التخلق بأخلاقي وصفاتي، أو الصوم جزاء نعمائي</w:t>
      </w:r>
      <w:r>
        <w:rPr>
          <w:rFonts w:eastAsia="Amiri" w:cs="Amiri" w:ascii="Amiri" w:hAnsi="Amiri"/>
          <w:color w:val="111111"/>
          <w:sz w:val="28"/>
          <w:szCs w:val="28"/>
          <w:rtl w:val="true"/>
          <w:lang w:bidi="ar-SA"/>
        </w:rPr>
        <w:t xml:space="preserve">. </w:t>
      </w:r>
      <w:bookmarkStart w:id="125" w:name="pg20227_288185"/>
    </w:p>
    <w:p>
      <w:pPr>
        <w:pStyle w:val="BookText"/>
        <w:rPr/>
      </w:pPr>
      <w:bookmarkEnd w:id="125"/>
      <w:r>
        <w:rPr>
          <w:rFonts w:ascii="IRNazanin" w:hAnsi="IRNazanin" w:eastAsia="IRNazanin"/>
          <w:color w:val="111111"/>
          <w:sz w:val="28"/>
          <w:sz w:val="28"/>
          <w:szCs w:val="28"/>
          <w:rtl w:val="true"/>
          <w:lang w:bidi="fa-IR"/>
        </w:rPr>
        <w:t>وللصّائم فرحتان حين يفطر، وحين يلقى ربّه عزّوجلّ، والذي نفس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لخلوف فم الصّائم عند الله أطيب من ريح المسك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لأصحابه ألا اُخبركم بشيءٍ إن أنتم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وللصائم فرحتان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بالإسناد السابق عن أبي الصباح</w:t>
      </w:r>
      <w:r>
        <w:rPr>
          <w:rStyle w:val="FootnoteAnchor"/>
          <w:rtl w:val="true"/>
        </w:rPr>
        <w:footnoteReference w:id="291"/>
      </w:r>
      <w:r>
        <w:rPr>
          <w:rFonts w:ascii="Amiri" w:hAnsi="Amiri" w:eastAsia="Amiri" w:cs="Amiri"/>
          <w:color w:val="111111"/>
          <w:sz w:val="28"/>
          <w:sz w:val="28"/>
          <w:szCs w:val="28"/>
          <w:rtl w:val="true"/>
          <w:lang w:bidi="ar-SA"/>
        </w:rPr>
        <w:t xml:space="preserve">، والظاهر أنّه من كتابه فيكون صحيحاً مع قطع النظر عن صحته عن ابن أبي عمير، 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حين الإفطار يعرف قدر نعمة الطعام والشراب ولذتهما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يلقى ربه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أو ملاقاة الثواب، أو حين يحصل له المعرفة التامة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 محمد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حياته ومماته، ووجوده وعدمه وسائر لوازم الوجود بقدرته وقبضه وبسطه تعالى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لخلوف فم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رائحته،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وهو طيب معروف، أطلق عليه تشرّفاً، ويمكن أن يكون 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أطيب من ريح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فإنّ الله تبارك وتعالى يحب عبادة الخلق وإخلاصهم ويثيب ويأجر عليهما، وهو منزه عن لوازم الجسمانيات، والظاهر أن الجميع خبر واحد، ومضمونه وارد في أخبار كثيرة</w:t>
      </w:r>
      <w:r>
        <w:rPr>
          <w:rStyle w:val="FootnoteAnchor"/>
          <w:rtl w:val="true"/>
        </w:rPr>
        <w:footnoteReference w:id="292"/>
      </w:r>
      <w:r>
        <w:rPr>
          <w:rFonts w:ascii="Amiri" w:hAnsi="Amiri" w:eastAsia="Amiri" w:cs="Amiri"/>
          <w:color w:val="111111"/>
          <w:sz w:val="28"/>
          <w:sz w:val="28"/>
          <w:szCs w:val="28"/>
          <w:rtl w:val="true"/>
          <w:lang w:bidi="ar-SA"/>
        </w:rPr>
        <w:t>، كما تقدّم بعضها وسيذكر</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4733579_2320776876"/>
      <w:bookmarkStart w:id="127" w:name="_Toc47"/>
      <w:bookmarkEnd w:id="126"/>
      <w:r>
        <w:rPr>
          <w:rtl w:val="true"/>
        </w:rPr>
        <w:t>[</w:t>
      </w:r>
      <w:r>
        <w:rPr>
          <w:rtl w:val="true"/>
        </w:rPr>
        <w:t xml:space="preserve">الصّوم يسوّد وجه الشيطان </w:t>
      </w:r>
      <w:r>
        <w:rPr>
          <w:rtl w:val="true"/>
        </w:rPr>
        <w:t>]</w:t>
      </w:r>
      <w:bookmarkEnd w:id="12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الكليني في الحسن كالصحيح عن عبد الله بن </w:t>
      </w:r>
    </w:p>
    <w:p>
      <w:pPr>
        <w:pStyle w:val="BookText"/>
        <w:rPr/>
      </w:pPr>
      <w:r>
        <w:rPr>
          <w:rFonts w:ascii="Amiri" w:hAnsi="Amiri" w:eastAsia="Amiri" w:cs="Amiri"/>
          <w:color w:val="111111"/>
          <w:sz w:val="28"/>
          <w:sz w:val="28"/>
          <w:szCs w:val="28"/>
          <w:rtl w:val="true"/>
          <w:lang w:bidi="ar-SA"/>
        </w:rPr>
        <w:t>فعلتموه تباعد الشّيطان عنكم كما تباعد المشرق من المغرب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يسوّد وجهه والصّدقة تكسر ظهره والحبّ في الله عزّوجلّ والمؤازرة على العمل الصّالح يقطع دابره والاستغفار يقطع وتينه ولكلّ شيء زكاة وزكاة الأبدان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بأصل الإسلام وفرعه وذروته وسنامه قال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الصّلاة، وفرعه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المغيرة، عن إسماعيل بن أبي زياد، عن أبي عبد الله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منكم حقيقة أو مجازاً؛ لعدم تسلطه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يسود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من الغضب، أو مجازاً للخيبة والحرمان، وكذا الباقي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والحب في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حب الله، أو حب الأعمال الصالحة لله، أو حبّ المؤمنين 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والمؤازرة على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معاونة المؤمنين عليه، أو تحمل ثقل الأعمال الصالحة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دابره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أصله وأساس استيلائه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والاستغفار يقطع وتينه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عرق في القلب إذا انقطع مات صاحبه أي كأنّه يقتله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 شيء 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تطهير أو نمو وبركة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وزكاة الأبدان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يطهرها من الآثام وينميها بالعبادات والطاعات، أو بالصحة والعافية، أو الأعم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في الموثق كالصحيح عنه</w:t>
      </w:r>
      <w:r>
        <w:rPr>
          <w:rStyle w:val="FootnoteAnchor"/>
          <w:rtl w:val="true"/>
        </w:rPr>
        <w:footnoteReference w:id="294"/>
      </w:r>
      <w:r>
        <w:rPr>
          <w:rFonts w:ascii="Amiri" w:hAnsi="Amiri" w:eastAsia="Amiri" w:cs="Amiri"/>
          <w:color w:val="111111"/>
          <w:sz w:val="28"/>
          <w:sz w:val="28"/>
          <w:szCs w:val="28"/>
          <w:rtl w:val="true"/>
          <w:lang w:bidi="ar-SA"/>
        </w:rPr>
        <w:t>، وكتابه معتمد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لم يصل ليس بمسلم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وفرعه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شجر لم يكن له فرع، فكأنّه ليس </w:t>
      </w:r>
    </w:p>
    <w:p>
      <w:pPr>
        <w:pStyle w:val="BookText"/>
        <w:rPr/>
      </w:pPr>
      <w:r>
        <w:rPr>
          <w:rFonts w:ascii="Amiri" w:hAnsi="Amiri" w:eastAsia="Amiri" w:cs="Amiri"/>
          <w:color w:val="111111"/>
          <w:sz w:val="28"/>
          <w:sz w:val="28"/>
          <w:szCs w:val="28"/>
          <w:rtl w:val="true"/>
          <w:lang w:bidi="ar-SA"/>
        </w:rPr>
        <w:t>الزّكاة، وذروته وسنامه الجهاد في سبيل الله عزّوجلّ، ألا أخبرك بأبواب الخير الصّوم جنّة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وَاسْتَعِينُوا بِالصَّبْرِ وَالصَّلَاةِ،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بالصّبر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نزلت بالرّجل النّازلة أو الشّدّة فليصم؛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والكسر 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به يحصل إعلاء الإسلام ورفعته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منها الصوم، أو هو أبواب الخير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الحسن كالصحيح، عن ابن أبي عمير، عن سليمان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عزّوجلّ وَاسْتَعِينُوا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الكليني بالإسناد المتقدّم</w:t>
      </w:r>
      <w:r>
        <w:rPr>
          <w:rStyle w:val="FootnoteAnchor"/>
          <w:rtl w:val="true"/>
        </w:rPr>
        <w:footnoteReference w:id="296"/>
      </w:r>
      <w:r>
        <w:rPr>
          <w:rFonts w:ascii="Amiri" w:hAnsi="Amiri" w:eastAsia="Amiri" w:cs="Amiri"/>
          <w:color w:val="111111"/>
          <w:sz w:val="28"/>
          <w:sz w:val="28"/>
          <w:szCs w:val="28"/>
          <w:rtl w:val="true"/>
          <w:lang w:bidi="ar-SA"/>
        </w:rPr>
        <w:t>، عند ذكر معنى هذا الخبر الشدائدبِالصَّبْرِ وَالصَّلاةِ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وَاسْتَعِينُوا بِالصَّبْرِ وَالصَّلاةِ</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يعني الصيام، وهو أصوب والتكرار على الحالين؛ للتأكيد، أو يكونان خبرين، أو يكون في وقتين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وكّل ملائكةً بالدّعاء للصّائمين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ربّه تعالى ذكره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أمرت ملائكتي بالدّعاء لأحدٍ من خلقي إلّا استجبت لهم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أوحى الله تبارك وتعالى إلى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من مناجاتي؟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أجلّك عن المناجاة؛ لخلوف فم الصّائم، فأوحى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لخلوف فم الصّائم أطيب عندي من ريح المسك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للصّائم فرحتان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عند إفطاره، وفرحة عند لقاء ربّه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في القوي</w:t>
      </w:r>
      <w:r>
        <w:rPr>
          <w:rStyle w:val="FootnoteAnchor"/>
          <w:rtl w:val="true"/>
        </w:rPr>
        <w:footnoteReference w:id="29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دعاء الملائكة له مستجاب البتة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الصحيح، عن ابن أبي عمير، عن بعض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أجلك عن المناجاة لخلوف فم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فمي؛ لأني صائم، يمكن أن يكون قول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المقايسة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نَعْلَيْكَ</w:t>
      </w:r>
      <w:r>
        <w:rPr>
          <w:rStyle w:val="FootnoteAnchor"/>
          <w:rtl w:val="true"/>
        </w:rPr>
        <w:footnoteReference w:id="300"/>
      </w:r>
      <w:r>
        <w:rPr>
          <w:rFonts w:ascii="Amiri" w:hAnsi="Amiri" w:eastAsia="Amiri" w:cs="Amiri"/>
          <w:color w:val="111111"/>
          <w:sz w:val="28"/>
          <w:sz w:val="28"/>
          <w:szCs w:val="28"/>
          <w:rtl w:val="true"/>
          <w:lang w:bidi="ar-SA"/>
        </w:rPr>
        <w:t>بأن يلزمه رعاية ما يرعى مع المخلوق، فأجيب بأني لا أكره ريحك، أو يكون المراد تنفر الملائكة كما مرّ في السواك عند صلاة الليل بأنّهم يتأذون من الرائحة الكريهة، فاُجيب بأنّهم لا يتأذون منها وجعلها الله تعالى طيبة عندهم</w:t>
      </w:r>
      <w:r>
        <w:rPr>
          <w:rFonts w:eastAsia="Amiri" w:cs="Amiri" w:ascii="Amiri" w:hAnsi="Amiri"/>
          <w:color w:val="111111"/>
          <w:sz w:val="28"/>
          <w:szCs w:val="28"/>
          <w:rtl w:val="true"/>
          <w:lang w:bidi="ar-SA"/>
        </w:rPr>
        <w:t xml:space="preserve">. </w:t>
      </w:r>
      <w:bookmarkStart w:id="128" w:name="pg20227_288189"/>
    </w:p>
    <w:p>
      <w:pPr>
        <w:pStyle w:val="BookText"/>
        <w:rPr/>
      </w:pPr>
      <w:bookmarkEnd w:id="128"/>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صام الله عزّوجلّ يوماً في شدّة الحرّ فأصابه ظمأ، وكّل الله به ألف ملك يمسحون وجهه ويبشّرونه حتى إذا أفطر،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ريحك وروحك يا ملائكتي اشهدوا أنّي قد غفرت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قيلوا؛ فإنّ الله عزّوجلّ يطعم الصّائم ويسقيه في منامه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نوم الصّائم عبادة، 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تسبيح، وعمله متقبّل، ودعاؤه مستجاب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عن يونس بن ظبيان،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نسيم ريحك وأنفاسك للصوم، أو بالعبادات الواقعة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الكليني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النهار،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يصيّره شَبْعَان</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4733581_2320776876"/>
      <w:bookmarkStart w:id="130" w:name="_Toc48"/>
      <w:bookmarkEnd w:id="129"/>
      <w:r>
        <w:rPr>
          <w:rtl w:val="true"/>
        </w:rPr>
        <w:t xml:space="preserve">[ </w:t>
      </w:r>
      <w:r>
        <w:rPr>
          <w:rtl w:val="true"/>
        </w:rPr>
        <w:t xml:space="preserve">نوم الصائم عبادة </w:t>
      </w:r>
      <w:r>
        <w:rPr>
          <w:rtl w:val="true"/>
        </w:rPr>
        <w:t>]</w:t>
      </w:r>
      <w:bookmarkEnd w:id="13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الصدوق مسنداً عنه</w:t>
      </w:r>
      <w:r>
        <w:rPr>
          <w:rStyle w:val="FootnoteAnchor"/>
          <w:rtl w:val="true"/>
        </w:rPr>
        <w:footnoteReference w:id="303"/>
      </w:r>
      <w:r>
        <w:rPr>
          <w:rFonts w:ascii="Amiri" w:hAnsi="Amiri" w:eastAsia="Amiri" w:cs="Amiri"/>
          <w:color w:val="111111"/>
          <w:sz w:val="28"/>
          <w:sz w:val="28"/>
          <w:szCs w:val="28"/>
          <w:rtl w:val="true"/>
          <w:lang w:bidi="ar-SA"/>
        </w:rPr>
        <w:t>، وروى الكليني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w:t>
      </w:r>
      <w:r>
        <w:rPr>
          <w:rStyle w:val="FootnoteAnchor"/>
          <w:rtl w:val="true"/>
        </w:rPr>
        <w:footnoteReference w:id="30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 الصائم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ونفسه تسبيح، وفي الصحيح عن ابن أبي عمیر، عن معاوية بن عمار، عن إسماعيل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ليصوم يوماً تطوّعاً يريد ما عند الله عزّوجلّ فيدخله الله به الجنّة</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كتم صومه قال الله عزّوجلّ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استجار من عذابي، فأجيروه، ووكّل الله عزّوجلّ ملائكته بالدعاء للصائمين، ولم يأمرهم بالدعاء لأحد إلّا استجاب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Style w:val="FootnoteAnchor"/>
          <w:rtl w:val="true"/>
        </w:rPr>
        <w:footnoteReference w:id="306"/>
      </w: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الصائم قوماً يأكلون، أو رجلاً يأكل سبّحت له كل شعرة منه في جسمه</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وروى الصدوق في الصحيح عن عبد الله بن سنان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خلوف فم الصائم أفضل عند الله من رائحة المسك</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131" w:name="pg20227_288191"/>
    </w:p>
    <w:p>
      <w:pPr>
        <w:pStyle w:val="Heading3"/>
        <w:numPr>
          <w:ilvl w:val="2"/>
          <w:numId w:val="1"/>
        </w:numPr>
        <w:rPr/>
      </w:pPr>
      <w:bookmarkStart w:id="132" w:name="__RefHeading___Toc4733583_2320776876"/>
      <w:bookmarkStart w:id="133" w:name="_Toc49"/>
      <w:bookmarkEnd w:id="131"/>
      <w:bookmarkEnd w:id="132"/>
      <w:r>
        <w:rPr>
          <w:rtl w:val="true"/>
        </w:rPr>
        <w:t>باب وجوه الصّوم</w:t>
      </w:r>
      <w:bookmarkEnd w:id="133"/>
    </w:p>
    <w:p>
      <w:pPr>
        <w:pStyle w:val="Heading4"/>
        <w:numPr>
          <w:ilvl w:val="3"/>
          <w:numId w:val="1"/>
        </w:numPr>
        <w:rPr/>
      </w:pPr>
      <w:bookmarkStart w:id="134" w:name="__RefHeading___Toc4733585_2320776876"/>
      <w:bookmarkStart w:id="135" w:name="_Toc50"/>
      <w:bookmarkEnd w:id="134"/>
      <w:r>
        <w:rPr>
          <w:rtl w:val="true"/>
        </w:rPr>
        <w:t>اشارة</w:t>
      </w:r>
      <w:bookmarkEnd w:id="135"/>
    </w:p>
    <w:p>
      <w:pPr>
        <w:pStyle w:val="BookText"/>
        <w:rPr/>
      </w:pP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الزهريّ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من أين جئت؟ فقلت من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كنتم؟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تذاكرنا أمر الصّوم فأجمع رأيي ورأي أصحابي على أنّه ليس من الصّوم شيء واجب إلّا صوم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ليس كما قلتم، الصّوم على أربعين وجهاً، فعشرة أوجهٍ منها واجبة كوجوب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باب وجوه الصوم</w:t>
      </w:r>
    </w:p>
    <w:p>
      <w:pPr>
        <w:pStyle w:val="Heading4"/>
        <w:numPr>
          <w:ilvl w:val="3"/>
          <w:numId w:val="1"/>
        </w:numPr>
        <w:rPr/>
      </w:pPr>
      <w:bookmarkStart w:id="136" w:name="__RefHeading___Toc4733587_2320776876"/>
      <w:bookmarkStart w:id="137" w:name="_Toc51"/>
      <w:bookmarkEnd w:id="136"/>
      <w:r>
        <w:rPr>
          <w:rtl w:val="true"/>
        </w:rPr>
        <w:t xml:space="preserve">[ </w:t>
      </w:r>
      <w:r>
        <w:rPr>
          <w:rtl w:val="true"/>
        </w:rPr>
        <w:t xml:space="preserve">الصّوم على أربعين وجهاً </w:t>
      </w:r>
      <w:r>
        <w:rPr>
          <w:rtl w:val="true"/>
        </w:rPr>
        <w:t>]</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العامة وفقهائهم، وكان له انقطاع إلى علي بن الحسين صلوات الله عليهما، ويروي عنه كثيراً، ورواه الكليني بإسناده عنه</w:t>
      </w:r>
      <w:r>
        <w:rPr>
          <w:rStyle w:val="FootnoteAnchor"/>
          <w:rtl w:val="true"/>
        </w:rPr>
        <w:footnoteReference w:id="309"/>
      </w:r>
      <w:r>
        <w:rPr>
          <w:rFonts w:ascii="Amiri" w:hAnsi="Amiri" w:eastAsia="Amiri" w:cs="Amiri"/>
          <w:color w:val="111111"/>
          <w:sz w:val="28"/>
          <w:sz w:val="28"/>
          <w:szCs w:val="28"/>
          <w:rtl w:val="true"/>
          <w:lang w:bidi="ar-SA"/>
        </w:rPr>
        <w:t>، وقدّم الصدوق هذا الخبر؛ لأنه بمنزلة فهرست أنواع الصوم، ويذكر أحكامها مفصلاً بعده في باب الصيام وغيره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الألف الاستفهامية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فاجمع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اجتهادي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كمال جهلهم؛ فإنّهم مع هذا التتبع لأحكام الله كيف اجترءوا بأن يكونوا متبوعين، ويتبعهم الضّالون مع وجود الشمس المنير، ولم </w:t>
      </w:r>
    </w:p>
    <w:p>
      <w:pPr>
        <w:pStyle w:val="BookText"/>
        <w:rPr/>
      </w:pPr>
      <w:r>
        <w:rPr>
          <w:rFonts w:ascii="Amiri" w:hAnsi="Amiri" w:eastAsia="Amiri" w:cs="Amiri"/>
          <w:color w:val="111111"/>
          <w:sz w:val="28"/>
          <w:sz w:val="28"/>
          <w:szCs w:val="28"/>
          <w:rtl w:val="true"/>
          <w:lang w:bidi="ar-SA"/>
        </w:rPr>
        <w:t>وعشرة أوجهٍ منها صيامهنّ حرام، وأربعة عشر لم ترد في الكافي منها صاحبها فيها بالخيار، إن شاء صام وإن شاء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وصوم الإذن على ثلاثة أوجهٍ؛ وصوم التّأديب، وصوم الإباحة، وصوم السّفر والمرض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فسّرهنّ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الواجب فصيام شهر رمضان وصيام شهرين متتابعين لمن أفطر يوماً من شهر رمضان عمداً متعمّداً، وصيام شهرين متتابعين في كفّارة الظّهار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يُظَاهِرُونَ مِنْ نِسَائِهِمْ ثُمَّ يَعُودُونَ لِمَا قَالُوا فَتَحْرِيرُ رَقَبَةٍ مِنْ قَبْلِ أَنْ يَتَمَاسَّا ذَلِكُمْ تُوعَظُونَ بِهِ وَاللَّهُ بِمَا تَعْمَلُونَ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شَهْرَيْنِ مُتَتَابِعَيْنِ مِنْ قَبْلِ أَنْ يَتَمَاسَّا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يكن إلّا للدنيا الدنية والاعتبارات الفانية الزائلة عند أئمة الجور وأتباعهم الفسقة الظلمة الجهلة، نعوذ بالله من أمثال هذه الجرأة التي ليست إلّا من إغواء الشياطين وحزبهم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وأربعة عشر وجها صاحبها فيها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مندوب إليه تجوّزاً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الصوم الذي لا يصح إلّا بإذن شخص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 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للتمرين والإمساك مستحبا تشبها بالصائمين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لو وقع فيه مفسد لا يفسد تجوزاً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عالماً بأن يكون الجاهل معذوراً، أو يكون تأكيداً ولفظ المتعمد غير مذكور في الكافي، والوجوب هنا تخييري على الأشهر،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العجز عن العتق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وصيام شهرين متتابعين في قتل الخطأ لمن لم يجد العتق واجب؛ لقول الله عزّوجلّ وَمَنْ قَتَلَ مُؤْمِنًا خَطَأً فَتَحْرِيرُ رَقَبَةٍ مُؤْمِنَةٍ وَدِيَةٌ مُسَلَّمَةٌ إِلَى أَهْلِهِ</w:t>
      </w:r>
      <w:r>
        <w:rPr>
          <w:rFonts w:ascii="IRNazanin" w:hAnsi="IRNazanin" w:eastAsia="IRNazanin"/>
          <w:color w:val="111111"/>
          <w:sz w:val="28"/>
          <w:sz w:val="28"/>
          <w:szCs w:val="28"/>
          <w:rtl w:val="true"/>
          <w:lang w:bidi="fa-IR"/>
        </w:rPr>
        <w:t xml:space="preserve"> إلى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لَمْ يَجِدْ فَصِيَامُ شَهْرَيْنِ مُتَتَابِعَيْنِ</w:t>
      </w:r>
      <w:r>
        <w:rPr>
          <w:rStyle w:val="FootnoteAnchor"/>
          <w:rtl w:val="true"/>
        </w:rPr>
        <w:footnoteReference w:id="311"/>
      </w:r>
      <w:r>
        <w:rPr>
          <w:rFonts w:ascii="Amiri" w:hAnsi="Amiri" w:eastAsia="Amiri" w:cs="Amiri"/>
          <w:color w:val="111111"/>
          <w:sz w:val="28"/>
          <w:sz w:val="28"/>
          <w:szCs w:val="28"/>
          <w:rtl w:val="true"/>
          <w:lang w:bidi="ar-SA"/>
        </w:rPr>
        <w:t>وصيام ثلاثة أيّام في كفّارة اليمين واجب لمن لم يجد الإطعام، 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ثَلَاثَةِ أَيَّامٍ ذَلِكَ كَفَّارَةُ أَيْمَانِكُمْ إِذَا حَلَفْتُمْ</w:t>
      </w:r>
      <w:r>
        <w:rPr>
          <w:rStyle w:val="FootnoteAnchor"/>
          <w:rtl w:val="true"/>
        </w:rPr>
        <w:footnoteReference w:id="312"/>
      </w:r>
      <w:r>
        <w:rPr>
          <w:rFonts w:ascii="Amiri" w:hAnsi="Amiri" w:eastAsia="Amiri" w:cs="Amiri"/>
          <w:color w:val="111111"/>
          <w:sz w:val="28"/>
          <w:sz w:val="28"/>
          <w:szCs w:val="28"/>
          <w:rtl w:val="true"/>
          <w:lang w:bidi="ar-SA"/>
        </w:rPr>
        <w:t>فكلّ ذلك متتابع وليس بمتفرّقٍ، وصيام أذى حلق الرّأس واجب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Style w:val="FootnoteAnchor"/>
          <w:rtl w:val="true"/>
        </w:rPr>
        <w:footnoteReference w:id="313"/>
      </w:r>
      <w:r>
        <w:rPr>
          <w:rFonts w:ascii="Amiri" w:hAnsi="Amiri" w:eastAsia="Amiri" w:cs="Amiri"/>
          <w:color w:val="111111"/>
          <w:sz w:val="28"/>
          <w:sz w:val="28"/>
          <w:szCs w:val="28"/>
          <w:rtl w:val="true"/>
          <w:lang w:bidi="ar-SA"/>
        </w:rPr>
        <w:t>فصاحبها فيها بالخيار، فإن صام صام ثلاثاً، وصوم دم المتعة</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لمن لم يجده مع اُختيه من العتق والكسوة وترك للظهور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التتابع في الشهرين بإيقاع شهر وجزء من الآخر أو التتابع واجب وليس بشرط، إنّما الشرط القدر المعتبر فيكون المعنى الأخير كافياً في حصوله كما سيجيء</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وصيام أذى حلق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صيام يكون للأذى بترك حلق الرأس مع الحلق، وفي بعض نسخ الكافي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الشرطية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الإحرام بعد الرأس وهو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 دم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الهدي الواجب في حج التمتع بعد العجز عنه، وتفسير الآيات مذكور في الأخبار في أبوابها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واجب لمن لم يجد الهدي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إِلَى الْحَجِّ فَمَا اسْتَيْسَرَ مِنَ الْهَدْيِ فَمَنْ لَمْ يَجِدْ فَصِيَامُ ثَلَاثَةِ أَيَّامٍ فِي الْحَجِّ وَسَبْعَةٍ إِذَا رَجَعْتُمْ تِلْكَ عَشَرَةٌ كَامِلَةٌ</w:t>
      </w:r>
      <w:r>
        <w:rPr>
          <w:rStyle w:val="FootnoteAnchor"/>
          <w:rtl w:val="true"/>
        </w:rPr>
        <w:footnoteReference w:id="315"/>
      </w:r>
      <w:r>
        <w:rPr>
          <w:rFonts w:ascii="Amiri" w:hAnsi="Amiri" w:eastAsia="Amiri" w:cs="Amiri"/>
          <w:color w:val="111111"/>
          <w:sz w:val="28"/>
          <w:sz w:val="28"/>
          <w:szCs w:val="28"/>
          <w:rtl w:val="true"/>
          <w:lang w:bidi="ar-SA"/>
        </w:rPr>
        <w:t>وصوم جزاء الصّيد واجب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قَتَلَهُ مِنْكُمْ مُتَعَمِّدًا فَجَزَاءٌ مِثْلُ مَا قَتَلَ مِنَ النَّعَمِ يَحْكُمُ بِهِ ذَوَا عَدْلٍ مِنْكُمْ هَدْيًا بَالِغَ الْكَعْبَةِ أَوْ كَفَّارَةٌ طَعَامُ مَسَاكِينَ أَوْ عَدْلُ ذَلِكَ صِيَامًا</w:t>
      </w:r>
      <w:r>
        <w:rPr>
          <w:rStyle w:val="FootnoteAnchor"/>
          <w:rtl w:val="true"/>
        </w:rPr>
        <w:footnoteReference w:id="31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كيف يكون عدل ذلك صياماً يا 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الصّيد قيمة ثمّ تفضّ تلك القيمة على البرّ، ثمّ يكال ذلك البرّ أصواعاً فيصوم لكلّ نصف صاعٍ يوماً، وصوم النّذر واجب، وصوم الاعتكاف واجب، وأمّا الصّوم الحرام فصوم يوم الفطر ويوم الأضحى وثلاثة أيّام التّشريق، وصوم يوم الشّك أمرنا به ونهينا عنه، أمرنا أن نصومه مع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 النذر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الأعم منه ومن العهد واليمين، وسيجيء إطلاقه في الأخبار عليهما ولو تجوّزاً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 الاعتكاف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إما الوجوب الشرطي، بمعنى عدم تحقق الاعتكاف بدون الصوم ولا يجب أن يكون الصوم للاعتكاف، فلو كان عليه قضاء رمضان وصامه في اعتكافه صح، أو المراد وجوب اليوم الثالث والسادس والتاسع، وهكذا كل ثالث بعد اعتكاف يومين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وثلاثة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ونهينا عنه أن ينفرد الرّجل بصيامه في اليوم الذي يشك فيه النّاس،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لم يكن صام من شعبان شيئاً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ليلة الشّك أنّه صائم من شعبان، فإن كان من شهر رمضان أجزأ عنه، وإن كان من شعبان لم يضرّه،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يجزي صوم تطوّعٍ عن صوم 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صام يوماً من شهر رمضان تطوّعاً وهو لا يدري ولا يعلم أنّه من شهر رمضان ثمّ علم بعد ذلك أجزأ عنه؛ لأنّ الفرض إنّما وقع على اليوم بعينه، وصوم الوصال حرام، وصوم الصّمت حرام،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ونهينا عنه أن ينفرد الرجل بصيامه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أنّه من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اليوم الذي يشك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يتحقق كونه من رمضان، ويحتمل العبارة معنى آخر؛ لفهم العامة تقية؛ لتصريح تتمة هذا الخبر وغيره من الأخبار بخلافه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الفرض على اليوم بعينه سواء نواه بقصد الواجب أو المندوب، أو لم يقصدهما كما أنّه لو صام يوماً من شهر رمضان ندباً لا جزء عنه إذا كان جاهلاً، ولو كان نية التعيين شرطاً مطلقاً لما أجزأ عنه ؛أو لأنّ الفرض على اليوم بعينه، ونية التعيين واجب مع العلم، وأما مع الجهل فلا ريب أنّه لو غفل عن نية التعيين في يوم بعينه ونواه ندباً أجزاً عن رمضان فكذا يوم الشك؛ لأنّه لا يعلم أنّه من رمضان فإذا نواه من شعبان وانكشف أنّه كان من رمضان أجزاء عنه والمعتمد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استدلاله، وهذه الاستدلالات كانت لإسكات العامّة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 الوصال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يصوم يومين لا يفطر بينهما، أو يجعل عشاءه سحوره مع النية أو بدونها كما 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 الصمت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صوم كان في بني إسرائيل </w:t>
      </w:r>
    </w:p>
    <w:p>
      <w:pPr>
        <w:pStyle w:val="BookText"/>
        <w:rPr/>
      </w:pPr>
      <w:r>
        <w:rPr>
          <w:rFonts w:ascii="Amiri" w:hAnsi="Amiri" w:eastAsia="Amiri" w:cs="Amiri"/>
          <w:color w:val="111111"/>
          <w:sz w:val="28"/>
          <w:sz w:val="28"/>
          <w:szCs w:val="28"/>
          <w:rtl w:val="true"/>
          <w:lang w:bidi="ar-SA"/>
        </w:rPr>
        <w:t>وصوم نذر المعصية حرام، وصوم الدّهر حرام، وأمّا الصّوم الذي يكون صاحبه فيه بالخيار فصوم يوم الجمعة والخميس والاثنين، وصوم البيض، وصوم ستّة أيامٍ من شوّالٍ بعد شهر رمضان، وصوم يوم عرفة، ويوم عاشوراء، كلّ ذلك صاحبه فيه بالخيار إن شاء صام وإن شاء أفطر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وكان صومهم الصمت عن كل شيء، أما إذا صام وصمت عما لا يعني فإنّه كمال، وغير صوم الصمت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 نذر المعصية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يصوم بنذره على ترك الطاعة، أو فعل المعصية شكراً وعلى عكسهما زجراً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وصوم الدهرحرام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باشتماله على العيدين وغيرهما، وإمّا بقصد كونه سنّة مؤكدة؛ فإنّه كذب حرام وافتراء على الله تعالى وعلى رسوله، وأمّا لو صامه على أنّه تطوع وجنة من النار فلا بأس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يجوز له الإفطار بعد الشروع فيه أو لا يجب 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وقع تقية، وسيجيء الأخبار في ذمّه وأنّه يوم تبرکت به بنو اُمية لعنهم الله بقتلهم الحسين صلوات الله عليه فيه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الثالث عشر ،والرابع عشر، والخامس عشر؛ لبياض الليالي فيها مع الأيام، أو لبياض جسد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لصيامها والأشهر في الأخبار استحباب صوم الأربعاء بين الخميسين وسيذكر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ستة أيام من شوال بعد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واستحباب صيامها مشهور بين العامة، وروي من طرقهم أن من صامها بعد شهر رمضان فكأنما صام الدهر</w:t>
      </w:r>
      <w:r>
        <w:rPr>
          <w:rStyle w:val="FootnoteAnchor"/>
          <w:rtl w:val="true"/>
        </w:rPr>
        <w:footnoteReference w:id="317"/>
      </w: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318"/>
      </w:r>
      <w:r>
        <w:rPr>
          <w:rFonts w:ascii="Amiri" w:hAnsi="Amiri" w:eastAsia="Amiri" w:cs="Amiri"/>
          <w:color w:val="111111"/>
          <w:sz w:val="28"/>
          <w:sz w:val="28"/>
          <w:szCs w:val="28"/>
          <w:rtl w:val="true"/>
          <w:lang w:bidi="ar-SA"/>
        </w:rPr>
        <w:t>ولو صامها بعد يومين أو ثلاثة بعد العيد فهو أفضل لما سيجيء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صوم الإذن؛ فإنّ المرأة لا تصوم تطوّعاً إلّا بإذن زوجها، والعبد لا يصوم تطوّعاً إلّا بإذن سيّده، والضّيف لا يصوم تطوّعاً إلّا بإذن صاحبه، 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على قومٍ فلا يصومنّ تطوّعاً إلّا بإذنهم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صوم التّأديب فإنّه يؤمر الصّبيّ إذا راهق بالصّوم تأديباً وليس بفرضٍ، وكذلك من أفطرٍ لعلّةٍ من أوّل النّهار ثمّ قوي بعد ذلك أمر بالإمساك بقيّة يومه تأديباً وليس بفرضٍ ، وكذلك المسافر إذا أكل من أوّل النّهار ثمّ قدم أهله أمر بالإمساك بقيّة يومه تأديباً وليس بفرضٍ، وأمّا صوم الإباحة فمن أكل أو شرب ناسياً أو تقيّاً من غير تعمّدٍ فقد أباح الله عزّوجلّ ذلك له وأجزأ عنه صومه، وأمّا صوم السّفر والمرض؛ فإنّ العامّة اختلفت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يصوم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لا يصوم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إن شاء صام، وإن شاء أفطر، فأمّا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في الحالتين جميعاً؛ فإن صام في السّفر أو في حال المرض فعليه القضاء في ذلك؛ لأنّ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عَلَی سَفَرٍ فَعِدَّةٌ مِّنْ أَيَّامٍ أُخَرَ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يؤمر الصبي إذا راهق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قرب البلوغ والمراد به هنا بعد السبع إلى البلوغ، لما سيذكر من الأخبار وذكر بعضها،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فَعِدَّةٌ مِنْ أَيَّامٍ أُخَرَ</w:t>
      </w:r>
      <w:r>
        <w:rPr>
          <w:rStyle w:val="FootnoteAnchor"/>
          <w:rtl w:val="true"/>
        </w:rPr>
        <w:footnoteReference w:id="319"/>
      </w:r>
      <w:r>
        <w:rPr>
          <w:rFonts w:ascii="Amiri" w:hAnsi="Amiri" w:eastAsia="Amiri" w:cs="Amiri"/>
          <w:color w:val="111111"/>
          <w:sz w:val="28"/>
          <w:sz w:val="28"/>
          <w:szCs w:val="28"/>
          <w:rtl w:val="true"/>
          <w:lang w:bidi="ar-SA"/>
        </w:rPr>
        <w:t>أي فعليه أو فيجب عليه عدة بعدده من أيام اُخر، وعدم كونهما مكلفين يكفي في كونهما تشريعاً بدعة حراماً، فكيف بالنهي عنه في الأخبار الكثيرة من طرقنا وطرقهم</w:t>
      </w:r>
      <w:r>
        <w:rPr>
          <w:rStyle w:val="FootnoteAnchor"/>
          <w:rtl w:val="true"/>
        </w:rPr>
        <w:footnoteReference w:id="320"/>
      </w:r>
      <w:r>
        <w:rPr>
          <w:rFonts w:ascii="IRNazanin" w:hAnsi="IRNazanin" w:eastAsia="IRNazanin"/>
          <w:color w:val="111111"/>
          <w:sz w:val="28"/>
          <w:sz w:val="28"/>
          <w:szCs w:val="28"/>
          <w:rtl w:val="true"/>
          <w:lang w:bidi="fa-IR"/>
        </w:rPr>
        <w:t>وقد تقدم بعضها؟</w:t>
      </w:r>
      <w:r>
        <w:rPr>
          <w:rFonts w:eastAsia="IRNazanin" w:cs="IRNazanin"/>
          <w:color w:val="111111"/>
          <w:sz w:val="28"/>
          <w:szCs w:val="28"/>
          <w:rtl w:val="true"/>
          <w:lang w:bidi="fa-IR"/>
        </w:rPr>
        <w:t xml:space="preserve">. </w:t>
      </w:r>
      <w:bookmarkStart w:id="138" w:name="pg20227_288198"/>
    </w:p>
    <w:p>
      <w:pPr>
        <w:pStyle w:val="Heading3"/>
        <w:numPr>
          <w:ilvl w:val="2"/>
          <w:numId w:val="1"/>
        </w:numPr>
        <w:rPr/>
      </w:pPr>
      <w:bookmarkStart w:id="139" w:name="__RefHeading___Toc4733589_2320776876"/>
      <w:bookmarkStart w:id="140" w:name="_Toc52"/>
      <w:bookmarkEnd w:id="138"/>
      <w:bookmarkEnd w:id="139"/>
      <w:r>
        <w:rPr>
          <w:rtl w:val="true"/>
        </w:rPr>
        <w:t>باب صوم السنّة</w:t>
      </w:r>
      <w:bookmarkEnd w:id="140"/>
    </w:p>
    <w:p>
      <w:pPr>
        <w:pStyle w:val="Heading4"/>
        <w:numPr>
          <w:ilvl w:val="3"/>
          <w:numId w:val="1"/>
        </w:numPr>
        <w:rPr/>
      </w:pPr>
      <w:bookmarkStart w:id="141" w:name="__RefHeading___Toc4733591_2320776876"/>
      <w:bookmarkStart w:id="142" w:name="_Toc53"/>
      <w:bookmarkEnd w:id="141"/>
      <w:r>
        <w:rPr>
          <w:rtl w:val="true"/>
        </w:rPr>
        <w:t>اشارة</w:t>
      </w:r>
      <w:bookmarkEnd w:id="142"/>
    </w:p>
    <w:p>
      <w:pPr>
        <w:pStyle w:val="BookText"/>
        <w:rPr/>
      </w:pPr>
      <w:r>
        <w:rPr>
          <w:rFonts w:eastAsia="IRNazanin" w:cs="IRNazanin"/>
          <w:color w:val="111111"/>
          <w:sz w:val="28"/>
          <w:szCs w:val="28"/>
          <w:lang w:bidi="fa-IR"/>
        </w:rPr>
        <w:t>1785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الحسن بن محبوبٍ عن جميل بن صالحٍ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يفطر ويفطر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يصوم ثمّ صام يوماً وأفطر يوماً،</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باب صوم السنّة</w:t>
      </w:r>
    </w:p>
    <w:p>
      <w:pPr>
        <w:pStyle w:val="BookText"/>
        <w:rPr/>
      </w:pPr>
      <w:r>
        <w:rPr>
          <w:rFonts w:ascii="Amiri" w:hAnsi="Amiri" w:eastAsia="Amiri" w:cs="Amiri"/>
          <w:color w:val="111111"/>
          <w:sz w:val="28"/>
          <w:sz w:val="28"/>
          <w:szCs w:val="28"/>
          <w:rtl w:val="true"/>
          <w:lang w:bidi="ar-SA"/>
        </w:rPr>
        <w:t>الذي يظهر من الأخبار هو الفرق بين السنة والتطوع كما يظهر الفرق بين الفرض والواجب، فما كان الاهتمام بشأنه أكثر من الواجبات يسمى فرضا، من المندوبات سنة، وما لم يكن فيه ذلك الاهتمام يسمى واجباً، وربّما يطلق على السنن الوكيدة أيضاً، كما تقدّم وسيجيء</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4733593_2320776876"/>
      <w:bookmarkStart w:id="144" w:name="_Toc54"/>
      <w:bookmarkEnd w:id="143"/>
      <w:r>
        <w:rPr>
          <w:rtl w:val="true"/>
        </w:rPr>
        <w:t>[</w:t>
      </w:r>
      <w:r>
        <w:rPr>
          <w:rtl w:val="true"/>
        </w:rPr>
        <w:t xml:space="preserve">صيام ثلاثة أيّام في كلّ شهر وتعيينها </w:t>
      </w:r>
      <w:r>
        <w:rPr>
          <w:rtl w:val="true"/>
        </w:rPr>
        <w:t>]</w:t>
      </w:r>
      <w:bookmarkEnd w:id="14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بين الثقة وغيره، ولكن لا يضر؛ لصحته عن ابن محبوب، والظاهر أن الكليني أيضاً رواه، عن كتاب الحسن بن محبوب، عن جميل عن محمد بن مروان</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مدة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يقال لا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وبالعكس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صام يوماً وأفطر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صيام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ثمّ صام الاثنين والخميس، ثمّ آل من ذلك إلى صيام ثلاثة أيّام في الشّهر الخميس في أوّل الشّهر وأربعاء في وسط الشّهر وخميسٍ في آخر الشّهر،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صوم الدّهر، وقد كان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أبغض إلى الله عزّوجلّ من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كذا وكذا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يعذّبني الله عزّوجلّ على أن أجتهد في الصّلاة والصّوم وكأنّه يرى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شيئاً من الفضل عجزاً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حمّاد بن عثمان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يفطر، ثمّ أفطر حتى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يصوم، ثمّ صام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صام الاثنين والخميس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في غير هذا الخبر، وعلى تقدير صحته محمول على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إلى صيام ثلاثة أيام في الشهر الخميس في أول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خميس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وكسر 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وسط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منها الأربعاء الأول كما سيجيء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وخميس في آخر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الخميس الآخر، وقد يطلق على الخميس الأول من العشر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صامه في كل شهر؛ لقوله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3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السنة، وجعلها سنة لا الزيادة تطوعاً، فإنّ الصوم جنة من النار، كما سيذكر في ضمن الأخبار وتقدّم بعضها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ورواها الكليني أيضاً عنه، عن </w:t>
      </w:r>
    </w:p>
    <w:p>
      <w:pPr>
        <w:pStyle w:val="BookText"/>
        <w:rPr/>
      </w:pPr>
      <w:r>
        <w:rPr>
          <w:rFonts w:ascii="IRNazanin" w:hAnsi="IRNazanin" w:eastAsia="IRNazanin"/>
          <w:color w:val="111111"/>
          <w:sz w:val="28"/>
          <w:sz w:val="28"/>
          <w:szCs w:val="28"/>
          <w:rtl w:val="true"/>
          <w:lang w:bidi="fa-IR"/>
        </w:rPr>
        <w:t>صوم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ويوماً لا، ثمّ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صيام ثلاثة أيّام في الشّهر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يعدلن صوم الدّهر ويذهبن بوحر الصّدر، وقال حمّاد الوحر الوسوسة فقال حمّاد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الأيّام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خميسٍ في الشّهر، وأوّل أربعاء بعد العشر منه، وآخر خميسٍ فيه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صارت هذه الأيّام التي تصام؟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قبلنا من الاُمم كان إذا نزل على أحدهم العذاب نزل في هذه الأيّام، فصام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الأيّام؛ لأنّها الأيّام المخوفة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أحدكم الثّلاثة الأيّام من الشّهر فلا يجادلنّ أحداً، ولا يجهل، ولا يسرع إلى الحلف والأيمان بالله؛ فإن جهل عليه أحد فليحتمل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ويوماً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يوماً لا، كما ذكرها في هذه الرواية في غير الكتاب ورواه الكليني، وكأنّه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النساخ</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ورواه الشيخ عنه في الصحيح</w:t>
      </w:r>
      <w:r>
        <w:rPr>
          <w:rStyle w:val="FootnoteAnchor"/>
          <w:rtl w:val="true"/>
        </w:rPr>
        <w:footnoteReference w:id="324"/>
      </w:r>
      <w:r>
        <w:rPr>
          <w:rFonts w:ascii="Amiri" w:hAnsi="Amiri" w:eastAsia="Amiri" w:cs="Amiri"/>
          <w:color w:val="111111"/>
          <w:sz w:val="28"/>
          <w:sz w:val="28"/>
          <w:szCs w:val="28"/>
          <w:rtl w:val="true"/>
          <w:lang w:bidi="ar-SA"/>
        </w:rPr>
        <w:t>والكليني أيضاً في الصحيح</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ويدلّ على استحباب رعاية هذه الأيام كالواجب في عدم المجادلة والسفاهة والحلف بالله كاذباً، أو الأعم كما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تحلفوا بالله صادقين ولا كاذبين</w:t>
      </w:r>
      <w:r>
        <w:rPr>
          <w:rStyle w:val="FootnoteAnchor"/>
          <w:rtl w:val="true"/>
        </w:rPr>
        <w:footnoteReference w:id="326"/>
      </w:r>
      <w:r>
        <w:rPr>
          <w:rFonts w:ascii="Amiri" w:hAnsi="Amiri" w:eastAsia="Amiri" w:cs="Amiri"/>
          <w:color w:val="111111"/>
          <w:sz w:val="28"/>
          <w:sz w:val="28"/>
          <w:szCs w:val="28"/>
          <w:rtl w:val="true"/>
          <w:lang w:bidi="ar-SA"/>
        </w:rPr>
        <w:t>، في تحمل سفاهة السفهاء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الله بن المغيرة عن حبيبٍ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التّطوعّ وعن هذه الثّلاثة الأيّام إذا أجنبت في أوّل اللّيل فأعلم أنّي قد أجنبت فأنام متعمّداً حتى ينفجر الفجر أصوم أو لا أصوم؟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عبد الله بن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حبيب الخثعمي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 يدلّ على عدم اشتراط إدراك الصبح طاهراً في النافلة وربما يخص بالنوم</w:t>
      </w:r>
      <w:r>
        <w:rPr>
          <w:rStyle w:val="FootnoteAnchor"/>
          <w:rtl w:val="true"/>
        </w:rPr>
        <w:footnoteReference w:id="327"/>
      </w:r>
      <w:r>
        <w:rPr>
          <w:rFonts w:ascii="Amiri" w:hAnsi="Amiri" w:eastAsia="Amiri" w:cs="Amiri"/>
          <w:color w:val="111111"/>
          <w:sz w:val="28"/>
          <w:sz w:val="28"/>
          <w:szCs w:val="28"/>
          <w:rtl w:val="true"/>
          <w:lang w:bidi="ar-SA"/>
        </w:rPr>
        <w:t>كما سيجيء ويدلّ عليه أيضاً ما رواه الكليني في الموثق كالصحيح عن ابن بكير، والشيخ أيضاً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ثمَّ ينام حتى يصبح أيصوم ذلك اليوم تطوعاً؟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هو بالخيار ما بينه وبين نصف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يحتلم بالنهار في شهر رمضان يتم يومه كما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وعمومات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رواه الشيخ في الصحيح،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يفرض الرجل على نفسه صياماً ثمَّ ذكر الصيام قبل أن يطعم طعاماً، أو يشرب شراباً، ولم يفطر فهو بالخيار إن شاء صام وإن شاء أفطر</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وفي الصحيح،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أصبح وهو يريد الصيام ثمَّ بدا له أن يفطر فله أن يفطر ما بينه وبين نصف النهار، ثمَّ يقضي ذلك اليوم، فإن بدا </w:t>
      </w:r>
    </w:p>
    <w:p>
      <w:pPr>
        <w:pStyle w:val="BookText"/>
        <w:rPr/>
      </w:pP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صيام شهر الصّبر، وثلاثة أيّام من كلّ شهرٍ يذهبن ببلابل الصّدر، وصيام ثلاثة أيّام في كلّ شهرٍ صيام الدّهر،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صوم خميسين بينهما أربعاء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الخميس</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له أن يصوم بعد ما ارتفع النهار فليصم؛ فإنّه يحسب له من الساعة التي نوى فيها</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وغيرها من الأخبار الكثيرة التي سيجيء في بابه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الحسن كالصحيح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الصدوق أخذه من كتابه، فيكون صحيحاً؛ لصحة طريقه إلى كتابه أيضاً، وإن كان الظاهر من التتبع أنّ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أخذه من كتابه؛ لأنّ طريقه إليه في أكثر أخبار الحلبي واحد فلا تغفل عن أمثال هذه القرائن، وكثرتها تفيد القطع كما حصل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الصوم في الحضر،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 في كل شهر الخميس من جمعة، والأربعاء من جمعة، والخميس من جمعة اُخرى</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صيام شهر الصبر </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أي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أي همومه وأحزانه ووساوسه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ورواه الكليني أيضاً عنه في 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الصوم فجنة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فيوم تعرض فيه الأعمال، وأمّا الأربعاء فيوم خلقت فيه النّار، وأمّا الصّوم فجنّة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يصام في يوم الأربعاء؛ لأنّه لم تعذّب أمّة فيما مضى إلّا يوم الأربعاء وسط الشّهر، فيستحبّ أن يصام ذلك اليوم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في أوّل الشّهر خميسان فصم أوّلهما؛ فإنّه أفضل، وإذا كان في آخر الشّهر خمیسان فصم آخرهما؛ فإنّه أفضل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عيص بن القاسم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لم يصم الثّلاثة من</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الموثقة كالصحيحة كالكليني</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صوم الأربعاء وسط الشهر مندوب إليه، وإن لم يصم الخميسين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عبد الله بن سنان</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الصحيحة تدلّ ظاهراً على استحباب الخميس الثاني من العشر الأوّل، والأوّل من العشر الثالث، وإن كان العكس أفضل كما هو المنقول في الأخبار الكثيرة</w:t>
      </w:r>
      <w:r>
        <w:rPr>
          <w:rStyle w:val="FootnoteAnchor"/>
          <w:rtl w:val="true"/>
        </w:rPr>
        <w:footnoteReference w:id="336"/>
      </w:r>
      <w:r>
        <w:rPr>
          <w:rFonts w:ascii="Amiri" w:hAnsi="Amiri" w:eastAsia="Amiri" w:cs="Amiri"/>
          <w:color w:val="111111"/>
          <w:sz w:val="28"/>
          <w:sz w:val="28"/>
          <w:szCs w:val="28"/>
          <w:rtl w:val="true"/>
          <w:lang w:bidi="ar-SA"/>
        </w:rPr>
        <w:t>، وسيجيء أفضلية الخميس الأوّل من العشر الثالث أيضاً خوفاً من عدم اللحوق والكلّ حسن، ويحمل الأفضلية بالاعتبارين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عيص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أيضاً في الصحيح</w:t>
      </w:r>
      <w:r>
        <w:rPr>
          <w:rStyle w:val="FootnoteAnchor"/>
          <w:rtl w:val="true"/>
        </w:rPr>
        <w:footnoteReference w:id="337"/>
      </w:r>
      <w:r>
        <w:rPr>
          <w:rFonts w:ascii="Amiri" w:hAnsi="Amiri" w:eastAsia="Amiri" w:cs="Amiri"/>
          <w:color w:val="111111"/>
          <w:sz w:val="28"/>
          <w:sz w:val="28"/>
          <w:szCs w:val="28"/>
          <w:rtl w:val="true"/>
          <w:lang w:bidi="ar-SA"/>
        </w:rPr>
        <w:t xml:space="preserve">، ويدلّ </w:t>
      </w:r>
    </w:p>
    <w:p>
      <w:pPr>
        <w:pStyle w:val="BookText"/>
        <w:rPr/>
      </w:pPr>
      <w:r>
        <w:rPr>
          <w:rFonts w:ascii="Amiri" w:hAnsi="Amiri" w:eastAsia="Amiri" w:cs="Amiri"/>
          <w:color w:val="111111"/>
          <w:sz w:val="28"/>
          <w:sz w:val="28"/>
          <w:szCs w:val="28"/>
          <w:rtl w:val="true"/>
          <w:lang w:bidi="ar-SA"/>
        </w:rPr>
        <w:t>كلّ شهرٍ وهو يشتدّ عليه الصّيام هل فيه فداء؟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من طعامٍ في كلّ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مسكان عن إبراهيم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قد اشتدّ عليّ صوم ثلاثة أيّامٍ في كلّ شهرٍ فما يجزي عنّي أن أتصدّق مكان كلّ يومٍ بدرهمٍ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درهمٍ أفضل من صيام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على استحباب الفداء بدلاً من صومها، وهذا أيضاً من خصائصها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الحال ولا يضر بصحته؛ لأن الطريق إلى عبد الله بن مسكان صحيح، وهو ممن أجمعت العصابة على تصحيح ما يصح عنه، وهو كالسابق في الدلالة على استحباب الفداء، لكن فيه التصدق بالدرهم كما ورد بهما أخبار اُخر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ما رواه الكليني في الصحيح، عن صفوان بن يحيى،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أصدع إذا صمت هذه الثلاثة الأيام ويشق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فاصنع كما أصنع، فإني إذا سافرت تصدّقت عن كل يوم بمد من قوت أهلي الذي أقوتهم به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قد كبرت وضعفت عن الصيام فكيف أصنع بهذه الثلاثة الأيام في كل شهر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عقبة، تصدّق بدرهم عن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لعلها كثرت عندك وأنت </w:t>
      </w:r>
    </w:p>
    <w:p>
      <w:pPr>
        <w:pStyle w:val="BookText"/>
        <w:rPr/>
      </w:pP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الحسن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أو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ثلاثة أيّامٍ في الشّهر أؤخّره في الصّيف إلى الشّتاء؛ فإنّي أجده أهون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فاحفظها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تستقل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نعم الله عزّوجلّ عليَّ لسابغة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عقبة، لإطعام مسلم خير من صيام شهر</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الجمع بما إذا كان قيمة المد درهما، والأولى رعاية الفقراء فيهما، فإذا كان الدرهم أكثر تصدق به كما إذا كان قيمة المد أكثر تصدق بالمد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أبي حمزة</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الحسين بن أبي حمزة الثقة كما في الكافي والرجال</w:t>
      </w:r>
      <w:r>
        <w:rPr>
          <w:rStyle w:val="FootnoteAnchor"/>
          <w:rtl w:val="true"/>
        </w:rPr>
        <w:footnoteReference w:id="342"/>
      </w:r>
      <w:r>
        <w:rPr>
          <w:rStyle w:val="FootnoteAnchor"/>
          <w:rtl w:val="true"/>
        </w:rPr>
        <w:footnoteReference w:id="343"/>
      </w:r>
      <w:r>
        <w:rPr>
          <w:rFonts w:ascii="Amiri" w:hAnsi="Amiri" w:eastAsia="Amiri" w:cs="Amiri"/>
          <w:color w:val="111111"/>
          <w:sz w:val="28"/>
          <w:sz w:val="28"/>
          <w:szCs w:val="28"/>
          <w:rtl w:val="true"/>
          <w:lang w:bidi="ar-SA"/>
        </w:rPr>
        <w:t>، وفي الكافي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وهو أظهر، ويدلّ على جواز تأخيرها مع المشقة إلى الشتاء، وهو أيضاً من خصائصها، والظاهر أنّه في الشتاء يصومها أداء وقضاء عن الصيف، ويكون له ثوابهما، وإن احتمل أن يكون له مع الأداء ثواب القضاء تبرّعاً وإن كان الأولى عدم التداخل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 جرت السّنّة من الصّوم؟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من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في العشر الأوّل، والأربعاء في العشر الأوسط، والخميس في العشر الأخير،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جميع ما جرت به السّنّة في الصّوم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وروى الكليني في الحسن كالصحيح، عن ابن أبي عمير،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يتعمد الشهر في الأيام القصار يصومه لسنة</w:t>
      </w:r>
      <w:r>
        <w:rPr>
          <w:rStyle w:val="FootnoteAnchor"/>
          <w:rtl w:val="true"/>
        </w:rPr>
        <w:footnoteReference w:id="3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345"/>
      </w:r>
      <w:r>
        <w:rPr>
          <w:rFonts w:ascii="Amiri" w:hAnsi="Amiri" w:eastAsia="Amiri" w:cs="Amiri"/>
          <w:color w:val="111111"/>
          <w:sz w:val="28"/>
          <w:sz w:val="28"/>
          <w:szCs w:val="28"/>
          <w:rtl w:val="true"/>
          <w:lang w:bidi="ar-SA"/>
        </w:rPr>
        <w:t>الظاهر أنّه يصومه لعشرة أشهر وإن احتمل حمله على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عن عمار بن موسى،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عليه من الثلاثة الأيام الشهر هل يصلح له أن يؤخرها أو يصومها في آخر الشهر؟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يصومها متوالية أو يفرق بينها؟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إن شاء متوالية، وإن شاء فرق بينهما</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كالكليني</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الحسن كالصحيح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في الصوم يوم الأربعاء؟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عزّوجلّ خلق النار يوم الأربعاء، فأوجب صومه؛ ليتعوذ بالله</w:t>
      </w:r>
      <w:r>
        <w:rPr>
          <w:rStyle w:val="FootnoteAnchor"/>
          <w:rtl w:val="true"/>
        </w:rPr>
        <w:footnoteReference w:id="348"/>
      </w: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r>
        <w:rPr>
          <w:rStyle w:val="FootnoteAnchor"/>
          <w:rtl w:val="true"/>
        </w:rPr>
        <w:footnoteReference w:id="349"/>
      </w:r>
      <w:r>
        <w:rPr>
          <w:rFonts w:ascii="Amiri" w:hAnsi="Amiri" w:eastAsia="Amiri" w:cs="Amiri"/>
          <w:color w:val="111111"/>
          <w:sz w:val="28"/>
          <w:sz w:val="28"/>
          <w:szCs w:val="28"/>
          <w:rtl w:val="true"/>
          <w:lang w:bidi="ar-SA"/>
        </w:rPr>
        <w:t xml:space="preserve">وحمل على تأكد </w:t>
      </w:r>
    </w:p>
    <w:p>
      <w:pPr>
        <w:pStyle w:val="BookText"/>
        <w:rPr/>
      </w:pP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داود الرقيّ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لإفطارك في منزل أخيك أفضل من صيامك سبعين ضعفاً، أو تسعين ضعفاً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جميل بن درّاج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على أخيه وهو صائم فأفطر عنده ولم يعلمه بصومه فيمنّ عليه كتب الله له صوم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السنة كما في نظائره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داود الرقي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والترديد من الراوي</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ورواه الكليني أيضاً، عن جميل،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351"/>
      </w:r>
      <w:r>
        <w:rPr>
          <w:rFonts w:ascii="Amiri" w:hAnsi="Amiri" w:eastAsia="Amiri" w:cs="Amiri"/>
          <w:color w:val="111111"/>
          <w:sz w:val="28"/>
          <w:sz w:val="28"/>
          <w:szCs w:val="28"/>
          <w:rtl w:val="true"/>
          <w:lang w:bidi="ar-SA"/>
        </w:rPr>
        <w:t>ويجمع بينهما بالإعلام وعدمه؛ لما في الإعلام من الاشتمال على المنّة؛ لما رواه الكليني أيضاً في القوي، عن صالح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جميل بن درّاج وبين يديه خوان عليه غسانية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مائدة جيدة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فتركني حتى إذا أكلها فلم يبق منها إلّا اليسير عزم علي ألا أفطرت؟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كان هذا قبل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بذلك أدبك،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مؤمن دخل على أخيه وهو صائم فسأله الأكل فلم يخبره بصيامه ليمن عليه بإفطاره كتب الله جلّ ثناؤه له بذلك اليوم صيام سنة</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عبد الله بن جندب</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لت لأبي الحسن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مصنّف هذا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في السّنّة والتّطوّع جميعاً، وقال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إليّ إذا أردت سفراً وأردت أن تقدّم من صوم السّنّة شيئاً فصم ثلاثة أيّامٍ للشّهر الذي تريد الخروج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أدخل على القوم وهم يأكلون، وقد صلّيت العصر وأنا صائم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أفطر فإنّه أفضل</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 بن محبوب، عن إسحاق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إفطارك لأخيك المؤمن أفضل من صيامك تطوعاً</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نجم بن حطيم،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نوى الصوم ثمَّ دخل على أخيه فسأله أن يفطر عنده فليفطر، وليدخل عليه السرور فإنّه يحتسب له بذلك اليوم عشرة أيام، وهو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356"/>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 هذا في السنة والتطوع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وقع في بعض الأخبار بلفظ التطوع؛ لعموم أخبار اُخر وإن كان الظاهر من التطوع في ذلك الخبر غير الواجب؛ ليشملهما، وذكر الصدوق هذا الحكم في باب</w:t>
      </w:r>
    </w:p>
    <w:p>
      <w:pPr>
        <w:pStyle w:val="BookText"/>
        <w:rPr/>
      </w:pPr>
      <w:r>
        <w:rPr>
          <w:rFonts w:ascii="Amiri" w:hAnsi="Amiri" w:eastAsia="Amiri" w:cs="Amiri"/>
          <w:color w:val="111111"/>
          <w:sz w:val="28"/>
          <w:sz w:val="28"/>
          <w:szCs w:val="28"/>
          <w:rtl w:val="true"/>
          <w:lang w:bidi="ar-SA"/>
        </w:rPr>
        <w:t>صوم السنة؛ ليدفع احتمال اختصاصه بالتطوع أيضاً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مراده جواز تقديم الثلاثة الأيام للشهر الذي يسافر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بناء على كراهة الصوم في السفر، وكأنّه أخذه من خبر، وهذا الحكم أيضاً من خصائصه، ويمكن أن يكون أخذه من العمومات، فإنّ الظاهر من الأخبار</w:t>
      </w:r>
      <w:r>
        <w:rPr>
          <w:rStyle w:val="FootnoteAnchor"/>
          <w:rtl w:val="true"/>
        </w:rPr>
        <w:footnoteReference w:id="358"/>
      </w:r>
      <w:r>
        <w:rPr>
          <w:rFonts w:ascii="Amiri" w:hAnsi="Amiri" w:eastAsia="Amiri" w:cs="Amiri"/>
          <w:color w:val="111111"/>
          <w:sz w:val="28"/>
          <w:sz w:val="28"/>
          <w:szCs w:val="28"/>
          <w:rtl w:val="true"/>
          <w:lang w:bidi="ar-SA"/>
        </w:rPr>
        <w:t>الكثيرة استحباب صيام ثلاثة أيام في كل شهر، وفي كثير منها صيام كل يوم في عشر، وفي أكثرها أربعاء بين الخميسين</w:t>
      </w:r>
      <w:r>
        <w:rPr>
          <w:rStyle w:val="FootnoteAnchor"/>
          <w:rtl w:val="true"/>
        </w:rPr>
        <w:footnoteReference w:id="359"/>
      </w:r>
      <w:r>
        <w:rPr>
          <w:rFonts w:ascii="Amiri" w:hAnsi="Amiri" w:eastAsia="Amiri" w:cs="Amiri"/>
          <w:color w:val="111111"/>
          <w:sz w:val="28"/>
          <w:sz w:val="28"/>
          <w:szCs w:val="28"/>
          <w:rtl w:val="true"/>
          <w:lang w:bidi="ar-SA"/>
        </w:rPr>
        <w:t>، وفي بعضها خميس بين الأربعائين، وفي بعضها الجمع</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 أنا أذكر في هذا الباب أخباراً اُخر تدلّ على ذلك زائداً على ما ذكر سابقاً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في خبر الفضيل بن يسار أنّه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أيام في كل شهر</w:t>
      </w:r>
      <w:r>
        <w:rPr>
          <w:rStyle w:val="FootnoteAnchor"/>
          <w:rtl w:val="true"/>
        </w:rPr>
        <w:footnoteReference w:id="361"/>
      </w:r>
      <w:r>
        <w:rPr>
          <w:rFonts w:ascii="IRNazanin" w:hAnsi="IRNazanin" w:eastAsia="IRNazanin"/>
          <w:color w:val="111111"/>
          <w:sz w:val="28"/>
          <w:sz w:val="28"/>
          <w:szCs w:val="28"/>
          <w:rtl w:val="true"/>
          <w:lang w:bidi="fa-IR"/>
        </w:rPr>
        <w:t>وأمثاله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الكليني،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الصيام في الشهر كيف هو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في الشهر في كل عشر يوم،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ثلاثة أيام في الشهر صوم الدهر</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صوم السنة فقال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أيام من كل شهر، الخميس والأربعاء والخميس، تذهب ببلابل القلب وحر الصدر، الخميس والأربعاء، والخميس وإن شاء الاثنين والأربعاء والخميس، وإن صام في كل عشرة أيام يوماً؛ فإنّ ذلك ثلاثون حسنة وإن أحب أن يزيد على ذلك فلیزد</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صوم ثلاثة أيام في الشهر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عشرة أيام يوم، خميس وأربعاء، وخميس، والشهر الذي يليه، أربعاء وخميس وأربعاء</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إبراهيم بن إسماعيل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 في الشهر الأربعاء، والخميس ،والجمعة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يصومون أربعاء بين خميسين؟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ولا بأس بخميس بين أربعائين</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حمل بعض هذه الأخبار على الأخبار الأوّلة وبعضها على التقية، ولا شك في أن الأربعاء بين الخميسين أفضل؛ لما ذكر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رواه الكليني في الحسن كالصحيح ، عن محمد بن مسلم،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ما بعث كان يصوم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يفطر، ويفطر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يصوم، ثمَّ ترك ذلك وصام يوماً وأفطر يوماً، وهو صوم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w:t>
      </w:r>
    </w:p>
    <w:p>
      <w:pPr>
        <w:pStyle w:val="BookText"/>
        <w:rPr/>
      </w:pP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سئل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خميسين يتّفقان في آخر العشر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الأوّل فلعلّك لا تلحق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ترك ذلك وصام الثلاثة الأيام الغر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 ذلك وفرقها في كل عشرة، يوماً خميسين بينهما أربعاء، فقبض عليه وآله السلام وهو يعمل ذلك</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عنبسة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صوم شعبان ورمضان وثلاثة أيام في كل شهر، أول خميس، وأوسط أربعاء، وآخر خميس، وكان أبو جعفر وأبو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يصومان ذلك</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ثقة الإسلام محمد بن يعقوب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شعبان مع صوم الثلاثة في فضل صوم السنة؛ للأخبار الكثيرة الدالة على أنه سن رسول الله صلى الله عليه وسلم في الصلاة من النافلة مثلي الفريضة، وكذا من الصوم وهو صوم شعبان وثلاثة أيام من كل شهر</w:t>
      </w:r>
      <w:r>
        <w:rPr>
          <w:rStyle w:val="FootnoteAnchor"/>
          <w:rtl w:val="true"/>
        </w:rPr>
        <w:footnoteReference w:id="368"/>
      </w:r>
      <w:r>
        <w:rPr>
          <w:rFonts w:ascii="Amiri" w:hAnsi="Amiri" w:eastAsia="Amiri" w:cs="Amiri"/>
          <w:color w:val="111111"/>
          <w:sz w:val="28"/>
          <w:sz w:val="28"/>
          <w:szCs w:val="28"/>
          <w:rtl w:val="true"/>
          <w:lang w:bidi="ar-SA"/>
        </w:rPr>
        <w:t>، وذكر الصدوق</w:t>
      </w:r>
      <w:r>
        <w:rPr>
          <w:rStyle w:val="FootnoteAnchor"/>
          <w:rtl w:val="true"/>
        </w:rPr>
        <w:footnoteReference w:id="369"/>
      </w:r>
      <w:r>
        <w:rPr>
          <w:rFonts w:ascii="Amiri" w:hAnsi="Amiri" w:eastAsia="Amiri" w:cs="Amiri"/>
          <w:color w:val="111111"/>
          <w:sz w:val="28"/>
          <w:sz w:val="28"/>
          <w:szCs w:val="28"/>
          <w:rtl w:val="true"/>
          <w:lang w:bidi="ar-SA"/>
        </w:rPr>
        <w:t xml:space="preserve">لثواب صوم شعبان فصلاً آخر لكثرة أخباره ولكل منهما وجه حسن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 سئل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خلافه، ووجه الجمع، ويمكن أن يكون المراد جمعهما كما يشعر به الخبر أيضاً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145" w:name="pg20227_288212"/>
    </w:p>
    <w:p>
      <w:pPr>
        <w:pStyle w:val="Heading3"/>
        <w:numPr>
          <w:ilvl w:val="2"/>
          <w:numId w:val="1"/>
        </w:numPr>
        <w:rPr/>
      </w:pPr>
      <w:bookmarkStart w:id="146" w:name="__RefHeading___Toc4733595_2320776876"/>
      <w:bookmarkStart w:id="147" w:name="_Toc55"/>
      <w:bookmarkEnd w:id="145"/>
      <w:bookmarkEnd w:id="146"/>
      <w:r>
        <w:rPr>
          <w:rtl w:val="true"/>
        </w:rPr>
        <w:t>باب صوم التطوّع وثوابه من الأيّام المتفرّقة</w:t>
      </w:r>
      <w:bookmarkEnd w:id="147"/>
    </w:p>
    <w:p>
      <w:pPr>
        <w:pStyle w:val="Heading4"/>
        <w:numPr>
          <w:ilvl w:val="3"/>
          <w:numId w:val="1"/>
        </w:numPr>
        <w:rPr/>
      </w:pPr>
      <w:bookmarkStart w:id="148" w:name="__RefHeading___Toc4733597_2320776876"/>
      <w:bookmarkStart w:id="149" w:name="_Toc56"/>
      <w:bookmarkEnd w:id="148"/>
      <w:r>
        <w:rPr>
          <w:rtl w:val="true"/>
        </w:rPr>
        <w:t>اشارة</w:t>
      </w:r>
      <w:bookmarkEnd w:id="149"/>
    </w:p>
    <w:p>
      <w:pPr>
        <w:pStyle w:val="BookText"/>
        <w:rPr/>
      </w:pP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محمّد بن مسلمٍ وزرارة بن أعين أبا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يوم عاشوراء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صومه قبل شهر رمضان، فلمّا نزل شهر</w:t>
      </w:r>
    </w:p>
    <w:p>
      <w:pPr>
        <w:pStyle w:val="BookText"/>
        <w:rPr/>
      </w:pPr>
      <w:r>
        <w:rPr>
          <w:rFonts w:ascii="Amiri" w:hAnsi="Amiri" w:eastAsia="Amiri" w:cs="Amiri"/>
          <w:color w:val="111111"/>
          <w:sz w:val="28"/>
          <w:sz w:val="28"/>
          <w:szCs w:val="28"/>
          <w:rtl w:val="true"/>
          <w:lang w:bidi="ar-SA"/>
        </w:rPr>
        <w:t>رمضان 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صوم التّطوّع وثوابه من الأيام المتفرقة</w:t>
      </w:r>
    </w:p>
    <w:p>
      <w:pPr>
        <w:pStyle w:val="Heading4"/>
        <w:numPr>
          <w:ilvl w:val="3"/>
          <w:numId w:val="1"/>
        </w:numPr>
        <w:rPr/>
      </w:pPr>
      <w:bookmarkStart w:id="150" w:name="__RefHeading___Toc4733599_2320776876"/>
      <w:bookmarkStart w:id="151" w:name="_Toc57"/>
      <w:bookmarkEnd w:id="150"/>
      <w:r>
        <w:rPr>
          <w:rtl w:val="true"/>
        </w:rPr>
        <w:t>[</w:t>
      </w:r>
      <w:r>
        <w:rPr>
          <w:rtl w:val="true"/>
        </w:rPr>
        <w:t xml:space="preserve">حكم صوم تاسوعاء وعاشوراء </w:t>
      </w:r>
      <w:r>
        <w:rPr>
          <w:rtl w:val="true"/>
        </w:rPr>
        <w:t>]</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محمّد بن مسلم وزرارة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عاشر المحرم، وربّما تطلق على التاسع منه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وجوبه أو استحبابه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ونسخ، ويؤيده ما رواه الكليني في القوي، عن نجية بن الحارث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صوم يوم عاشوراء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صوم متروك بنزول شهر رمضان والمتروك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نجية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فأجابني بمثل جواب أبيه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صوم يوم ما نزل به كتاب ولا جرت به سنة إلّا سنة آل زياد بقتل الحسين بن علي صلى الله عليهما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جعفر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صوم عاشوراء وما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يقول الناس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صوم ابن مرجانة تسألني؟ ذلك يوم صامه الأدعياء من آل زياد؛ لقتل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يوم يتشأم به آل محمد، ويتشأم به أهل الإسلام، واليوم الذي يتشأم به أهل الإسلام لا يصام ولا يتبرك به ويوم الاثنين يوم نحس، قبض الله عزّوجلّ فيه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اُصيب آل محمد إلّا في يوم الاثنين، فتشأ منا به وتبرّك به عدوّنا، ويوم عاشوراء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وتبرك به ابن مرجانة، تشأم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صامهما أو تبرك بهما لقي الله تبارك وتعالى ممسوخ القلب وكان حشره مع الذين سنوا صومهما والتبرك بهما</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محمد بن أبي عمير، عن زيد النرسي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عبيد بن زرارة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يوم عاشوراء؟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صامه كان حظّه من صيام ذلك اليوم حظ ابن مرجانة وآل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حظهم من صيام ذلك اليوم؟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أعاذنا الله من النار، ومن عمل يقرب إلى النار</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صوم تاسوعاء وعاشوراء من شهر المحرم؟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تاسوعاء يوم حوصر فيه الحسين صلوات الله عليه وأصحابه رضي الله عنهم بكربلاء، واجتمع عليه خيل أهل الشام وأناخوا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أبركوا جمالهم على قتاله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وفرح ابن مرجانة، وعمر بن سعد بتوافر الخيل وكثرتها واستضعفوا فيه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رضي الله عنهم، وأيقنوا أن لا يأتي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ولا يمده أهل العراق، بأبي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أفديك بأبي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المستضعف الغريب، ثمَّ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يوماً تطوّعاً أدخله الله عزّوجل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وأمّا يوم عاشوراء فيوم أصيب به الحسین صلوات الله عليه صريعاً بين أصحابه، وأصحابه صرعى حوله</w:t>
      </w:r>
      <w:r>
        <w:rPr>
          <w:rStyle w:val="FootnoteAnchor"/>
          <w:rtl w:val="true"/>
        </w:rPr>
        <w:footnoteReference w:id="375"/>
      </w:r>
      <w:r>
        <w:rPr>
          <w:rFonts w:ascii="Amiri" w:hAnsi="Amiri" w:eastAsia="Amiri" w:cs="Amiri"/>
          <w:color w:val="111111"/>
          <w:sz w:val="28"/>
          <w:sz w:val="28"/>
          <w:szCs w:val="28"/>
          <w:rtl w:val="true"/>
          <w:lang w:bidi="ar-SA"/>
        </w:rPr>
        <w:t>، أفصوم يكون في ذلك اليوم؟ كلا وربّ البيت الحرام، ما هو يوم صوم، وما هو إلّا يوم حزن ومصيبة دخلت على أهل السماء وأهل الأرض وجميع المؤمنين، ويوم فرح وسرور لابن مرجانة وآل زياد وأهل الشام، غضب الله عليهم وعلى ذرياتهم؛ وذلك يوم بكت جميع بقاع الأرض خلا بقعة الشام، فمن صامه أو تبرّك به حشره الله مع آل زياد ممسوخ القلب مسخوطاً عليه، ومن ادّخر إلى منزله ذخيرة أعقبه الله تعالى نفاقاً في قلبه إلى يوم يلقاه وانتزع البركة عنه، وعن أهل بيته، وولده، و شاركه الشيطان في جميع ذلك</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مسعدة بن صدقة،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العاشوراء، التاسع والعاشر فإنّه يكفر ذنوب سنة</w:t>
      </w:r>
      <w:r>
        <w:rPr>
          <w:rStyle w:val="FootnoteAnchor"/>
          <w:rtl w:val="true"/>
        </w:rPr>
        <w:footnoteReference w:id="377"/>
      </w:r>
      <w:r>
        <w:rPr>
          <w:rFonts w:ascii="Amiri" w:hAnsi="Amiri" w:eastAsia="Amiri" w:cs="Amiri"/>
          <w:color w:val="111111"/>
          <w:sz w:val="28"/>
          <w:sz w:val="28"/>
          <w:szCs w:val="28"/>
          <w:rtl w:val="true"/>
          <w:lang w:bidi="ar-SA"/>
        </w:rPr>
        <w:t>وغيره من الأخبار، فمحمولة على التقية أو على الصوم حزناً، أو الإمساك من غير نية الصوم إلى العصر كما سيجيء في الزيارات إن شاء الله تعالى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الصدوق، بإسناده، عن طلحة بن زيد، عن أبي عبد الله عن أبيه، 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له بصيام يومٍ دخل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صام يوماً في سبيل الله كان يعدل سنةً يصومها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ختم له بصيام يوم</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بأن يموت في يوم صومه أو في ليلته الآتية، أو مرض ومات في مرضه على احتمال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الصدوق، عن أبي هريرة</w:t>
      </w:r>
      <w:r>
        <w:rPr>
          <w:rStyle w:val="FootnoteAnchor"/>
          <w:rtl w:val="true"/>
        </w:rPr>
        <w:footnoteReference w:id="380"/>
      </w:r>
      <w:r>
        <w:rPr>
          <w:rFonts w:ascii="Amiri" w:hAnsi="Amiri" w:eastAsia="Amiri" w:cs="Amiri"/>
          <w:color w:val="111111"/>
          <w:sz w:val="28"/>
          <w:sz w:val="28"/>
          <w:szCs w:val="28"/>
          <w:rtl w:val="true"/>
          <w:lang w:bidi="ar-SA"/>
        </w:rPr>
        <w:t>، وكأنّه كان له طريق آخر، وإلّا فلا حاجة له إلى نقل مثل هذا الخبر عن مثل هذا الكذاب</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الكنى والألقاب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هريرة يلعب الشطرنج، قال الدميري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والمروي عن أبي هريرة من اللعب به مشهور في كتب الفقه، ثمّ قال بعد 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عائشة تتهم أبا هريرة بوضع الحديث وتردّ ما رواه، ومن أراد الاطلاع على ذلك فعليه بكتاب عين الإصابة فيما استدركته على الصحابة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شطر ممّا في الكنى فقول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هذا الكذّاب ليس لأجل التعصب المذهبي حاشاه، ثمّ حاشاه، بل لشهادة الموافق والمخالف بكونه كذاباً لكن من الأعاجيب أنّ العامة يتمسكون في أصولهم وفروعهم بأحاديث مثل هذا الكذّاب الوضّاع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الصوم في السفر مثل الجهاد، أو الحج وسيجيء مرجوحيته، وعلى تقدير صحته يكون المراد به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تطيّب بطيبٍ أوّل النّهار وهو صائم لم يفقد عقله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صائمٍ يحضر قوماً يطعمون إلّا سبّحت له أعضاؤه، وكانت صلاة الملائكة عليه، وكانت صلاتهم استغفاراً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يومٍ من عشر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والله تعالى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في الموثق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تطيب بطيب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ماء الورد لما سيذكر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النهار وهو صائم لم يفقد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يحفظ عقله بفضل الله بأن لا يصير مجنوناً أبداً، أو في آخر النهار، أي لا يصير عقله مختلاً بسبب يبوسة الدماغ اللازمة للصوم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صائم يحضر قوماً يطعمون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يمكنه الإفطار، إما لكونه واجباً معيناً، أو قضاء رمضان بعد الزوال، أو الأعم منها من غير المعين وقبل الزوال في القضاء على احتمال هو أحوط، وإلّا فالإفطار أفضل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سبّحت له أعضاؤه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بالتسبيح الذي لا نفهمه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مسنداً في القوي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ذي الحجّة كتب الله له صوم ثمانين شهراً، فإن صام التّسع كتب الله عزّوجلّ له صوم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يوم التّروية كفّارة سنةٍ ، ويوم عرفة كفّارة سنتين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أوّل يومٍ من ذي الحجّة ولد إبراهيم خليل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صام ذلك اليوم كان كفّارة ستّين سنةً، وفي تسعٍ من ذي</w:t>
      </w:r>
    </w:p>
    <w:p>
      <w:pPr>
        <w:pStyle w:val="BookText"/>
        <w:rPr/>
      </w:pPr>
      <w:r>
        <w:rPr>
          <w:rFonts w:ascii="Amiri" w:hAnsi="Amiri" w:eastAsia="Amiri" w:cs="Amiri"/>
          <w:color w:val="111111"/>
          <w:sz w:val="28"/>
          <w:sz w:val="28"/>
          <w:szCs w:val="28"/>
          <w:rtl w:val="true"/>
          <w:lang w:bidi="ar-SA"/>
        </w:rPr>
        <w:t>الحجّة أنزلت توبة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صام ذلك اليوم كان كفّارة تسعين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القوي عن محمد بن أبي عمير، عن بعض أصحابه،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شاباً كان صاحب سماع، وكان إذا أهلَّ هلال ذي الحجة أصبح صائماً، فارتفع الحديث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يحملك على صيام هذه الأيام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واُمي يا رسول الله، أيام المشاعر، وأيام الحج عسى الله أن يشركني في دعائهم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لك بكل يوم تصومه عدل عتق مائة رقبة، ومائة بدنة، ومائة فرس يحمل عليها في سبيل الله، فإذا كان يوم التروية فلك عدل ألف رقبة، وألف بدنة، وألف فرس تحمل عليها في سبيل الله، فإذا كان يوم عرفة فلك عدل ألفي رقبة، وألفي بدنة، وألفي فرس يحمل عليها في سبيل الله، وكفّارة ستين سنة، سنة قبلها سنة بعدها</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تسع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اليوم التاسع بقرينة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صام ذلك اليوم</w:t>
      </w:r>
      <w:r>
        <w:rPr>
          <w:rFonts w:eastAsia="Amiri" w:cs="Amiri" w:ascii="Amiri" w:hAnsi="Amiri"/>
          <w:color w:val="111111"/>
          <w:sz w:val="28"/>
          <w:szCs w:val="28"/>
          <w:rtl w:val="true"/>
          <w:lang w:bidi="ar-SA"/>
        </w:rPr>
        <w:t xml:space="preserve">). </w:t>
      </w:r>
      <w:bookmarkStart w:id="152" w:name="pg20227_288218"/>
    </w:p>
    <w:p>
      <w:pPr>
        <w:pStyle w:val="BookText"/>
        <w:rPr/>
      </w:pPr>
      <w:bookmarkEnd w:id="152"/>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صمت، وإن شئت لم تصم، وذكر أنّ رجلاً أتى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أحدهما صائماً والآخر مفطراً فسألهما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صمت فحسن، وإن لم تصم فجائز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عبد الله بن المغيرة عن سالمٍ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وأوصى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وكان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إمامه فدخل رجل يوم عرفة على</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Heading4"/>
        <w:numPr>
          <w:ilvl w:val="3"/>
          <w:numId w:val="1"/>
        </w:numPr>
        <w:rPr/>
      </w:pPr>
      <w:bookmarkStart w:id="153" w:name="__RefHeading___Toc4733601_2320776876"/>
      <w:bookmarkStart w:id="154" w:name="_Toc58"/>
      <w:bookmarkEnd w:id="153"/>
      <w:r>
        <w:rPr>
          <w:rtl w:val="true"/>
        </w:rPr>
        <w:t xml:space="preserve">[ </w:t>
      </w:r>
      <w:r>
        <w:rPr>
          <w:rtl w:val="true"/>
        </w:rPr>
        <w:t xml:space="preserve">صوم يوم عرفة </w:t>
      </w:r>
      <w:r>
        <w:rPr>
          <w:rtl w:val="true"/>
        </w:rPr>
        <w:t>]</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يعقوب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صمت، وإن شئت لم 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تأكده، وحمل على من يضعفه عن الدعاء، ولئلّا يتوهم أنّه واجب أو سنة وكيدة وإن كان الفضل في صومه، لما رواه الشيخ في الصحيح،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عرفة في اليوم الحار في الموقف، ويأمر بظل مرتفع يضرب له فيغتسل مما يبلغ منه الحر</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وفي الموثق كالصحيح، عن عبد الرحمن بن أبي عبد الله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عرفة يعدل السنة وقال لم يصمه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وصامه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ولا يضر لصحته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فوته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بأن يكون الإمام </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يتغدّى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 ثمّ جاء بعد ما قبض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وهو يتغدّى وعليّ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على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يتغدّى وأنت صائم، ثمّ دخلت عليك وأنت مفطر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فأفطر؛ لئلّا يتّخذ صومه سنّةً وليتأسّى به النّاس، فلمّا أن قبض كنت أنا الإمام فأردت أن لا يتّخذ صومي سنّةً فيتأسّى النّاس 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حنان بن سديرٍ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صوم يوم عرفة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إنّهم يزعمون أنّه يعدل صوم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يصومه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 يوم دعاءٍ ومسألةٍ فأتخوّف أن يضعفني عن الدّعاء، وأكره أن أصومه، وأتخوّف أن يكون يوم عرفة، يوم الأضحى وليس بيوم 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فأفطر؛ لئلّا يتخذ صومه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واجبة أو وكيدة، أو مطلقاً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أيضاً في الموثق عن سدير،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ويدلّ على استحبابه إذا لم يضعفه عن الدعاء مع تحقق الهلال، كما روى الشيخ في الموثق كالصحيح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صوم يوم عرفة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قوي عليه فحسن إن لم يمنعك من الدعاء؛ فإنّه يوم دعاء و مسألة فصمه، وإن خشيت إن تضعف عن ذلك فلا تصمه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155" w:name="pg20227_288220"/>
    </w:p>
    <w:p>
      <w:pPr>
        <w:pStyle w:val="BookText"/>
        <w:rPr/>
      </w:pPr>
      <w:bookmarkEnd w:id="155"/>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العامّة غير موفّقين لفطرٍ ولا أضحىّ، وإنّما 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عرفة؛ لأنّه كان يكون يوم العيد في أكثر السّنين وتصديق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وأما ما رواه الكليني في الصحيح 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صوم يوم عرفة؟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أصومه اليوم وهو يوم دعاء ومسألة</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فظاهره للضعف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الموثق كالصحيح، عن محمد بن قيس</w:t>
      </w:r>
      <w:r>
        <w:rPr>
          <w:rStyle w:val="FootnoteAnchor"/>
          <w:rtl w:val="true"/>
        </w:rPr>
        <w:footnoteReference w:id="3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يصم يوم عرفة منذ نزل صيام شهر رمضان</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زرارة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تصومنَّ يوم عاشوراء ولا يوم عرفة بمكة، ولا المدينة، ولا في وطنك، ولا في مصر من الأمصار</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فمحمولان على عدم الوجوب أو التأكد أو مع الضعف عن الدعاء، أو مع عدم تحقق الهلال</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4733603_2320776876"/>
      <w:bookmarkStart w:id="157" w:name="_Toc59"/>
      <w:bookmarkEnd w:id="156"/>
      <w:r>
        <w:rPr>
          <w:rtl w:val="true"/>
        </w:rPr>
        <w:t>[</w:t>
      </w:r>
      <w:r>
        <w:rPr>
          <w:rtl w:val="true"/>
        </w:rPr>
        <w:t xml:space="preserve">علّة عدم توفيق العامة لفطر ولا أضحى </w:t>
      </w:r>
      <w:r>
        <w:rPr>
          <w:rtl w:val="true"/>
        </w:rPr>
        <w:t>]</w:t>
      </w:r>
      <w:bookmarkEnd w:id="15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غرضه ذكر سبب اشتباه ذينك الهلالين غالباً، وإن </w:t>
      </w:r>
    </w:p>
    <w:p>
      <w:pPr>
        <w:pStyle w:val="BookText"/>
        <w:rPr/>
      </w:pP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عزّوجلّ ملكاً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الاُمّة الظّالمة القاتلة عترة نبيّها لا وفّقكم الله تعالى لصومٍ ولا 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وفّقكم الله لفطرٍ ولا 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صام يوم عرفة فله من الثّواب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سببه ذلك الفعل القبيح الذي صدر عنهم، ولهذا يكون الاشتباه غالباً عندهم، فما لم یکن مشتبها يكون لصوم عرفة الثواب المتقدّم، وإذا كان مشتبها لم يكن له ثواب، والرواية المذكورة رواه مسنداً، عن محمد بن إسماعيل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تقول في العامة فإنّه قد روي أنّهم لا يوفقون لصوم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إنّهم أجيب دعوة الملك فيهم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لما قتلوا الحسين بن علي صلوات الله عليهما أمر الله عزّوجلّ ملكاً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الاُمة الظالمة القاتلة عترة نبيها لا وفقكم الله لصوم ولا فطر</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آخر لفطر ولا أضحى</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وعن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ضرب الحسين بن علي صلوات الله عليهما بالسيف فسقط رأسه ثمَّ ابتدر؛ ليقطع رأسه،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الاُمة المتحيرة الضالة بعد نبيها، لا وفقكم الله لأضحى ولا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جرم والله ما وفقوا ولا يوفقون حتى يثور ثائر الحسين صلوات الله عليهما</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يعني طالب دمه ، </w:t>
      </w:r>
      <w:bookmarkStart w:id="158" w:name="pg20227_288222"/>
    </w:p>
    <w:p>
      <w:pPr>
        <w:pStyle w:val="BookText"/>
        <w:rPr/>
      </w:pPr>
      <w:bookmarkEnd w:id="158"/>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وأنا غلام فتعشّينا عند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خمس وعشرين من ذي القعدة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خمس وعشرين من ذي القعدة ولد فيها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وولد فيها عيسى بن</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وهو القائم عجّل الله تعالى فرجه الشريف، أو نفسه صلّى الله عليه مع القائم وباقي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وكثير من خلّص الشيعة يحييهم الله تعالى ويطلبون دمه من قتلتهم والراضين بفعالهم بعد ما يحييهم الله تعالى أيضاً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نَحْشُرُ مِنْ كُلِّ أُمَّةٍ فَوْجاً مِمَّنْ يُكَذِّبُ بِآيَاتِنَا</w:t>
      </w:r>
      <w:r>
        <w:rPr>
          <w:rStyle w:val="FootnoteAnchor"/>
          <w:rtl w:val="true"/>
        </w:rPr>
        <w:footnoteReference w:id="398"/>
      </w:r>
      <w:r>
        <w:rPr>
          <w:rFonts w:ascii="Amiri" w:hAnsi="Amiri" w:eastAsia="Amiri" w:cs="Amiri"/>
          <w:color w:val="111111"/>
          <w:sz w:val="28"/>
          <w:sz w:val="28"/>
          <w:szCs w:val="28"/>
          <w:rtl w:val="true"/>
          <w:lang w:bidi="ar-SA"/>
        </w:rPr>
        <w:t xml:space="preserve">، وليس ذلك يوم القيامة؛ لأن فيه يبعث الكلّ لا الفوج </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4733605_2320776876"/>
      <w:bookmarkStart w:id="160" w:name="_Toc60"/>
      <w:bookmarkEnd w:id="159"/>
      <w:r>
        <w:rPr>
          <w:rtl w:val="true"/>
        </w:rPr>
        <w:t>[</w:t>
      </w:r>
      <w:r>
        <w:rPr>
          <w:rtl w:val="true"/>
        </w:rPr>
        <w:t xml:space="preserve">صوم الخامس والعشرين من ذي القعدة </w:t>
      </w:r>
      <w:r>
        <w:rPr>
          <w:rtl w:val="true"/>
        </w:rPr>
        <w:t>]</w:t>
      </w:r>
      <w:bookmarkEnd w:id="16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فيها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تقدّم أن 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ذي الحجة، والظاهر صحة أحد الخبرين، ويمكن أن يكون أحدهما للتقية وقع بناء على معتقدهم، أو كان باعتبار النسيء الذي قرره العرب وذكره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النَّسِيءُ زِيَادَةٌ فِي الْكُفْرِ</w:t>
      </w:r>
      <w:r>
        <w:rPr>
          <w:rStyle w:val="FootnoteAnchor"/>
          <w:rtl w:val="true"/>
        </w:rPr>
        <w:footnoteReference w:id="399"/>
      </w:r>
      <w:r>
        <w:rPr>
          <w:rFonts w:ascii="Amiri" w:hAnsi="Amiri" w:eastAsia="Amiri" w:cs="Amiri"/>
          <w:color w:val="111111"/>
          <w:sz w:val="28"/>
          <w:sz w:val="28"/>
          <w:szCs w:val="28"/>
          <w:rtl w:val="true"/>
          <w:lang w:bidi="ar-SA"/>
        </w:rPr>
        <w:t xml:space="preserve">، وهو تأخير أيام الحج إلى الشتاء وقع في الخامس والعشرين من ذي العقدة في آخر الدور، ولكنّه بعيد؛ لورودهما عن المعصومين صلوات الله عليهم أجمعين، أو يكون قرار النطفة في أول ذي الحجة والولادة في الخامس والعشرين بناء على أن أكثر الحمل سنة كما روي في </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وفيها دحيت الأرض من تحت الكعبة، فمن صام ذلك اليوم كان كمن صام ستّين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الصحيح، وسنذكر إن شاء الله تعالى في محله وطرح الخبر الأول بالضعف أسهل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دحيت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بسطت وصارت واسعة، وظاهر القرآن أن خلق الأرض كان قبل خلق السماء، ودحو الأرض كان بعده وقبل دحوها كان الأيام تقديرياً معلوماً عند الله تعالى، أو باعتبار غيبوبة الشمس في الماء، وكان خلقه قبل خلق السماء والتسع هنا كما تقدّم آنفاً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مسنداً عن محمد بن عبد الله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أبو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خمسة وعشرين من ذي القعدة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فإني أصبحت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أي يوم هو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نشرت فيه الرحمة، ودحيت فيه الأرض، ونصبت فيه الكعبة، وهبط فيه آدم صلوات الله عليه</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وعن بعض أصحابنا، عن أبي الحسن الأول صلوات الله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الله عزّوجل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 في سبع وعشرين من رجب، فمن صام ذلك اليوم كتب الله له صيام ستين شهراً، وفي خمس وعشرين من ذي القعدة وضع البيت، وهو أول رحمة وضعت على وجه الأرض فجعله الله عزّوجلّ مثابة للناس وأمناً، فمن صام ذلك اليوم كتب الله له صيام ستين شهراً، وفي أول يوم من ذي الحجة ولد إبراهيم خليل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صام ذلك اليوم كتب الله له صيام ستين شهراً</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161" w:name="pg20227_288224"/>
    </w:p>
    <w:p>
      <w:pPr>
        <w:pStyle w:val="BookText"/>
        <w:rPr/>
      </w:pPr>
      <w:bookmarkEnd w:id="161"/>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تسعٍ وعشرين من ذي القعدة أنزل الله عزّوجلّ الكعبة وهي أوّل رحمةٍ نزلت، فمن صام ذلك اليوم كان كفّارة سبعين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راشدٍ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للمسلمين عيد غير العيدين؟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حسن وأعظمهما وأشرفهما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يومٍ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وأيّ يومٍ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الأيّام تدور وهو يوم ثمانية عشر من ذي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ينبغي لنا أن</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في تسع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الظاهر أن تبديل خمس بتسع وقع من النساخ؛ لأن المصنف يروي هذا الخبر بعينه في باب ابتداء الكعبة بتغيير ما عن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تقديره فالجمع كما تقدّم، ويمكن الجمع هنا أيضاً بأن يكون الإنزال في سنة والوضع في اُخرى</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4733607_2320776876"/>
      <w:bookmarkStart w:id="163" w:name="_Toc61"/>
      <w:bookmarkEnd w:id="162"/>
      <w:r>
        <w:rPr>
          <w:rtl w:val="true"/>
        </w:rPr>
        <w:t>[</w:t>
      </w:r>
      <w:r>
        <w:rPr>
          <w:rtl w:val="true"/>
        </w:rPr>
        <w:t xml:space="preserve">صوم يوم الغدير </w:t>
      </w:r>
      <w:r>
        <w:rPr>
          <w:rtl w:val="true"/>
        </w:rPr>
        <w:t>]</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الحسن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يوم الجمعة، أو يوم الخميس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الأيام تدور</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باليوم الذي وقع في الشهر، لا بالأسبوع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عن إسحاق بن عبد الله العلوي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صدري، </w:t>
      </w:r>
    </w:p>
    <w:p>
      <w:pPr>
        <w:pStyle w:val="BookText"/>
        <w:rPr/>
      </w:pPr>
      <w:r>
        <w:rPr>
          <w:rFonts w:ascii="IRNazanin" w:hAnsi="IRNazanin" w:eastAsia="IRNazanin"/>
          <w:color w:val="111111"/>
          <w:sz w:val="28"/>
          <w:sz w:val="28"/>
          <w:szCs w:val="28"/>
          <w:rtl w:val="true"/>
          <w:lang w:bidi="fa-IR"/>
        </w:rPr>
        <w:t>نصنع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تصومه يا حسن وتكثر فيه الصّلاة على محمّد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وتبرّأ إلى الله عزّوجلّ ممّن ظلمهم حقّهم؛ فإنّ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تأمر الأوصياء باليوم الذي كان يقام فيه الوصيّ أن يتّخذ عيداً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لمن صامه منّا ؟ قال صيام ستّين شهراً، ولا تدع صيام يومٍ سبعةٍ؛ وعشرين من رجبٍ؛ فإنّه هو اليوم الذي أنزلت فيه النّبوّة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وثوابه مثل ستّين شهراً لكم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المفضّل بن عمر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غدير خمٍّ كفّارة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صلاة يوم غدير خمٍّ والثّواب المذكور فيه لمن صامه، فإنّ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ما الأيام التي تصام، فقصدت مولانا أبا الحسن علي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بصرياً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لأحد من خلق الله، فدخلت عليه فلما بصرني قال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إسحاق، جئت تسألني عن الأيام التي تصام فيهن، و هي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السابع والعشرين من رجب يوم بعث الله تعالى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خلقه رحمة للعالمين، ويوم 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السابع عشر من شهر ربيع الأول، ويوم الخامس والعشرين من ذي القعدة فيه دحيت الكعبة، ويوم الغدير فيه أقام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عليا صلوات الله عليه علما للناس وإماماً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جعلت فداك لذلك قصدت أشهد أنك حجة الله على خلقه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خبر صلاة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عن الحسين بن الحسن الحسني </w:t>
      </w:r>
    </w:p>
    <w:p>
      <w:pPr>
        <w:pStyle w:val="BookText"/>
        <w:rPr/>
      </w:pPr>
      <w:r>
        <w:rPr>
          <w:rFonts w:ascii="IRNazanin" w:hAnsi="IRNazanin" w:eastAsia="IRNazanin"/>
          <w:color w:val="111111"/>
          <w:sz w:val="28"/>
          <w:sz w:val="28"/>
          <w:szCs w:val="28"/>
          <w:rtl w:val="true"/>
          <w:lang w:bidi="fa-IR"/>
        </w:rPr>
        <w:t>شيخنا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يصحّحه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طريق محمّد بن موسى الهمدانيّ، وكان كذّاباً غير ثقةٍ، وكلّ ما لم يصحّحه ذلك الشّيخ قدّس الله روحه، ولم يحكم بصحّته من الأخبار فهو عندنا متروك غير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ضعّفه ابن الوليد بالغلو، لكنّه له كتاب في الرد على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حسان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العبيدي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يوم غدير خم يعدل صيام عمر الدنيا لو عاش إنسان، ثمَّ صام ما عمّرت الدنيا لكان له ثواب ذلك، وصيامه يعدل عند الله عزّوجلّ في كل عام مائة حجة ومائة عمرة مبرورات متقبلات، وهو عيد الله الأكبر، وما بعث الله عزّوجلّ نبياً إلّا وتعيد في هذا اليوم، وعرف حرمته واسمه في السماء يوم العهد المعهود، وفي الأرض يوم الميثاق المأخوذ والجمع المشهود، ومن صلّى فيه ركعتين يغتسل عند زوال الشمس من قبل أن تزول مقدار نصف ساعة يسأل الله عزّوجلّ، يقرأ في كل ركعة سورة الحمد مرّة وعشر مرّات قل هو الله أحد، وعشر مرّات آية الكرسي، وعشر مرات إنا أنزلناه عدلت عند الله عزّوجلّ مائة ألف حجّة، ومائة ألف عمرة، وما سأل الله عزّوجلّ حاجة من حوائج الدنيا وحوائج الآخرة إلّا قضيت كائنة</w:t>
      </w:r>
      <w:r>
        <w:rPr>
          <w:rStyle w:val="FootnoteAnchor"/>
          <w:rtl w:val="true"/>
        </w:rPr>
        <w:footnoteReference w:id="404"/>
      </w:r>
      <w:r>
        <w:rPr>
          <w:rFonts w:ascii="Amiri" w:hAnsi="Amiri" w:eastAsia="Amiri" w:cs="Amiri"/>
          <w:color w:val="111111"/>
          <w:sz w:val="28"/>
          <w:sz w:val="28"/>
          <w:szCs w:val="28"/>
          <w:rtl w:val="true"/>
          <w:lang w:bidi="ar-SA"/>
        </w:rPr>
        <w:t>ما كانت الحاجة، وإن فاتتك الركعتان والدعاء قضيتها بعد ذلك، ومن فطّر فيه مؤمناً كان كمن أطعم فئاما وفئاما وفئاما، فلم يزل يعد إلى أن عقد بيده عشراً</w:t>
      </w:r>
      <w:r>
        <w:rPr>
          <w:rFonts w:eastAsia="Amiri" w:cs="Amiri" w:ascii="Amiri" w:hAnsi="Amiri"/>
          <w:color w:val="111111"/>
          <w:sz w:val="28"/>
          <w:szCs w:val="28"/>
          <w:rtl w:val="true"/>
          <w:lang w:bidi="ar-SA"/>
        </w:rPr>
        <w:t xml:space="preserve">. </w:t>
      </w:r>
      <w:bookmarkStart w:id="164" w:name="pg20227_288227"/>
    </w:p>
    <w:p>
      <w:pPr>
        <w:pStyle w:val="BookText"/>
        <w:rPr/>
      </w:pPr>
      <w:bookmarkEnd w:id="164"/>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أوّل يومٍ من المحرّم دعا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عزّوجلّ فمن صام ذلك اليوم استجاب الله له كما استجاب لزكريّا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وتدري كم الفئام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ألف، كل فئام كان له ثواب من أطعم بعددها من النبيين والصدّيقين والشهداء في حرم الله عزّوجلّ، وسقاهم فِي يَومٍ ذِي مسغبةٍ، والدرهم فيه بألف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ترى أن الله عزّوجلّ خلق يوماً أعظم حرمة منه 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من قولكم إذا التقيتم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أكرمنا بهذا اليوم، وجعلنا من الموفين بعهده إلينا، وميثاقه الذي واثقنا به من ولاية ولاة أمره، والقوام بقسطه ولم يجعلنا من الجاحدين والمكذبين بيوم الدين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من دعائك في دبر هاتين الركعتين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الدعاء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بعد هذا حاجتك للآخرة والدنيا؛ فإنّها والله مقضية في هذا اليوم إن شاء الله تعالى</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تقدير ضعفه أيضاً لا بأس بالعمل به؛ لكونه من المندوبات، والأمر فيها سهل، للخبر الصحيح المتقدّم وغيره من الأخبار، على أنّه ورد في الخطبة المروية،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ما يؤيده في فضل الصوم أنّه كصيام عمر الدنيا</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4733609_2320776876"/>
      <w:bookmarkStart w:id="166" w:name="_Toc62"/>
      <w:bookmarkEnd w:id="165"/>
      <w:r>
        <w:rPr>
          <w:rtl w:val="true"/>
        </w:rPr>
        <w:t>[</w:t>
      </w:r>
      <w:r>
        <w:rPr>
          <w:rtl w:val="true"/>
        </w:rPr>
        <w:t xml:space="preserve">صوم أوّل يوم من المحرّم </w:t>
      </w:r>
      <w:r>
        <w:rPr>
          <w:rtl w:val="true"/>
        </w:rPr>
        <w:t>]</w:t>
      </w:r>
      <w:bookmarkEnd w:id="16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أوّل يوم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وابن طاوس رحمهما الله تعالى أيضاً</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أبو بصير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المتطوّع تعرض له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ما بينه وبين العصر، وإن مكث حتى العصر ثمَّ بدا له أن يصوم، ولم يكن نوى ذلك فله أن يصوم ذلك اليوم إن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ورواه الكليني والشيخ أيضاً في الموثق عنه</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يدلّ على كراهة الإفطار بعد العصر، وعلى جواز النية في النافلة بعد العصر أيضاً، ويؤيده ما تقدّم من الأخبار الصحيحة، وما رواه الشيخ في الصحيح، عن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يصبح ولا ينوي الصوم، فإذا تعالى النهار حدث له رأي في الصوم؟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نوى الصوم قبل أن تزول الشمس حسب له يومه، وإن نواه بعد الزوال حسب له من الوقت الذي نوی</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وفي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أهله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شيء؟ وإلّا صمت، فإن كان عندهم شيء أتوه به وإلّا صام</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والشيخ،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الله بالخيار إلى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في الفريضة، وأما النافلة فله أن يفطر متى شاء</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ويدلّ هذه الأخبار وأمثالها على اعتبار النية في الصوم فلا تغفل</w:t>
      </w:r>
      <w:r>
        <w:rPr>
          <w:rFonts w:eastAsia="Amiri" w:cs="Amiri" w:ascii="Amiri" w:hAnsi="Amiri"/>
          <w:color w:val="111111"/>
          <w:sz w:val="28"/>
          <w:szCs w:val="28"/>
          <w:rtl w:val="true"/>
          <w:lang w:bidi="ar-SA"/>
        </w:rPr>
        <w:t xml:space="preserve">. </w:t>
      </w:r>
      <w:bookmarkStart w:id="167" w:name="pg20227_288229"/>
    </w:p>
    <w:p>
      <w:pPr>
        <w:pStyle w:val="Heading3"/>
        <w:numPr>
          <w:ilvl w:val="2"/>
          <w:numId w:val="1"/>
        </w:numPr>
        <w:rPr/>
      </w:pPr>
      <w:bookmarkStart w:id="168" w:name="__RefHeading___Toc4733611_2320776876"/>
      <w:bookmarkStart w:id="169" w:name="_Toc63"/>
      <w:bookmarkEnd w:id="167"/>
      <w:bookmarkEnd w:id="168"/>
      <w:r>
        <w:rPr>
          <w:rtl w:val="true"/>
        </w:rPr>
        <w:t>باب ثواب صوم رجب</w:t>
      </w:r>
      <w:bookmarkEnd w:id="169"/>
    </w:p>
    <w:p>
      <w:pPr>
        <w:pStyle w:val="Heading4"/>
        <w:numPr>
          <w:ilvl w:val="3"/>
          <w:numId w:val="1"/>
        </w:numPr>
        <w:rPr/>
      </w:pPr>
      <w:bookmarkStart w:id="170" w:name="__RefHeading___Toc4733613_2320776876"/>
      <w:bookmarkStart w:id="171" w:name="_Toc64"/>
      <w:bookmarkEnd w:id="170"/>
      <w:r>
        <w:rPr>
          <w:rtl w:val="true"/>
        </w:rPr>
        <w:t>اشارة</w:t>
      </w:r>
      <w:bookmarkEnd w:id="171"/>
    </w:p>
    <w:p>
      <w:pPr>
        <w:pStyle w:val="BookText"/>
        <w:rPr/>
      </w:pP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أبان بن عثمان عن كثيرِ النّوّاء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السّفينة أوّل يومٍ من رجبٍ، فأمر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معه أن يصوموا ذلك اليوم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ذلك اليوم تباعدت عنه النّار مسيرة سنةٍ، ومن صام سبعة أيّامٍ أغلقت عنه أبواب النّيران السّبعة، ومن صام ثمانية أيّامٍ فتحت له أبواب الجنان الثّمانية، ومن صام خمسة عشر يوماً أعطي</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IRNazanin" w:hAnsi="IRNazanin" w:eastAsia="IRNazanin"/>
          <w:color w:val="111111"/>
          <w:sz w:val="28"/>
          <w:sz w:val="28"/>
          <w:szCs w:val="28"/>
          <w:rtl w:val="true"/>
          <w:lang w:bidi="fa-IR"/>
        </w:rPr>
        <w:t>باب ثواب صوم رجب</w:t>
      </w:r>
    </w:p>
    <w:p>
      <w:pPr>
        <w:pStyle w:val="Heading4"/>
        <w:numPr>
          <w:ilvl w:val="3"/>
          <w:numId w:val="1"/>
        </w:numPr>
        <w:rPr/>
      </w:pPr>
      <w:bookmarkStart w:id="172" w:name="__RefHeading___Toc4733615_2320776876"/>
      <w:bookmarkStart w:id="173" w:name="_Toc65"/>
      <w:bookmarkEnd w:id="172"/>
      <w:r>
        <w:rPr>
          <w:rtl w:val="true"/>
        </w:rPr>
        <w:t>[</w:t>
      </w:r>
      <w:r>
        <w:rPr>
          <w:rtl w:val="true"/>
        </w:rPr>
        <w:t xml:space="preserve">تحقيق في معنى النيران </w:t>
      </w:r>
      <w:r>
        <w:rPr>
          <w:rtl w:val="true"/>
        </w:rPr>
        <w:t>]</w:t>
      </w:r>
      <w:bookmarkEnd w:id="17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ورواه الشيخ عنه</w:t>
      </w:r>
      <w:r>
        <w:rPr>
          <w:rStyle w:val="FootnoteAnchor"/>
          <w:rtl w:val="true"/>
        </w:rPr>
        <w:footnoteReference w:id="411"/>
      </w:r>
      <w:r>
        <w:rPr>
          <w:rFonts w:ascii="Amiri" w:hAnsi="Amiri" w:eastAsia="Amiri" w:cs="Amiri"/>
          <w:color w:val="111111"/>
          <w:sz w:val="28"/>
          <w:sz w:val="28"/>
          <w:szCs w:val="28"/>
          <w:rtl w:val="true"/>
          <w:lang w:bidi="ar-SA"/>
        </w:rPr>
        <w:t xml:space="preserve">،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كثير النواء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النيران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أن للنار سبعة أبواب ظاهراً كذلك لها في الإنسان سبعة أبواب، وهي السمع، والبصر، واللسان، والبطن، والفرج، واليد، والرجل، فإنّها إذ استعملت في مخالفة الله تعالى كانت سبباً لدخولها، فإذا صام المؤمن سبعة أيام من رجب نزع الله تعالى عنها الميل إلى الشهوات الجسمانية التي هي أسباب دخول النار، فكأنه أغلق عنه أبواب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صام ثمانية أيام فتحت له أبواب الجنان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ليدخل من أي باب شاء، وهي </w:t>
      </w:r>
    </w:p>
    <w:p>
      <w:pPr>
        <w:pStyle w:val="BookText"/>
        <w:rPr/>
      </w:pPr>
      <w:r>
        <w:rPr>
          <w:rFonts w:ascii="IRNazanin" w:hAnsi="IRNazanin" w:eastAsia="IRNazanin"/>
          <w:color w:val="111111"/>
          <w:sz w:val="28"/>
          <w:sz w:val="28"/>
          <w:szCs w:val="28"/>
          <w:rtl w:val="true"/>
          <w:lang w:bidi="fa-IR"/>
        </w:rPr>
        <w:t>مسألته ومن زاده زاده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نهر في الجنّة أشدّ بياضاً من اللّبن، وأحلى من العسل فمن صام يوماً من رجبٍ سقاه الله من ذلك النّهر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عظيم يضاعف الله فيه الحسنات، ويمحو فيه السّيّئات، من صام يوماً من رجبٍ تباعدت عنه النّار مسيرة سنةٍ، ومن صام ثلاثة أيّامٍ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أخرجت ما رويته في هذا المعنى في كتاب فضائل رجبٍ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تلك السبعة مع باب القلب ويوفقه الله تعالى بأن يستعملها فيما يوجب رضاه، وسيذكر إن شاء الله تعالى في أبواب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مسنداً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اسم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مسنداً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ذكرت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بالمجهول، أي رواه لي المشايخ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فضائل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الخبر الطويل الذي رواه مسنداً، عن أبي سعيد الخدري،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الأمالي وثواب الأعمال</w:t>
      </w:r>
      <w:r>
        <w:rPr>
          <w:rStyle w:val="FootnoteAnchor"/>
          <w:rtl w:val="true"/>
        </w:rPr>
        <w:footnoteReference w:id="414"/>
      </w:r>
      <w:r>
        <w:rPr>
          <w:rFonts w:ascii="Amiri" w:hAnsi="Amiri" w:eastAsia="Amiri" w:cs="Amiri"/>
          <w:color w:val="111111"/>
          <w:sz w:val="28"/>
          <w:sz w:val="28"/>
          <w:szCs w:val="28"/>
          <w:rtl w:val="true"/>
          <w:lang w:bidi="ar-SA"/>
        </w:rPr>
        <w:t xml:space="preserve">، ولم أذكره لطوله وشهرته، ولم يذكر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شهر رجب، وكأنّه لعدم صحة طرقه عنده أو للاختصار</w:t>
      </w:r>
      <w:r>
        <w:rPr>
          <w:rFonts w:eastAsia="Amiri" w:cs="Amiri" w:ascii="Amiri" w:hAnsi="Amiri"/>
          <w:color w:val="111111"/>
          <w:sz w:val="28"/>
          <w:szCs w:val="28"/>
          <w:rtl w:val="true"/>
          <w:lang w:bidi="ar-SA"/>
        </w:rPr>
        <w:t xml:space="preserve">. </w:t>
      </w:r>
      <w:bookmarkStart w:id="174" w:name="pg20227_288231"/>
    </w:p>
    <w:p>
      <w:pPr>
        <w:pStyle w:val="Heading3"/>
        <w:numPr>
          <w:ilvl w:val="2"/>
          <w:numId w:val="1"/>
        </w:numPr>
        <w:rPr/>
      </w:pPr>
      <w:bookmarkStart w:id="175" w:name="__RefHeading___Toc4733617_2320776876"/>
      <w:bookmarkStart w:id="176" w:name="_Toc66"/>
      <w:bookmarkEnd w:id="174"/>
      <w:bookmarkEnd w:id="175"/>
      <w:r>
        <w:rPr>
          <w:rtl w:val="true"/>
        </w:rPr>
        <w:t>باب ثواب صوم شعبان</w:t>
      </w:r>
      <w:bookmarkEnd w:id="176"/>
    </w:p>
    <w:p>
      <w:pPr>
        <w:pStyle w:val="Heading4"/>
        <w:numPr>
          <w:ilvl w:val="3"/>
          <w:numId w:val="1"/>
        </w:numPr>
        <w:rPr/>
      </w:pPr>
      <w:bookmarkStart w:id="177" w:name="__RefHeading___Toc4733619_2320776876"/>
      <w:bookmarkStart w:id="178" w:name="_Toc67"/>
      <w:bookmarkEnd w:id="177"/>
      <w:r>
        <w:rPr>
          <w:rtl w:val="true"/>
        </w:rPr>
        <w:t>اشارة</w:t>
      </w:r>
      <w:bookmarkEnd w:id="178"/>
    </w:p>
    <w:p>
      <w:pPr>
        <w:pStyle w:val="BookText"/>
        <w:rPr/>
      </w:pP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حمزة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شعبان كان له طهوراً من كلّ زلّةٍ ووصمةٍ وبادرةٍ، وقال أبو حمزة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الوصمة قال اليمين في المعصية والنّذر ولا نذر في المعصية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البادرة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عند الغضب والتّوبة منها النّدم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باب ثواب صوم شعبان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شعبان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معصية 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والنذر، كما في بعض النسخ، وفي التهذيب وثواب الأعمال كالأصل</w:t>
      </w:r>
      <w:r>
        <w:rPr>
          <w:rStyle w:val="FootnoteAnchor"/>
          <w:rtl w:val="true"/>
        </w:rPr>
        <w:footnoteReference w:id="416"/>
      </w:r>
      <w:r>
        <w:rPr>
          <w:rFonts w:ascii="Amiri" w:hAnsi="Amiri" w:eastAsia="Amiri" w:cs="Amiri"/>
          <w:color w:val="111111"/>
          <w:sz w:val="28"/>
          <w:sz w:val="28"/>
          <w:szCs w:val="28"/>
          <w:rtl w:val="true"/>
          <w:lang w:bidi="ar-SA"/>
        </w:rPr>
        <w:t xml:space="preserve">، والوصمة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الصدع والعيب والعار</w:t>
      </w:r>
      <w:r>
        <w:rPr>
          <w:rStyle w:val="FootnoteAnchor"/>
          <w:rtl w:val="true"/>
        </w:rPr>
        <w:footnoteReference w:id="417"/>
      </w:r>
      <w:r>
        <w:rPr>
          <w:rFonts w:ascii="Amiri" w:hAnsi="Amiri" w:eastAsia="Amiri" w:cs="Amiri"/>
          <w:color w:val="111111"/>
          <w:sz w:val="28"/>
          <w:sz w:val="28"/>
          <w:szCs w:val="28"/>
          <w:rtl w:val="true"/>
          <w:lang w:bidi="ar-SA"/>
        </w:rPr>
        <w:t xml:space="preserve">، واليمين في المعصية اليمين بالطلاق، والعتق وأمثالهما وجعل متعلق اليمين أو شرطها معصية، وكذا النذر، وعلى الأصل معناه والحال أنّه لا نذر أي شرعاً أو منعقداً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القصد على المعصية أو الأعم، ويكون مكروها ويكون التوبة باعتبار إحداث الأسباب مع أنّها تشتمل على المكروه أيضاً</w:t>
      </w:r>
      <w:r>
        <w:rPr>
          <w:rFonts w:eastAsia="Amiri" w:cs="Amiri" w:ascii="Amiri" w:hAnsi="Amiri"/>
          <w:color w:val="111111"/>
          <w:sz w:val="28"/>
          <w:szCs w:val="28"/>
          <w:rtl w:val="true"/>
          <w:lang w:bidi="ar-SA"/>
        </w:rPr>
        <w:t xml:space="preserve">. </w:t>
      </w:r>
      <w:bookmarkStart w:id="179" w:name="pg20227_288232"/>
    </w:p>
    <w:p>
      <w:pPr>
        <w:pStyle w:val="BookText"/>
        <w:rPr/>
      </w:pPr>
      <w:bookmarkEnd w:id="179"/>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عبد الله بن مرحومٍ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يومٍ من شعبان وجبت له الجنّة البتّة، ومن صام يومين نظر الله إليه في كلّ يومٍ وليلةٍ في دار الدنيا ودام نظره إليه في الجنّة، ومن صام ثلاثة أيّامٍ زار الله في عرشه من جنّته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الله زيارة أنبيائه وحججه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زارهم فقد زار الله عزّوجلّ، كما أنّ من أطاعهم فقد أطاع الله، ومن عصاهم فقد عصى الله، ومن تابعهم فقد تابع الله، عزّوجلّ، وليس ذلك على ما يتأوّله المشبّهة تعالى الله عما يقولون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وفقه لما يحبه ويرضاه وأعطاه من الدنيا ما لا يكون سببا لشقاء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أيام صومه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ودام</w:t>
      </w:r>
      <w:r>
        <w:rPr>
          <w:rStyle w:val="FootnoteAnchor"/>
          <w:rtl w:val="true"/>
        </w:rPr>
        <w:footnoteReference w:id="418"/>
      </w:r>
      <w:r>
        <w:rPr>
          <w:rFonts w:ascii="Amiri" w:hAnsi="Amiri" w:eastAsia="Amiri" w:cs="Amiri"/>
          <w:color w:val="111111"/>
          <w:sz w:val="28"/>
          <w:sz w:val="28"/>
          <w:szCs w:val="28"/>
          <w:rtl w:val="true"/>
          <w:lang w:bidi="ar-SA"/>
        </w:rPr>
        <w:t>نظره إليه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بإفاضة الخيرات والمواهب السنية ورفعه إلى الدرجات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w:t>
      </w:r>
      <w:r>
        <w:rPr>
          <w:rStyle w:val="FootnoteAnchor"/>
          <w:rtl w:val="true"/>
        </w:rPr>
        <w:footnoteReference w:id="419"/>
      </w:r>
      <w:r>
        <w:rPr>
          <w:rFonts w:ascii="Amiri" w:hAnsi="Amiri" w:eastAsia="Amiri" w:cs="Amiri"/>
          <w:color w:val="111111"/>
          <w:sz w:val="28"/>
          <w:sz w:val="28"/>
          <w:szCs w:val="28"/>
          <w:rtl w:val="true"/>
          <w:lang w:bidi="ar-SA"/>
        </w:rPr>
        <w:t>الله في عرشه من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جنته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4733621_2320776876"/>
      <w:bookmarkStart w:id="181" w:name="_Toc68"/>
      <w:bookmarkEnd w:id="180"/>
      <w:r>
        <w:rPr>
          <w:rtl w:val="true"/>
        </w:rPr>
        <w:t>[</w:t>
      </w:r>
      <w:r>
        <w:rPr>
          <w:rtl w:val="true"/>
        </w:rPr>
        <w:t xml:space="preserve">معنى زيارة الله تعالى </w:t>
      </w:r>
      <w:r>
        <w:rPr>
          <w:rtl w:val="true"/>
        </w:rPr>
        <w:t>]</w:t>
      </w:r>
      <w:bookmarkEnd w:id="18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عبد السلام بن صالح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لاختلاطه بالعامة نسب إليهم وإلّا فالذي يظهر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من أخباره ونقل معجزات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واختصاصه به صلوات الله عليه أنّه بريء من هذه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بن رسول الله ما تقول في الحديث الذي يرويه أهل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المؤمنين يزورون ربهم من منازلهم في الجنة؟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الصلت، إن الله تبارك وتعالى فضل نبيه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خلقه من النبيين والملائكة، وجعل طاعته، طاعته ومبايعته مبايعته، وزيارته في الدنيا والآخرة زيارته فقال عزّوجلّ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42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الَّذِينَ يُبَايِعُونَكَ إِنَّمَا يُبَايِعُونَ اللهَ يَدُ اللهِ فَوْقَ أَيْدِيهِمْ</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زارني في حياتي أو بعد موتي فقد زار الله تعالى، ودرجة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أرفع الدرجات، فمن زاره إلى درجته في الجنة فقد زار الله تبارك وتعالى</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معنى الخبر الذي رووه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ثواب لا إله إلّا الله النظر إلى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وصف الله تعالى بوجه كالوجوه فقد كفر، ولكن وجه الله أنبياؤه ورسله وحججه صلوات الله عليهم، وهم الذين بهم يتوجه إلى الله عزّوجلّ وإلى دينه ومعرفته، وقال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w:t>
      </w:r>
      <w:r>
        <w:rPr>
          <w:rStyle w:val="FootnoteAnchor"/>
          <w:rtl w:val="true"/>
        </w:rPr>
        <w:footnoteReference w:id="423"/>
      </w:r>
      <w:r>
        <w:rPr>
          <w:rFonts w:ascii="IRNazanin" w:hAnsi="IRNazanin" w:eastAsia="IRNazanin"/>
          <w:color w:val="111111"/>
          <w:sz w:val="28"/>
          <w:sz w:val="28"/>
          <w:szCs w:val="28"/>
          <w:rtl w:val="true"/>
          <w:lang w:bidi="fa-IR"/>
        </w:rPr>
        <w:t>، فالنظر إلى أنبياء الله ورسله وحججه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درجاتهم ثواب عظيم للمؤمنين يوم القيامة، وقد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أبغض أهل بيتي وعترتي لم يرني، ولم أره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فيكم من لا يراني بعد أن يفارقني، </w:t>
      </w:r>
    </w:p>
    <w:p>
      <w:pPr>
        <w:pStyle w:val="BookText"/>
        <w:rPr/>
      </w:pPr>
      <w:r>
        <w:rPr>
          <w:rFonts w:eastAsia="IRNazanin" w:cs="IRNazanin"/>
          <w:color w:val="111111"/>
          <w:sz w:val="28"/>
          <w:szCs w:val="28"/>
          <w:lang w:bidi="fa-IR"/>
        </w:rPr>
        <w:t>1825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شعبان و صوم شهر رمضان شهرین متتابعين توبة والله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يا أبا الصلت، إن الله تبارك وتعالى لا يوصف بمكان ولا يدرك بالأبصار والأوهام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فأخبرني عن الجنة والنار أهما اليوم مخلوقتان؟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وإنّ رسول الله صلّى الله قد دخل الجنة ورأى النار لما عرج به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يقولون إنّهما اليوم مقدرتان غير مخلوقتين؟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أولئك منا، ولا نحن منهم، من أنكر خلق الجنة والنار فقد كذّب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وكذّبنا، وليس من ولايتنا على شيء ويخلد في نار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جَهَنَّمُ الَّتِي يُكَذِّبُ بِهَا الْمُجْرِمُونَ يَطُوفُونَ بَيْنَهَا وَبَيْنَ حَمِيمٍ آنٍ</w:t>
      </w:r>
      <w:r>
        <w:rPr>
          <w:rStyle w:val="FootnoteAnchor"/>
          <w:rtl w:val="true"/>
        </w:rPr>
        <w:footnoteReference w:id="424"/>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عرج بي إلى السماء أخذ بيدي جبرئيل فأدخلني الجنة فناولني من رطبها فأكلت، فتحول ذلك نطفة في صلبي فلما هبطت إلى الأرض واقعت خديجة فحملت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ففاطمة حوراء إنسية، فكلّما اشتقت إلى رائحة الجنة شممت رائحة ابنتي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الصدوق بسندين قوّتين</w:t>
      </w:r>
      <w:r>
        <w:rPr>
          <w:rStyle w:val="FootnoteAnchor"/>
          <w:rtl w:val="true"/>
        </w:rPr>
        <w:footnoteReference w:id="426"/>
      </w:r>
      <w:r>
        <w:rPr>
          <w:rFonts w:ascii="Amiri" w:hAnsi="Amiri" w:eastAsia="Amiri" w:cs="Amiri"/>
          <w:color w:val="111111"/>
          <w:sz w:val="28"/>
          <w:sz w:val="28"/>
          <w:szCs w:val="28"/>
          <w:rtl w:val="true"/>
          <w:lang w:bidi="ar-SA"/>
        </w:rPr>
        <w:t>، والمراد أنّه إذا صام شعبان تاماً مع شهر رمضان فهما كالتوبة الناشئة من الله في غفران الذنوب كما قال الله تعالى في كفارة قتل الخطا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شَهْرَيْنِ مُتَتَابِعَيْنِ تَوْبَةً مِنَ الله</w:t>
      </w:r>
      <w:r>
        <w:rPr>
          <w:rStyle w:val="FootnoteAnchor"/>
          <w:rtl w:val="true"/>
        </w:rPr>
        <w:footnoteReference w:id="427"/>
      </w:r>
      <w:r>
        <w:rPr>
          <w:rFonts w:ascii="Amiri" w:hAnsi="Amiri" w:eastAsia="Amiri" w:cs="Amiri"/>
          <w:color w:val="111111"/>
          <w:sz w:val="28"/>
          <w:sz w:val="28"/>
          <w:szCs w:val="28"/>
          <w:rtl w:val="true"/>
          <w:lang w:bidi="ar-SA"/>
        </w:rPr>
        <w:t>وأكّده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باليمين</w:t>
      </w:r>
      <w:r>
        <w:rPr>
          <w:rFonts w:eastAsia="Amiri" w:cs="Amiri" w:ascii="Amiri" w:hAnsi="Amiri"/>
          <w:color w:val="111111"/>
          <w:sz w:val="28"/>
          <w:szCs w:val="28"/>
          <w:rtl w:val="true"/>
          <w:lang w:bidi="ar-SA"/>
        </w:rPr>
        <w:t xml:space="preserve">. </w:t>
      </w:r>
      <w:bookmarkStart w:id="182" w:name="pg20227_288235"/>
    </w:p>
    <w:p>
      <w:pPr>
        <w:pStyle w:val="BookText"/>
        <w:rPr/>
      </w:pPr>
      <w:bookmarkEnd w:id="182"/>
      <w:r>
        <w:rPr>
          <w:rFonts w:eastAsia="IRNazanin" w:cs="IRNazanin"/>
          <w:color w:val="111111"/>
          <w:sz w:val="28"/>
          <w:szCs w:val="28"/>
          <w:lang w:bidi="fa-IR"/>
        </w:rPr>
        <w:t>1826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عمرو بن خالدٍ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شعبان وشهر رمضان يصلهما وينهى النّاس أن يصلوهما وكان يقول هما شهراً الله وهما كفّارة لما قبلهما وما بعدهما من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وينهى النّاس أن يصلّوهما هو على الإنكار والحكاية لا على الإخبار كأنّه يقول كان يصلهما وينهى النّاس أن يصلوهما فمن شاء وصل ومن شاء 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w:t>
      </w:r>
    </w:p>
    <w:p>
      <w:pPr>
        <w:pStyle w:val="Heading4"/>
        <w:numPr>
          <w:ilvl w:val="3"/>
          <w:numId w:val="1"/>
        </w:numPr>
        <w:rPr/>
      </w:pPr>
      <w:bookmarkStart w:id="183" w:name="__RefHeading___Toc4733623_2320776876"/>
      <w:bookmarkStart w:id="184" w:name="_Toc69"/>
      <w:bookmarkEnd w:id="183"/>
      <w:r>
        <w:rPr>
          <w:rtl w:val="true"/>
        </w:rPr>
        <w:t xml:space="preserve">[ </w:t>
      </w:r>
      <w:r>
        <w:rPr>
          <w:rtl w:val="true"/>
        </w:rPr>
        <w:t xml:space="preserve">وصل صوم شعبان بصوم رمضان </w:t>
      </w:r>
      <w:r>
        <w:rPr>
          <w:rtl w:val="true"/>
        </w:rPr>
        <w:t>]</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عمرو بن خالد،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الكليني والصدوق في الموثق أيضاً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الإنكار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ويحتمل أن يكون على الإخبار، ويكون الناس مرفوعا فاعل ينهي ذماً للناهين، أو يكون المراد بالناس بعضهم، أو أحياناً، أو تقية، أو يكون المراد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 لياليها أحياناً وينهى الناس عن الوصال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رواه الكليني والشيخ، عن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الرجل يصوم شعبان وشهر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الشهران اللذان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شَهْرَيْنِ مُتَابِعَيْنِ تَوْبَةً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يفصل بينهما؟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أفطر من الليل فهو فصل، وإنّما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وصال في صيام، يعني لا يصوم الرّجل يومين متواليين من غير إفطار وقد يستحب للعبد أن </w:t>
      </w:r>
    </w:p>
    <w:p>
      <w:pPr>
        <w:pStyle w:val="BookText"/>
        <w:rPr/>
      </w:pP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وتصديق ذلك ما رواه زرعة عن المفضّل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ما بين شعبان وشهر رمضان بيومٍ، وكان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 ما بينهما ويقول صوم شهرين متتابعين توبة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صامه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وصله بشهر رمضان، وصامه وفصل بينهما ولم يصمه كلّه في جميع سنيه إلّا أنّ أكثر صيامه كان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لا يدع السحور</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وتصديق ذلك ما رواه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كالكليني</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النسخ الصحيحة من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المفضل بن عمر، فيكون حسناً أيضاً، لكن المذكور في الكافي حكاية فعل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ثواب الأعمال</w:t>
      </w:r>
      <w:r>
        <w:rPr>
          <w:rStyle w:val="FootnoteAnchor"/>
          <w:rtl w:val="true"/>
        </w:rPr>
        <w:footnoteReference w:id="432"/>
      </w:r>
      <w:r>
        <w:rPr>
          <w:rFonts w:ascii="Amiri" w:hAnsi="Amiri" w:eastAsia="Amiri" w:cs="Amiri"/>
          <w:color w:val="111111"/>
          <w:sz w:val="28"/>
          <w:sz w:val="28"/>
          <w:szCs w:val="28"/>
          <w:rtl w:val="true"/>
          <w:lang w:bidi="ar-SA"/>
        </w:rPr>
        <w:t>كالأصل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والصدوق في الصحيح، عن ابن أبي عمير، عن سلمة صاحب السابري،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شعبان وشهر رمضان متتابعين توبة من الله والله </w:t>
      </w:r>
      <w:r>
        <w:rPr>
          <w:rFonts w:eastAsia="Amiri" w:cs="Amiri" w:ascii="Amiri" w:hAnsi="Amiri"/>
          <w:color w:val="111111"/>
          <w:sz w:val="28"/>
          <w:szCs w:val="28"/>
          <w:rtl w:val="true"/>
          <w:lang w:bidi="ar-SA"/>
        </w:rPr>
        <w:t>»</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صوم شعبان وشهر رمضان متتابعين توبة من الله </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الصدوق ردّاً على العامة من طرقهم، عن اُم سلمة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السنة شهراً تاماً إلّا شعبان يصل به رمضان</w:t>
      </w:r>
      <w:r>
        <w:rPr>
          <w:rStyle w:val="FootnoteAnchor"/>
          <w:rtl w:val="true"/>
        </w:rPr>
        <w:footnoteReference w:id="435"/>
      </w:r>
      <w:r>
        <w:rPr>
          <w:rFonts w:ascii="Amiri" w:hAnsi="Amiri" w:eastAsia="Amiri" w:cs="Amiri"/>
          <w:color w:val="111111"/>
          <w:sz w:val="28"/>
          <w:sz w:val="28"/>
          <w:szCs w:val="28"/>
          <w:rtl w:val="true"/>
          <w:lang w:bidi="ar-SA"/>
        </w:rPr>
        <w:t>، 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يصوم من </w:t>
      </w:r>
    </w:p>
    <w:p>
      <w:pPr>
        <w:pStyle w:val="BookText"/>
        <w:rPr/>
      </w:pPr>
      <w:r>
        <w:rPr>
          <w:rFonts w:eastAsia="IRNazanin" w:cs="IRNazanin"/>
          <w:color w:val="111111"/>
          <w:sz w:val="28"/>
          <w:szCs w:val="28"/>
          <w:lang w:bidi="fa-IR"/>
        </w:rPr>
        <w:t>1828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وكن 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عليهنّ صيام أخّرن ذلك إلى شعبان؛ كراهية أن يمنعن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 وإذا كان شعبان صمن وصام معهنّ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شهري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الصيام</w:t>
      </w:r>
      <w:r>
        <w:rPr>
          <w:rStyle w:val="FootnoteAnchor"/>
          <w:rtl w:val="true"/>
        </w:rPr>
        <w:footnoteReference w:id="436"/>
      </w:r>
      <w:r>
        <w:rPr>
          <w:rFonts w:ascii="Amiri" w:hAnsi="Amiri" w:eastAsia="Amiri" w:cs="Amiri"/>
          <w:color w:val="111111"/>
          <w:sz w:val="28"/>
          <w:sz w:val="28"/>
          <w:szCs w:val="28"/>
          <w:rtl w:val="true"/>
          <w:lang w:bidi="ar-SA"/>
        </w:rPr>
        <w:t>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شعبان؛ تعظيماً لرمضان</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وعن اُسامة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يصوم الأيام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يفطر ويفطر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يصوم من شهر ما لا يصوم من شهر من الشهور؟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أي الشهر؟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شهر يغفل الناس عنه بين رجب ورمضان، وهو شهر يرفع فيه الأعمال إلى ربّ العالمين، فأحب أن يرفع عملي وأنا صائم</w:t>
      </w:r>
      <w:r>
        <w:rPr>
          <w:rFonts w:eastAsia="IRNazanin" w:cs="IRNazanin"/>
          <w:color w:val="111111"/>
          <w:sz w:val="28"/>
          <w:szCs w:val="28"/>
          <w:rtl w:val="true"/>
          <w:lang w:bidi="fa-IR"/>
        </w:rPr>
        <w:t>»</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عن صوم رجب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أنتم عن شعبان</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وروي عن ابن عباس الحديث الطويل المشهور المشتمل على تعداد الأيام إلى الثلاثين يوماً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 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الكليني في الحسن كالصحيح والصدوق والشيخ في الصحيح، عن حفص بن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وفي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صام أحد من آبائك شعبان قط؟ </w:t>
      </w:r>
    </w:p>
    <w:p>
      <w:pPr>
        <w:pStyle w:val="BookText"/>
        <w:rPr/>
      </w:pP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صام ثلاثة أيّامٍ من آخر شعبان ووصلها بشهر رمضان كتب الله له صوم شهرين متتابعين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في ليلة النّصف من شعبان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عزّوجلّ فيها من خلقه لأكثر من عدد شعر معزی کلبٍ، وينزل الله عزّوجلّ ملائكته إلى السّماء الدّنيا وإلى الأرض بمكّة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أخرجت ما رويته في هذا المعنى في كتاب فضائل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صامه خير آبائي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Style w:val="FootnoteAnchor"/>
          <w:rtl w:val="true"/>
        </w:rPr>
        <w:footnoteReference w:id="443"/>
      </w:r>
      <w:r>
        <w:rPr>
          <w:rFonts w:ascii="Amiri" w:hAnsi="Amiri" w:eastAsia="Amiri" w:cs="Amiri"/>
          <w:color w:val="111111"/>
          <w:sz w:val="28"/>
          <w:sz w:val="28"/>
          <w:szCs w:val="28"/>
          <w:rtl w:val="true"/>
          <w:lang w:bidi="ar-SA"/>
        </w:rPr>
        <w:t>وفي الصحيح والموثق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الصدوق في القوي عن العباس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من شعبان يوماً واحداً ابتغاء ثواب الله دخل الجنة، ومن استغفر الله في كل يوم من شعبان سبعين مرّة حشر يوم القيامة في زمرة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ووجبت له من الله الكرامة، ومن تصدّق في شعبان بصدقة ولو بشق تمرة حرّم الله جسده على النار، ومن صام ثلاثة أيام من شعبان ووصلها بصيام شهر رمضان كتب الله عزّوجلّ له صوم شهرين متتابعين</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معزى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والمعزي هو المعز، وكلب قبيلة عظيمة من قضاعة كان لهم معز كثير</w:t>
      </w:r>
      <w:r>
        <w:rPr>
          <w:rFonts w:eastAsia="Amiri" w:cs="Amiri" w:ascii="Amiri" w:hAnsi="Amiri"/>
          <w:color w:val="111111"/>
          <w:sz w:val="28"/>
          <w:szCs w:val="28"/>
          <w:rtl w:val="true"/>
          <w:lang w:bidi="ar-SA"/>
        </w:rPr>
        <w:t xml:space="preserve">. </w:t>
      </w:r>
      <w:bookmarkStart w:id="185" w:name="pg20227_288239"/>
    </w:p>
    <w:p>
      <w:pPr>
        <w:pStyle w:val="Heading3"/>
        <w:numPr>
          <w:ilvl w:val="2"/>
          <w:numId w:val="1"/>
        </w:numPr>
        <w:rPr/>
      </w:pPr>
      <w:bookmarkStart w:id="186" w:name="__RefHeading___Toc4733625_2320776876"/>
      <w:bookmarkStart w:id="187" w:name="_Toc70"/>
      <w:bookmarkEnd w:id="185"/>
      <w:bookmarkEnd w:id="186"/>
      <w:r>
        <w:rPr>
          <w:rtl w:val="true"/>
        </w:rPr>
        <w:t>باب فضل شهر رمضان وثواب صيامه</w:t>
      </w:r>
      <w:bookmarkEnd w:id="187"/>
    </w:p>
    <w:p>
      <w:pPr>
        <w:pStyle w:val="Heading4"/>
        <w:numPr>
          <w:ilvl w:val="3"/>
          <w:numId w:val="1"/>
        </w:numPr>
        <w:rPr/>
      </w:pPr>
      <w:bookmarkStart w:id="188" w:name="__RefHeading___Toc4733627_2320776876"/>
      <w:bookmarkStart w:id="189" w:name="_Toc71"/>
      <w:bookmarkEnd w:id="188"/>
      <w:r>
        <w:rPr>
          <w:rtl w:val="true"/>
        </w:rPr>
        <w:t>اشارة</w:t>
      </w:r>
      <w:bookmarkEnd w:id="189"/>
    </w:p>
    <w:p>
      <w:pPr>
        <w:pStyle w:val="BookText"/>
        <w:rPr/>
      </w:pPr>
      <w:r>
        <w:rPr>
          <w:rFonts w:eastAsia="IRNazanin" w:cs="IRNazanin"/>
          <w:color w:val="111111"/>
          <w:sz w:val="28"/>
          <w:szCs w:val="28"/>
          <w:lang w:bidi="fa-IR"/>
        </w:rPr>
        <w:t>1831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الحسن بن محبوبٍ، عن أبي أيّوب، عن أبي الورد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في آخر جمعةٍ من شعبان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قد أظلّكم شهر فيه ليلة خير ألف من شهرٍ، وهو شهر رمضان، فرض الله صیامه، وجعل قيام ليلةٍ فيه كمن تطوّع بصلاة سبعين ليلةً فيما سواه من الشّهور، وجعل لمن تطوّع فيه بخصلةٍ من خصال الخير والبرّ كأجر من أدّى فريضةً من فرائض</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فضل شهر رمضان وثواب صيامه</w:t>
      </w:r>
    </w:p>
    <w:p>
      <w:pPr>
        <w:pStyle w:val="Heading4"/>
        <w:numPr>
          <w:ilvl w:val="3"/>
          <w:numId w:val="1"/>
        </w:numPr>
        <w:rPr/>
      </w:pPr>
      <w:bookmarkStart w:id="190" w:name="__RefHeading___Toc4733629_2320776876"/>
      <w:bookmarkStart w:id="191" w:name="_Toc72"/>
      <w:bookmarkEnd w:id="190"/>
      <w:r>
        <w:rPr>
          <w:rtl w:val="true"/>
        </w:rPr>
        <w:t>[</w:t>
      </w:r>
      <w:r>
        <w:rPr>
          <w:rtl w:val="true"/>
        </w:rPr>
        <w:t>خطبة النبي</w:t>
      </w:r>
      <w:r>
        <w:rPr>
          <w:rtl w:val="true"/>
        </w:rPr>
        <w:t>(</w:t>
      </w:r>
      <w:r>
        <w:rPr>
          <w:rtl w:val="true"/>
        </w:rPr>
        <w:t>صلّی الله علیه وآله وسلّم</w:t>
      </w:r>
      <w:r>
        <w:rPr>
          <w:rtl w:val="true"/>
        </w:rPr>
        <w:t xml:space="preserve">) </w:t>
      </w:r>
      <w:r>
        <w:rPr>
          <w:rtl w:val="true"/>
        </w:rPr>
        <w:t xml:space="preserve">في آخر شعبان </w:t>
      </w:r>
      <w:r>
        <w:rPr>
          <w:rtl w:val="true"/>
        </w:rPr>
        <w:t>]</w:t>
      </w:r>
      <w:bookmarkEnd w:id="19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 عن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الكليني</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أقبل عليكم ودنا منكم، كأنه ألقى عليكم 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قيام ليلة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كالكافي وثواب الأعمال</w:t>
      </w:r>
      <w:r>
        <w:rPr>
          <w:rStyle w:val="FootnoteAnchor"/>
          <w:rtl w:val="true"/>
        </w:rPr>
        <w:footnoteReference w:id="447"/>
      </w:r>
      <w:r>
        <w:rPr>
          <w:rFonts w:ascii="Amiri" w:hAnsi="Amiri" w:eastAsia="Amiri" w:cs="Amiri"/>
          <w:color w:val="111111"/>
          <w:sz w:val="28"/>
          <w:sz w:val="28"/>
          <w:szCs w:val="28"/>
          <w:rtl w:val="true"/>
          <w:lang w:bidi="ar-SA"/>
        </w:rPr>
        <w:t xml:space="preserve">بتطوع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تطوع بصلاة سبعين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الله تعالى قيام ليلة تامة منه بالصلوات المستحبة، كقيام سبعين ليلة في غيره، أو جعل القيام في كل ليلة منه بصلاة ركعتين، كمن قام في سبعين ليلة بصلاة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لمن تطوع فيه بخصلة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بفضيلة من فضائل الخيرات والمبرات أيما كان </w:t>
      </w:r>
    </w:p>
    <w:p>
      <w:pPr>
        <w:pStyle w:val="BookText"/>
        <w:rPr/>
      </w:pPr>
      <w:r>
        <w:rPr>
          <w:rFonts w:ascii="Amiri" w:hAnsi="Amiri" w:eastAsia="Amiri" w:cs="Amiri"/>
          <w:color w:val="111111"/>
          <w:sz w:val="28"/>
          <w:sz w:val="28"/>
          <w:szCs w:val="28"/>
          <w:rtl w:val="true"/>
          <w:lang w:bidi="ar-SA"/>
        </w:rPr>
        <w:t>الله عزّوجلّ، ومن أدّى فريضةً من فرائض الله كان كمن أدّى سبعين فريضةً فيما سواه من الشّهور، وهو شهر الصبر، وإنّ الصّبر ثوابه الجنّة، وهو شهر المواساة، وهو شهر يزيد الله فيه رزق المؤمن، ومن فطّر فيه مؤمناً صائماً كان له بذلك عند الله عتق رقبةٍ، ومغفرة لذنوبه فيما مضى،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كلّنا نقدر على أن نفطّر صائماً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كريم يعطي هذا الثّواب منكم لمن لم يقدر إلّا على مذقةٍ من لبنٍ يفطّر بها صائماً، أو شربةٍ من ماء عذبٍ، أو تميراتٍ لا يقدر على أكثر من ذلك، ومن خفّف فيه عن مملوكه خفّف الله عزّوجلّ عليه حسابه، وهو شهر أوّله رحمة، ووسطه مغفرة، وآخره إجابة والعتق من النّار، ولا غنى بكم فيه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شهر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يصبر على ترك المألوفات والمنهيات، أو الصوم وتسميته بالصبر لما ذكر، أو شهر ينبغي أن يصبر عن غير ما يوجب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شهر 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ينبغي فيه إعانة الفقراء والمساكين، أو جعل نفسه مساوياً لهم بالإيثار،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والمساهمة في المعاش</w:t>
      </w:r>
      <w:r>
        <w:rPr>
          <w:rStyle w:val="FootnoteAnchor"/>
          <w:rtl w:val="true"/>
        </w:rPr>
        <w:footnoteReference w:id="448"/>
      </w:r>
      <w:r>
        <w:rPr>
          <w:rFonts w:ascii="IRNazanin" w:hAnsi="IRNazanin" w:eastAsia="IRNazanin"/>
          <w:color w:val="111111"/>
          <w:sz w:val="28"/>
          <w:sz w:val="28"/>
          <w:szCs w:val="28"/>
          <w:rtl w:val="true"/>
          <w:lang w:bidi="fa-IR"/>
        </w:rPr>
        <w:t>والرزق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شهر يزيد الله فيه رزق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الشهور، أو بسبب الصوم عن المقدر لو لا الصوم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الشربة من اللبن المخلوط بالماء أو الأعم، والعذب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المالح</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عشر أّوله، أو يوم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يوجب الرحمة، </w:t>
      </w:r>
    </w:p>
    <w:p>
      <w:pPr>
        <w:pStyle w:val="BookText"/>
        <w:rPr/>
      </w:pPr>
      <w:r>
        <w:rPr>
          <w:rFonts w:ascii="Amiri" w:hAnsi="Amiri" w:eastAsia="Amiri" w:cs="Amiri"/>
          <w:color w:val="111111"/>
          <w:sz w:val="28"/>
          <w:sz w:val="28"/>
          <w:szCs w:val="28"/>
          <w:rtl w:val="true"/>
          <w:lang w:bidi="ar-SA"/>
        </w:rPr>
        <w:t>عن أربع خصالٍ، خصلتين ترضون الله بهما، وخصلتين لاغنى بكم عنهما، فأمّا اللّتان ترضون الله بهما فشهادة أن لا إله إلّا الله وأنّي رسول الله، وأمّا اللّتان لا غنى بكم عنهما فتسألون الله عزّوجلّ فيه حوائجكم والجنّة وتسألون الله فيه العافية وتتعوّذون به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حضر شهر رمضان وذلك في ثلاثٍ بقين من شعبان لبلالٍ ناد في النّاس فجمع النّاس ثمّ صعد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هذا الشّهر قد حضركم، وهو سيّد الشّهور، فيه ليلة هي خير من ألف شهرٍ، تغلق فيه أبواب النيران، وتفتّح فيه أبواب الجنان، فمن أدركه فلم يغفر له فأبعده الله، ومن أدرك والديه فلم يغفر له فأبعده الله، ومن ذكرت عنده فلم يصلّ عليّ فلم يغفر له فأبعده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أو ينزل الرحمة فيه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ترضون الله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الشهادتين إلى نفسه؛ لشرفهما، وإلّا فظاهر أن نفع الجميع عائد إلى العبد وهو غني عن الانتفاع ومنزّه عن الرضا والسخط وسائر الحوادث والمغيرات تعالى الله عن ذلك علواً كبيراً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الكليني بإسناده عن أبي جعفر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فلم يغفر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يفعل فيه ما يوجب المغفرة من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فأبعده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دعائية أو خبريّة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أدرك والديه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أحدهما حياً ولم يفعل من برهما والإحسان إليهما ما يوجب المغفرة في هذا الشهر أو الأعم، وكذا الصلاة ويشعر بوجوبها عند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يدلّ عليه أخبار كثيرة </w:t>
      </w:r>
      <w:r>
        <w:rPr>
          <w:rStyle w:val="FootnoteAnchor"/>
          <w:rtl w:val="true"/>
        </w:rPr>
        <w:footnoteReference w:id="450"/>
      </w:r>
      <w:r>
        <w:rPr>
          <w:rFonts w:ascii="IRNazanin" w:hAnsi="IRNazanin" w:eastAsia="IRNazanin"/>
          <w:color w:val="111111"/>
          <w:sz w:val="28"/>
          <w:sz w:val="28"/>
          <w:szCs w:val="28"/>
          <w:rtl w:val="true"/>
          <w:lang w:bidi="fa-IR"/>
        </w:rPr>
        <w:t>بهذا المعنى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إلى هلال شهر رمضان استقبل القبلة بوجهه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أهله علينا بالأمن والإيمان والسّلامة والإسلام والعافية المجلّلة، والرّزق الواسع، ودفع الأسقام، وتلاوة القرآن، والعون على الصّلاة، والصّيام، اللهمّ سلّمنا لشهر رمضان، وسلّمه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وتسلّمه منّا حتى ينقضي شهر رمضان، وقد غفرت لنا، ثمّ يقبل بوجهه على النّاس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النّاس، إذا طلع هلال شهر رمضان غلّت مردة الشّياطين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غرة القمر، أو الليلتين، أو إلى ثلاث أو إلى سبع، ثمَّ هو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 القبلة بوجهه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مشيراً إليه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اجعله طالعاً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الآفات الدنيوية والاُخروية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زيادته بالصالحات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الانقياد لأوامرك وترك نواهيك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والعافية المجللة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أو الفتح، أي الشاملة لجميع الأعضاء من الأسقام، أو الأعم من مكروهات الدارين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سلمنا لشهر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تكون صحيحاً حتى نصومه، ونعبدك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الاشتباه في الصوم والفطر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وتسلّمه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غلت مردة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المتكبر عن الإطاعة والمتجاوز عن حده، والإضافة بيانية، أو بمعنى من، والغل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حقيقة، وإما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من منعهم من التسلط على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والمخالفات الحاصلة في شهر رمضان، إما من غير المردة منهم، وإما من النفس الأمارة بالسوء، وإما لأجل الصوم وانكسار القوى الشهوانية فيه وقوة القوى العاقلة به وقدرتها على ترك المخالفات، كما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الشيطان يجري من ابن آدم مجرى الدم </w:t>
      </w:r>
    </w:p>
    <w:p>
      <w:pPr>
        <w:pStyle w:val="BookText"/>
        <w:rPr/>
      </w:pPr>
      <w:r>
        <w:rPr>
          <w:rFonts w:ascii="Amiri" w:hAnsi="Amiri" w:eastAsia="Amiri" w:cs="Amiri"/>
          <w:color w:val="111111"/>
          <w:sz w:val="28"/>
          <w:sz w:val="28"/>
          <w:szCs w:val="28"/>
          <w:rtl w:val="true"/>
          <w:lang w:bidi="ar-SA"/>
        </w:rPr>
        <w:t>وفتحت أبواب السّماء، وأبواب الجنان وأبواب الرّحمة، وغلّقت أبواب النّار، واستجيب الدّعاء، وكان الله تبارك وتعالى عند كلّ فطرٍ عتقاء يعتقهم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فضيقوا مجاريه بالجوع</w:t>
      </w:r>
      <w:r>
        <w:rPr>
          <w:rFonts w:eastAsia="Amiri" w:cs="Amiri" w:ascii="Amiri" w:hAnsi="Amiri"/>
          <w:color w:val="111111"/>
          <w:sz w:val="28"/>
          <w:szCs w:val="28"/>
          <w:rtl w:val="true"/>
          <w:lang w:bidi="ar-SA"/>
        </w:rPr>
        <w:t>»</w:t>
      </w:r>
      <w:r>
        <w:rPr>
          <w:rStyle w:val="FootnoteAnchor"/>
          <w:rtl w:val="true"/>
        </w:rPr>
        <w:footnoteReference w:id="451"/>
      </w:r>
      <w:r>
        <w:rPr>
          <w:rFonts w:ascii="IRNazanin" w:hAnsi="IRNazanin" w:eastAsia="IRNazanin"/>
          <w:color w:val="111111"/>
          <w:sz w:val="28"/>
          <w:sz w:val="28"/>
          <w:szCs w:val="28"/>
          <w:rtl w:val="true"/>
          <w:lang w:bidi="fa-IR"/>
        </w:rPr>
        <w:t>، وروي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وجاء</w:t>
      </w:r>
      <w:r>
        <w:rPr>
          <w:rStyle w:val="FootnoteAnchor"/>
          <w:rtl w:val="true"/>
        </w:rPr>
        <w:footnoteReference w:id="452"/>
      </w:r>
      <w:r>
        <w:rPr>
          <w:rFonts w:ascii="Amiri" w:hAnsi="Amiri" w:eastAsia="Amiri" w:cs="Amiri"/>
          <w:color w:val="111111"/>
          <w:sz w:val="28"/>
          <w:sz w:val="28"/>
          <w:szCs w:val="28"/>
          <w:rtl w:val="true"/>
          <w:lang w:bidi="ar-SA"/>
        </w:rPr>
        <w:t>اُمّتي الصوم</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القوي، عن عبد الله بن بكير، عن بعض أصحابنا،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معشر الشباب، عليكم بالباه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تستطيعوه فعليكم بالصيام، فإنّه وجاء</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بإسناده ،عن عثمان بن مظعون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رسول الله، أردت أن أسألك عن أشياء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 يا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أردت أن أترهب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 يا عثمان، فإن ترهب اُمتي القعود في المساجد، وانتظار الصلاة بعد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أردت يا رسول الله أن أختصي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 يا عثمان، فإن اختصاء اُمتي الصيام</w:t>
      </w:r>
      <w:r>
        <w:rPr>
          <w:rFonts w:eastAsia="IRNazanin" w:cs="IRNazanin"/>
          <w:color w:val="111111"/>
          <w:sz w:val="28"/>
          <w:szCs w:val="28"/>
          <w:rtl w:val="true"/>
          <w:lang w:bidi="fa-IR"/>
        </w:rPr>
        <w:t>»</w:t>
      </w:r>
      <w:r>
        <w:rPr>
          <w:rStyle w:val="FootnoteAnchor"/>
          <w:rtl w:val="true"/>
        </w:rPr>
        <w:footnoteReference w:id="455"/>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وفتحت أبواب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بالرحمة والتّوفيق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وأبواب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الخيرات والمبرات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وأبواب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بالعبادات والطاعات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وغلقت أبواب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المخالفات والمنهيات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كل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الإفطار، أو في يوم العيد، والأول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ففي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الف،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تضاعف بعدد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يعتقهم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بمغفرة ذنوبهم جميعاً </w:t>
      </w:r>
      <w:r>
        <w:rPr>
          <w:rFonts w:eastAsia="Amiri" w:cs="Amiri" w:ascii="Amiri" w:hAnsi="Amiri"/>
          <w:color w:val="111111"/>
          <w:sz w:val="28"/>
          <w:szCs w:val="28"/>
          <w:rtl w:val="true"/>
          <w:lang w:bidi="ar-SA"/>
        </w:rPr>
        <w:t xml:space="preserve">. </w:t>
      </w:r>
      <w:bookmarkStart w:id="192" w:name="pg20227_288244"/>
    </w:p>
    <w:p>
      <w:pPr>
        <w:pStyle w:val="BookText"/>
        <w:rPr/>
      </w:pPr>
      <w:bookmarkEnd w:id="192"/>
      <w:r>
        <w:rPr>
          <w:rFonts w:ascii="Amiri" w:hAnsi="Amiri" w:eastAsia="Amiri" w:cs="Amiri"/>
          <w:color w:val="111111"/>
          <w:sz w:val="28"/>
          <w:sz w:val="28"/>
          <w:szCs w:val="28"/>
          <w:rtl w:val="true"/>
          <w:lang w:bidi="ar-SA"/>
        </w:rPr>
        <w:t>وينادي منادٍ كلّ ليلةٍ هل من تائبٍ؟ هل من سائل؟ هل من مستغفرٍ؟ اللهمّ أعط كلّ منفقٍ خلفاً ، وأعط كلّ ممسك تلفاً، حتى إذا طلع هلال شوّالٍ نودي المؤمنون أن اغدوا إلى جوائزكم فهو يوم الجائزة، 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والذي نفسي بيده ما هي بجائزة الدّنانير والدّراهم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من</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وينادي مناد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الليل إلى آخرها، وكذلك ليلة الجمعة بخلاف سائر الليالي؛ فإنّه ينادي في الثلاث الأخير ،ويدلّ على استحباب الدعاء فيها، كما يظهر من قوله تعالى في أثناء أحكام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Style w:val="FootnoteAnchor"/>
          <w:rtl w:val="true"/>
        </w:rPr>
        <w:footnoteReference w:id="4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أعط كل منفق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عوضاً عظيماً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الإعطاء هنا إما للمشاكلة أو للتهكم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ممسك 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والنفس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اغدوا إلى جوائزكم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تعالوا غدوة إلى أخذ جوائزكم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بجائزة الدنانير والدراهم</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بل جوائز المغفرة والثواب الأبدي وما يوجبهما من التوفيقات زائداً على قضاء حوائجهم الدنيوية</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4733631_2320776876"/>
      <w:bookmarkStart w:id="194" w:name="_Toc73"/>
      <w:bookmarkEnd w:id="193"/>
      <w:r>
        <w:rPr>
          <w:rtl w:val="true"/>
        </w:rPr>
        <w:t xml:space="preserve">[ </w:t>
      </w:r>
      <w:r>
        <w:rPr>
          <w:rtl w:val="true"/>
        </w:rPr>
        <w:t xml:space="preserve">فضل ليلة القدر </w:t>
      </w:r>
      <w:r>
        <w:rPr>
          <w:rtl w:val="true"/>
        </w:rPr>
        <w:t>]</w:t>
      </w:r>
      <w:bookmarkEnd w:id="19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عرفاتٍ وسار إلى منىّ دخل المسجد فاجتمع إليه النّاس يسألونه عن ليلة القدر فقام خطيباً فقال بعد الثّناء على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فإنّكم سألتموني عن ليلة القدر ولم أطوها عنكم؛ لأنّي لم أكن بها عالماً، اعلموا أيّها النّاس، أنّه من ورد عليه شهر رمضان وهو صحيح سويّ فصام نهاره وقام ورداً من ليله، وواظب على صلاته وهجر إلى جمعته، وغدا إلى عيده فقد أدرك ليلة القدر، وفاز بجائزة الرّبّ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أكفها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لم أكن بها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لمصالح لا يعلمها إلّا الله تعالى أو من علمه الله وأخفى بها كالاسم الأعظم، وأوليائه تعالى، وساعة الاستجابة وما يوجب رضاه في جملة الطاعات، وما يوجب سخطه في جملة المنهيات، ويمكن أن يكون المعنى إني لم أبخل عليكم في كتمانها ولكن كان وجه الكتمان إني لم أكن بها عالماً، والأول أظهر لفظا ومعنى، كما ورد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تنزل الملائكة والروح فيها على النبي والأئمة صلوات الله عليهم</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الأعضاء ليس بمريض يضره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فصام نهاره وقام 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بالعبادات أقلها صلاة الليل، وأكثرها ألف ركعة كما 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وواظب على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بأدائها في أوقاتها بشرائطها، أو مع نوافلها المرتبة، أو صلاة نافلة رمضان بقرينة الإضافة، أو الجميع</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وهجر إلى جمعته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 إليها أول وقتها، أو في شدة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وغدا إلى 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أدرك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جميع الليالي، أو أعطاه الله ثواب إحيائها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وفاز بجائزة الرّب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العيد، أو الأعم، ويظهر منه أنّها مخفية في </w:t>
      </w:r>
    </w:p>
    <w:p>
      <w:pPr>
        <w:pStyle w:val="BookText"/>
        <w:rPr/>
      </w:pP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فازوا والله بجوائز ليست كجوائز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من دخل عليه شهر رمضان فصام نهاره، وقام ورداً من ليله، وحفظ فرجه ولسانه، وغضّ بصره ، وكفّ أذاه، خرج من الذّنوب كيوم ولدته اُمّه،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أحسن هذا من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هذا من شرط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حضر شهر رمضان 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الجميع، ويؤيده عبارة بعض الدعوات، كما سيجيء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زرارة كما يظهر من ثواب الأعمال</w:t>
      </w:r>
      <w:r>
        <w:rPr>
          <w:rStyle w:val="FootnoteAnchor"/>
          <w:rtl w:val="true"/>
        </w:rPr>
        <w:footnoteReference w:id="459"/>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جابر بن يزيد الجعفي، وروى الكليني بإسناده،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هذا شهر رمضان من صام نهاره، وقام ورداً من ليله وعف بطنه وفرجه، وكف لسانه، خرج من ذنوبه كخروجه من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جابر یا رسول الله ما أحسن هذا الحديث،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جابر ما أشد هذه الشروط</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ولامنافاة بينهما؛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تأسى بجدّه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القول، بل قوله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كان الظاهر أن الترك من النساخ بقرينة متابعة الكليني رحمهما الله تعالى كالشيخ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في الموثق عنه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كفاكم الله عدوّكم من الجنّ والإنس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 ووعدكم الإجابة، ألا وقد وكّل الله عزّوجلّ بكلّ شيطانٍ مريدٍ سبعين من ملائكته، فليس بمحلولٍ حتى ينقضي شهركم هذا ألا وأبواب السّماء مفتّحة من أوّل ليلة منه ألا والدّعاء فيه مقبول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مروان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كفاكم الله عدوكم من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شهر رمضان، أو بصيامه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وَاسْتَعِينُوا بِالصَّبْرِ</w:t>
      </w:r>
      <w:r>
        <w:rPr>
          <w:rStyle w:val="FootnoteAnchor"/>
          <w:rtl w:val="true"/>
        </w:rPr>
        <w:footnoteReference w:id="462"/>
      </w:r>
      <w:r>
        <w:rPr>
          <w:rFonts w:ascii="Amiri" w:hAnsi="Amiri" w:eastAsia="Amiri" w:cs="Amiri"/>
          <w:color w:val="111111"/>
          <w:sz w:val="28"/>
          <w:sz w:val="28"/>
          <w:szCs w:val="28"/>
          <w:rtl w:val="true"/>
          <w:lang w:bidi="ar-SA"/>
        </w:rPr>
        <w:t>وهو الصوم كما هو المروي</w:t>
      </w:r>
      <w:r>
        <w:rPr>
          <w:rStyle w:val="FootnoteAnchor"/>
          <w:rtl w:val="true"/>
        </w:rPr>
        <w:footnoteReference w:id="463"/>
      </w:r>
      <w:r>
        <w:rPr>
          <w:rFonts w:ascii="Amiri" w:hAnsi="Amiri" w:eastAsia="Amiri" w:cs="Amiri"/>
          <w:color w:val="111111"/>
          <w:sz w:val="28"/>
          <w:sz w:val="28"/>
          <w:szCs w:val="28"/>
          <w:rtl w:val="true"/>
          <w:lang w:bidi="ar-SA"/>
        </w:rPr>
        <w:t xml:space="preserve">، أو بالدعاء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وقالادْعُونِي أَسْتَجِبْ لَكُمْ</w:t>
      </w:r>
      <w:r>
        <w:rPr>
          <w:rStyle w:val="FootnoteAnchor"/>
          <w:rtl w:val="true"/>
        </w:rPr>
        <w:footnoteReference w:id="464"/>
      </w:r>
      <w:r>
        <w:rPr>
          <w:rFonts w:ascii="Amiri" w:hAnsi="Amiri" w:eastAsia="Amiri" w:cs="Amiri"/>
          <w:color w:val="111111"/>
          <w:sz w:val="28"/>
          <w:sz w:val="28"/>
          <w:szCs w:val="28"/>
          <w:rtl w:val="true"/>
          <w:lang w:bidi="ar-SA"/>
        </w:rPr>
        <w:t xml:space="preserve">فأمركم بالدعاء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ووعدكم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لدفع شر أعاديكم الظاهرة والباطنة حتى يدفع عنكم، ويمكن أن يكون الجملة دعائية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وفي ثواب الأعمال كالأصل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علاوة لكفاية الأعداء، ويمكن أن تكون الآية لدفع أعادي الإنس وكفاية الجن بفضل الله وببركة الشهر، أو صيامه، أو مع لوازمه من العبادات وترك المنهيات والمكروهات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أيدي الملائكة، أو من أغلالهم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في الصحيح والكليني في الحسن كالصحيح عن ابن أبي عمير، عن جميل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من أصحاب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وتعالى في كلّ ليلةٍ من شهر رمضان عتقاء وطلقاء من النار، إلّا من أفطر على مسكرٍ فإذا كان آخر ليلةٍ منه أعتق فيها مثل ما أعتق في جميعه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أفطر على مسكرٍ، أو مشاحن، أو صاحب شاهين وهو الشّطرنج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شهر رمضان أطلق كلّ أسيرٍ،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عمر بن حريز</w:t>
      </w:r>
      <w:r>
        <w:rPr>
          <w:rStyle w:val="FootnoteAnchor"/>
          <w:rtl w:val="true"/>
        </w:rPr>
        <w:footnoteReference w:id="466"/>
      </w:r>
      <w:r>
        <w:rPr>
          <w:rFonts w:ascii="Amiri" w:hAnsi="Amiri" w:eastAsia="Amiri" w:cs="Amiri"/>
          <w:color w:val="111111"/>
          <w:sz w:val="28"/>
          <w:sz w:val="28"/>
          <w:szCs w:val="28"/>
          <w:rtl w:val="true"/>
          <w:lang w:bidi="ar-SA"/>
        </w:rPr>
        <w:t>، والظاهر أنّه من النساخ؛ لأنّه في ثواب الأعمال عن عمر بن يزيد</w:t>
      </w:r>
      <w:r>
        <w:rPr>
          <w:rStyle w:val="FootnoteAnchor"/>
          <w:rtl w:val="true"/>
        </w:rPr>
        <w:footnoteReference w:id="467"/>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في كل ليلة من شهر رمضان عتقاء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أفطر على مسكر أو مشاجر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منازعاً مع المؤمنين ظلما،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مشاحن، أي معاد مع المؤمنين،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صاحب البدعة، وفي طريق العامة</w:t>
      </w:r>
      <w:r>
        <w:rPr>
          <w:rStyle w:val="FootnoteAnchor"/>
          <w:rtl w:val="true"/>
        </w:rPr>
        <w:footnoteReference w:id="468"/>
      </w:r>
      <w:r>
        <w:rPr>
          <w:rFonts w:ascii="IRNazanin" w:hAnsi="IRNazanin" w:eastAsia="IRNazanin"/>
          <w:color w:val="111111"/>
          <w:sz w:val="28"/>
          <w:sz w:val="28"/>
          <w:szCs w:val="28"/>
          <w:rtl w:val="true"/>
          <w:lang w:bidi="fa-IR"/>
        </w:rPr>
        <w:t>أو مشاحنا</w:t>
      </w:r>
      <w:r>
        <w:rPr>
          <w:rStyle w:val="FootnoteAnchor"/>
          <w:rtl w:val="true"/>
        </w:rPr>
        <w:footnoteReference w:id="469"/>
      </w:r>
      <w:r>
        <w:rPr>
          <w:rFonts w:ascii="Amiri" w:hAnsi="Amiri" w:eastAsia="Amiri" w:cs="Amiri"/>
          <w:color w:val="111111"/>
          <w:sz w:val="28"/>
          <w:sz w:val="28"/>
          <w:szCs w:val="28"/>
          <w:rtl w:val="true"/>
          <w:lang w:bidi="ar-SA"/>
        </w:rPr>
        <w:t>، وهو أظهر، وكأنّه من النساخ أو يؤول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بمعنى لايعذب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صاحب شاهين</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الشطرنج، وشاه بمعنى الملك، وللشطرنج شاهان، وسيذكر إن شاء الله تعالى في باب القمار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الحرب؛ تعظيماً لرمضان </w:t>
      </w:r>
      <w:bookmarkStart w:id="195" w:name="pg20227_288249"/>
    </w:p>
    <w:p>
      <w:pPr>
        <w:pStyle w:val="BookText"/>
        <w:rPr/>
      </w:pPr>
      <w:bookmarkEnd w:id="195"/>
      <w:r>
        <w:rPr>
          <w:rFonts w:ascii="Amiri" w:hAnsi="Amiri" w:eastAsia="Amiri" w:cs="Amiri"/>
          <w:color w:val="111111"/>
          <w:sz w:val="28"/>
          <w:sz w:val="28"/>
          <w:szCs w:val="28"/>
          <w:rtl w:val="true"/>
          <w:lang w:bidi="ar-SA"/>
        </w:rPr>
        <w:t>وأعطى كلّ 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هشام بن الحكم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يغفر له في شهر رمضان لم يغفر له إلى قابل إلّا أن يشهد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يوصى ولده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شهر رمضان فأجهدوا أنفسكم؛ فإنّ فيه تقسّم الأرزاق، وتكتب الآجال، وفيه يكتب وفد الله الّذين يفدون إليه، وفيه ليلة العمل فيها خير من العمل في ألف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ورجاء لإسلامهم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وأعطى كل سائل</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فيكره ردّ السائل فيه، وإن كان زائداً على الثلاثة ولو لم يكن مستحقاً تعظيماً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هشام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كالكليني</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عرفات، أو بالدعاء والعبادة</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4733633_2320776876"/>
      <w:bookmarkStart w:id="197" w:name="_Toc74"/>
      <w:bookmarkEnd w:id="196"/>
      <w:r>
        <w:rPr>
          <w:rtl w:val="true"/>
        </w:rPr>
        <w:t>[</w:t>
      </w:r>
      <w:r>
        <w:rPr>
          <w:rtl w:val="true"/>
        </w:rPr>
        <w:t xml:space="preserve">شهر رمضان شهر الاجتهاد </w:t>
      </w:r>
      <w:r>
        <w:rPr>
          <w:rtl w:val="true"/>
        </w:rPr>
        <w:t>]</w:t>
      </w:r>
      <w:bookmarkEnd w:id="19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الكليني في الموثق كالصحيح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فأجهدوا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والدعوات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ليلة القدر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تقسم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يزيدها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وتكتب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يمد في أعماركم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يكتب وفد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النازلين بفناء بيته الحرام، لعله يوفقكم للحج والعمرة في تلك السنة أو بعدها في البلاد البعيدة، التي لا يمكن الوصول إليه بعد الدعاء، أو يكتبكم من الحجاج بنياتكم الحسنة تفضلاً منه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عِدَّةَ الشُّهُورِ عِندَ اللَّهِ أَثْنَا عَشَرَ شَهْرًا فِي كِتَبِ اللَّهِ يَوْمَ خَلَقَ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فغرّة الشّهور شهر الله وهو شهر رمضان، وقلب شهر رمضان ليلة القدر، ونزل القرآن في أوّل ليلةٍ من شهر رمضان، فاستقبل الشّهر بالقرآن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 نزول القرآن ليلة القدر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سلیمان بن داود المنقريّ، عن حفص بن غياتٍ</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الكليني في الحسن كالصحيح، عن عبد الله بن المغيرة، عن عمرو الشامي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فغرة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أولها كما ورد في الأخبار</w:t>
      </w:r>
      <w:r>
        <w:rPr>
          <w:rStyle w:val="FootnoteAnchor"/>
          <w:rtl w:val="true"/>
        </w:rPr>
        <w:footnoteReference w:id="475"/>
      </w:r>
      <w:r>
        <w:rPr>
          <w:rFonts w:ascii="IRNazanin" w:hAnsi="IRNazanin" w:eastAsia="IRNazanin"/>
          <w:color w:val="111111"/>
          <w:sz w:val="28"/>
          <w:sz w:val="28"/>
          <w:szCs w:val="28"/>
          <w:rtl w:val="true"/>
          <w:lang w:bidi="fa-IR"/>
        </w:rPr>
        <w:t xml:space="preserve">الكثيرة أن أول السنة شهر رمضان، أو سيّدها وأفضلها، أو أولها وأفضلها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وقلب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أفضله أو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ونزل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اللوح تماماً إلى البيت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أول ليلة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في ليلة القدر إلى السماء الدنيا، ثمَّ نزل بالتدريج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عشرين سنة، أو ثلاث وعشرين سنة جمعاً بین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واستقبل الشهر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جاء القرآن في أوله قبل أن يجيء، فالمناسب أن لا يترك القرآن فيه كما سيجيء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ربيع القرآن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الكافي والتهذيب وبعض النسخ، بالفاء، فعلى هذا قراءته بلفظ الأمر أولى بأن يبتدىء بقراءة القرآن في الليلة الاُولى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سليمان بن داود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أخبار اُخر</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198" w:name="pg20227_288251"/>
    </w:p>
    <w:p>
      <w:pPr>
        <w:pStyle w:val="BookText"/>
        <w:rPr/>
      </w:pPr>
      <w:bookmarkEnd w:id="198"/>
      <w:r>
        <w:rPr>
          <w:rFonts w:ascii="Amiri" w:hAnsi="Amiri" w:eastAsia="Amiri" w:cs="Amiri"/>
          <w:color w:val="111111"/>
          <w:sz w:val="28"/>
          <w:sz w:val="28"/>
          <w:szCs w:val="28"/>
          <w:rtl w:val="true"/>
          <w:lang w:bidi="ar-SA"/>
        </w:rPr>
        <w:t>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لم يفرض الله صيامه على أحدٍ من الاُمم قبلنا،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كُتِبَ عَلَيْكُمُ الصِّيَامُ كَمَا كُتِبَ عَلَى الَّذِينَ مِنْ قَبْلِكُمْ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فرض الله صيام شهر رمضان على الأنبياء دون الاُمم، ففضّل به هذه الاُمّة وجعل صيامه فرضاً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أخرجت هذه الأخبار التي رويتها في هذا المعنى في كتاب فضائل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أخرجت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الصدوق في كتبه خبراً طويلاً مشتملاً على فضيلة كل يوم يوم لم نذكره؛ لشهرته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4733635_2320776876"/>
      <w:bookmarkStart w:id="200" w:name="_Toc75"/>
      <w:bookmarkEnd w:id="199"/>
      <w:r>
        <w:rPr>
          <w:rtl w:val="true"/>
        </w:rPr>
        <w:t>[</w:t>
      </w:r>
      <w:r>
        <w:rPr>
          <w:rtl w:val="true"/>
        </w:rPr>
        <w:t>خطبة طويلة عن النبي</w:t>
      </w:r>
      <w:r>
        <w:rPr>
          <w:rtl w:val="true"/>
        </w:rPr>
        <w:t>(</w:t>
      </w:r>
      <w:r>
        <w:rPr>
          <w:rtl w:val="true"/>
        </w:rPr>
        <w:t>صلّی الله علیه وآله وسلّم</w:t>
      </w:r>
      <w:r>
        <w:rPr>
          <w:rtl w:val="true"/>
        </w:rPr>
        <w:t xml:space="preserve">) </w:t>
      </w:r>
      <w:r>
        <w:rPr>
          <w:rtl w:val="true"/>
        </w:rPr>
        <w:t xml:space="preserve">في حق شهر رمضان </w:t>
      </w:r>
      <w:r>
        <w:rPr>
          <w:rtl w:val="true"/>
        </w:rPr>
        <w:t>]</w:t>
      </w:r>
      <w:bookmarkEnd w:id="20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أيضاً في الموثق كالصحيح عن أمير المؤمنين علي بن أبي طالب صلوات الله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خطبنا ذات 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قد أقبل إليكم شهر الله بالبركة والرحمة والمغفرة، شهر هو عند الله أفضل الشهور، وأيامه أفضل الأيام، ولياليه أفضل الليالي، وساعاته أفضل الساعات، هو شهر دعيتم فيه إلى ضيافة الله، وجعلتم فيه من أهل كرامة الله، أنفاسكم فيه تسبيح، ونومكم فيه عبادة، وعملكم فيه مقبول، ودعاؤكم فيه مستجاب، فاسألوا الله ربّكم بنيّات صادقة وقلوب طاهرة، أن يوفقكم لصيامه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وتلاوة كتابه، فإنّ الشقي من حرم غفران الله في هذا الشهر العظيم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واذكروا بجوعكم وعطشكم فيه جوع يوم القيامة وعطشه، وتصدقوا على فقرائكم ومساكينكم، ووقروا كباركم، وارحموا صغاركم، وصلوا أرحامكم، واحفظوا ألسنتكم، وغضوا عما لا يحل النظر إليه أبصاركم وعما لا يحل الاستماع إليه أسماعكم، وتحننوا على أيتام الناس يتحنن على أيتامكم، وتوبوا إلى الله من ذنوبكم، وارفعوا إليه أيديكم بالدعاء في أوقات صلواتكم؛ فإنّها أفضل الساعات ينظر الله فيها بالرحمة إلى عباده، يجيبهم إذا ناجوه ويلبيهم إذا نادوه ويستجيب لهم إذا 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 أنفسكم مرهونة بأعمالكم ففكّوها باستغفاركم، وظهوركم ثقيلة من أوزاركم فخففوا عنها بطول سجودكم، واعلموا أن الله تعالى ذكره أقسم بعزته أن لا يعذب المصلّين والساجدين وأن لا يروعهم بالنار يَوْمَ يَقُومُ النَّاسُ لِرَبِّ الْعَالَمِينَ</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أيها الناس، من فطّر منكم صائماً مؤمناً في هذا الشهر كان له بذلك عند الله عتق رقبة ومغفرة لما مضى من ذنوبه قيل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كلنا يقدر على 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اتقوا النار ولو بشق تمرة، اتقوا النار ولو بشربة من ماء</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من حسن منكم في هذا الشهر خلقه كان له جوازا على الصراط يوم تزل فيه الأقدام، ومن خفف في هذا الشهر عما ملكت يمينه خفف الله عليه حسابه، ومن كف فيه شره كف الله عنه غضبه يوم يلقاء، ومن أكرم فيه يتيماً أكرمه الله يوم يلقاه، ومن وصل فيه رحمه وصله الله برحمته يوم يلقاه، ومن قطع فيه رحمه قطع الله عنه رحمته يوم يلقاه، ومن تطوع فيه بصلاة كتب الله له براءة من النار، ومن أدّى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 فرضاً كان له ثواب من أدّى سبعين فريضة فيما سواه من الشهور، ومن أكثر فيه من الصلاة على ثقل الله ميزانه يوم يخف الموازين، ومن تلا فيه آية من القرآن كان له مثل أجر من ختم القرآن في غيره من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أن أبواب الجنان في هذا الشهر مفتّحة، فاسألوا ربكم أن لا يغلقها عليكم، وأبواب النيران مغلقة، فاسألوا ربكم أن لا يفتحها عليكم، والشياطين مغلولة فاسألوا ربكم أن لا يسلطها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أفضل الأعمال في هذا الشهر؟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أفضل الأعمال في هذا الشهر الورع عن محارم الله عزّوجلّ، ثمَّ 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يبكيك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أبكي لما يستحل منك في هذا الشهر؟ وقد انبعث أشقى الأولين والآخرين شقيق عاقر ناقة ثمود فضربك ضربة على قرنك فخضب منها لحيتك،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وذلك في سلامة من ديني؟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سلامة من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قتلك فقد قتلني، ومن أبغضك فقد أبغضني، ومن سبّك فقد سبّني؛ لأنك مني كنفسي، روحك من روحي وطينتك من طينتي، إن الله تبارك وتعالى خلقني وإيّاك، واصطفاني وإيّاك، واختارني للنبوة واختارك للإمامة، فمن أنكر إمامتك فقد أنكر نبوتي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وصیي، وأبو ولدي، وزوج ابنتي، وخليفتي على اُمتي في حياتي وبعد موتي، أمرك أمري، ونهيك نهيي أقسم بالذي بعثني بالنبوة، وجعلني خير البرية أنك لحجة الله على خلقه، وأمينه على سره، وخليفته على عباده</w:t>
      </w:r>
      <w:r>
        <w:rPr>
          <w:rFonts w:eastAsia="IRNazanin" w:cs="IRNazanin"/>
          <w:color w:val="111111"/>
          <w:sz w:val="28"/>
          <w:szCs w:val="28"/>
          <w:rtl w:val="true"/>
          <w:lang w:bidi="fa-IR"/>
        </w:rPr>
        <w:t>»</w:t>
      </w:r>
      <w:r>
        <w:rPr>
          <w:rStyle w:val="FootnoteAnchor"/>
          <w:rtl w:val="true"/>
        </w:rPr>
        <w:footnoteReference w:id="479"/>
      </w:r>
      <w:r>
        <w:rPr>
          <w:rFonts w:ascii="Amiri" w:hAnsi="Amiri" w:eastAsia="Amiri" w:cs="Amiri"/>
          <w:color w:val="111111"/>
          <w:sz w:val="28"/>
          <w:sz w:val="28"/>
          <w:szCs w:val="28"/>
          <w:rtl w:val="true"/>
          <w:lang w:bidi="ar-SA"/>
        </w:rPr>
        <w:t>والأخبار في ذلك أكثر من أن تحصى</w:t>
      </w:r>
      <w:r>
        <w:rPr>
          <w:rFonts w:eastAsia="Amiri" w:cs="Amiri" w:ascii="Amiri" w:hAnsi="Amiri"/>
          <w:color w:val="111111"/>
          <w:sz w:val="28"/>
          <w:szCs w:val="28"/>
          <w:rtl w:val="true"/>
          <w:lang w:bidi="ar-SA"/>
        </w:rPr>
        <w:t xml:space="preserve">. </w:t>
      </w:r>
      <w:bookmarkStart w:id="201" w:name="pg20227_288254"/>
    </w:p>
    <w:p>
      <w:pPr>
        <w:pStyle w:val="Heading3"/>
        <w:numPr>
          <w:ilvl w:val="2"/>
          <w:numId w:val="1"/>
        </w:numPr>
        <w:rPr/>
      </w:pPr>
      <w:bookmarkStart w:id="202" w:name="__RefHeading___Toc4733637_2320776876"/>
      <w:bookmarkStart w:id="203" w:name="_Toc76"/>
      <w:bookmarkEnd w:id="201"/>
      <w:bookmarkEnd w:id="202"/>
      <w:r>
        <w:rPr>
          <w:rtl w:val="true"/>
        </w:rPr>
        <w:t>باب القول عند رؤية هلال شهر رمضان</w:t>
      </w:r>
      <w:bookmarkEnd w:id="203"/>
    </w:p>
    <w:p>
      <w:pPr>
        <w:pStyle w:val="Heading4"/>
        <w:numPr>
          <w:ilvl w:val="3"/>
          <w:numId w:val="1"/>
        </w:numPr>
        <w:rPr/>
      </w:pPr>
      <w:bookmarkStart w:id="204" w:name="__RefHeading___Toc4733639_2320776876"/>
      <w:bookmarkStart w:id="205" w:name="_Toc77"/>
      <w:bookmarkEnd w:id="204"/>
      <w:r>
        <w:rPr>
          <w:rtl w:val="true"/>
        </w:rPr>
        <w:t>اشارة</w:t>
      </w:r>
      <w:bookmarkEnd w:id="205"/>
    </w:p>
    <w:p>
      <w:pPr>
        <w:pStyle w:val="BookText"/>
        <w:rPr/>
      </w:pPr>
      <w:r>
        <w:rPr>
          <w:rFonts w:eastAsia="IRNazanin" w:cs="IRNazanin"/>
          <w:color w:val="111111"/>
          <w:sz w:val="28"/>
          <w:szCs w:val="28"/>
          <w:lang w:bidi="fa-IR"/>
        </w:rPr>
        <w:t>1845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رأيت الهلال فلا تبرح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خیر هذا الشّهر، وفتحه، ونوره، ونصره، وبركته، وظهوره، ورزقه، وأسألك خير ما فيه، وخير ما بعده ، وأعوذ بك من شرّ ما فيه، وشرّ ما بعده، اللهمّ أدخله علينا بالأمن والإيمان، والسّلامة والإسلام، والبركة والتّقوى، والتّوفيق لما تحبّ وترضى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أهلّ هلال شهر رمضان استقبل القبلة ورفع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أهلّه علينا بالأمن والإيمان، والسّلامة والإسلام،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القول عند رؤية هلال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الكليني أيضاً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لا ريب في رجحان الاستهلال لهلال شهر رمضان وشوال، وقيل بوجوبهما، ولا ريب في أنّه أحوط، ويستحب الدعاء بعد رؤيته،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للتأسي وللأمر به في بعض الأخبار</w:t>
      </w:r>
      <w:r>
        <w:rPr>
          <w:rStyle w:val="FootnoteAnchor"/>
          <w:rtl w:val="true"/>
        </w:rPr>
        <w:footnoteReference w:id="481"/>
      </w:r>
      <w:r>
        <w:rPr>
          <w:rFonts w:ascii="Amiri" w:hAnsi="Amiri" w:eastAsia="Amiri" w:cs="Amiri"/>
          <w:color w:val="111111"/>
          <w:sz w:val="28"/>
          <w:sz w:val="28"/>
          <w:szCs w:val="28"/>
          <w:rtl w:val="true"/>
          <w:lang w:bidi="ar-SA"/>
        </w:rPr>
        <w:t xml:space="preserve">، وهما أعم من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الهلال فلا تبرح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الكافي والتهذيب لفظة به، وهو أولى، أي لا تزل من ذلك المكان حتى تدعو بهذا الدعاء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الكليني، بإسناده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والعافية المجلّلة، والرّزق الواسع، ودفع الأسقام، اللهمّ ارزقنا صيامه وقيامه، وتلاوة القرآن فيه وسلّمه لنا، وتسلّمه منّا، وسلّمنا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 هلال شهر رمضان فلا تشر إليه، ولكن استقبل القبلة، وارفع يديك إلى الله عزّوجلّ، وخاطب الهلال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وربّك الله ربّ العالمين، اللهمّ أهلّه علينا بالأمن والإيمان، والسّلامة والإسلام، والمسارعة إلى ما تحبّ وترضى، اللهمّ بارك لنا في شهرنا هذا، وارزقنا عونه خيره، واصرف عنّا ضرّه وشرّه، وبلاءه وفتنته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كراهة الإشارة إلى الهلال حال الدعاء، وعلى استحباب استقبال القبلة كما يدلّ عليه أخبار كثيرة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واستحباب رفع اليدين كما مرّ، مخاطبة الهلال إما باعتبار أن له شعوراً كما في سائر الجمادات،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شَيْءٍ إِلَّا يُسَبِّحُ بِحَمْدِهِ وَلَكِنْ لَا تَفْقَهُونَ تَسْبِيحَهُمْ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من باب مخاطبة الناس سيما العرب التلال، والجبال، والبقاع، والأشجار؛ لأغراض لطيفة، إما سروراً، وإما تحسراً، وإما تهكماً إلى غير ذلك، وهنا من باب الآية والعلامة كأنّه يخاطب الله تعالى حين مخاطبته</w:t>
      </w:r>
      <w:r>
        <w:rPr>
          <w:rFonts w:eastAsia="Amiri" w:cs="Amiri" w:ascii="Amiri" w:hAnsi="Amiri"/>
          <w:color w:val="111111"/>
          <w:sz w:val="28"/>
          <w:szCs w:val="28"/>
          <w:rtl w:val="true"/>
          <w:lang w:bidi="ar-SA"/>
        </w:rPr>
        <w:t xml:space="preserve">. </w:t>
      </w:r>
      <w:bookmarkStart w:id="206" w:name="pg20227_288256"/>
    </w:p>
    <w:p>
      <w:pPr>
        <w:pStyle w:val="BookText"/>
        <w:rPr/>
      </w:pPr>
      <w:bookmarkEnd w:id="206"/>
      <w:r>
        <w:rPr>
          <w:rFonts w:eastAsia="IRNazanin" w:cs="IRNazanin"/>
          <w:color w:val="111111"/>
          <w:sz w:val="28"/>
          <w:szCs w:val="28"/>
          <w:lang w:bidi="fa-IR"/>
        </w:rPr>
        <w:t>1847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من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رؤية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الخلق المطيع، الدّائب السّريع، المتردّد في فلك التّدبير، المتصرّف في منازل التّقدير، آمنت بمن نوّر بك الظّلم، وأضاء بك البهم، وجعلك آيةً من آیات سلطانه، وامتهنك بالزّيادة والنّقصان، والطّلوع والاُفول، والإنارة والكسوف، في كلّ ذلك أنت له مطيع، وإلى إرادته سريع، سبحانه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Heading4"/>
        <w:numPr>
          <w:ilvl w:val="3"/>
          <w:numId w:val="1"/>
        </w:numPr>
        <w:rPr/>
      </w:pPr>
      <w:bookmarkStart w:id="207" w:name="__RefHeading___Toc4733641_2320776876"/>
      <w:bookmarkStart w:id="208" w:name="_Toc78"/>
      <w:bookmarkEnd w:id="207"/>
      <w:r>
        <w:rPr>
          <w:rtl w:val="true"/>
        </w:rPr>
        <w:t xml:space="preserve">[ </w:t>
      </w:r>
      <w:r>
        <w:rPr>
          <w:rtl w:val="true"/>
        </w:rPr>
        <w:t>دعاء عليّ</w:t>
      </w:r>
      <w:r>
        <w:rPr>
          <w:rtl w:val="true"/>
        </w:rPr>
        <w:t>(</w:t>
      </w:r>
      <w:r>
        <w:rPr>
          <w:rtl w:val="true"/>
        </w:rPr>
        <w:t>عليه السلام</w:t>
      </w:r>
      <w:r>
        <w:rPr>
          <w:rtl w:val="true"/>
        </w:rPr>
        <w:t xml:space="preserve">) </w:t>
      </w:r>
      <w:r>
        <w:rPr>
          <w:rtl w:val="true"/>
        </w:rPr>
        <w:t xml:space="preserve">عند رؤية هلال رمضان </w:t>
      </w:r>
      <w:r>
        <w:rPr>
          <w:rtl w:val="true"/>
        </w:rPr>
        <w:t>]</w:t>
      </w:r>
      <w:bookmarkEnd w:id="208"/>
    </w:p>
    <w:p>
      <w:pPr>
        <w:pStyle w:val="BookText"/>
        <w:rPr/>
      </w:pPr>
      <w:r>
        <w:rPr>
          <w:rFonts w:ascii="Amiri" w:hAnsi="Amiri" w:eastAsia="Amiri" w:cs="Amiri"/>
          <w:color w:val="111111"/>
          <w:sz w:val="28"/>
          <w:sz w:val="28"/>
          <w:szCs w:val="28"/>
          <w:rtl w:val="true"/>
          <w:lang w:bidi="ar-SA"/>
        </w:rPr>
        <w:t>وكان من 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في الصحيفة الكاملة</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الخلق المطيع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شعوراً أو كالانقياد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الجد والتعب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فلك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السماء الدنيا معها الذي دبّرها الله تعالى لمنافع الخلائق، أو في فلك يكون تدبير اُمورهم فيه، أو تكون الإضافة بيانية تجوزاً، ويكون المراد أن القمر أيضاً من جملة آلات التدبيرات التي قدّرها الله تعالى في العالم وكانت الكل بمنزلة فلك في الاستقامة، وكذا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المتصرف في منازل التقدير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يكون المراد بها المنازل المعروفة له، وهي ثمانية وعشرون التي قدّرها الله لنزوله فيها كل يوم في منزل، أو ما يقرب منه باعتبار انقسام الفلك التاسع، أو الثامن، أو الجميع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بالتغييرات للخلق؛ ليستدلوا بها على عدم اختيارك، </w:t>
      </w:r>
    </w:p>
    <w:p>
      <w:pPr>
        <w:pStyle w:val="BookText"/>
        <w:rPr/>
      </w:pPr>
      <w:r>
        <w:rPr>
          <w:rFonts w:ascii="Amiri" w:hAnsi="Amiri" w:eastAsia="Amiri" w:cs="Amiri"/>
          <w:color w:val="111111"/>
          <w:sz w:val="28"/>
          <w:sz w:val="28"/>
          <w:szCs w:val="28"/>
          <w:rtl w:val="true"/>
          <w:lang w:bidi="ar-SA"/>
        </w:rPr>
        <w:t>ما أحسن ما دبّر، وأتقن ما صنع في ملكه، وجعلك الله هلال شهرٍ حادثٍ، لأمرٍ حادثٍ جعلك الله هلال أمنٍ وإيمانٍ، وسلامةٍ وإسلامٍ، هلال أمنةٍ من العاهات، وسلامةٍ من السّيّئات، اللهمّ اجعلنا أهدى من طلع عليه، وأزكى من نظر إليه، وصلّى الله على محمّد النّبيّ وآله، اللهمّ افعل بي كذا وكذا،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كما في الصحيفة، أي جعلك خادما؛ لخدمة الله، أو للعباد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الصوم والإفطار، والحج وسائر المنافع الدينية والدنيوية من العاهات والبلايا والأمراض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وأكمل</w:t>
      </w:r>
      <w:r>
        <w:rPr>
          <w:rStyle w:val="FootnoteAnchor"/>
          <w:rtl w:val="true"/>
        </w:rPr>
        <w:footnoteReference w:id="486"/>
      </w:r>
      <w:r>
        <w:rPr>
          <w:rFonts w:ascii="Amiri" w:hAnsi="Amiri" w:eastAsia="Amiri" w:cs="Amiri"/>
          <w:color w:val="111111"/>
          <w:sz w:val="28"/>
          <w:sz w:val="28"/>
          <w:szCs w:val="28"/>
          <w:rtl w:val="true"/>
          <w:lang w:bidi="ar-SA"/>
        </w:rPr>
        <w:t>الأدعية ما في الصحيفة الكاملة، والجمع بين الدعوات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القوي،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أهلَّ هلال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أدخله علينا بالسلامة والإسلام، واليقين والإيمان، والبرّ والتوفيق، لما تحب وترضى</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أهلّ هلال شهر رمضان أقبل إلى القبلة،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أهله علينا بالأمن والإيمان والسلامة والإسلام والعافية المجلّلة، اللهمّ ارزقنا صيامه وقيامه وتلاوة القرآن فيه، اللهمّ سلّمه لنا، وتسلمه منا وسلمنا فيه </w:t>
      </w:r>
      <w:r>
        <w:rPr>
          <w:rStyle w:val="FootnoteAnchor"/>
          <w:rtl w:val="true"/>
        </w:rPr>
        <w:footnoteReference w:id="488"/>
      </w:r>
      <w:r>
        <w:rPr>
          <w:rFonts w:ascii="Amiri" w:hAnsi="Amiri" w:eastAsia="Amiri" w:cs="Amiri"/>
          <w:color w:val="111111"/>
          <w:sz w:val="28"/>
          <w:sz w:val="28"/>
          <w:szCs w:val="28"/>
          <w:rtl w:val="true"/>
          <w:lang w:bidi="ar-SA"/>
        </w:rPr>
        <w:t>إلى غير ذلك من الأخبار</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209" w:name="pg20227_288258"/>
    </w:p>
    <w:p>
      <w:pPr>
        <w:pStyle w:val="Heading3"/>
        <w:numPr>
          <w:ilvl w:val="2"/>
          <w:numId w:val="1"/>
        </w:numPr>
        <w:rPr/>
      </w:pPr>
      <w:bookmarkStart w:id="210" w:name="__RefHeading___Toc4733643_2320776876"/>
      <w:bookmarkStart w:id="211" w:name="_Toc79"/>
      <w:bookmarkEnd w:id="209"/>
      <w:bookmarkEnd w:id="210"/>
      <w:r>
        <w:rPr>
          <w:rtl w:val="true"/>
        </w:rPr>
        <w:t>باب ما يقال في أوّل يومٍ من شهر رمضان</w:t>
      </w:r>
      <w:bookmarkEnd w:id="211"/>
    </w:p>
    <w:p>
      <w:pPr>
        <w:pStyle w:val="Heading4"/>
        <w:numPr>
          <w:ilvl w:val="3"/>
          <w:numId w:val="1"/>
        </w:numPr>
        <w:rPr/>
      </w:pPr>
      <w:bookmarkStart w:id="212" w:name="__RefHeading___Toc4733645_2320776876"/>
      <w:bookmarkStart w:id="213" w:name="_Toc80"/>
      <w:bookmarkEnd w:id="212"/>
      <w:r>
        <w:rPr>
          <w:rtl w:val="true"/>
        </w:rPr>
        <w:t>اشارة</w:t>
      </w:r>
      <w:bookmarkEnd w:id="213"/>
    </w:p>
    <w:p>
      <w:pPr>
        <w:pStyle w:val="BookText"/>
        <w:rPr/>
      </w:pP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العبد الصّالح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بهذا الدّعاء في شهر رمضان، مستقبل دخول السّنة، وذكر أنّ من دعا به محتسباً مخلصاً لم تصبه في تلك السّنة فتنة، ولا آفة في دينه ودنياه وبدنه، ووقاه الله شرّ ما يأتي به في تلك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ما يقال في أول يوم من شهر رمضان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العبد الصالح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الحسن كالصحيح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دخول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الضمير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وظاهره قراءته في أول ليلة منه، ويحتمل الأعم منه ومن أول يوم منه كما فهمه بعض المحدثين، ويحتمل الأعم منهما ومن باقي الشهر بأن تكون لفظة مستقبل صفة لشهر رمضان، ويؤيده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ويحتمل استحبابه في كل ليلة وكل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أن من دعا به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خالصاً مخلصاً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تصبه في تلك السنة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أي في دينه من الاعتقادات وترك الواجبات وفعل المنهيات، ولا آفة في دنياه وبدنه بأن يكون لفّاً ونشراً أو الكل في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ووقاه الله شر ما يأتي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والتهذيب 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وهو أصوب؛ لانتساب الشر إلى السنة </w:t>
      </w:r>
    </w:p>
    <w:p>
      <w:pPr>
        <w:pStyle w:val="BookText"/>
        <w:rPr/>
      </w:pPr>
      <w:r>
        <w:rPr>
          <w:rFonts w:ascii="Amiri" w:hAnsi="Amiri" w:eastAsia="Amiri" w:cs="Amiri"/>
          <w:color w:val="111111"/>
          <w:sz w:val="28"/>
          <w:sz w:val="28"/>
          <w:szCs w:val="28"/>
          <w:rtl w:val="true"/>
          <w:lang w:bidi="ar-SA"/>
        </w:rPr>
        <w:t>اللهمّ إنّي أسألك باسمك الذي دان له كلّ شيءٍ، وبرحمتك التي وسعت كلّ شيءٍ، وبعزّتك التي قهرت بها كلّ شيءٍ، وبعظمتك التي تواضع لها كلّ شيءٍ، وبقوّتك التي خضع لها كلّ شيءٍ، وبجبروتك التي غلبت كلّ شيءٍ، وبعلمك الذي أحاط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نور یا قدّوس يا أوّل قبل كلّ شيءٍ، ويا باقي بعد كلّ شيءٍ، يا الله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لا إلى الله تعالى، وإن كان المراد في انتساب الشر إليه الضرر وهو خير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 وخضع وأطاع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الاسم الأعظم المخصوص به تعالى، أو الأعم منه ومما أعطى الأنبياء والأوصياء، بل الأولياء أيضاً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المراد بالاسم صفة القدرة والعزة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المنعة والعظمة والقوة والجبروت، والعزة الله تعالى يرجع إلى القدرة، لكن لكل منهما اعتبار به يغاير الآخر لا يمكن الجزم به، ويمكن أن يكون المراد بالعزة، القدرة التي تتعلق بالعذاب والقهر، أو العظمة الذاتية التي قهرت كل شيء عن أن يصل إليها، وبالعظمة الصفاتية التي لاتصل العقول إلى كنهها وبالوصول إلى وجه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 لها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وبالقوة الأفعالية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خضع لها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بالانقياد لها وجوداً وعدماً وبالجبروت، القدرة والملكوت والكبرياء التي غلبت كل شيء بالإيجاد والإعدام، أو بالوجوب والإمكان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نور </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أي منور عالم الإمكان بالإيجاد، والضلالة بالهداية، والظلمة بالإضاءة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المقدس والمنزّه عن النقص في ذاته وصفاته وأفعاله، أو المنزه عن إدراك العقول والأوهام والأفهام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أوّل 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w:t>
      </w:r>
    </w:p>
    <w:p>
      <w:pPr>
        <w:pStyle w:val="BookText"/>
        <w:rPr/>
      </w:pPr>
      <w:r>
        <w:rPr>
          <w:rFonts w:ascii="IRNazanin" w:hAnsi="IRNazanin" w:eastAsia="IRNazanin"/>
          <w:color w:val="111111"/>
          <w:sz w:val="28"/>
          <w:sz w:val="28"/>
          <w:szCs w:val="28"/>
          <w:rtl w:val="true"/>
          <w:lang w:bidi="fa-IR"/>
        </w:rPr>
        <w:t>یا رحمان، صلّ على محمّدٍ وآل محمّدٍ، واغفر لي الذّنوب التي تغيّر النّعم، واغفر لي الذّنوب التي تنزل النقم، واغفر لي الذّنوب التي تقطع الرّجاء، واغفر لي الذّنوب التي تديل الأعداء، واغفر لي الذّنوب التي تردّ الدّعاء، واغفر لي الذّنوب التي تنزل البلاء، واغفر لي الذّنوب الذي تحبس غيث السّماء، واغفر لي الذّنوب التي تهتك العصم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موجوداً قبل أن يكون شيء، ثمَّ أوجد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باقي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التي تغير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الأوصاف توضيحية، فإن جميع الذنوب مشتركة فيها، وأن تكون احترازية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الكليني،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التي تغير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الظلم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والذنوب التي تورث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والتي تنزل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والتي تهتك الستور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والتي تحبس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والتي تعجل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والتي ترد الدعاء وتظلم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والظاهر أن المراد بها البغي مثلا، وأمثاله ومقدماته؛ ليصح الحمل وكذا البواقي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وتغيير النعم إزالتها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493"/>
      </w:r>
      <w:r>
        <w:rPr>
          <w:rFonts w:ascii="Amiri" w:hAnsi="Amiri" w:eastAsia="Amiri" w:cs="Amiri"/>
          <w:color w:val="111111"/>
          <w:sz w:val="28"/>
          <w:sz w:val="28"/>
          <w:szCs w:val="28"/>
          <w:rtl w:val="true"/>
          <w:lang w:bidi="ar-SA"/>
        </w:rPr>
        <w:t xml:space="preserve">والنقمة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المكافاة بالعقوبة، جمعه نقم، وكعنب وكلمات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تقطع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يحصل بسببه اليأس من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تَيْأَسُوا مِنْ رَوْحِ اللَّهِ إِنَّهُ لَا يَيْأَسُ مِنْ رَوْحِ اللَّهِ إِلَّا الْقَوْمُ الْكَافِرُونَ</w:t>
      </w:r>
      <w:r>
        <w:rPr>
          <w:rStyle w:val="FootnoteAnchor"/>
          <w:rtl w:val="true"/>
        </w:rPr>
        <w:footnoteReference w:id="494"/>
      </w:r>
      <w:r>
        <w:rPr>
          <w:rFonts w:ascii="Amiri" w:hAnsi="Amiri" w:eastAsia="Amiri" w:cs="Amiri"/>
          <w:color w:val="111111"/>
          <w:sz w:val="28"/>
          <w:sz w:val="28"/>
          <w:szCs w:val="28"/>
          <w:rtl w:val="true"/>
          <w:lang w:bidi="ar-SA"/>
        </w:rPr>
        <w:t>أو محل لأن يقطع الرجاء من عفو الله؛ لكبرها وإن لم يحصل القطع منه ،والأدالة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تحبس غيث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وألبسني درعك الحصينة التي لا ترام، وعافني من شرّ ما اُحاذر باللّيل والنّهار في مستقبل سنتي هذه، اللهمّ ربّ السّماوات السّبع، وربّ الأرضين السّبع، وما فيهنّ وما بينهنّ، وربّ العرش العظيم، وربّ السّبع المثاني، والقرآن العظيم، وربّ إسرافيل، وميكائيل وجبرئيل، وربّ محمّدٍ سيّد المرسلين وخاتم النّبيّين، أسألك بك وبما تسمّيت به يا عظيم، أنت الذي تمنّ بالعظيم وتدفع كلّ محذورٍ، وتعطي كلّ جزيلٍ، وتضاعف من الحسنات الكثير بالقليل، وتفعل ما تشاء، يا قدير يا الله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الجور في الحكم كما مر في الزلزلة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بهتك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رفع حفظ الله وعصمته عن الذنوب بالتخلية بينه وبين الشيطان المغوي والنفس الأمارة، وإما برفع ستره الذي ستره به عن الملائكة والثقلين، أو عن الناس كما روي في الأخبار الكثيرة أنّ الله تعالى يستر عبده بستره حتى إذا تمادى في المعاصي،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الستر عنه فيفضحه ولو في جوف بيته، ويلعنه ملائكة السماء والأرض</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وألبسني درعك الحصينة التي لا 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يقصد لابسها بالضرر من الأعادي الظاهرة والباطنة وهي عصمته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تسميت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والكافي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بالمجهول،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به نفسك، أي بأسمائك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 بالعظيم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تنعم بالنعم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تضاعف أضعافاً كثيرة بسبب القليل من الأعمال، 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بالقليل والكثير 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وبالكثير </w:t>
      </w:r>
    </w:p>
    <w:p>
      <w:pPr>
        <w:pStyle w:val="BookText"/>
        <w:rPr/>
      </w:pPr>
      <w:r>
        <w:rPr>
          <w:rFonts w:ascii="IRNazanin" w:hAnsi="IRNazanin" w:eastAsia="IRNazanin"/>
          <w:color w:val="111111"/>
          <w:sz w:val="28"/>
          <w:sz w:val="28"/>
          <w:szCs w:val="28"/>
          <w:rtl w:val="true"/>
          <w:lang w:bidi="fa-IR"/>
        </w:rPr>
        <w:t>یا رحمان، صلّ على محمّدٍ وآل محمّدٍ، وألبسني في مستقبل سنتي هذه سترك، وأضيء وجهي بنورك، وأحيني بمحبّتك، وبلّغ بي رضوانك، وشريف كرائمك، وجسيم عطائك من خير ما عندك، ومن خير ما أنت معطيه أحداً من خلقك، وألبسني مع ذلك عافيتك يا موضع كلّ شكوى، ويا وشاهد كلّ نجوى ويا عالم كلّ خفيّةٍ، ويا دافع ما تشاء من بليةٍ، يا كريم العفو، يا حسن التّجاوز، توفّني على ملّة إبراهيم، وفطرته، وعلى دین محمّدٍ وسنّته، وعلى خير الوفاة، فتوفّني موالياً لأوليائك، معادياً لأعدائك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وجنّبني في هذه السّنة كلّ عملٍ ، أو قولٍ، أو فعلٍ يباعدني منك، واجلبني إلى كلّ عملٍ أو فعلٍ أو قولٍ يقرّبني منك، في هذه السّنة، يا أرحم الرّاحمين، وامنعني من كلّ عملٍ أو فعلٍ أو قولٍ يكون منّي أخاف سوء عاقبته ومقتك إيّاي عليه حذراً أن تصرف وجهك الكريم عنّي، وأستوجب به نقصاً من حظٍّ لي عندك، يا رؤوف يا رحيم، اللهمّ اجعلني في مستقبل سنتي هذه في حفظك وجوارك وكنفك، وجلّلني ستر عافيتك وهب لى كرامتك عزّ جارك، وجلّ ثناؤك ولا إله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تابعاً لصالحي من مضى من أوليائك، وألحقني بهم، واجعلني مسلماً لمن قال بالصّدق عليك منهم، وأعوذ بك يا إلهي أن تحيط بي خطيئتي وظلمي وإسرافي على نفسي، واتّباعي لهواي واشتغالي بشهواتي، فيحول ذلك بيني وبين رحمتك ورضوانك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المشددة، وبالياء المثناة من تحت كما في الكافي والتهذيب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جارك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التجأ إليك، فهو عزيز وغالب ولا يصل إليه سوء</w:t>
      </w:r>
      <w:r>
        <w:rPr>
          <w:rFonts w:eastAsia="Amiri" w:cs="Amiri" w:ascii="Amiri" w:hAnsi="Amiri"/>
          <w:color w:val="111111"/>
          <w:sz w:val="28"/>
          <w:szCs w:val="28"/>
          <w:rtl w:val="true"/>
          <w:lang w:bidi="ar-SA"/>
        </w:rPr>
        <w:t xml:space="preserve">. </w:t>
      </w:r>
      <w:bookmarkStart w:id="214" w:name="pg20227_288263"/>
    </w:p>
    <w:p>
      <w:pPr>
        <w:pStyle w:val="BookText"/>
        <w:rPr/>
      </w:pPr>
      <w:bookmarkEnd w:id="214"/>
      <w:r>
        <w:rPr>
          <w:rFonts w:ascii="IRNazanin" w:hAnsi="IRNazanin" w:eastAsia="IRNazanin"/>
          <w:color w:val="111111"/>
          <w:sz w:val="28"/>
          <w:sz w:val="28"/>
          <w:szCs w:val="28"/>
          <w:rtl w:val="true"/>
          <w:lang w:bidi="fa-IR"/>
        </w:rPr>
        <w:t>فأكون منسيّاً عندك متعرّضاً لسخطك ونقمتك، اللهمّ وفّقني لكلّ عملٍ صالحٍ ترضی به عنّي، وقرّبني إليك زلفى، اللهمّ كما كفيت نبيّك محمّداً صلواتك عليه وآله هول عدوّه وفرّجت همّه وكشفت كربه وصدقته وعدك وأنجزت له عهدك، اللهمّ فبذلك فاكفني هول هذه السّنة وآفاتها وأسقامها وفتنها وشرورها وأحزانها، وضيق المعاش فيها، وبلّغني برحمتك كمال العافية بتمام دوام النّعم عندي إلى منتهى أجلي، أسألك سؤال من أساء وظلم واستكان، اعترف أن تغفر لي ما مضى من الذّنوب التي حضرتها حفظتك وأحصتها كرام ملائكتك عليّ، وأن تعصمني الله من الذّنوب فيما بقي من عمري إلى منتهى أجلي، يا الله يا رحمن صلّ على محمّدٍ وأهل بيت محمّدٍ، وأتني كلّ ما سألتك ورغبت إليك فيه، فإنّك أمرتني بالدّعاء وتكفّلت بالإجابة يا أرحم الرّاحمين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بهذا الدّعاء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شهر رمضان الذي أنزلت فيه القرآن، وهذا شهر الصّيام، وهذا شهر الإنابة، وهذا شهر التّوبة، وهذا شهر المغفرة والرّحمة، وهذا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فأكون منسياً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متروكاً من رحمتك، أو كالمنسي، والزلفى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وصدقته وعدك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أوقعت وعدك إياه في النصر والغلبة على الأعادي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بتلك الكفاية والحفظ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بحقها على أن يكون الباء للقسم</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4733647_2320776876"/>
      <w:bookmarkStart w:id="216" w:name="_Toc81"/>
      <w:bookmarkEnd w:id="215"/>
      <w:r>
        <w:rPr>
          <w:rtl w:val="true"/>
        </w:rPr>
        <w:t xml:space="preserve">[ </w:t>
      </w:r>
      <w:r>
        <w:rPr>
          <w:rtl w:val="true"/>
        </w:rPr>
        <w:t>دعاء عليّ بن الحسين</w:t>
      </w:r>
      <w:r>
        <w:rPr>
          <w:rtl w:val="true"/>
        </w:rPr>
        <w:t>(</w:t>
      </w:r>
      <w:r>
        <w:rPr>
          <w:rtl w:val="true"/>
        </w:rPr>
        <w:t>عليه السلام</w:t>
      </w:r>
      <w:r>
        <w:rPr>
          <w:rtl w:val="true"/>
        </w:rPr>
        <w:t xml:space="preserve">) </w:t>
      </w:r>
      <w:r>
        <w:rPr>
          <w:rtl w:val="true"/>
        </w:rPr>
        <w:t xml:space="preserve">في شهر رمضان </w:t>
      </w:r>
      <w:r>
        <w:rPr>
          <w:rtl w:val="true"/>
        </w:rPr>
        <w:t>]</w:t>
      </w:r>
      <w:bookmarkEnd w:id="21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في الكافي</w:t>
      </w:r>
      <w:r>
        <w:rPr>
          <w:rStyle w:val="FootnoteAnchor"/>
          <w:rtl w:val="true"/>
        </w:rPr>
        <w:footnoteReference w:id="496"/>
      </w:r>
      <w:r>
        <w:rPr>
          <w:rFonts w:ascii="Amiri" w:hAnsi="Amiri" w:eastAsia="Amiri" w:cs="Amiri"/>
          <w:color w:val="111111"/>
          <w:sz w:val="28"/>
          <w:sz w:val="28"/>
          <w:szCs w:val="28"/>
          <w:rtl w:val="true"/>
          <w:lang w:bidi="ar-SA"/>
        </w:rPr>
        <w:t xml:space="preserve">، عن عبد الرحمن بن بشير، عن </w:t>
      </w:r>
    </w:p>
    <w:p>
      <w:pPr>
        <w:pStyle w:val="BookText"/>
        <w:rPr/>
      </w:pPr>
      <w:r>
        <w:rPr>
          <w:rFonts w:ascii="Amiri" w:hAnsi="Amiri" w:eastAsia="Amiri" w:cs="Amiri"/>
          <w:color w:val="111111"/>
          <w:sz w:val="28"/>
          <w:sz w:val="28"/>
          <w:szCs w:val="28"/>
          <w:rtl w:val="true"/>
          <w:lang w:bidi="ar-SA"/>
        </w:rPr>
        <w:t>شهر العتق من النّار والفوز بالجنّة، اللهمّ فسلّمه لي، وتسلّمه منّي، وأعنّي عليه بأفضل عونك، ووفّقني فيه لطاعتك، وفرّغني فيه لعبادتك ودعائك وتلاوة كتابك ،وأعظم لي فيه البركة، وأحسن لي فيه العافية وصحّح لي فيه بدني، وأوسع لي فيه رزقي، واكفني فيه ما أهمّني، واستجب فيه دعائي، وبلّغني فيه رجائي، اللهمّ أذهب عنّي فيه النّعاس، والكسل والسّأمة، والفترة والقسوة، والغفلة والغرّة، اللهمّ جنّبني فيه العلل والأسقام، والهموم والأحزان، والأعراض والأمراض، والخطايا والذّنوب واصرف عنّي فيه السّوء والفحشاء، والجهد والبلاء، والتّعب والعناء، إنّك سميع الدّعاء، اللهمّ أعذني فيه من الشّيطان الرّجيم، وهمزه ولمزه، ونفثه ونفخه ،ووسواسه وكيده، ومكره وختله، وأمانيّه وخدعه،</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رجاله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 في كل يوم من شهر رمضان بهذا الدعاء وذكره مع زيادة كثيرة </w:t>
      </w:r>
      <w:r>
        <w:rPr>
          <w:rStyle w:val="FootnoteAnchor"/>
          <w:rtl w:val="true"/>
        </w:rPr>
        <w:footnoteReference w:id="497"/>
      </w:r>
      <w:r>
        <w:rPr>
          <w:rFonts w:ascii="Amiri" w:hAnsi="Amiri" w:eastAsia="Amiri" w:cs="Amiri"/>
          <w:color w:val="111111"/>
          <w:sz w:val="28"/>
          <w:sz w:val="28"/>
          <w:szCs w:val="28"/>
          <w:rtl w:val="true"/>
          <w:lang w:bidi="ar-SA"/>
        </w:rPr>
        <w:t xml:space="preserve">، لكن ما ذكره هنا موافق للكافي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أذهب عني فيه 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الغفلة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التثاقل عن الشيء والفتور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الملال من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بعد الجد، واللين بعد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قساوة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الانخداع من الشيطان أو الغرور بالدنيا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واصرف عني فيه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الصغائر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الغيبة والوقيعة في الناس، وذكر عيوبهم، أو الجنون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ونفيه، وليس في الكافي وفي التهذيب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والمراد به نفيه عن الإيمان والصالحات واللمز كالهمز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إلقاء الباطل في النفس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والنفخ بمعناه وقيل الكبر، الختل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أكاذيبه </w:t>
      </w:r>
      <w:r>
        <w:rPr>
          <w:rFonts w:eastAsia="Amiri" w:cs="Amiri" w:ascii="Amiri" w:hAnsi="Amiri"/>
          <w:color w:val="111111"/>
          <w:sz w:val="28"/>
          <w:szCs w:val="28"/>
          <w:rtl w:val="true"/>
          <w:lang w:bidi="ar-SA"/>
        </w:rPr>
        <w:t xml:space="preserve">. </w:t>
      </w:r>
      <w:bookmarkStart w:id="217" w:name="pg20227_288265"/>
    </w:p>
    <w:p>
      <w:pPr>
        <w:pStyle w:val="BookText"/>
        <w:rPr/>
      </w:pPr>
      <w:bookmarkEnd w:id="217"/>
      <w:r>
        <w:rPr>
          <w:rFonts w:ascii="Amiri" w:hAnsi="Amiri" w:eastAsia="Amiri" w:cs="Amiri"/>
          <w:color w:val="111111"/>
          <w:sz w:val="28"/>
          <w:sz w:val="28"/>
          <w:szCs w:val="28"/>
          <w:rtl w:val="true"/>
          <w:lang w:bidi="ar-SA"/>
        </w:rPr>
        <w:t>وغروره وفتنته وخيله ورجله، وشركائه وأحزابه، وأعوانه وأتباعه، وأخدانه وأشياعه وأوليائه، وجميع كيدهم، اللهمّ ارزقني فيه تمام صيامه، وبلوغ الأمل في قيامه واستكمال ما يرضيك عنّي صبراً وإيماناً ويقيناً واحتساباً، ثمّ تقبّل ذلك منّي بالأضعاف الكثيرة، والأجر العظيم، اللهمّ ارزقني فيه الجدّ والاجتهاد، والقوّة والنّشاط والإنابة والتّوبة، والرّغبة والرّهبة، والجزع والخشوع، والرّقّة وصدق اللّسان، والوجل منك، والرّجاء لك، والتّوكّل عليك، والثّقة بك، والورع عن محارمك، مع صالحٍ القول، ومقبول السّعي، واستكمال ما يرضيك فيه عنّي، صبراً ويقيناً، وإيماناً واحتساباً، ثمّ تقبّل ذلك منّي بالأضعاف الكثيرة والأجر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فيه الجدّ والاجتهاد، والقوّة والنّشاط، والإنابة والتّوبة، والرّغبة والرّهبة، والجزع والخشوع، والرّقّة، ومرفوع العمل ومستجاب الدّعاء ولا تحل بيني وبين شيءٍ من ذلك بعرضٍ ولامرضٍ، ولا همٍّ برحمتك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4733649_2320776876"/>
      <w:bookmarkStart w:id="219" w:name="_Toc82"/>
      <w:bookmarkEnd w:id="218"/>
      <w:r>
        <w:rPr>
          <w:rtl w:val="true"/>
        </w:rPr>
        <w:t>باب القول عند الإفطار في كلّ ليلةٍ من شهر رمضان من أوّله إلى آخره</w:t>
      </w:r>
      <w:bookmarkEnd w:id="219"/>
    </w:p>
    <w:p>
      <w:pPr>
        <w:pStyle w:val="BookText"/>
        <w:rPr/>
      </w:pPr>
      <w:r>
        <w:rPr>
          <w:rFonts w:eastAsia="IRNazanin" w:cs="IRNazanin"/>
          <w:color w:val="111111"/>
          <w:sz w:val="28"/>
          <w:szCs w:val="28"/>
          <w:lang w:bidi="fa-IR"/>
        </w:rPr>
        <w:t>1850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صمنا، وعلى</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ركبانه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الكسل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للإنسان من مرض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القول عند الإفطار في كل ليلة من شهر رمضان من أوّله إلى آخره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عن السكوني، عن جعفر،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رزقك أفطرنا، فتقبله منّا، ذهب الظّمأ، وابتلّت العروق، وبقي الأجر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والظمأ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ويفهم منه استحباب الإفطار بالماء، كما روى الكليني بإسناده، عن السكوني، عن جعفر،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صام فلم يجد الحلواء أفطر على الماء</w:t>
      </w:r>
      <w:r>
        <w:rPr>
          <w:rFonts w:eastAsia="IRNazanin" w:cs="IRNazanin"/>
          <w:color w:val="111111"/>
          <w:sz w:val="28"/>
          <w:szCs w:val="28"/>
          <w:rtl w:val="true"/>
          <w:lang w:bidi="fa-IR"/>
        </w:rPr>
        <w:t>»</w:t>
      </w:r>
      <w:r>
        <w:rPr>
          <w:rStyle w:val="FootnoteAnchor"/>
          <w:rtl w:val="true"/>
        </w:rPr>
        <w:footnoteReference w:id="499"/>
      </w:r>
      <w:r>
        <w:rPr>
          <w:rFonts w:ascii="Amiri" w:hAnsi="Amiri" w:eastAsia="Amiri" w:cs="Amiri"/>
          <w:color w:val="111111"/>
          <w:sz w:val="28"/>
          <w:sz w:val="28"/>
          <w:szCs w:val="28"/>
          <w:rtl w:val="true"/>
          <w:lang w:bidi="ar-SA"/>
        </w:rPr>
        <w:t xml:space="preserve">، وفي الحسن كالصحيح، عن ابن أبي عمير،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أفطر الرجل على الماء الفاتر نقي كبده، وغسل الذنوب من القلب، وقوي البصر والحدق</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الإفطار على الماء يغسل الذنوب عن القلب</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مسكان،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أفطر بدأ بحلواء يفطر عليها، فإن لم يجد فسكرة، أو تمرات، فإذا أعوز ذلك كله فماء فاتر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ينقي المعدة والكبد، ويطيب النكهة والفم، ويقوي الأضراس، ويقوي الحدق، ويجلو الناظر، ويغسل الذنوب غسلاً، ويسكن العروق الهائجة والمرة الغالبة، ويقطع البلغم، ويطفئ الحرارة عن المعدة، ويذهب بالصداع</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 وفي الحسن كالصحيح عن طلحة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وكتابه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يفطر على التمر، في زمن التمر وعلى الرطب في زمن الرطب</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يفطر على الأسودين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 الله وما الأسودان؟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التمر والماء، والزبيب والماء، </w:t>
      </w:r>
    </w:p>
    <w:p>
      <w:pPr>
        <w:pStyle w:val="BookText"/>
        <w:rPr/>
      </w:pP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كلّ ليلةٍ من شهر رمضان عند الإفطار إلى آخره، الحمد لله الذي أعاننا فصمنا، ورزقنا فأفطرنا، اللهمّ تقبّل منّا، وأعنّا عليه وسلّمنا فيه، وتسلّمه مّنا في يسرٍ منك وعافيةٍ، الحمد لله الذي قضى عنّا يوماً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يستجاب دعاء الصّائم عند الإفطار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ويتسحر بهما</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وفي الموثق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كان يستحب أن يفطر على اللبن</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الموثق، عن عبد الله بن ميمون القداح، عن أبي عبد الله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قنبر مولى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بفطره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بجراب فيه سويق عليه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لهو البخل تختم على طعامك؟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فضحك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لا أحب أن يدخل بطني إلّا شيء أعرف سبيله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كسر الخاتم فأخرج منه سويقا فجعل منه في قدح فأعطاه إياه فأخذ القدح فلما أراد أن يشرب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لك صمنا، وعلى رزقك أفطرنا، فتقبل منا إنك أنت السميع العليم</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ورواه الكليني في القوي</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يستجاب دعاء الصائم عند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فيستحب الدعاء عنده</w:t>
      </w:r>
      <w:r>
        <w:rPr>
          <w:rFonts w:eastAsia="Amiri" w:cs="Amiri" w:ascii="Amiri" w:hAnsi="Amiri"/>
          <w:color w:val="111111"/>
          <w:sz w:val="28"/>
          <w:szCs w:val="28"/>
          <w:rtl w:val="true"/>
          <w:lang w:bidi="ar-SA"/>
        </w:rPr>
        <w:t xml:space="preserve">. </w:t>
      </w:r>
      <w:bookmarkStart w:id="220" w:name="pg20227_288268"/>
    </w:p>
    <w:p>
      <w:pPr>
        <w:pStyle w:val="Heading3"/>
        <w:numPr>
          <w:ilvl w:val="2"/>
          <w:numId w:val="1"/>
        </w:numPr>
        <w:rPr/>
      </w:pPr>
      <w:bookmarkStart w:id="221" w:name="__RefHeading___Toc4733651_2320776876"/>
      <w:bookmarkStart w:id="222" w:name="_Toc83"/>
      <w:bookmarkEnd w:id="220"/>
      <w:bookmarkEnd w:id="221"/>
      <w:r>
        <w:rPr>
          <w:rtl w:val="true"/>
        </w:rPr>
        <w:t>باب آداب الصائم وما ينقض صومه وما لا ينقضه</w:t>
      </w:r>
      <w:bookmarkEnd w:id="222"/>
    </w:p>
    <w:p>
      <w:pPr>
        <w:pStyle w:val="Heading4"/>
        <w:numPr>
          <w:ilvl w:val="3"/>
          <w:numId w:val="1"/>
        </w:numPr>
        <w:rPr/>
      </w:pPr>
      <w:bookmarkStart w:id="223" w:name="__RefHeading___Toc4733653_2320776876"/>
      <w:bookmarkStart w:id="224" w:name="_Toc84"/>
      <w:bookmarkEnd w:id="223"/>
      <w:r>
        <w:rPr>
          <w:rtl w:val="true"/>
        </w:rPr>
        <w:t>اشارة</w:t>
      </w:r>
      <w:bookmarkEnd w:id="224"/>
    </w:p>
    <w:p>
      <w:pPr>
        <w:pStyle w:val="BookText"/>
        <w:rPr/>
      </w:pP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الصائم ما صنع إذا اجتنب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والشراب، والنساء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باب آداب الصائم وما ينقض صومه وما لا ينقضه</w:t>
      </w:r>
    </w:p>
    <w:p>
      <w:pPr>
        <w:pStyle w:val="Heading4"/>
        <w:numPr>
          <w:ilvl w:val="3"/>
          <w:numId w:val="1"/>
        </w:numPr>
        <w:rPr/>
      </w:pPr>
      <w:bookmarkStart w:id="225" w:name="__RefHeading___Toc4733655_2320776876"/>
      <w:bookmarkStart w:id="226" w:name="_Toc85"/>
      <w:bookmarkEnd w:id="225"/>
      <w:r>
        <w:rPr>
          <w:rtl w:val="true"/>
        </w:rPr>
        <w:t>[</w:t>
      </w:r>
      <w:r>
        <w:rPr>
          <w:rtl w:val="true"/>
        </w:rPr>
        <w:t xml:space="preserve">وجوب النيّة في الصوم وكيفيتها </w:t>
      </w:r>
      <w:r>
        <w:rPr>
          <w:rtl w:val="true"/>
        </w:rPr>
        <w:t>]</w:t>
      </w:r>
      <w:bookmarkEnd w:id="226"/>
    </w:p>
    <w:p>
      <w:pPr>
        <w:pStyle w:val="BookText"/>
        <w:rPr/>
      </w:pPr>
      <w:r>
        <w:rPr>
          <w:rFonts w:ascii="Amiri" w:hAnsi="Amiri" w:eastAsia="Amiri" w:cs="Amiri"/>
          <w:color w:val="111111"/>
          <w:sz w:val="28"/>
          <w:sz w:val="28"/>
          <w:szCs w:val="28"/>
          <w:rtl w:val="true"/>
          <w:lang w:bidi="ar-SA"/>
        </w:rPr>
        <w:t>اعلم أن الصوم عبادة شرعية تحتاج إلى النية، وما لم يعلم حقيقته لا يمكن نيته ولم يعلم حقيقته إلّا بإبطال بعض الأشياء له، وقد اختلف الأخبار ظاهراً والأصحاب في المبطلات، فالذي يظهر من آيات الصوم بطلانه بالأكل والشرب والجماع، وظاهر الإطلاق انصراف الجميع إلى المعتاد كما في سائر الإطلاقات، وأما ما يظهر من الأخبار فهو الثلاثة المذكورة فلاريب وشك ويظهر من الآية والأخبار أن حقيقته الإمساك عن الأكل والشرب فقط، والإمساك عن الجماع شرط فيه</w:t>
      </w:r>
      <w:r>
        <w:rPr>
          <w:rStyle w:val="FootnoteAnchor"/>
          <w:rtl w:val="true"/>
        </w:rPr>
        <w:footnoteReference w:id="508"/>
      </w:r>
      <w:r>
        <w:rPr>
          <w:rFonts w:ascii="Amiri" w:hAnsi="Amiri" w:eastAsia="Amiri" w:cs="Amiri"/>
          <w:color w:val="111111"/>
          <w:sz w:val="28"/>
          <w:sz w:val="28"/>
          <w:szCs w:val="28"/>
          <w:rtl w:val="true"/>
          <w:lang w:bidi="ar-SA"/>
        </w:rPr>
        <w:t>كما ستطلع عليه، وأما غيرها فلا يخلو من احتمال، وها أنا أذكر الأخبار الواردة في هذا الباب حتى يظهر حقيقة الصوم، ويقصد المكلف الإمساك عن الأشياء المذكورة الله، ونقدّم الأخبار في الأشياء ثمَّ نتبعها بأخبار النية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كالصحيح، ورواه الشيخ في الصحيح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جماعهن، وظاهره </w:t>
      </w:r>
    </w:p>
    <w:p>
      <w:pPr>
        <w:pStyle w:val="BookText"/>
        <w:rPr/>
      </w:pPr>
      <w:r>
        <w:rPr>
          <w:rFonts w:ascii="Amiri" w:hAnsi="Amiri" w:eastAsia="Amiri" w:cs="Amiri"/>
          <w:color w:val="111111"/>
          <w:sz w:val="28"/>
          <w:sz w:val="28"/>
          <w:szCs w:val="28"/>
          <w:rtl w:val="true"/>
          <w:lang w:bidi="ar-SA"/>
        </w:rPr>
        <w:t>والارتماس في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المتعارف، ويؤيده ما رواه الشيخ في الصحيح، عن علي بن الحكم،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الرجل المرأة في الدبر وهي صائمة لم ينقض صومها، وليس عليها غسل</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xml:space="preserve">وفي الصحيح عن محمد بن علي بن محبوب، عن بعض الكوفيين يرفعه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يأتي المرأة في دبرها وهي صائمة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ينقض صومها وليس عليها غسل </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لكن المشهور العموم</w:t>
      </w:r>
      <w:r>
        <w:rPr>
          <w:rStyle w:val="FootnoteAnchor"/>
          <w:rtl w:val="true"/>
        </w:rPr>
        <w:footnoteReference w:id="5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والارتماس في الماء</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الشيخ في الصحيح بطريقين آخرين، عن محمد 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ما صنع إذا اجتنب ثلاث خصال</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بجعل الطعام والشراب معا خصلة واحدة، وروى الشيخ في الصحيح والكليني في الحسن كالصحيح،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يستنقع في الماء ولا يرتمس رأسه</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وروى الشيخ في الصحيح والكليني في الحسن كالصحيح، عن حماد، عن حريز،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يرمس الصائم ولا المحرم رأسه في الماء</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وروى الكليني في الصحيح،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الصائم يستنقع في الماء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ويصب على رأسه، ويتبرد بالثوب، وينضح المروحة، وينضح البوريا، ولا يرمس رأسه في الماء</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وفي الصحيح، عن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يرتمس المحرم في الماء ولا الصائم</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وعن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الصائم يستنقع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ولكن لا ينغمس فيه، والمرأة لا تستنقع في الماء؛ لأنها تحمل الماء بفرجها </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وعن مثنى الحناط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الصائم يرتمس في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الصائم يلبس الثوب المبلول؟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فظهر من هذه الأخبار حرمة الارتماس</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رواه الشيخ في القوي،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للصائم أن يرتمس في الماء</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فيحمل على الحرمة لإطلاق الكراهة عليها كثيراً في الأخبار، ولو قيل بالتجوّز وإن احتمل حمل الأخبار المتقدمة عليها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 وعلى تقدير الحرمة فلو ارتمس لا يجب القضاء؛ لأنه بأمر جديد، وليس فيها ما يدلّ عليه، ويؤيده ما رواه الشيخ في القوي والموثق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صائم ارتمس في الماء متعمداً </w:t>
      </w:r>
    </w:p>
    <w:p>
      <w:pPr>
        <w:pStyle w:val="BookText"/>
        <w:rPr/>
      </w:pP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منصور بن يونس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الكذب على الله وعلى رسوله وعلى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الصّائم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أعليه قضاء ذلك اليوم؟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قضاء ولا يعودن</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منصور بن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الصدوق نقل بالمعنى؛ لما رواه الكليني والشيخ في الموثق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الكذبة تنقض الوضوء وتفطر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حيث تذهب، إنّما ذلك الكذب على الله عزّوجلّ وعلى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ويحمل عليه ما رواه الشيخ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كذب في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أفطر، وعليه قضاؤه وهو صائم، يقضي صومه و وضوء</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لما رواه الشيخ في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كذب في رمضان؟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أفطر وعليه قضاؤه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كذبته؟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على الله وعلى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524"/>
      </w:r>
      <w:r>
        <w:rPr>
          <w:rFonts w:ascii="Amiri" w:hAnsi="Amiri" w:eastAsia="Amiri" w:cs="Amiri"/>
          <w:color w:val="111111"/>
          <w:sz w:val="28"/>
          <w:sz w:val="28"/>
          <w:szCs w:val="28"/>
          <w:rtl w:val="true"/>
          <w:lang w:bidi="ar-SA"/>
        </w:rPr>
        <w:t>وإن كان الظاهر حملها على نقص الكمال كما سيجيء في باقي المناهي، كما في نقض الوضوء في الخبرين وإن كان الأحوط تركه، وعلى تقدير الوقوع قضاؤه</w:t>
      </w:r>
      <w:r>
        <w:rPr>
          <w:rFonts w:eastAsia="Amiri" w:cs="Amiri" w:ascii="Amiri" w:hAnsi="Amiri"/>
          <w:color w:val="111111"/>
          <w:sz w:val="28"/>
          <w:szCs w:val="28"/>
          <w:rtl w:val="true"/>
          <w:lang w:bidi="ar-SA"/>
        </w:rPr>
        <w:t xml:space="preserve">. </w:t>
      </w:r>
      <w:bookmarkStart w:id="227" w:name="pg20227_288272"/>
    </w:p>
    <w:p>
      <w:pPr>
        <w:pStyle w:val="BookText"/>
        <w:rPr/>
      </w:pPr>
      <w:bookmarkEnd w:id="227"/>
      <w:r>
        <w:rPr>
          <w:rFonts w:eastAsia="IRNazanin" w:cs="IRNazanin"/>
          <w:color w:val="111111"/>
          <w:sz w:val="28"/>
          <w:szCs w:val="28"/>
          <w:lang w:bidi="fa-IR"/>
        </w:rPr>
        <w:t>1855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مسلمٍ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صمت فليصم سمعك وبصرك، وشعرك وجلدك، وعدّد أشياء غير هذا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يوم صومك كيوم فطرك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تبارك وتعالى كره لي ستّ خصالٍ وكرهتهنّ للأوصياء من ولدي وأتباعهم من بعدي أحدها الرّفث في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Heading4"/>
        <w:numPr>
          <w:ilvl w:val="3"/>
          <w:numId w:val="1"/>
        </w:numPr>
        <w:rPr/>
      </w:pPr>
      <w:bookmarkStart w:id="228" w:name="__RefHeading___Toc4733657_2320776876"/>
      <w:bookmarkStart w:id="229" w:name="_Toc86"/>
      <w:bookmarkEnd w:id="228"/>
      <w:r>
        <w:rPr>
          <w:rtl w:val="true"/>
        </w:rPr>
        <w:t xml:space="preserve">[ </w:t>
      </w:r>
      <w:r>
        <w:rPr>
          <w:rtl w:val="true"/>
        </w:rPr>
        <w:t xml:space="preserve">جملة من آداب الصائم </w:t>
      </w:r>
      <w:r>
        <w:rPr>
          <w:rtl w:val="true"/>
        </w:rPr>
        <w:t>]</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مسلم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ورواه الشيخ في الصحيح والكليني في الحسن كالصحيح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صمت فليصم سمعك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يخالف رضا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بصرك وشعرك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الوصول إلى بدن محرم عليه 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وعدد أشياء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ليصم جميع جوارحك وقواك عما لا يرضى الله تعالى، وهذه التروك الواجبة أو المستحبة من مكملات الصوم، وكذا الأفعال الواجبة والمندوبة، والصوم الأكمل أن يكون صائماً عن غير الله ويكون مشتغلاً به تعالى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الكليني في الموثق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 والرفث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 أو الفحش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بصيرٍعن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الصّيام ليس من الطّعام والشّراب وحده، إنّ مريم قالتإنِّي نَذَرْتُ لِلرَّحْمَنِ صَوْمًا أَي صمتاً، فاحفظوا ألسنتكم، وغضّوا أبصاركم، ولا تحاسدوا ولا تنازعوا، فإنّ الحسد يأكل الإيمان كما تأكل النّار الحطب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في شهر رمضان بكثرة الاستغفار والدّعاء؛ فأمّا الدّعاء فيدفع عنكم البلاء، وأمّا الاستغفار فتمحی به ذنوبکم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تنشد الشّعر بليلٍ ولا تنشده في شهر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كالكليني</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الكامل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صمتاً، والاستشهاد من حيث إنّه أطلق الصوم على الصمت، فإنّه وإن لم يكن عندنا صوم الصمت، لكنّه يستحب في الصوم الصمت عما لا يعني وكماله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الحسد يأكل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وينقصه أو ينقص كماله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الكليني في القوي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xml:space="preserve">، 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شهر رمضان لم يتكلم إلّا بالدعاء، والتسبيح، والاستغفار والتكبير، فإذا 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شئت أن تفعل فعلت</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أي الرحمة والمغفرة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الحسن كالصحيح، والشيخ في الصحيح </w:t>
      </w:r>
    </w:p>
    <w:p>
      <w:pPr>
        <w:pStyle w:val="BookText"/>
        <w:rPr/>
      </w:pPr>
      <w:r>
        <w:rPr>
          <w:rFonts w:ascii="Amiri" w:hAnsi="Amiri" w:eastAsia="Amiri" w:cs="Amiri"/>
          <w:color w:val="111111"/>
          <w:sz w:val="28"/>
          <w:sz w:val="28"/>
          <w:szCs w:val="28"/>
          <w:rtl w:val="true"/>
          <w:lang w:bidi="ar-SA"/>
        </w:rPr>
        <w:t>رمضان بليلٍ ولا نهارٍ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يا أبتاه وإن كان فينا؟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فينا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عبدٍ صائمٍ يشتم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صائم سلام عليك لا أشتمك كما تشتمني إلّا قال الربّ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استجار عبدي بالصّوم من شرّ عبدي قد أجرته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تسبّ جاريةً لها وهي صائمة،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بطعامٍ 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صائمة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وروي في 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رواية الشعر للصائم والمحرم، وفي الحرم، وفي يوم الجمعة، وأن يروى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شعر 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شعر حق</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مسنداً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أو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استجار عبدي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استجار العبد الصائم بالصوم أو بالله بسبب الصوم من شر توجه إليه بسبب العبد الشاتم وهو مقابلته بالشتم، أو أنّه مع الشتم كان يتضرر من الشاتم أولاً، أما بإعادة الشتم أو بغيرها من أنواع الأذى، والشر في الأول أخروي، وفي الثاني دنيوي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جراح المدائني،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الصيام ليس من الطعام والشراب وحده،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p>
    <w:p>
      <w:pPr>
        <w:pStyle w:val="BookText"/>
        <w:rPr/>
      </w:pPr>
      <w:r>
        <w:rPr>
          <w:rFonts w:ascii="Amiri" w:hAnsi="Amiri" w:eastAsia="Amiri" w:cs="Amiri"/>
          <w:color w:val="111111"/>
          <w:sz w:val="28"/>
          <w:sz w:val="28"/>
          <w:szCs w:val="28"/>
          <w:rtl w:val="true"/>
          <w:lang w:bidi="ar-SA"/>
        </w:rPr>
        <w:t>تكونين صائمةً وقد سببت جاريتك، إنّ الصّوم ليس من الطّعام والشّراب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صمت فليصم سمعك وبصرك من الحرام والقبيح، ودع المراء، وأذى الخادم، وليكن عليك وقار الصّائم ولا تجعل يوم صومك كيوم فطرك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يحتجم الصّائم في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لِلرَّحْمَنِ صَوْمًا</w:t>
      </w:r>
      <w:r>
        <w:rPr>
          <w:rStyle w:val="FootnoteAnchor"/>
          <w:rtl w:val="true"/>
        </w:rPr>
        <w:footnoteReference w:id="533"/>
      </w:r>
      <w:r>
        <w:rPr>
          <w:rFonts w:ascii="IRNazanin" w:hAnsi="IRNazanin" w:eastAsia="IRNazanin"/>
          <w:color w:val="111111"/>
          <w:sz w:val="28"/>
          <w:sz w:val="28"/>
          <w:szCs w:val="28"/>
          <w:rtl w:val="true"/>
          <w:lang w:bidi="fa-IR"/>
        </w:rPr>
        <w:t>، أي صوماً وصمتاً، وفي نسخة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صمتاً، فإذا صمتم فاحفظوا ألسنتكم، وغضوا أبصاركم، ولا تنازعوا ولا تحاسدوا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صمت</w:t>
      </w:r>
      <w:r>
        <w:rPr>
          <w:rStyle w:val="FootnoteAnchor"/>
          <w:rtl w:val="true"/>
        </w:rPr>
        <w:footnoteReference w:id="534"/>
      </w:r>
      <w:r>
        <w:rPr>
          <w:rFonts w:ascii="Amiri" w:hAnsi="Amiri" w:eastAsia="Amiri" w:cs="Amiri"/>
          <w:color w:val="111111"/>
          <w:sz w:val="28"/>
          <w:sz w:val="28"/>
          <w:szCs w:val="28"/>
          <w:rtl w:val="true"/>
          <w:lang w:bidi="ar-SA"/>
        </w:rPr>
        <w:t>فيكون من تتمة الخبر وهو أحسن، والمراء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مطلقاً، وربّما يقيد بغير الأحسن؛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وَجَادِلْهُمْ بِالَّتِي هِيَ أَحْسَنُ</w:t>
      </w:r>
      <w:r>
        <w:rPr>
          <w:rStyle w:val="FootnoteAnchor"/>
          <w:rtl w:val="true"/>
        </w:rPr>
        <w:footnoteReference w:id="535"/>
      </w:r>
      <w:r>
        <w:rPr>
          <w:rFonts w:ascii="Amiri" w:hAnsi="Amiri" w:eastAsia="Amiri" w:cs="Amiri"/>
          <w:color w:val="111111"/>
          <w:sz w:val="28"/>
          <w:sz w:val="28"/>
          <w:szCs w:val="28"/>
          <w:rtl w:val="true"/>
          <w:lang w:bidi="ar-SA"/>
        </w:rPr>
        <w:t>، والظاهر أنّ تركه في الصوم أحسن؛ لانجراره غالباً بالنسبة إلى الأكثر إلى ما لا يرضى الله تعالى كما هو المجرب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جواز الاحتجام للصائم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بأس أن يحتجم الصائم في شهر رمضان أي ما لم يخش ضعفاً؛ لقوله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رواه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أردنا أن نحتجم في شهر رمضان احتجمنا باللّيل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رواه الحلبي في الصحيح ورواه الكليني أيضاً في الصحيح</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والمرة الخلط وهو السوداء أو الصفراء هنا وبثورانهما يحصل الغشي وفي الكافي والتهذيب</w:t>
      </w:r>
      <w:r>
        <w:rPr>
          <w:rStyle w:val="FootnoteAnchor"/>
          <w:rtl w:val="true"/>
        </w:rPr>
        <w:footnoteReference w:id="537"/>
      </w:r>
      <w:r>
        <w:rPr>
          <w:rFonts w:ascii="Amiri" w:hAnsi="Amiri" w:eastAsia="Amiri" w:cs="Amiri"/>
          <w:color w:val="111111"/>
          <w:sz w:val="28"/>
          <w:sz w:val="28"/>
          <w:szCs w:val="28"/>
          <w:rtl w:val="true"/>
          <w:lang w:bidi="ar-SA"/>
        </w:rPr>
        <w:t>الغشيان بمعناه، وروى الكليني في الحسن كالصحيح،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الحجامة للصائم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لم يخف ضعفاً</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وروى الشيخ في الصحيح،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الصائم يحتجم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إلّا أن يتخوف على نفسه الضعف</w:t>
      </w:r>
      <w:r>
        <w:rPr>
          <w:rFonts w:eastAsia="Amiri" w:cs="Amiri" w:ascii="Amiri" w:hAnsi="Amiri"/>
          <w:color w:val="111111"/>
          <w:sz w:val="28"/>
          <w:szCs w:val="28"/>
          <w:rtl w:val="true"/>
          <w:lang w:bidi="ar-SA"/>
        </w:rPr>
        <w:t>»</w:t>
      </w:r>
      <w:r>
        <w:rPr>
          <w:rStyle w:val="FootnoteAnchor"/>
          <w:rtl w:val="true"/>
        </w:rPr>
        <w:footnoteReference w:id="539"/>
      </w:r>
      <w:r>
        <w:rPr>
          <w:rFonts w:ascii="IRNazanin" w:hAnsi="IRNazanin" w:eastAsia="IRNazanin"/>
          <w:color w:val="111111"/>
          <w:sz w:val="28"/>
          <w:sz w:val="28"/>
          <w:szCs w:val="28"/>
          <w:rtl w:val="true"/>
          <w:lang w:bidi="fa-IR"/>
        </w:rPr>
        <w:t xml:space="preserve">وفي الصحيح عن عبد الله بن ميمون، عن أبي عبد 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لا يفطرن الصائم، القيء، والاحتلام والحجامة، وقد احتجم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صائم،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يرى بأسا بالكحل للصائم</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ما رواه في الصحيح،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بأن يحتجم الصائم إلّا في رمضان، فإني أكره أن يغرر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يضرها ويصير سبباً لهلاكها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يخاف على نفسه، وإنا إذا أردنا الحجامة في رمضان احتجمنا ليلاً </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فمحمول على الكراهة أو الحرمة مع خوف الضرر إلّا أن يكون ضرر تركه أشد</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وسألته أيحتجم الصّائم؟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أتخوّف عليه ما يتخوّف به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تتخوّف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الغشي، أن تثور به 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قوي على ذلك ولم يخش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يكره أن يحتجم الصّائم، خشية أن يغشى عليه فيفطر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أن يكتحل الصّائم بكحلٍ فيه مسك، ولا بأس أن يكتحل الصائم بالحضض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w:t>
      </w:r>
      <w:r>
        <w:rPr>
          <w:rFonts w:ascii="Amiri" w:hAnsi="Amiri" w:eastAsia="Amiri" w:cs="Amiri"/>
          <w:color w:val="111111"/>
          <w:sz w:val="28"/>
          <w:sz w:val="28"/>
          <w:szCs w:val="28"/>
          <w:rtl w:val="true"/>
          <w:lang w:bidi="ar-SA"/>
        </w:rPr>
        <w:t>وكذا ما رواه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السلامعن الحجّام يحجم وهو صائم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لخوف دخول الدم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الصائم يحتجم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وفي الموثق 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يحتجم ويصب في أذنه الدهن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 السعوط فإنّه يكره</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فمحمولان على عدم خوف الضعف أو الضرر، مع أنّه لا ينافي الكراهة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جواز الاكتحال للصائم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بأن يكتحل الصائم بكحل فيه مسك لما رواه الشيخ في الصحيح، عن صفوان بن يحيى، عن الحسين</w:t>
      </w:r>
      <w:r>
        <w:rPr>
          <w:rStyle w:val="FootnoteAnchor"/>
          <w:rtl w:val="true"/>
        </w:rPr>
        <w:footnoteReference w:id="544"/>
      </w:r>
      <w:r>
        <w:rPr>
          <w:rFonts w:ascii="Amiri" w:hAnsi="Amiri" w:eastAsia="Amiri" w:cs="Amiri"/>
          <w:color w:val="111111"/>
          <w:sz w:val="28"/>
          <w:sz w:val="28"/>
          <w:szCs w:val="28"/>
          <w:rtl w:val="true"/>
          <w:lang w:bidi="ar-SA"/>
        </w:rPr>
        <w:t xml:space="preserve">بن أبي غندر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ـــــــــــــــــــــــــــــــــــــ</w:t>
      </w:r>
      <w:r>
        <w:rPr>
          <w:rFonts w:ascii="Amiri" w:hAnsi="Amiri" w:eastAsia="Amiri" w:cs="Amiri"/>
          <w:color w:val="111111"/>
          <w:sz w:val="28"/>
          <w:sz w:val="28"/>
          <w:szCs w:val="28"/>
          <w:rtl w:val="true"/>
          <w:lang w:bidi="ar-SA"/>
        </w:rPr>
        <w:t>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السلاماكتحل بكحل فيه مسك وأنا صائم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ويؤيد الجواز مطلقاً، ما رواه الكليني في الصحيح،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الصائم يكتحل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ليس بطعام ولا شراب</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أي وإن دخل الحلق؛ لأنه ليس مما يؤكل عادة بطريق العادة، وفي الصحيح عن سليم الفرا عن غير واحد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ابن أبي عمير، عن عبد الحميد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بالكحل للصائم</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وفي الصحيح عن صفوان عن الحسين بن أبي غندر،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الكحل للصائم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إنّه ليس بطعام يؤكل</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فأمّا ما رواه الكليني في الصحيح، عن سعد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يصيبه الرمد في شهر رمضان هل يذر عينه بالنهار وهو صائم؟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يذرها إذا أفطر، ولا يذرها وهو صائم</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السلامأنّه سئل عن الرجل يكتحل وهو صائم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إنّي أتخوف أن يدخل رأسه</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وفي الصحيح، عن الحسن بن علي</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بأن يستاك بالماء أو بالعود الرّطب، يجد طعمه أيّ النّهار شاء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كأنّه الوشاء ويحتمل أن يكون ابن فضال الموثق كالثقة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السلامعن الصائم إذا اشتكى عينه يكتحل بالذرور، وما أشبهه أم لا يسوغ له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يكتحل</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فمحمول على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كحل فيه مسك أو نحوه مما يدخل الدماغ بسرعة، ومنه إلى الحلق كالصبر</w:t>
      </w:r>
      <w:r>
        <w:rPr>
          <w:rStyle w:val="FootnoteAnchor"/>
          <w:rtl w:val="true"/>
        </w:rPr>
        <w:footnoteReference w:id="553"/>
      </w:r>
      <w:r>
        <w:rPr>
          <w:rFonts w:ascii="Amiri" w:hAnsi="Amiri" w:eastAsia="Amiri" w:cs="Amiri"/>
          <w:color w:val="111111"/>
          <w:sz w:val="28"/>
          <w:sz w:val="28"/>
          <w:szCs w:val="28"/>
          <w:rtl w:val="true"/>
          <w:lang w:bidi="ar-SA"/>
        </w:rPr>
        <w:t>، لما رواه الكليني في الموثق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الكحل للصائم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كحلا ليس فيه مسك وليس له طعم في الحلق فلا بأس به</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ورواه الشيخ في الصحيح، 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المرأة تكتحل وهي صائمة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كحل تجد له طعماً في حلقها فلا بأس</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والأظهر الكراهة مطلقاً ، وإن تأكدت فيهما لما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جواز الاستياك بالماء والعود الرطب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w:t>
      </w:r>
      <w:r>
        <w:rPr>
          <w:rFonts w:ascii="Amiri" w:hAnsi="Amiri" w:eastAsia="Amiri" w:cs="Amiri"/>
          <w:color w:val="111111"/>
          <w:sz w:val="28"/>
          <w:sz w:val="28"/>
          <w:szCs w:val="28"/>
          <w:rtl w:val="true"/>
          <w:lang w:bidi="ar-SA"/>
        </w:rPr>
        <w:t xml:space="preserve"> إذا لم يدخل الرطوبة إلى الحلق، روى الكليني في الحسن كالصحيح، عن الحسين ابن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السواك للصائم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 النهار شاء</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وروى الشيخ في الصحيح، عن الحلبي</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ــــــــــــــــــــــــــــــــــــــــــ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أيستاك الصائم بالماء والعود الرطب يجد طعمه؟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وفي الصحيح عن ابن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يستاك الصائم أي ساعة من النهار أحب</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وفي الموثق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أي ساعة يستاك من النهار؟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شاء</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وغيرها من الأخبار</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في الحسن كالصحيح والشيخ في 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الصائم يستاك بالماء؟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يستاك بسواك رطب</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وروى الشيخ في الموثق كالصحيح، عن محمد بن مسلم أن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يستاك الصائم أيّ النهار شاء ولا يستاك بعود رطب ويستنقع في الماء، ويصب على رأسه ويتبرد بالثوب وينضح المروحة وينضح البوريا تحته، ولا يغمس رأسه في الماء</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وفي الموثق كالصحيح،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يستاك الصائم بعود رطب</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وروى الكليني في الموثق، عن عمار بن موسى،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الصائم ينزع ضرسه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يدمي، فاه ولا</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القلس أيفطّر الصّائم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ـــــــــــــــــــــــــــــــــــــــ</w:t>
      </w:r>
      <w:r>
        <w:rPr>
          <w:rFonts w:ascii="Amiri" w:hAnsi="Amiri" w:eastAsia="Amiri" w:cs="Amiri"/>
          <w:color w:val="111111"/>
          <w:sz w:val="28"/>
          <w:sz w:val="28"/>
          <w:szCs w:val="28"/>
          <w:rtl w:val="true"/>
          <w:lang w:bidi="ar-SA"/>
        </w:rPr>
        <w:t>يستاك بعود رطب</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فمحمول على الكراهة خصوصاً إذا خاف دخول الرطوبة أو الماء حلقه؛ لما رواه الكليني في الحسن كالصحيح،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كره للصائم أن يستاك بسواك رطب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أن يبل سواكه بالماء، ثمَّ ينفضه حتى لا يبقى فيه شيء</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وروى الشيخ في الحسن، عن موسى بن الحسن الرازي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بعض جلسائه عن السواك في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السواك يدخل رطوبته في 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للمضمضة أرطب من السواك الرطب، فإن قال قائل لا بد من الماء للمضمضة من أجل السنة، فلا بد من السواك من أجل السنة التي جاء بها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العلاء</w:t>
      </w:r>
      <w:r>
        <w:rPr>
          <w:rFonts w:ascii="Amiri" w:hAnsi="Amiri" w:eastAsia="Amiri" w:cs="Amiri"/>
          <w:color w:val="111111"/>
          <w:sz w:val="28"/>
          <w:sz w:val="28"/>
          <w:szCs w:val="28"/>
          <w:rtl w:val="true"/>
          <w:lang w:bidi="ar-SA"/>
        </w:rPr>
        <w:t xml:space="preserve">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ورواه الكليني في الصحيح والشيخ في الموثق كالصحيح عنه</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القلس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خرج عن الحلق ملء الفم، أو دونه، وليس بقيء، فإن عاد فهو القيء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أيفطر الصائم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w:t>
      </w:r>
      <w:r>
        <w:rPr>
          <w:rFonts w:ascii="Amiri" w:hAnsi="Amiri" w:eastAsia="Amiri" w:cs="Amiri"/>
          <w:color w:val="111111"/>
          <w:sz w:val="28"/>
          <w:sz w:val="28"/>
          <w:szCs w:val="28"/>
          <w:rtl w:val="true"/>
          <w:lang w:bidi="ar-SA"/>
        </w:rPr>
        <w:t xml:space="preserve">وروى الكليني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تقياً الصائم فقد أفطر، وإن ذرعه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سبقه وغلبه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يتقيأ فليتم صومه</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وفي 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تقيأ الصائم فعليه قضاء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ذرعه من غير أن يتقيأ فليتم صومه</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الذي يذرعه القيء وهو صائم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صومه ولا يقضي</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وفي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القلس وهي الجشأة يرتفع الطعام من جوف الرجل من غير أن يكون تقياً وهو قائم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ذلك وضوءه، ولا يقطع صلاته، ولا يفطر صيامه</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ويحتاط في أن لا يبتلع ما يخرج من جوفه فإن دخل بغير اختياره أو ناسياً فلا بأس؛ لما رواه الكليني في الموثق،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يخرج من جوفه القلس حتى يبلغ الحلق ثمَّ يرجع إلى جوفه وهو صائم؟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 يحمل ما رواه الشيخ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بالمضمضة والاستنشاق للصّائم فإذا تمضمض واستنشق فلا يبلع ريقه حتى يبزق ثلاثاً وإن تمضمض فدخل الماء حلقه فإن كان ذلك</w:t>
      </w:r>
      <w:r>
        <w:rPr>
          <w:rFonts w:ascii="IRNazanin" w:hAnsi="IRNazanin" w:eastAsia="IRNazanin"/>
          <w:color w:val="111111"/>
          <w:sz w:val="28"/>
          <w:sz w:val="28"/>
          <w:szCs w:val="28"/>
          <w:rtl w:val="true"/>
          <w:lang w:bidi="fa-IR"/>
        </w:rPr>
        <w:t>ـــــــــــــــــــــــــــــــــــ</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السلامعن الرجل الصائم يقلس فيخرج منه الشيء من الطعام أيفطره؟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از درده بعد أن صار على لسانه؟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يفطره ذلك</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ويمكن حمله على النسيان أو الجهل أيضاً وإن كان الأحوط في صورة الجهل القضاء بل الكفارة أيضاً،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كفارة الجمع لحرمته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جواز المضمضة والاستنشاق للصائم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بالمضمضة والاستنشاق للصائم روى الشيخ في الموثق،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يتمضمض فيدخل في حلقه الماء وهو صائم؟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 إذا لم يتعمد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تمضمض الثانية فدخل في حلقه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يتمضمض الثالثة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أساء ليس عليه شيء</w:t>
      </w:r>
      <w:r>
        <w:rPr>
          <w:rFonts w:eastAsia="Amiri" w:cs="Amiri" w:ascii="Amiri" w:hAnsi="Amiri"/>
          <w:color w:val="111111"/>
          <w:sz w:val="28"/>
          <w:szCs w:val="28"/>
          <w:rtl w:val="true"/>
          <w:lang w:bidi="ar-SA"/>
        </w:rPr>
        <w:t>»</w:t>
      </w:r>
      <w:r>
        <w:rPr>
          <w:rStyle w:val="FootnoteAnchor"/>
          <w:rtl w:val="true"/>
        </w:rPr>
        <w:footnoteReference w:id="5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تمضمض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والشيخ، عن زيد الشحام،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الصائم يتمضمض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يبلع ريقه حتى يبزق ثلاث مرات</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والمشهور والمشهور أنّه على الاستحباب والاحتياط العمل به 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مرة واحدة</w:t>
      </w:r>
      <w:r>
        <w:rPr>
          <w:rStyle w:val="FootnoteAnchor"/>
          <w:rtl w:val="true"/>
        </w:rPr>
        <w:footnoteReference w:id="5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تمضمض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في خبر سماعة ما يدلّ عليه</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لوضوء الصّلاة فلا قضاء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سماعة بن مهران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عبث بالماء يتمضمض به من عطشٍ فدخل حلقه قال عليه قضاؤه فإن كان في وضوءٍ فلا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القيء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شيء</w:t>
      </w:r>
      <w:r>
        <w:rPr>
          <w:rFonts w:ascii="IRNazanin" w:hAnsi="IRNazanin" w:eastAsia="IRNazanin"/>
          <w:color w:val="111111"/>
          <w:sz w:val="28"/>
          <w:sz w:val="28"/>
          <w:szCs w:val="28"/>
          <w:rtl w:val="true"/>
          <w:lang w:bidi="fa-IR"/>
        </w:rPr>
        <w:t>ــــــــــــــــــــــــــــــــــــــ</w:t>
      </w:r>
      <w:r>
        <w:rPr>
          <w:rFonts w:ascii="Amiri" w:hAnsi="Amiri" w:eastAsia="Amiri" w:cs="Amiri"/>
          <w:color w:val="111111"/>
          <w:sz w:val="28"/>
          <w:sz w:val="28"/>
          <w:szCs w:val="28"/>
          <w:rtl w:val="true"/>
          <w:lang w:bidi="ar-SA"/>
        </w:rPr>
        <w:t xml:space="preserve">ولكن روى الكليني في الحسن كالصحيح، عن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السلاموالشيخ في الصحيح، عن حماد،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الصائم يتوضأ للصلاة فيدخل الماء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وضوؤه لصلاة فريضة فليس عليه شيء، وإن كان وضوؤه لصلاة نافلة فعليه القضاء</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والأحوط العمل عليه، والاحتياط في الضبط حتى لا يدخل الماء حلقه كما رواه الكليني في الصحيح عن حماد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الصائم يتمضمض ويستنشق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لا يبالغ</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وروى الكليني بإسناده عن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في شهر رمضان يستاك متى شاء، وإن تمضمض في وقت فريضة فدخل الماء حلقه فليس عليه شيء وقد تمَّ صومه، وإن تمضمض في غير وقت فريضة فدخل الماء حلقه فعليه الإعادة، والأفضل للصائم أن لا يتمضمض</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وكأنّه من كلام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سماعة بن مهران في الموثق، ورواه الشيخ أيضاً في الموثق</w:t>
      </w:r>
      <w:r>
        <w:rPr>
          <w:rStyle w:val="FootnoteAnchor"/>
          <w:rtl w:val="true"/>
        </w:rPr>
        <w:footnoteReference w:id="580"/>
      </w:r>
      <w:r>
        <w:rPr>
          <w:rFonts w:ascii="Amiri" w:hAnsi="Amiri" w:eastAsia="Amiri" w:cs="Amiri"/>
          <w:color w:val="111111"/>
          <w:sz w:val="28"/>
          <w:sz w:val="28"/>
          <w:szCs w:val="28"/>
          <w:rtl w:val="true"/>
          <w:lang w:bidi="ar-SA"/>
        </w:rPr>
        <w:t>، وعليه</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يذرعه فلا بأس، وإن كان شيء يكره عليه نفسه فقد أفطر وعليه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أحمد بن محمّد بن أبي نصر البزنطيّ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يحتقن تكون به العلّة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لا يجوز له أن يحتقن، ولا يجوز للصّائم أن يستعط</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ـــــــــــــــــــــــــــــــــــــــعمل الأصحاب</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أحمد بن محمد بن أبي نصر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عنه أيضاً، ورواه الشيخ أيضاً في الصحيح</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ظاهراً على عدم جواز الحقنة مطلقاً وإن كان إطلاق الحقنة على المائع أكثر، ولو دل على العموم أيضاً يحمل على المائع، لما رواه الكليني والشيخ في الصحيح، عن علي بن جعفر عن أخيه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والمرأة هل يصلح لهما أن يستدخلا الدواء وهما صائمان؟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وما رويا في الموثق،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التلطف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إدخال شيء في الفروج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يستدخله الإنسان وهو صائم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بأس بالجامد</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للصائم أن يستعط والسعوط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يصب في الأنف، ويمكن أن يكون مراده الكراهة؛ لما رواه الكليني في الموثق كالصحيح، عن ابن مسكان، 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الصائم يحتجم ويصب في أذنه الدهن</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إلّا السعوط؛ فإنّه يكره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القوي، عن غياث بن إبراهيم،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بالكحل للصائم، وكره السعوط للصائم</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عن غياث بن إبراهيم، عن جعفر،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أنّه كره السعوط للصائم</w:t>
      </w:r>
      <w:r>
        <w:rPr>
          <w:rStyle w:val="FootnoteAnchor"/>
          <w:rtl w:val="true"/>
        </w:rPr>
        <w:footnoteReference w:id="587"/>
      </w:r>
      <w:r>
        <w:rPr>
          <w:rFonts w:ascii="Amiri" w:hAnsi="Amiri" w:eastAsia="Amiri" w:cs="Amiri"/>
          <w:color w:val="111111"/>
          <w:sz w:val="28"/>
          <w:sz w:val="28"/>
          <w:szCs w:val="28"/>
          <w:rtl w:val="true"/>
          <w:lang w:bidi="ar-SA"/>
        </w:rPr>
        <w:t>وحملت الأخبار على ما لم يعلم الوصول إلى الجوف؛ لأنّه إذا علم فإنّه شرب على غير العادة والاجتناب عن مثله، وهو أحوط وإن كان الظاهر من الأكل والشرب المعتاد بالمعتاد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ما رواه الكليني في الحسن كالصحيح، عن عبد الله بن المغيرة عن غياث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في الموثق 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یز درد الصائم نخامته</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الذباب يدخل حلق الصائم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قضاؤه؛ لأنّه ليس بطعام</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فإنّه وإن كان الظاهر دخوله بغير اختياره، لكن التعليل يشعر</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ـــــــــــــــــــــــــــــــــ</w:t>
      </w:r>
      <w:r>
        <w:rPr>
          <w:rFonts w:ascii="Amiri" w:hAnsi="Amiri" w:eastAsia="Amiri" w:cs="Amiri"/>
          <w:color w:val="111111"/>
          <w:sz w:val="28"/>
          <w:sz w:val="28"/>
          <w:szCs w:val="28"/>
          <w:rtl w:val="true"/>
          <w:lang w:bidi="ar-SA"/>
        </w:rPr>
        <w:t>بأنّه لو كان بالاختيار أيضاً لا يفسد، وقد تقدّم في الأخبار الصحيحة في الكحل أيضاً أنّه ليس بطعام ولا 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أيضاً ما رواه الشيخ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عن أخيه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الصائم أله أن يمص لسان المرأة أو تفعل المرأة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وإن أمكن حمله على مجرد المص بدون أن يبلع الريق، وفي الصحيح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أقبل بنتا لي صغيرة وأنا صائم فيدخل في جوفي من ريقها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ليس عليك شيء</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وسيجيء أيضاً وما رواه في الموثق عن عمرو بن سعيد،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الصائم يتدخن بعود أو بغير ذلك، فتدخل الدخنة في حلقه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الصائم يدخل الغبار في 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ما رواه الشيخ في الصحيح، عن سليمان بن جعفر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تمضمض الصائم في شهر رمضان، أو استنشق متعمداً، أو شم رائحة غليظة، أو كنس بيتاً فدخل في أنفه وحلقه غبار فعليه صوم شهرين متتابعين، فإن ذلك له مفطر مثل الأكل والشرب والنكاح</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فمحمول على</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أن يصبّ الدواء في اُذنه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أن يزقّ الفرخ، ويمضغ الخبز للرّضيع من غير أن يبلع شيئاً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ـــــــــــــــــــــــــــــــــــــــــــــــ</w:t>
      </w:r>
      <w:r>
        <w:rPr>
          <w:rFonts w:ascii="Amiri" w:hAnsi="Amiri" w:eastAsia="Amiri" w:cs="Amiri"/>
          <w:color w:val="111111"/>
          <w:sz w:val="28"/>
          <w:sz w:val="28"/>
          <w:szCs w:val="28"/>
          <w:rtl w:val="true"/>
          <w:lang w:bidi="ar-SA"/>
        </w:rPr>
        <w:t>الكراهة، و استحباب الكفارة جمعاً بين الأخبار مع قطع النظر عن جهالة السائل والمسؤول، وإيجاب الكفارة بالمضمضة والاستنشاق ولم يقل به أحد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أن يصب الدواء في اُذنه وكأنّه لضيق مجراها المانع من الوصول إلى الجوف، لما تقدم، ولما رواه الكليني في الصحيح، عن حماد بن عثمان،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الصائم يشتكي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اُذنه يصب فيها الدواء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وفي الحسن كالصحيح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الصائم يصب في اُذنه الدهن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بأن يزق الفرخ أي يطعمه بفيه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ويمضغ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روى الشيخ في 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أبي يعفور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أسمع عن الصائم يصب الدواء في اُذنه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ويذوق المرق، ويزق الفرخ</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الكليني في الحسن كالصحيح والشيخ في الصحيح، عن الحلبي عن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السلامأنّه سئل عن المرأة الصائمة تطبخ القدر فتذوق المرقة تنظر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المرأة يكون لها الصبي وهي صائمة فتمضغ الخبز و تطعمه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والطير إن كان لها </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بأن يشمّ الطّيب إلّا المسحوق منه، فإنّه يصعد إلى دماغه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w:t>
      </w: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صلوات الله عليها كانت تمضغ للحسن ثمَّ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صائمة في شهر رمضان</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التطيب للصائم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يشم الطيب إلى آخره، روى الكليني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الصائم يشم الريحان والطيب؟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وفي الصحيح، عن عبد الله بن الفضل النوفلي،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تطيب بالطيب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تحفة الصائم</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والتحفة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والفتح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أتحفت به الرجل من بر وإنعام، كان الله تعالى أتحفه بجواز التطيب، أو كأنّه يتحف نفسه بالطيب؛ لئلّا يحصل لها سوء الخلق في آخر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الموثق عن غياث بن إبراهيم،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المسك أن يتطيب به الصائم </w:t>
      </w:r>
      <w:r>
        <w:rPr>
          <w:rStyle w:val="FootnoteAnchor"/>
          <w:rtl w:val="true"/>
        </w:rPr>
        <w:footnoteReference w:id="601"/>
      </w:r>
      <w:r>
        <w:rPr>
          <w:rFonts w:ascii="Amiri" w:hAnsi="Amiri" w:eastAsia="Amiri" w:cs="Amiri"/>
          <w:color w:val="111111"/>
          <w:sz w:val="28"/>
          <w:sz w:val="28"/>
          <w:szCs w:val="28"/>
          <w:rtl w:val="true"/>
          <w:lang w:bidi="ar-SA"/>
        </w:rPr>
        <w:t xml:space="preserve">، والظاهر أن الكراهة؛ ليبوسته، وأنّه مسحوق أو كالمسحوق غالباً ويصعد أجزاؤه إلى الدماغ والأحوط الاجتناب عن المسحوق مطلقاً، كما تقدّم في خبر المروزي، أو شمّ رائحة غليظة أنّ عليه الكفارة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بأن يذوق الطّبّاخ المرق وهو صائم بلسانه من غير أن يبلعه؛ ليعرف حلوه من حامضه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ــــــــــــــــــــــــــــــــــــــــــــ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بأن يذوق إلى آخره، قد تقدّم من الأخبار ما يدلّ عليه، ويزيده بياناً ما رواه الكليني في القوي،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بالطباخ والطباخة أن يذوق المرق وهو صائم</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وروى الشيخ في الموثق كالصحيح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بأن يذوق الرجل الصائم القدر</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وفي الصحيح عن الحلبي أنّه سئل عن المرأة الصائمة تطبخ القدر فتذوق المرق تنظر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ما رواه الكليني والشيخ رضي الله عنهما في الصحيح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الصائم أيذوق الشيء ولا يبلعه؟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فمحمول على الكراهة مع عدم الحاجة، لما رواه الشيخ في الصحيح، عن علي بن جعفر، عن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الصائم يذوق الشراب والطعام يجد طعمه في حلقه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فما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 ولا يعود</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الصائم يمضغ</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منصور بن حازمٍ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يجعل النّواة في فيه وهو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الخاتم 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ـــــــــــــــــــــــــــــــــ</w:t>
      </w:r>
      <w:r>
        <w:rPr>
          <w:rFonts w:ascii="Amiri" w:hAnsi="Amiri" w:eastAsia="Amiri" w:cs="Amiri"/>
          <w:color w:val="111111"/>
          <w:sz w:val="28"/>
          <w:sz w:val="28"/>
          <w:szCs w:val="28"/>
          <w:rtl w:val="true"/>
          <w:lang w:bidi="ar-SA"/>
        </w:rPr>
        <w:t>العلك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شاء</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وهو محمول على ما لم ينفصل منه الأجزاء، وإن حصل 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العدم لما رواه الكليني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محمد، إياك أن تمضغ علكاً، فإني مضغت اليوم علكاً وأنا صائم، فوجدت في نفسي منه شيئاً</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يمضغ العلك؟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ويمكن حمله على الكراهة، أو على انفصال الأجزاء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منصور بن حازم في الحسن كالصحيح، والنهي عن مص النواة للكراهة؛ لاحتمال بقاء شيء فيها، فلو كان فيها شيء من التمر وغيره حرم بخلاف مص الخاتم ومثله، ويؤيده ،ما رواه الكليني في القوي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الخاتم في فم الصائم ليس به بأس، فأما النواة فلا</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وما رواه الكليني والشيخ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يعطش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يمص الخاتم</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احتلم بالنّهار في شهر رمضان فليتمّ صيامه ولا قضاء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عمّار بن موسى السّاباطيّ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الصّائم ينزع ضرسه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يدمي فمه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الحسن بن راشدٍ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إذا صام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مبطلية الاحتلام بالنهار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احتلم بالنهار</w:t>
      </w:r>
      <w:r>
        <w:rPr>
          <w:rFonts w:ascii="Amiri" w:hAnsi="Amiri" w:eastAsia="Amiri" w:cs="Amiri"/>
          <w:color w:val="111111"/>
          <w:sz w:val="28"/>
          <w:sz w:val="28"/>
          <w:szCs w:val="28"/>
          <w:rtl w:val="true"/>
          <w:lang w:bidi="ar-SA"/>
        </w:rPr>
        <w:t xml:space="preserve"> إلى آخره، قد تقدّم في صحيحة القداح أنّ الاحتلام لا يفطر الصائم، وفي موثقة ابن بكير أنّه يتم صومه</w:t>
      </w:r>
      <w:r>
        <w:rPr>
          <w:rStyle w:val="FootnoteAnchor"/>
          <w:rtl w:val="true"/>
        </w:rPr>
        <w:footnoteReference w:id="613"/>
      </w:r>
      <w:r>
        <w:rPr>
          <w:rFonts w:ascii="Amiri" w:hAnsi="Amiri" w:eastAsia="Amiri" w:cs="Amiri"/>
          <w:color w:val="111111"/>
          <w:sz w:val="28"/>
          <w:sz w:val="28"/>
          <w:szCs w:val="28"/>
          <w:rtl w:val="true"/>
          <w:lang w:bidi="ar-SA"/>
        </w:rPr>
        <w:t>كما هو، وروى الصدوق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لا يفطر الاحتلام الصائم والنكاح يفطر الصائم؟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النكاح فعله والاحتلام مفعول به</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xml:space="preserve">وروى الشيخ في الموثق عن إبراهيم ابن عبد الحميد عن 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للتقية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احتلام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احتلم نهاراً في شهر رمضان فليس له أن ينام حتى يغتسل</w:t>
      </w:r>
      <w:r>
        <w:rPr>
          <w:rFonts w:eastAsia="Amiri" w:cs="Amiri" w:ascii="Amiri" w:hAnsi="Amiri"/>
          <w:color w:val="111111"/>
          <w:sz w:val="28"/>
          <w:szCs w:val="28"/>
          <w:rtl w:val="true"/>
          <w:lang w:bidi="ar-SA"/>
        </w:rPr>
        <w:t>»</w:t>
      </w:r>
      <w:r>
        <w:rPr>
          <w:rStyle w:val="FootnoteAnchor"/>
          <w:rtl w:val="true"/>
        </w:rPr>
        <w:footnoteReference w:id="615"/>
      </w:r>
      <w:r>
        <w:rPr>
          <w:rFonts w:ascii="IRNazanin" w:hAnsi="IRNazanin" w:eastAsia="IRNazanin"/>
          <w:color w:val="111111"/>
          <w:sz w:val="28"/>
          <w:sz w:val="28"/>
          <w:szCs w:val="28"/>
          <w:rtl w:val="true"/>
          <w:lang w:bidi="fa-IR"/>
        </w:rPr>
        <w:t>الخبر وحمل على الاستحباب، والأحوط العمل به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عمار بن موسى الساباطي</w:t>
      </w:r>
      <w:r>
        <w:rPr>
          <w:rStyle w:val="FootnoteAnchor"/>
          <w:rtl w:val="true"/>
        </w:rPr>
        <w:footnoteReference w:id="616"/>
      </w:r>
      <w:r>
        <w:rPr>
          <w:rFonts w:ascii="Amiri" w:hAnsi="Amiri" w:eastAsia="Amiri" w:cs="Amiri"/>
          <w:color w:val="111111"/>
          <w:sz w:val="28"/>
          <w:sz w:val="28"/>
          <w:szCs w:val="28"/>
          <w:rtl w:val="true"/>
          <w:lang w:bidi="ar-SA"/>
        </w:rPr>
        <w:t>في الموثق، والظاهر الكراهة خوفاً من دخول الدم حلقه بغير اختياره أو بغير شعوره</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تطيّب بالطيّب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تحفة الصّائم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العلاء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سئل عن الرّجل يدخل الحمّام وهو 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يخش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بالقبلة للصّائم للشّيخ الكبير، فأمّا الشّابّ السّبق فلا؛ فإنّه لايؤمن أن تسبقه شهوته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ـــــــــــــــــــــــــــــــــــــــــــــــ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كراهة الحمام المضعف للصائم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العلاء</w:t>
      </w:r>
      <w:r>
        <w:rPr>
          <w:rFonts w:ascii="Amiri" w:hAnsi="Amiri" w:eastAsia="Amiri" w:cs="Amiri"/>
          <w:color w:val="111111"/>
          <w:sz w:val="28"/>
          <w:sz w:val="28"/>
          <w:szCs w:val="28"/>
          <w:rtl w:val="true"/>
          <w:lang w:bidi="ar-SA"/>
        </w:rPr>
        <w:t xml:space="preserve"> في الصحيح ورواه الكليني أيضاً في الصحيح</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ويدلّ على كراهة دخول الحمام مع خوف الضعف ومنه العطش الكثير، وروى الكليني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يدخل الحمام وهو صائم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ويحمل على عدم خوف الضعف مع أن عدم البأس لا ينافي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بالقبلة للصائم إلى آخره، روى الكليني في الصحيح، أو في الحسن كالصحيح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الصائم يقبل الجارية والمرأة؟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الشيخ الكبير مثلي ومثلك فلا بأس، وأمّا الشاب الشبق فلا؛ لأنه لا يؤمن، و القبلة إحدى الشهوتين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مثلي تكون له الجارية فيلاعبها؟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لشبق يا أبا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 شهوة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سئل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وسلّمعن الرّجل يقبّل امرأته وهو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إلّا ريحانة يشمّها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w:t>
      </w:r>
      <w:r>
        <w:rPr>
          <w:rFonts w:ascii="Amiri" w:hAnsi="Amiri" w:eastAsia="Amiri" w:cs="Amiri"/>
          <w:color w:val="111111"/>
          <w:sz w:val="28"/>
          <w:sz w:val="28"/>
          <w:szCs w:val="28"/>
          <w:rtl w:val="true"/>
          <w:lang w:bidi="ar-SA"/>
        </w:rPr>
        <w:t>طعمك؟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شبعت أضرني، وإن جعت أضعفني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أنا فكيف أنت والنساء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لكني يا أبا حازم ما أشاء شيئاً أن يكون ذلك مني إلّا فعلت</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السلامأنّه سئل عن رجل يمس من المرأة شيئاً أيفسد ذلك صومه أو ينقضه؟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يكره للرجل الشاب مخافة أن يسبقه المني</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وفي الصحيح كالشيخ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القبلة الصوم</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الصائم يقبل؟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ويعطيها لسانه تمصه</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سئل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الجواز، ويشعر بالكراهة باعتبار التشبيه بالريحانة كما سيجيء وتقدّم أخبار الجواز، وروى الشيخ في الموثق عن سماعة ابن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القبلة في شهر رمضان للصائم أتفطر؟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وأفضل ذلك أن يتنزّه الصّائم عن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يستحيي أحدكم أن لا يصبر يوماً إلى اللّيل 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بدء القتال اللّطام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رجلاً لصق بأهله في شهر رمضان فأدفق كان عليه عتق رقبةٍ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وأفضل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في الموثق،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أقبل وأنا صائم؟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 صومك، فإن بدء القتال اللطام</w:t>
      </w:r>
      <w:r>
        <w:rPr>
          <w:rFonts w:eastAsia="Amiri" w:cs="Amiri" w:ascii="Amiri" w:hAnsi="Amiri"/>
          <w:color w:val="111111"/>
          <w:sz w:val="28"/>
          <w:szCs w:val="28"/>
          <w:rtl w:val="true"/>
          <w:lang w:bidi="ar-SA"/>
        </w:rPr>
        <w:t>»</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أن اللطمة تنجر إلى القتل، كذلك القبلة تنجر إلى الجماع، كما هو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كالصحيح عن محمد بن مسلم وزرارة،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هل يباشر الصائم أو يقبل في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عليه، فليتنزه عن ذلك، إلّا أن يثق أن لا يسبقه منيّه</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جواز اللصوق واللمس لأهله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رجلاً إلى آخره، روى الكليني والشيخ في 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يعبث بأهله في شهر رمضان حتى يمني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من الكفارة مثل ما على الذي يجامع</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وروى الشيخ في 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يعبث</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ــــــــــــــــــــــــــــــــــــ</w:t>
      </w:r>
      <w:r>
        <w:rPr>
          <w:rFonts w:ascii="Amiri" w:hAnsi="Amiri" w:eastAsia="Amiri" w:cs="Amiri"/>
          <w:color w:val="111111"/>
          <w:sz w:val="28"/>
          <w:sz w:val="28"/>
          <w:szCs w:val="28"/>
          <w:rtl w:val="true"/>
          <w:lang w:bidi="ar-SA"/>
        </w:rPr>
        <w:t>بأهله وهو محرم حتى يمني من غير جماع أو يفعل ذلك في شهر رمضان ما ذا عليهما؟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جميعاً الكفارة مثل ما على الذي يجامع</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وروي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استدل الأصحاب بهذا الخبر على حرمة الاستمناء وسببيته للقضاء والكفارة </w:t>
      </w:r>
      <w:r>
        <w:rPr>
          <w:rStyle w:val="FootnoteAnchor"/>
          <w:rtl w:val="true"/>
        </w:rPr>
        <w:footnoteReference w:id="629"/>
      </w:r>
      <w:r>
        <w:rPr>
          <w:rFonts w:ascii="Amiri" w:hAnsi="Amiri" w:eastAsia="Amiri" w:cs="Amiri"/>
          <w:color w:val="111111"/>
          <w:sz w:val="28"/>
          <w:sz w:val="28"/>
          <w:szCs w:val="28"/>
          <w:rtl w:val="true"/>
          <w:lang w:bidi="ar-SA"/>
        </w:rPr>
        <w:t>، وكأنّهم حملوا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التعليل جمعاً بين الأخبار المتقدمة، وما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الخبر أنّه إذا انجر إلى خروج المني يجب عليه الكفارة سيّما إذا علم من حاله الانجرار إليه، ولا يفهم منه الحرمة، بل الظاهر من الأخبار الكراهة، ومع مجيء المني الكفارة، ولا استبعاد فيه كما سيجيء في البقاء على الجنابة، نعم إذا كان الاستمناء حراماً مثل الاستمناء باليد بأن يجامع يده أو الملاعبة مع الأجنبية أو الغلام فلا شك في الحرمة، ومع مجيء المني إذا كان عادته الإمناء في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يعبث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يلاعبه بالتفخيذ ونحوه مما كان الغالب فيه، والإمناء فلو اتفق الإمناء بما لا يحصل منه غالباً فالظاهر عدم البأس، ويؤيده ما رواه الشيخ 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السلامعن رجل كلّم امرأته في شهر رمضان وهو صائم فأمنى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وروى الشيخ</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رفاعة بن موسى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السلامعن رجلٍ لامس جاريته في شهر رمضان فأمذى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حراماً فليستغفر الله، استغفار من لا يعود أبداً، ويصوم يوماً مكان يومٍ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w:t>
      </w:r>
      <w:r>
        <w:rPr>
          <w:rFonts w:ascii="Amiri" w:hAnsi="Amiri" w:eastAsia="Amiri" w:cs="Amiri"/>
          <w:color w:val="111111"/>
          <w:sz w:val="28"/>
          <w:sz w:val="28"/>
          <w:szCs w:val="28"/>
          <w:rtl w:val="true"/>
          <w:lang w:bidi="ar-SA"/>
        </w:rPr>
        <w:t>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لزق بأهله فأنزل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إطعام ستين مسكيناً، مدّ لكل مسكين</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وضع يده على شيء من جسد امرأته فأدفق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كفارته أن يصوم شهرين متتابعين، أو يطعم ستين مسكيناً، أو يعتق رقبة</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ويحمل على الاعتياد وإن كان الأحوط في الإمناء الكفارة، ولم يظهر من هذه الأخبار وجوب القضاء، ولكن المشهور أن القضاء لازم للكفارة، ولا تجب الكفارة إلّا بفساد الصوم، فإذا فسد وجب القضاء، وفيه إشكال، مع أنّه يمكن حمل أخبار الكفارة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رفاعة بن موسى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الشيخ في الصحيح بطريقين،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لامس جارية في شهر رمضان فأمذى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حراماً فليستغفر الله استغفار من لا يعود أبداً، ويصوم يوماً مكان يوم، وإن كان من حلال فليستغفر الله ولا يعود، ويصوم يوماً مكان يوم</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وحمل على الاستحباب؛ لما رواه الشيخ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سماعة عن الرّجل يلصق بأهله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يخف على نفسه فلا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الفيض التّيميّ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ascii="IRNazanin" w:hAnsi="IRNazanin" w:eastAsia="IRNazanin"/>
          <w:color w:val="111111"/>
          <w:sz w:val="28"/>
          <w:sz w:val="28"/>
          <w:szCs w:val="28"/>
          <w:rtl w:val="true"/>
          <w:lang w:bidi="fa-IR"/>
        </w:rPr>
        <w:t>ـــــــــــــــــــــــــــــــــــــــــــــ</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السلامعن الرجل يضع يده على جسد امرأته وهو صائم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وإن أمذى فلا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تباشروهن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بالنهار</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رجل كلم امرأته في شهر رمضان وهو صائم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 وإن أمذى فليس عليه شيء، والمباشرة ليس بها بأس ولا قضاء يومه، ولا ينبغي له أن يتعرض لرمضان</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والاحتياط في القضاء سيّما في الحرام ومع الكفارة في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وسأله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 لم يخف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الإنزال أو الجماع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كراهة شمّ النرجس ونحوه للصائم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محمد بن الفيض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التيمي</w:t>
      </w:r>
      <w:r>
        <w:rPr>
          <w:rFonts w:ascii="Amiri" w:hAnsi="Amiri" w:eastAsia="Amiri" w:cs="Amiri"/>
          <w:color w:val="111111"/>
          <w:sz w:val="28"/>
          <w:sz w:val="28"/>
          <w:szCs w:val="28"/>
          <w:rtl w:val="true"/>
          <w:lang w:bidi="ar-SA"/>
        </w:rPr>
        <w:t xml:space="preserve"> في القوي، أو في الحسن كالصحيح لروايته عن ابن أبي عمير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الحكم بصحته لصحة طريق الصدوق عن ابن أبي عمير، وعن ابن رئاب، وذكر أن كلما يرويه عنهما فصحيح، ورواه الكليني والشيخ في القوي، عن محمد بن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ولا منافاة بينهما؛ لأنّه يمكن أن يكون سمعه مرة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ينهى عن النّرجس للصّائم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ريحان الأعاجم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يشمّ الرّيحان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 الصّائم الغالية والدّخنة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حلّ له أن يشمّ الطَّيب ولا يشمّ الرّيحان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الطّيب سنّة والرّيحان بدعة للصّائم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لا يشمّ الرّيحان، فسئل عن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w:t>
      </w:r>
      <w:r>
        <w:rPr>
          <w:rFonts w:ascii="Amiri" w:hAnsi="Amiri" w:eastAsia="Amiri" w:cs="Amiri"/>
          <w:color w:val="111111"/>
          <w:sz w:val="28"/>
          <w:sz w:val="28"/>
          <w:szCs w:val="28"/>
          <w:rtl w:val="true"/>
          <w:lang w:bidi="ar-SA"/>
        </w:rPr>
        <w:t xml:space="preserve">واسطة، و مرة عن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ريحان الأعاجم</w:t>
      </w:r>
      <w:r>
        <w:rPr>
          <w:rFonts w:ascii="IRNazanin" w:hAnsi="IRNazanin" w:eastAsia="IRNazanin"/>
          <w:color w:val="111111"/>
          <w:sz w:val="28"/>
          <w:sz w:val="28"/>
          <w:szCs w:val="28"/>
          <w:rtl w:val="true"/>
          <w:lang w:bidi="fa-IR"/>
        </w:rPr>
        <w:t xml:space="preserve"> أي المجوس؛ لأن أكثرهم في ذلك الزمان كانوا مجوساً، ويستحب مخالفة اليهود والنصارى والمجوس فيما يفعلونه إذا كان مختصاً بهم، بهم، أو لأنّ المجوس كانوا يشمونه في صومهم، وكانوا يقولون إنّه يزيل الجوع، كما ذكره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بعض أصحابنا أنّ الأعاجم كانت تشمه إذا صاموا وقالوا إنّه يمسك الجوع</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الصدوق، عن البرقي عن بعض أصحابنا بلغ به حریز</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القول بصحته؛ لصحة طرقه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يشم الصائم الغالية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طيب 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ذريرة أو مثلها يدخن بها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فساد الصوم ،بالدخان، كما تقدم في خبر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الصدوق في القوي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إلى آخره، وروى الكليني في الحسن كالصحيح، عن ابن</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أخلّط صومي بلذّةٍ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ـــــــــــــــــــــــــــــــــــــــــ</w:t>
      </w:r>
      <w:r>
        <w:rPr>
          <w:rFonts w:ascii="Amiri" w:hAnsi="Amiri" w:eastAsia="Amiri" w:cs="Amiri"/>
          <w:color w:val="111111"/>
          <w:sz w:val="28"/>
          <w:sz w:val="28"/>
          <w:szCs w:val="28"/>
          <w:rtl w:val="true"/>
          <w:lang w:bidi="ar-SA"/>
        </w:rPr>
        <w:t>أبي عمير،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تقضي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الصوم؟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قاس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والصائم يستنقع في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 ثوباً على جسده؟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يشم الريحان؟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لأنه لذة، ويكره له أن يتلذذ</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واحتمل الشيخ أن يكون المراد به النرجس</w:t>
      </w:r>
      <w:r>
        <w:rPr>
          <w:rStyle w:val="FootnoteAnchor"/>
          <w:rtl w:val="true"/>
        </w:rPr>
        <w:footnoteReference w:id="641"/>
      </w:r>
      <w:r>
        <w:rPr>
          <w:rFonts w:ascii="Amiri" w:hAnsi="Amiri" w:eastAsia="Amiri" w:cs="Amiri"/>
          <w:color w:val="111111"/>
          <w:sz w:val="28"/>
          <w:sz w:val="28"/>
          <w:szCs w:val="28"/>
          <w:rtl w:val="true"/>
          <w:lang w:bidi="ar-SA"/>
        </w:rPr>
        <w:t>لما تقدم من الأخبار، ولما رواه الشيخ في القوي،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رجل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يشم الصائم الريحان يتلذذ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وفي 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الصائم أترى له أن يشم الريحان أم لا ترى ذلك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و في الموثق كالصحيح،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يدهن بالطيب ويشم الريحان</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xml:space="preserve">والظاهر الكراهة لما تقدّم، و لما رواه الشيخ في الموثق، عن الحسن بن راشد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لا يشم الريحان</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وفي القوي عن الحسن الصيقل،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وسألته عن الصائم يلبس الثوب المبلول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 ولا يشم الريحان</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فالظاهر كما هو المشهور كراهة مطلق الريحان وتأكد كراهة النرجس</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تطيّب بطيبٍ أوّل النّهار وهو صائم لم يكد يفقد عقله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الرّجل يجد البرد أيدخل مع أهله في لحافٍّ وهو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بينهما ثوباً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عبد الله بن سنانٍ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 للشّيخ في المباشرة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حنان بن سديرٍ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السلامعن الصّائم يستنقع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ولكن لا يغمس والمرأة لا تستنقع في الماء؛ لأنّها تحمل الماء بقبلها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من تطيب إلى آخره، رواه الصدوق في الموثق، عن يونس بن يعقوب،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7"/>
      </w:r>
      <w:r>
        <w:rPr>
          <w:rFonts w:ascii="IRNazanin" w:hAnsi="IRNazanin" w:eastAsia="IRNazanin"/>
          <w:color w:val="111111"/>
          <w:sz w:val="28"/>
          <w:sz w:val="28"/>
          <w:szCs w:val="28"/>
          <w:rtl w:val="true"/>
          <w:lang w:bidi="fa-IR"/>
        </w:rPr>
        <w:t>والظاهر أنّ المراد به أنّه إذا تطيب أول النهار لم يحصل له يبوسة الدماغ آخر النهار كما هو الغالب، أو يكون لمحض فضل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محمد بن مسلم في القوي كالصحيح، أو الصحيح على احتمال ذكر، ويدلّ على كراهة المباشرة؛ لجسمهما وقد تقدّم ما يدلّ على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روى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لا المتقدّم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رخصة للشيخ في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الأولى له أيضاً تركها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 حنان بن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الكليني أيضاً عن حنان</w:t>
      </w:r>
      <w:r>
        <w:rPr>
          <w:rStyle w:val="FootnoteAnchor"/>
          <w:rtl w:val="true"/>
        </w:rPr>
        <w:footnoteReference w:id="648"/>
      </w:r>
      <w:r>
        <w:rPr>
          <w:rFonts w:ascii="Amiri" w:hAnsi="Amiri" w:eastAsia="Amiri" w:cs="Amiri"/>
          <w:color w:val="111111"/>
          <w:sz w:val="28"/>
          <w:sz w:val="28"/>
          <w:szCs w:val="28"/>
          <w:rtl w:val="true"/>
          <w:lang w:bidi="ar-SA"/>
        </w:rPr>
        <w:t>، وقد تقدّم ما يؤيده من الأخبار، ويؤيده أيضاً ما رواه الكليني عن عبد الله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تلزق ثوبك إلى جسدك وهو رطب وأنت صائم حتى تعصره</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وقد تقدّم في صحيحة محمد بن مسلم ما يدلّ</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يجب على من أفطر أو جامع في شهر رمضان متعمّداً أو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الحسن بن محبوبٍ،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 أفطر في شهر رمضان متعمّداً يوماً واحداً من غير عذرٍ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ـــــــــــــــــــــــــــــــــــــــ</w:t>
      </w:r>
      <w:r>
        <w:rPr>
          <w:rFonts w:ascii="Amiri" w:hAnsi="Amiri" w:eastAsia="Amiri" w:cs="Amiri"/>
          <w:color w:val="111111"/>
          <w:sz w:val="28"/>
          <w:sz w:val="28"/>
          <w:szCs w:val="28"/>
          <w:rtl w:val="true"/>
          <w:lang w:bidi="ar-SA"/>
        </w:rPr>
        <w:t>على الجواز، فيحمل أخبار النهي على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يجب على من أفطر أو جامع إلى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الحسن بن محبوب</w:t>
      </w:r>
      <w:r>
        <w:rPr>
          <w:rFonts w:ascii="Amiri" w:hAnsi="Amiri" w:eastAsia="Amiri" w:cs="Amiri"/>
          <w:color w:val="111111"/>
          <w:sz w:val="28"/>
          <w:sz w:val="28"/>
          <w:szCs w:val="28"/>
          <w:rtl w:val="true"/>
          <w:lang w:bidi="ar-SA"/>
        </w:rPr>
        <w:t xml:space="preserve">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أيضاً في الصحيح</w:t>
      </w:r>
      <w:r>
        <w:rPr>
          <w:rStyle w:val="FootnoteAnchor"/>
          <w:rtl w:val="true"/>
        </w:rPr>
        <w:footnoteReference w:id="6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بالأكل أو الشرب المعتاد بالمعتاد، أو الأعم على احتمال أو الأعم منهما ومن سائر المفطرات سوى ما خرج بالدليل، وفيه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وسيذكر حكم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وسيجيء عدم إفطار الناسي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يتعدد الكفارة بتعدد الأيام قولاً واحداً، وأما تعددها بتعدد المفطرات أو المفطر الواحد مرتين أو مرات ولو بتعدد الازدراد، ففيه خلاف بین الأصحاب</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عدم التعدد؛ لعدم النص ولعدم صدق إفطار الصوم بعد ما أفطر وإن وجب إمساكه وحرم إيقاع المفطر فيه والاحتياط في التعدد سيّما مع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عذر من المرض والسفر والإكراه والعطش وغيرها مما سيجيء</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 أو يصوم شهرين متتابعين، أو يطعم ستّين مسكيناً، فإن لم يقدر تصدّق بما يطيق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المؤمن بن القاسم الأنصاريّ،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هلكت وأهلكت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أهلكك؟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امرأتي في شهر رمضان وأنا صائم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 شهرين متتابعين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على ستّين مسكيناً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 فأتي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بعدقٍ في مكتلٍ فيه خمسة عشر صاعاً من تمرٍ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فتصدّق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نبيّاً ما بين لابتيها أهل بيتٍ أحوج إليه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فكله أنت وأهلك، فإنّه كفّارة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رقبة والأحوط أن تكون 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يصوم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بشهر ومن الثاني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أحكامها وظاهره التخيير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ما لو أكره زوجته الصائمة على الجماع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عبد المؤمن بن القاسم</w:t>
      </w:r>
      <w:r>
        <w:rPr>
          <w:rFonts w:ascii="Amiri" w:hAnsi="Amiri" w:eastAsia="Amiri" w:cs="Amiri"/>
          <w:color w:val="111111"/>
          <w:sz w:val="28"/>
          <w:sz w:val="28"/>
          <w:szCs w:val="28"/>
          <w:rtl w:val="true"/>
          <w:lang w:bidi="ar-SA"/>
        </w:rPr>
        <w:t xml:space="preserve"> وفي بعض النسخ الهيثم، والظاهر أنّه تصحيف 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أخو عبد الغفار بن القاسم وطريقه إليه 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بالتفطير، أو أهلكني الشيطان والنفس على أن يقرأ بالمجهول، 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أهلكك؟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عنقود التمر والمراد به هنا الجنس والمكتل كمنبر زنبيل يسع خمسة عشر صاعاً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لابتيها  أي حرتي المدينة اللّتان يكتنفانها، أي ليس في جميع أهل</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جميل بن درّاجٍ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المكتل الذي اُتي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عشرون صاعاً من تمرٍ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w:t>
      </w:r>
      <w:r>
        <w:rPr>
          <w:rFonts w:ascii="Amiri" w:hAnsi="Amiri" w:eastAsia="Amiri" w:cs="Amiri"/>
          <w:color w:val="111111"/>
          <w:sz w:val="28"/>
          <w:sz w:val="28"/>
          <w:szCs w:val="28"/>
          <w:rtl w:val="true"/>
          <w:lang w:bidi="ar-SA"/>
        </w:rPr>
        <w:t>المدينة أفقر</w:t>
      </w:r>
      <w:r>
        <w:rPr>
          <w:rStyle w:val="FootnoteAnchor"/>
          <w:rtl w:val="true"/>
        </w:rPr>
        <w:footnoteReference w:id="652"/>
      </w:r>
      <w:r>
        <w:rPr>
          <w:rFonts w:ascii="IRNazanin" w:hAnsi="IRNazanin" w:eastAsia="IRNazanin"/>
          <w:color w:val="111111"/>
          <w:sz w:val="28"/>
          <w:sz w:val="28"/>
          <w:szCs w:val="28"/>
          <w:rtl w:val="true"/>
          <w:lang w:bidi="fa-IR"/>
        </w:rPr>
        <w:t xml:space="preserve">منّي، وظاهر الخبر التّرتيب، فيحمل على الاستحباب و تجويزه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لكفارته كان لعدم الوجوب عليه لفقره، أو لأجل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تبرع بالكفارة عنه فكان يجوز أن يعطيه، ولهذا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كفارة لك</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جميل بن دراج</w:t>
      </w:r>
      <w:r>
        <w:rPr>
          <w:rFonts w:ascii="IRNazanin" w:hAnsi="IRNazanin" w:eastAsia="IRNazanin"/>
          <w:color w:val="111111"/>
          <w:sz w:val="28"/>
          <w:sz w:val="28"/>
          <w:szCs w:val="28"/>
          <w:rtl w:val="true"/>
          <w:lang w:bidi="fa-IR"/>
        </w:rPr>
        <w:t xml:space="preserve"> الصحيحة، رواها الكليني في الصحيح، عن ابن أبي عمير، عن جميل 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أفطر يوماً من شهر رمضان متعمداً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هلكت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على أهلي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واستغفر،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الذي عظم حقّك ما تركت في البيت شيئاً لا قليلاً ولا كثيراً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رجل من الناس بمكتل من تمر فيه عشرون صاعاً يكون عشرة أصوع بصاعنا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هذا التمر فتصدّق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على ستين مسكيناً، جمعاً وإن كان ظاهره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على من أتصدّق به وقد أخبرتك أنّه ليس في بيتي قليل ولا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فخذه وأطعمه عيالك واستغفر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خرجنا قال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بدأ بالعتق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أو صم أو تصدّق</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 جميل كان ذلك الوقت مشتغلاً بشخص أو بشيء آخر، ولم يسمع وسمعه بقية الأصحاب كعبد المؤمن، أو كان سماعهم قبل مجيء جميل، فلما جاء جميل كرّره لأجله واختصر اعتماداً على ذكر الأصحاب له ومخالفة وزن المكتل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إدريس بن هلال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أتى أهله في شهر رمضان قال عليه عشرون صاعاً من تمرٍ، بذلكأمر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الذي أتاه فسأله عن ذلك</w:t>
      </w:r>
      <w:r>
        <w:rPr>
          <w:rFonts w:eastAsia="IRNazanin" w:cs="IRNazanin"/>
          <w:color w:val="111111"/>
          <w:sz w:val="28"/>
          <w:szCs w:val="28"/>
          <w:rtl w:val="true"/>
          <w:lang w:bidi="fa-IR"/>
        </w:rPr>
        <w:t>.)</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النّعمان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أفطر يوماً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كفّارته جريبان من طعامٍ، وهو عشرون صاعاً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w:t>
      </w:r>
      <w:r>
        <w:rPr>
          <w:rFonts w:ascii="Amiri" w:hAnsi="Amiri" w:eastAsia="Amiri" w:cs="Amiri"/>
          <w:color w:val="111111"/>
          <w:sz w:val="28"/>
          <w:sz w:val="28"/>
          <w:szCs w:val="28"/>
          <w:rtl w:val="true"/>
          <w:lang w:bidi="ar-SA"/>
        </w:rPr>
        <w:t>كانت باعتبار اختلاف الأصوع كما يظهر من خبر جميل أيضاً، فلا يمتنع أن يكون عشرين وعشراً وخمسة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إدريس بن هلال وهو كخبر جميل في مقدار الصاع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أيضاً</w:t>
      </w:r>
      <w:r>
        <w:rPr>
          <w:rStyle w:val="FootnoteAnchor"/>
          <w:rtl w:val="true"/>
        </w:rPr>
        <w:footnoteReference w:id="654"/>
      </w:r>
      <w:r>
        <w:rPr>
          <w:rFonts w:ascii="Amiri" w:hAnsi="Amiri" w:eastAsia="Amiri" w:cs="Amiri"/>
          <w:color w:val="111111"/>
          <w:sz w:val="28"/>
          <w:sz w:val="28"/>
          <w:szCs w:val="28"/>
          <w:rtl w:val="true"/>
          <w:lang w:bidi="ar-SA"/>
        </w:rPr>
        <w:t>عنه، وروى الكليني في الموثق،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أفطر يوماً من شهر رمضان متعمداً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بعشرين صاعاً، ويقضي مكانه</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ويحمل الزيادة على الاستحباب، أو على اختلاف الأصوع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في الموثق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أفطر يوماً من شهر رمضان متعمداً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خمسة عشر صاعاً، لكل مسكين مدّ بمدّ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 xml:space="preserve">والظاهر أن مدّ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أكثر، ويمكن أن يكون باعتبار أنّ صاع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ذكر كان</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المفضّل بن عمر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أتى امرأته وهو صائم وهي صائمة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استكرهها فعليه كفّارتان، وإن كانت طاوعته فعليه كفّارة وعليها كفّارة، وإن كان أكرهها فعليه ضرب خمسین سوطاً نصف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ــــــــــــــــــــــــــــــخمسة أمداد بالمد المشهور، وأي صاع كان فالمدّ ربعه، فيكون مدّ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مدّاً وربعاً، ويصير قريباً منه، فبهذا الاعتبار اختلف تحديد الكفارة بالخمسة عشر وعشرين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في الصحيح، عن أحمد بن محمد بن أبي نصر عن المشرقي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على ما ذكره الكشي</w:t>
      </w:r>
      <w:r>
        <w:rPr>
          <w:rStyle w:val="FootnoteAnchor"/>
          <w:rtl w:val="true"/>
        </w:rPr>
        <w:footnoteReference w:id="657"/>
      </w:r>
      <w:r>
        <w:rPr>
          <w:rFonts w:ascii="Amiri" w:hAnsi="Amiri" w:eastAsia="Amiri" w:cs="Amiri"/>
          <w:color w:val="111111"/>
          <w:sz w:val="28"/>
          <w:sz w:val="28"/>
          <w:szCs w:val="28"/>
          <w:rtl w:val="true"/>
          <w:lang w:bidi="ar-SA"/>
        </w:rPr>
        <w:t>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أفطر في شهر رمضان أياماً متعمداً ما عليه من الكفارة ؟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يوماً من شهر رمضان متعمداً فعليه عتق رقبة مؤمنة، ويصوم يوماً بدل يوم</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والظاهر أنّه على كونه فرد الواجب المخير كما في الأخبار السابقة وإن احتمل أن يكون باعتبار الأشخاص وجوباً أو 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في الموثق،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معتكف واقع أهله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ما على الذي أفطر يوماً من شهر رمضان متعمداً، عن عتق رقبة، أو صوم شهرين متتابعين، أو إطعام ستين مسكيناً</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المفضل بن عمر تدلّ على تحمل الكفارة والحد</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طاوعته ضرب خمسةً وعشرين سوطاً، وضربت خمسةً وعشرين سوطاً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ذلك في شيء من الاُصول، وإنّما تفرد بروايته عليّ بن إبراهيم بن هاشمٍ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ذلك</w:t>
      </w:r>
      <w:r>
        <w:rPr>
          <w:rFonts w:ascii="IRNazanin" w:hAnsi="IRNazanin" w:eastAsia="IRNazanin"/>
          <w:color w:val="111111"/>
          <w:sz w:val="28"/>
          <w:sz w:val="28"/>
          <w:szCs w:val="28"/>
          <w:rtl w:val="true"/>
          <w:lang w:bidi="fa-IR"/>
        </w:rPr>
        <w:t xml:space="preserve"> يعني هذا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شيء من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أصل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تفرد بروايته علي بن إبراهيم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يعني مع أنّه لم يوجد إلّا في أصله، لم ينقل عن أصله إلّا علي بن إبراهيم، والظاهر أنّه وقع سهو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منقول في الكافي، عن علي بن محمد بن بندار، عن إبراهيم بن إسحاق الأحمر، عن عبد الله بن حماد، عن المفضل بن عمر</w:t>
      </w:r>
      <w:r>
        <w:rPr>
          <w:rStyle w:val="FootnoteAnchor"/>
          <w:rtl w:val="true"/>
        </w:rPr>
        <w:footnoteReference w:id="660"/>
      </w:r>
      <w:r>
        <w:rPr>
          <w:rFonts w:ascii="Amiri" w:hAnsi="Amiri" w:eastAsia="Amiri" w:cs="Amiri"/>
          <w:color w:val="111111"/>
          <w:sz w:val="28"/>
          <w:sz w:val="28"/>
          <w:szCs w:val="28"/>
          <w:rtl w:val="true"/>
          <w:lang w:bidi="ar-SA"/>
        </w:rPr>
        <w:t>، فإن كان موجوداً في أصل علي بن إبراهيم وقع السهو باعتبار نفيه عن غيره إن لم يكن موجوداً فيه وقع السهو باشتباه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بعلي بن إبراهيم على أنّه رواه الشيخ أيضاً</w:t>
      </w:r>
      <w:r>
        <w:rPr>
          <w:rStyle w:val="FootnoteAnchor"/>
          <w:rtl w:val="true"/>
        </w:rPr>
        <w:footnoteReference w:id="661"/>
      </w:r>
      <w:r>
        <w:rPr>
          <w:rFonts w:ascii="IRNazanin" w:hAnsi="IRNazanin" w:eastAsia="IRNazanin"/>
          <w:color w:val="111111"/>
          <w:sz w:val="28"/>
          <w:sz w:val="28"/>
          <w:szCs w:val="28"/>
          <w:rtl w:val="true"/>
          <w:lang w:bidi="fa-IR"/>
        </w:rPr>
        <w:t>، وعمل الأصحاب علیه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المحقق في المعتبر والعلامة في المنتهى</w:t>
      </w:r>
      <w:r>
        <w:rPr>
          <w:rStyle w:val="FootnoteAnchor"/>
          <w:rtl w:val="true"/>
        </w:rPr>
        <w:footnoteReference w:id="663"/>
      </w:r>
      <w:r>
        <w:rPr>
          <w:rFonts w:ascii="Amiri" w:hAnsi="Amiri" w:eastAsia="Amiri" w:cs="Amiri"/>
          <w:color w:val="111111"/>
          <w:sz w:val="28"/>
          <w:sz w:val="28"/>
          <w:szCs w:val="28"/>
          <w:rtl w:val="true"/>
          <w:lang w:bidi="ar-SA"/>
        </w:rPr>
        <w:t>أن هذه الرواية وإن كانت ضعيفة السند إلّا أن أصحابنا ادعوا الإجماع على مضمونها مع ظهور العمل والقول بها، ونسبة الفتوى إلى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عرف ذلك لم يعتد بالناقلين، إذ يعلم أقوال أرباب المذاهب بنقل أتباعهم وإن أسندت في الأصل إلى الضعفاء المجاهيل، والظاهر</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هشام بن سالم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السلامعن رجلٍ شهد عليه شهود أنّه أفطر من شهر رمضان ثلاثة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هل عليك في إفطارك في شهر رمضان إثم؟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على الإمام أن يقتله،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فعلى الإمام أن ينهكه ضرباً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w:t>
      </w:r>
      <w:r>
        <w:rPr>
          <w:rFonts w:ascii="Amiri" w:hAnsi="Amiri" w:eastAsia="Amiri" w:cs="Amiri"/>
          <w:color w:val="111111"/>
          <w:sz w:val="28"/>
          <w:sz w:val="28"/>
          <w:szCs w:val="28"/>
          <w:rtl w:val="true"/>
          <w:lang w:bidi="ar-SA"/>
        </w:rPr>
        <w:t>أنّ الصدوق أيضاً يعمل</w:t>
      </w:r>
      <w:r>
        <w:rPr>
          <w:rStyle w:val="FootnoteAnchor"/>
          <w:rtl w:val="true"/>
        </w:rPr>
        <w:footnoteReference w:id="664"/>
      </w:r>
      <w:r>
        <w:rPr>
          <w:rFonts w:ascii="Amiri" w:hAnsi="Amiri" w:eastAsia="Amiri" w:cs="Amiri"/>
          <w:color w:val="111111"/>
          <w:sz w:val="28"/>
          <w:sz w:val="28"/>
          <w:szCs w:val="28"/>
          <w:rtl w:val="true"/>
          <w:lang w:bidi="ar-SA"/>
        </w:rPr>
        <w:t>عليه، وغرضه من هذا الكلام أن صحته ليست مثل صحة سائر الأخبار؛ لأنه ذكر أن ما يذكر في هذا الكتاب فإنما ينقل من الأصول المعتمدة، وذكر منها أصل المفضل بن عمر، ويحتمل أن لا يكون هذا الخبر في أصله، وإنما ذكره عنه علي بن إبراهيم وعلي بن محمد بن بندار بإسنادهما إليه كما هو ظاهر العبارة، ولهذا توقف في العمل به لكنّه خلاف الظاهر؛ لأنّ الظاهر أنّه يروي عن أصل المفضل كما ذكر في أول الكتاب وآخره والظاهر أن الكليني أيضاً يروي عن أصله، ولهذا عمل الأصحاب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العجلي في الصحيح ورواه الكليني أيضاً في الصحيح</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عدول أو صار متواتراً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أنّه لا مدخل للثلاثة في الحكم كما يظهر من عموم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يقتله إذا كان مولودا على الفطرة، أو بعد الاستتابة وعدم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يبالغ في عقوبته بالضرب، ويحمل على المذكور سابقاً جمعاً، ويمكن أن يكون منوطاً برأي الإمام والسابق يكون فرداً</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أخذ في شهر رمضان وقد أفطر ثلاث مرّاتٍ وقد رفع إلى الإمام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في الثّالثة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ـــــــــــــــــــــــــــــــــ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دفع أمر المضطر إلى الإمام ثلاث مرّات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سماعة في الموثق ورواه الكليني أيضاً عنه موثقاً</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ويدلّ على القتل في الثالثة كما يدلّ عليه أخبار اُخر</w:t>
      </w:r>
      <w:r>
        <w:rPr>
          <w:rStyle w:val="FootnoteAnchor"/>
          <w:rtl w:val="true"/>
        </w:rPr>
        <w:footnoteReference w:id="66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الرابعة احتياطاً للدماء هذا إذا لم يكن مستحلاً، وإلّا فالقتل أولى إذا كان فطرياً، ومع الاستتابة ثلاثاً إذا كان 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الكليني، عن محمد بن عمران</w:t>
      </w:r>
      <w:r>
        <w:rPr>
          <w:rStyle w:val="FootnoteAnchor"/>
          <w:rtl w:val="true"/>
        </w:rPr>
        <w:footnoteReference w:id="668"/>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جالس في المسجد بالكوفة بقوم وجدوهم يأكلون بالنهار في شهر رمضان، فقال لهم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أكلتم وأنتم مفطرون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متعمدين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فنصارى؟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من هذه الأديان مخالفين للإسلام؟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مسلمون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فسفر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علّة استوجبتم الإفطار لا نشعر بها، فإنكم أبصر بأنفسكم منّا؛ لأن الله عزّوجلّ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الإِنْسَانُ عَلَى نَفْسِهِ بَصِيرَة</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أصبحنا ما بنا علّة،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IRNazanin" w:hAnsi="IRNazanin" w:eastAsia="IRNazanin"/>
          <w:color w:val="111111"/>
          <w:sz w:val="28"/>
          <w:sz w:val="28"/>
          <w:szCs w:val="28"/>
          <w:rtl w:val="true"/>
          <w:lang w:bidi="fa-IR"/>
        </w:rPr>
        <w:t>فضحك أمير المؤمنين صلوات الله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تشهدون أن لا إله إلّا الله، وأن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نشهد أن لا إله إلّا الله و لا نعرف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نعرفه بذلك إنّما هو أعرابي دعي إلى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أقررتم وإلّا قتلتكم</w:t>
      </w:r>
      <w:r>
        <w:rPr>
          <w:rStyle w:val="FootnoteAnchor"/>
          <w:rtl w:val="true"/>
        </w:rPr>
        <w:footnoteReference w:id="670"/>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فوكّل بهم 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شجعان الجيش، وكان لهم علامة يعرفون بها والجيش خمس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والقلب، والميمنة، والميسرة، والساق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بهم إلى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أن يحفر حفرتين، وحفر إحداهما إلى جنب الاُخرى، ثمَّ خرق فيما بينهما كوة ضخمة شبه الخوخة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الدريجة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واضعكم في إحدى هذين القليبين وأوقد في الاُخرى بالنار، فأقتلكم بالدخان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فعلت فانما تقضي هذه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فوضعهم في أحد الجبين وضعاً رفيقاً، ثمَّ أمر بالنار فأوقدت في الجب الآخر ثمَّ جعل يناديهم مرة بعد مرة ما تقولون؟ فيجيبون فاقض ما انت قاض، حتى ماتوا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ثمّض انصرف، فسار بفعله الركبان وتحدث به الناس</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هو ذات يوم في المسجد إذ قدم عليه يهودي من أهل يثرب قد أقر له من في يثرب من اليهود أنّه أعلمهم وكذلك كانت آبائه من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من أهل بيته، فلما انتهوا إلى المسجد الأعظم بالكوفة أناخوا رواحلهم، ثمَّ وقفوا على باب المسجد وأرسلوا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من اليهود قدمنا من الحجاز ولنا إليك حاجة فهل تخرج إلينا؟ أو ندخل إليك؟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فخرج إليهم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سيدخلون ويتسابقون</w:t>
      </w:r>
      <w:r>
        <w:rPr>
          <w:rStyle w:val="FootnoteAnchor"/>
          <w:rtl w:val="true"/>
        </w:rPr>
        <w:footnoteReference w:id="671"/>
      </w:r>
      <w:r>
        <w:rPr>
          <w:rFonts w:ascii="IRNazanin" w:hAnsi="IRNazanin" w:eastAsia="IRNazanin"/>
          <w:color w:val="111111"/>
          <w:sz w:val="28"/>
          <w:sz w:val="28"/>
          <w:szCs w:val="28"/>
          <w:rtl w:val="true"/>
          <w:lang w:bidi="fa-IR"/>
        </w:rPr>
        <w:t xml:space="preserve">باليمين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سيدخلون في الإسلام، أو في المسجد أو الأعم ويستبقون في البيعة باليمين، أي باليد اليمنى، أو يؤكدونها باليمين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إخبار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حاجتكم؟ فقال له عظيمهم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أبي طالب، ما هذه البدعة التي أحدثت في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وأية بدعة؟ فقال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قوم من أهل الحجاز أنّك عمدت إلى قوم شهدوا أن لا إله إلّا الله ولم يقرّوا أنّ محمداً رسول الله فقتلتهم بالدخان، فقال له أمير 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فنشدتك بالتسع الآيات التي أنزلت على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سيناء، وبحق الكنائس الخمس القدس، وبحق المهيمن أو الصمد أو السمت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عبري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الديان هل تعلم أن يوشع بن نون أتي بقوم بعد وفاة موسى شهدوا أن لا إله إلّا الله ولم يقروا أن موسى رسول الله فقتلهم بمثل هذه القتلة؟ فقال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ناموس موسى</w:t>
      </w:r>
      <w:r>
        <w:rPr>
          <w:rStyle w:val="FootnoteAnchor"/>
          <w:rtl w:val="true"/>
        </w:rPr>
        <w:footnoteReference w:id="67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من قبائه كتابا فدفعه إلى أمير المؤمنين صلوات الله عليه ففضه ونظر فيه وبكى 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 أبي طالب؟ إنما نظرت في هذا الكتاب وهو كتاب سرياني، وأنت رجل عربي، فهل تدري ما هو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اسمي ثبت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اسمك في هذا الكتاب وأخبرني ما اسمك بالسريانية؟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في الصحيفة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إليا، فقال اليهودي</w:t>
      </w:r>
      <w:r>
        <w:rPr>
          <w:rFonts w:eastAsia="Amiri" w:cs="Amiri" w:ascii="Amiri" w:hAnsi="Amiri"/>
          <w:color w:val="111111"/>
          <w:sz w:val="28"/>
          <w:szCs w:val="28"/>
          <w:rtl w:val="true"/>
          <w:lang w:bidi="ar-SA"/>
        </w:rPr>
        <w:t xml:space="preserve">: </w:t>
      </w:r>
      <w:bookmarkStart w:id="230" w:name="pg20227_288312"/>
    </w:p>
    <w:p>
      <w:pPr>
        <w:pStyle w:val="BookText"/>
        <w:rPr/>
      </w:pPr>
      <w:bookmarkEnd w:id="230"/>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يوماً من شهر رمضان خرج روح الإيمان منه، ومن أفطر في شهر رمضان متعمّداً فعليه كفّارة واحدة وقضاء يومٍ مكانه وأنّى له بمثله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أشهد أن لا إله إلّا الله، وأشهد أن محمداً رسول الله، وأشهد أنّك وصي محمد، وأشهد أنك أولى الناس بالناس من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وبايعوا أمير المؤمنين صلوات الله عليه ودخل المسجد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أكن عنده منسيا، الحمد الله الذي أثبتني عنده في صحيفة الأبرار</w:t>
      </w:r>
      <w:r>
        <w:rPr>
          <w:rStyle w:val="FootnoteAnchor"/>
          <w:rtl w:val="true"/>
        </w:rPr>
        <w:footnoteReference w:id="673"/>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في القوي</w:t>
      </w:r>
      <w:r>
        <w:rPr>
          <w:rStyle w:val="FootnoteAnchor"/>
          <w:rtl w:val="true"/>
        </w:rPr>
        <w:footnoteReference w:id="675"/>
      </w:r>
      <w:r>
        <w:rPr>
          <w:rFonts w:ascii="Amiri" w:hAnsi="Amiri" w:eastAsia="Amiri" w:cs="Amiri"/>
          <w:color w:val="111111"/>
          <w:sz w:val="28"/>
          <w:sz w:val="28"/>
          <w:szCs w:val="28"/>
          <w:rtl w:val="true"/>
          <w:lang w:bidi="ar-SA"/>
        </w:rPr>
        <w:t>، وخروج روح الإيمان عبارة عن نقصان إيمانه، وفي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للمؤمن روح الإيمان فإذا ارتكب كبيرة من الكبائر فارقه روح الإيمان، فإذا فرغ منها عاد إليه</w:t>
      </w:r>
      <w:r>
        <w:rPr>
          <w:rStyle w:val="FootnoteAnchor"/>
          <w:rtl w:val="true"/>
        </w:rPr>
        <w:footnoteReference w:id="676"/>
      </w:r>
      <w:r>
        <w:rPr>
          <w:rFonts w:ascii="Amiri" w:hAnsi="Amiri" w:eastAsia="Amiri" w:cs="Amiri"/>
          <w:color w:val="111111"/>
          <w:sz w:val="28"/>
          <w:sz w:val="28"/>
          <w:szCs w:val="28"/>
          <w:rtl w:val="true"/>
          <w:lang w:bidi="ar-SA"/>
        </w:rPr>
        <w:t xml:space="preserve">، فيمكن أن يكون ملكاً يسدّده ويوفقه، كما ورد في الأخبار الأخر أيضاً </w:t>
      </w:r>
      <w:r>
        <w:rPr>
          <w:rStyle w:val="FootnoteAnchor"/>
          <w:rtl w:val="true"/>
        </w:rPr>
        <w:footnoteReference w:id="677"/>
      </w:r>
      <w:r>
        <w:rPr>
          <w:rFonts w:ascii="Amiri" w:hAnsi="Amiri" w:eastAsia="Amiri" w:cs="Amiri"/>
          <w:color w:val="111111"/>
          <w:sz w:val="28"/>
          <w:sz w:val="28"/>
          <w:szCs w:val="28"/>
          <w:rtl w:val="true"/>
          <w:lang w:bidi="ar-SA"/>
        </w:rPr>
        <w:t>، ويمكن أن يكون روح الإيمان مخصوصاً بالإيمان الذي له بذلك الفعل، فإذا ارتكبه فكأنه لم يؤمن بأنّه مخالفة الله تعالى</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4733659_2320776876"/>
      <w:bookmarkStart w:id="232" w:name="_Toc87"/>
      <w:bookmarkEnd w:id="231"/>
      <w:r>
        <w:rPr>
          <w:rtl w:val="true"/>
        </w:rPr>
        <w:t>[</w:t>
      </w:r>
      <w:r>
        <w:rPr>
          <w:rtl w:val="true"/>
        </w:rPr>
        <w:t xml:space="preserve">الإفطار متعمداً في شهر رمضان </w:t>
      </w:r>
      <w:r>
        <w:rPr>
          <w:rtl w:val="true"/>
        </w:rPr>
        <w:t>]</w:t>
      </w:r>
      <w:bookmarkEnd w:id="23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يدل على ذلك ما تقدّم من الأخبار، وما رواه الكليني </w:t>
      </w:r>
    </w:p>
    <w:p>
      <w:pPr>
        <w:pStyle w:val="BookText"/>
        <w:rPr/>
      </w:pPr>
      <w:r>
        <w:rPr>
          <w:rFonts w:ascii="IRNazanin" w:hAnsi="IRNazanin" w:eastAsia="IRNazanin"/>
          <w:color w:val="111111"/>
          <w:sz w:val="28"/>
          <w:sz w:val="28"/>
          <w:szCs w:val="28"/>
          <w:rtl w:val="true"/>
          <w:lang w:bidi="fa-IR"/>
        </w:rPr>
        <w:t>وأمّا الخبر الذي روي فيمن أفطر يوماً من شهر رمضان متعمّداً أنّ عليه ثلاث كفّاراتٍ، فإنّي أفتي به فيمن أفطر بجماعٍ محرّمٍ عليه، أو بطعامٍ محرّمٍ عليه؛ لوجود ذلك في روايات أبي الحسين الأسديّ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ورد عليه من الشّيخ أبي جعفرٍ محمّد بن عثمان العمريّ 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في الحسن كالصحيح والشيخ في الصحيح،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أفطر في شهر رمضان متعمداً من غير عذر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 نسمة، أو شهرين متتابعين، أو يطعم ستين مسكيناً، فإن لم يقدر على ذلك تصدّق بما يطيق</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وغير ذلك من الأخبار</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الخبر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الخبر الذي رواه الشيخ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أتى أهله رمضان متعمدا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عتق رقبة، وإطعام ستين مسكيناً، وصيام شهرين متتابعين، وقضاء ذلك اليوم، وأنى له مثل ذلك اليوم</w:t>
      </w:r>
      <w:r>
        <w:rPr>
          <w:rFonts w:eastAsia="Amiri" w:cs="Amiri" w:ascii="Amiri" w:hAnsi="Amiri"/>
          <w:color w:val="111111"/>
          <w:sz w:val="28"/>
          <w:szCs w:val="28"/>
          <w:rtl w:val="true"/>
          <w:lang w:bidi="ar-SA"/>
        </w:rPr>
        <w:t>»</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فإني أفتي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الصحيح 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صاحب الزمان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رواه عن الصاحب صلوات الله عليه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الصدوق والشيخ في الحسن كالصحيح ،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رسول الله قد روي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جامع في شهر رمضان أو أفطر فيه ثلاث كفارات وروي عنهم أيضاً كفارة واحدة فبأي الخبرين </w:t>
      </w:r>
      <w:bookmarkStart w:id="233" w:name="pg20227_288314"/>
    </w:p>
    <w:p>
      <w:pPr>
        <w:pStyle w:val="BookText"/>
        <w:rPr/>
      </w:pPr>
      <w:bookmarkEnd w:id="233"/>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نسي فأكل وشرب ثمّ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إنّما هو شيء رزقه الله فليتمّ صومه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نأخذ؟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بهما جميعاً، متى جامع الرجل حراماً أو أفطر على حرام في شهر رمضان فعليه ثلاث 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وصيام شهرين متتابعين، وإطعام ستين مسكيناً، وقضاء ذلك اليوم، وإن كان نكح حلالاً أو أفطر على حلال فعليه كفارة واحدة، وقضاء ذلك اليوم، وإن كان ناسياً فلا شيء عليه</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ويحتمل خبر سماعة أن يكون الواو فيه بمعنى أو</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4733661_2320776876"/>
      <w:bookmarkStart w:id="235" w:name="_Toc88"/>
      <w:bookmarkEnd w:id="234"/>
      <w:r>
        <w:rPr>
          <w:rtl w:val="true"/>
        </w:rPr>
        <w:t xml:space="preserve">[ </w:t>
      </w:r>
      <w:r>
        <w:rPr>
          <w:rtl w:val="true"/>
        </w:rPr>
        <w:t xml:space="preserve">لو أفطر الصائم ناسياً </w:t>
      </w:r>
      <w:r>
        <w:rPr>
          <w:rtl w:val="true"/>
        </w:rPr>
        <w:t>]</w:t>
      </w:r>
      <w:bookmarkEnd w:id="23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والشيخ أيضاً في الصحيح عنه</w:t>
      </w:r>
      <w:r>
        <w:rPr>
          <w:rStyle w:val="FootnoteAnchor"/>
          <w:rtl w:val="true"/>
        </w:rPr>
        <w:footnoteReference w:id="68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رواه الكليني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صام في شهر رمضان فأكل وشرب ناسياً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صومه، وليس عليه قضاؤه</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xml:space="preserve">وعن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ينسى فيأكل في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صومه، فإنّما هو شيء أطعمه الله إياه</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وروى الشيخ في الصحيح ، عن محمد بن قيس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فنسي وأكل وشرب فلا يفطر من أجل أنّه نسي، فإنّما هو رزق رزقه الله </w:t>
      </w:r>
    </w:p>
    <w:p>
      <w:pPr>
        <w:pStyle w:val="BookText"/>
        <w:rPr/>
      </w:pP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عمّار بن موسى عن الرّجل ينسى وهو صائم فجامع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ولا شيء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وذلك في شهر رمضان وغيره ولا يجب فيه القضاء، هكذا روي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عزّوجلّ فليتم صومه</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صام يوماً نافلة فأكل وشرب ناسياً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صومه، ذلك وليس عليه شيء</w:t>
      </w:r>
      <w:r>
        <w:rPr>
          <w:rFonts w:eastAsia="Amiri" w:cs="Amiri" w:ascii="Amiri" w:hAnsi="Amiri"/>
          <w:color w:val="111111"/>
          <w:sz w:val="28"/>
          <w:szCs w:val="28"/>
          <w:rtl w:val="true"/>
          <w:lang w:bidi="ar-SA"/>
        </w:rPr>
        <w:t>»</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عمار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ورواه الشيخ أيضاً في الموثق</w:t>
      </w:r>
      <w:r>
        <w:rPr>
          <w:rStyle w:val="FootnoteAnchor"/>
          <w:rtl w:val="true"/>
        </w:rPr>
        <w:footnoteReference w:id="687"/>
      </w:r>
      <w:r>
        <w:rPr>
          <w:rFonts w:ascii="Amiri" w:hAnsi="Amiri" w:eastAsia="Amiri" w:cs="Amiri"/>
          <w:color w:val="111111"/>
          <w:sz w:val="28"/>
          <w:sz w:val="28"/>
          <w:szCs w:val="28"/>
          <w:rtl w:val="true"/>
          <w:lang w:bidi="ar-SA"/>
        </w:rPr>
        <w:t>، لكن بنسيان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ينسى، ولو لم يكن نسي لكان محمولا على النسيان أيضاً، وروي في القوي كالصحيح، عن عبد الله بن مسكان، عن زرارة وأبي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أتى أهله في شهر رمضان وأتى أهله وهو محرم وهو لا يرى إلّا أن ذلك حلال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قول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بنسيان لفظ ينسى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يظهر من التهذيب كون أهل الخبر كذلك فان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بعد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محمول على أنه إذا جامع نسياناً دون العمد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أيضاً أن يكون المراد به من لا يعلم أن ذلك لا يسوغ له في الشريعة، ثم تمسك بقول زرارة وأبي بصير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عدم وجوب الكفارة على الجاهل ولا بأس بالعمل به؛ لتأيّده بعمومات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اُمتي ما لا يعلمون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وغير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الخبرين الأولين وتقييد الثالث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رئابٍ عن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باللّيل في شهر رمضان ثمَّ ينسى أن يغتسل حتى يمضي لذلك جمعة، أو يخرج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قضاء الصّلاة والصّوم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جامع في أوّل شهر رمضان ثمّ نسي الغسل حتى خرج شهر رمضان أنّ عليه أن يغتسل ويقضي صلاته وصومه إلّا أن يكون قد اغتسل للجمعة، فإنّه يقضي صلاته وصيامه إلى ذلك اليوم، ولا يقضي ما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مجهول الحال، ورواه الكليني</w:t>
      </w:r>
      <w:r>
        <w:rPr>
          <w:rStyle w:val="FootnoteAnchor"/>
          <w:rtl w:val="true"/>
        </w:rPr>
        <w:footnoteReference w:id="690"/>
      </w:r>
      <w:r>
        <w:rPr>
          <w:rFonts w:ascii="Amiri" w:hAnsi="Amiri" w:eastAsia="Amiri" w:cs="Amiri"/>
          <w:color w:val="111111"/>
          <w:sz w:val="28"/>
          <w:sz w:val="28"/>
          <w:szCs w:val="28"/>
          <w:rtl w:val="true"/>
          <w:lang w:bidi="ar-SA"/>
        </w:rPr>
        <w:t>، ويؤيده ما رواه الشيخ في الصحيح بطريقين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أجنب في شهر رمضان فنسي أن يغتسل حتى خرج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يقضي الصلاة والصيام</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لا ريب في قضاء الصلاة، وأما قضاء الصيام فمحمول على الاستحباب، لما سيذكر من الأخبار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 خبر آخر إلى آخره، وقد تقدّم أيضاً في باب تداخل الأغسال أخبار تدلّ على إجزاء غسل الجمعة عن غسل الجنابة، والاحتياط في إعادة الصلاة مطلقاً، وإعادة الصوم فيما تقدّم على غسل الجمعة وإن كان الأظهر في قضاء الصوم الاستحباب مطلقاً</w:t>
      </w:r>
      <w:r>
        <w:rPr>
          <w:rFonts w:eastAsia="Amiri" w:cs="Amiri" w:ascii="Amiri" w:hAnsi="Amiri"/>
          <w:color w:val="111111"/>
          <w:sz w:val="28"/>
          <w:szCs w:val="28"/>
          <w:rtl w:val="true"/>
          <w:lang w:bidi="ar-SA"/>
        </w:rPr>
        <w:t xml:space="preserve">. </w:t>
      </w:r>
      <w:bookmarkStart w:id="236" w:name="pg20227_288317"/>
    </w:p>
    <w:p>
      <w:pPr>
        <w:pStyle w:val="BookText"/>
        <w:rPr/>
      </w:pPr>
      <w:bookmarkEnd w:id="236"/>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ابن أبي نصر، عن أبي سعيد القمّاط أنّه سئل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أجنب في أول الليل في شهر رمضان فنام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وذلك أنّ جنابته كانت في وقت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يعفور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يجنب في شهر رمضان ثم يستيقظ، ثم ينام، ثم يستيقظ، ثم ينام حتى يصبح؟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ويقضي يوماً آخر، فان لم يستيقظ حتى يصبح أتمّ صومه وجاز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النوم الأول أو الأعم، بل الأعم من أن يكون بنية الغسل أولاً بقرينة التعليل بأن جنابته كانت في وقت أحلها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 إِلَى نِسَائِكُمْ</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ونومه أيضاً حلال، ولكن لا يدلّ على جواز البقاء عليها عمداً كما سيجيء، ولكن يحمل على النومة الاُولى؛ ليوافق الأخبار الاُخر</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4733663_2320776876"/>
      <w:bookmarkStart w:id="238" w:name="_Toc89"/>
      <w:bookmarkEnd w:id="237"/>
      <w:r>
        <w:rPr>
          <w:rtl w:val="true"/>
        </w:rPr>
        <w:t>[</w:t>
      </w:r>
      <w:r>
        <w:rPr>
          <w:rtl w:val="true"/>
        </w:rPr>
        <w:t xml:space="preserve">النومات العديدة للجنب </w:t>
      </w:r>
      <w:r>
        <w:rPr>
          <w:rtl w:val="true"/>
        </w:rPr>
        <w:t>]</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ورواه الشيخ في الصحيح</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له الرجل يجنب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يحتلم كما هو الظاهر، ويحتمل أن يكون المراد به يجامع، ويؤيده ما في بعض النسخ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ينام ثمَّ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عدم القضاء في النومة الاُولى والقضاء في الثانية، ويدلّ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الأول أن النومة الأولى في الاحتلام هي النومة التي احتلم فيها كما يدلّ عليه ما رواه الكليني في 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احتلم أول الليل وأصاب من أهله ثمَّ نام متعمداً في شهر رمضان حتى أصبح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صومه ذلك ثمَّ يقضيه إذا أفطر شهر رمضان ويستغفر ربه</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بناء على ما فهمه الأكثر من حمل تعمد النوم على النوم بنية الغسل اختياراً، لكنّ الظاهر منه النوم لا بنية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رواه الشيخ في الصحيح، عن أحمد بن محمد،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 من أهله في شهر رمضان أو أصابته جنابة ثمَّ ينام حتى يصبح متعمداً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ذلك اليوم وعليه قضاؤه</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وفي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يجنب فى أول الليل ثمَّ ينام حتى يصبح في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استيقظ ثمَّ نام حتى أصبح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فليقض ذلك اليوم عقوبة</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والشيخ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يصيب الجارية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وتصيبه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الاحتلام كما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ينام قبل أن يغتسل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يتم صومه ويقضي ذلك اليوم، إلّا أن يستيقظ قبل أن يطلع الفجر، فإن انتظر ماء يسخن أو يستسقي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يستقي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الفجر فلا يقضي يومه</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عبد الله بن سنان عن الرجل يقضي شهر رمضان فيجنب من أول الليل ولا يغتسل حتى يجىء آخر الليل وهو يرى أنّ الفجر قد طلع،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ذلك اليوم ويصوم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العيص بن القاسم عن الرجل ينام في شهر رمضان فيحتلم ثمّ يستيقظ ثمّ ينام قبل أن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الشيخ أيضاً في 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وروى الكليني في الصحيح،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أبي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يقضي شهر رمضان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أصبحت بالغسل وأصابتني 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أغتسل حتى طلع الفجر 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تصم هذا اليوم، وصم غدا</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وسيجيء أيضاً صحيحة الحلبي وموثقة سماعة وغيرهما في هذا المعنى، و حمله بعض الأصحاب على عدم التضيق بقرب رمضان</w:t>
      </w:r>
      <w:r>
        <w:rPr>
          <w:rStyle w:val="FootnoteAnchor"/>
          <w:rtl w:val="true"/>
        </w:rPr>
        <w:footnoteReference w:id="701"/>
      </w:r>
      <w:r>
        <w:rPr>
          <w:rFonts w:ascii="Amiri" w:hAnsi="Amiri" w:eastAsia="Amiri" w:cs="Amiri"/>
          <w:color w:val="111111"/>
          <w:sz w:val="28"/>
          <w:sz w:val="28"/>
          <w:szCs w:val="28"/>
          <w:rtl w:val="true"/>
          <w:lang w:bidi="ar-SA"/>
        </w:rPr>
        <w:t>، كما يشعر به الأخبار ،والظاهر أنّه لا خلاف فيه وإن اختلف في جواز البقاء على الجنابة وعدمه في أدائه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العيص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وروى الشيخ أيضاً عنه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أجنب في شهر رمضان في أول الليل فأخّر الغسل حتى طلع الفجر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صومه ولا قضاء عليه</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xml:space="preserve">وكأنّه خبر آخر له وظاهره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على ما نقله الصدوق، يدلّ على عدم حرمة النوم ثانياً، ولا ينافيه وجوب القضاء بالأخبار المتقدّمة وإن أمكن حمل أخبار القضاء على الاستحباب كما يظهر مما نقله الشيخ في خبر العيص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في الصحيح، عن حبيب الخثعمي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يصلّي صلاة الليل في شهر رمضان ثمَّ يجنب ثمَّ يؤخر الغسل متعمداً حتى يطلع الفجر</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إسماعيل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رجل أصابته جنابة في شهر رمضان فنام عمداً حتى أصبح أي شيء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يضره هذا، ولا يفطر، ولا يبالي ؛ فإن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جنباً من جماع غير 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أصابته فبقي جنابة فبقي نائماً حتى يصبح أي شيء يجب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شيء عليه يغتسل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ورجل أصابته جنابة في آخر الليل فقام ليغتسل ولم يصب ماء فذهب يطلبه أو بعث من يأتيه فعسر عليه حتى أصبح كيف يصنع؟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يغتسل إذا جاءه ثمَّ يصلي</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صفوان بن يحيى، عن سليمان بن أبي زينبة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أجنب في شهر رمضان من أول الليل فأخر الغسل حتى طلع الفجر،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بخطه أعرفه مع 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من جنابته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ويتم صومه ولا شيء عليه</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وحملها أكثر الأصحاب على التقية لما تقدّم</w:t>
      </w:r>
      <w:r>
        <w:rPr>
          <w:rStyle w:val="FootnoteAnchor"/>
          <w:rtl w:val="true"/>
        </w:rPr>
        <w:footnoteReference w:id="706"/>
      </w:r>
      <w:r>
        <w:rPr>
          <w:rFonts w:ascii="Amiri" w:hAnsi="Amiri" w:eastAsia="Amiri" w:cs="Amiri"/>
          <w:color w:val="111111"/>
          <w:sz w:val="28"/>
          <w:sz w:val="28"/>
          <w:szCs w:val="28"/>
          <w:rtl w:val="true"/>
          <w:lang w:bidi="ar-SA"/>
        </w:rPr>
        <w:t xml:space="preserve">، ولما رواه الشيخ 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أجنب في شهر رمضان بالليل ثمَّ ترك الغسل متعمداً حتى أصبح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 رقبة، أو يصوم شهرين متتابعين، أو يطعم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خليق أن لا أراه يدركه أبداً</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سليمان بن جعفر المروزي عن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أجنب الرجل في شهر رمضان بليل ولا يغتسل حتى يصبح فعليه صوم شهرين متتابعين مع صوم ذلك اليوم، ولا يدرك فضل يومه</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عن إبراهيم بن عبد الحميد، عن بعض مواليه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احتلام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احتلم نهاراً في شهر رمضان فليس له أن ينام حتى يغتسل، وإن أجنب ليلا في شهر رمضان فلا ينام ساعة حتى يغتسل، فمن أجنب في شهر رمضان فنام حتى يصبح فعليه عتق رقبة، أو إطعام ستين مسكيناً وقضاء ذلك اليوم ويتم صيامه ولن يدركه أبدا</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وفي الموثق،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أصابته جنابة في جوف الليل في رمضان فنام وقد علم بها ولم يستيقظ حتى يدركه الفجر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يتم صومه ويقضي يوماً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من الرجل وهو يقضي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فليأكل يومه ذلك وليقض؛ فإنّه لا يشبه رمضان </w:t>
      </w:r>
      <w:bookmarkStart w:id="239" w:name="pg20227_288322"/>
    </w:p>
    <w:p>
      <w:pPr>
        <w:pStyle w:val="BookText"/>
        <w:rPr/>
      </w:pPr>
      <w:bookmarkEnd w:id="239"/>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الفضيل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شيء من الشهور</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الصدوق كما نقل عنه جواز البقاء على الجنابة والنوم وإن وجب القضاء في النومة الثانية إذا أصبح بها، وظاهر الأكثر عدم القضاء في النومة الأولى بقصد الانتباه والغسل</w:t>
      </w:r>
      <w:r>
        <w:rPr>
          <w:rStyle w:val="FootnoteAnchor"/>
          <w:rtl w:val="true"/>
        </w:rPr>
        <w:footnoteReference w:id="711"/>
      </w:r>
      <w:r>
        <w:rPr>
          <w:rFonts w:ascii="Amiri" w:hAnsi="Amiri" w:eastAsia="Amiri" w:cs="Amiri"/>
          <w:color w:val="111111"/>
          <w:sz w:val="28"/>
          <w:sz w:val="28"/>
          <w:szCs w:val="28"/>
          <w:rtl w:val="true"/>
          <w:lang w:bidi="ar-SA"/>
        </w:rPr>
        <w:t>، أو إذا كان في تهية الغسل والقضاء في النومة الثانية مع نيته، والقضاء والكفارة في النومة الثالثة أو مع عدم نية الغسل وإن أصبح في الاُولى به جمعوا بين الأخبار، ولا ريب أنّه أحوط، مع احتمال الاستحباب في القضاء والكفارة، والأحوط أن لا يبقى على الجنابة، ولو بقي فكما ذكره الأصحاب، وإن احتمل جواز البقاء والنوم مع وجوب القضاء أو الكفارة والله تعالى هو العالم بأحكامه وحججه صلوات الله عليهم</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4733665_2320776876"/>
      <w:bookmarkStart w:id="241" w:name="_Toc90"/>
      <w:bookmarkEnd w:id="240"/>
      <w:r>
        <w:rPr>
          <w:rtl w:val="true"/>
        </w:rPr>
        <w:t>[</w:t>
      </w:r>
      <w:r>
        <w:rPr>
          <w:rtl w:val="true"/>
        </w:rPr>
        <w:t xml:space="preserve">لو أفطر الصائم بتخيل الغروب </w:t>
      </w:r>
      <w:r>
        <w:rPr>
          <w:rtl w:val="true"/>
        </w:rPr>
        <w:t>]</w:t>
      </w:r>
      <w:bookmarkEnd w:id="24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الصدوق طريقه إليه، وهو مشترك بين الثقة وغيره، وذكر طريقه إلى محمد بن القاسم بن الفضيل وطريقه إليه حسن وهو ثقة، فيحتمل أن يكون هو ويكون منسوباً إلى جده، ويحتمل أن يكون غيره، وكثيراً ما يروي الصدوق عن جماعة لم يذكر طريقه إليهم وبالعكس، فلا يحصل الجزم بمجرد عدم ذكر غيره أنّه هو والاحتمال غير كاف والاحتمال باق لو لم يكن ابن القاسم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الصباح الكناني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صام ثمّ ظنّ أنّ الشّمس قد غابت وفي السّماء غيم فأفطر، ثمّ إنّ السّحاب انجلى فإذا الشّمس لم تغب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صومه ولا يقضيه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المغرب إذا غاب القرص، فإن رأيته بعد ذلك وقد صلّيت أعدت الصّلاة،</w:t>
      </w:r>
    </w:p>
    <w:p>
      <w:pPr>
        <w:pStyle w:val="BookText"/>
        <w:rPr/>
      </w:pPr>
      <w:r>
        <w:rPr>
          <w:rFonts w:ascii="Amiri" w:hAnsi="Amiri" w:eastAsia="Amiri" w:cs="Amiri"/>
          <w:color w:val="111111"/>
          <w:sz w:val="28"/>
          <w:sz w:val="28"/>
          <w:szCs w:val="28"/>
          <w:rtl w:val="true"/>
          <w:lang w:bidi="ar-SA"/>
        </w:rPr>
        <w:t>ومضى صومك وتكفّ عن الطّعام إن كنت قد أصبت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روى زيد الشّحّام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وبهذه الأخبار أفتي،</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والظاهر أن الخبر مأخوذ من كتابه، وهو ثقة عظيم الشأن ورواه الشيخ أيضاً، عن الحسين بن سعيد في الصحيح، عن محمد بن الفضيل، عن أبي الصباح</w:t>
      </w:r>
      <w:r>
        <w:rPr>
          <w:rStyle w:val="FootnoteAnchor"/>
          <w:rtl w:val="true"/>
        </w:rPr>
        <w:footnoteReference w:id="712"/>
      </w:r>
      <w:r>
        <w:rPr>
          <w:rFonts w:ascii="Amiri" w:hAnsi="Amiri" w:eastAsia="Amiri" w:cs="Amiri"/>
          <w:color w:val="111111"/>
          <w:sz w:val="28"/>
          <w:sz w:val="28"/>
          <w:szCs w:val="28"/>
          <w:rtl w:val="true"/>
          <w:lang w:bidi="ar-SA"/>
        </w:rPr>
        <w:t>كالصدوق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أيضاً في الصحيح عنه</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في الأخبار أنّه يعرف بذهاب الحمرة المشرقية وسيجيء أيضاً، فإن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صليت أعدت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لوقوعها جميعاً خارج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ومضى صومك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تحتاج إلى القضاء، هذا إذا حصل له الظن الغالب بالغروب كما ظهر من الخبر السابق والآتي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وتكف عن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اليوم باق ويجب صومه ولا يضر الإفطار؛ لأنه وقع حال عدم علمه بأنّه يوم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روى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والطريق كالشيخ وإن كان فيه ضعف، لكنّه لا يضر؛ لأنه مأخوذ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صائم ظنّ أن الليل قد </w:t>
      </w:r>
    </w:p>
    <w:p>
      <w:pPr>
        <w:pStyle w:val="BookText"/>
        <w:rPr/>
      </w:pPr>
      <w:r>
        <w:rPr>
          <w:rFonts w:ascii="Amiri" w:hAnsi="Amiri" w:eastAsia="Amiri" w:cs="Amiri"/>
          <w:color w:val="111111"/>
          <w:sz w:val="28"/>
          <w:sz w:val="28"/>
          <w:szCs w:val="28"/>
          <w:rtl w:val="true"/>
          <w:lang w:bidi="ar-SA"/>
        </w:rPr>
        <w:t>ولا أفتي بالخبر الذي أوجب عليه القضاء؛ لأنّه رواية سماعة بن مهران وكان واقفياً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كان وأن الشمس قد غابت وكان في السماء سحاب فأفطر، ثمَّ إن السحاب انجلى فإذا الشمس لم تغب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صومه ولا يقضيه</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وقت إفطار الصائم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يبدو ثلاثة أنجم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لرجل ظن أن الشمس قد غابت فأفطر ثمَّ أبصر الشمس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قضاء</w:t>
      </w:r>
      <w:r>
        <w:rPr>
          <w:rFonts w:eastAsia="Amiri" w:cs="Amiri" w:ascii="Amiri" w:hAnsi="Amiri"/>
          <w:color w:val="111111"/>
          <w:sz w:val="28"/>
          <w:szCs w:val="28"/>
          <w:rtl w:val="true"/>
          <w:lang w:bidi="ar-SA"/>
        </w:rPr>
        <w:t>»</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رواية سماعة بن مهران وكان واقفياً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من متفرداته، وإلّا فهو يروي عنه كثيرا، والظاهر أنّه غفل عن رواية أبي بصير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في الصحيح، عن أبي بصير وسماعة،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 صاموا شهر رمضان فغشيهم سحاب أسود عند غروب الشمس فرأوا أنّه الليل فأفطر بعضهم، ثمَّ إن السحاب انجلى فإذا الشمس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الذي أفطر صيام ذلك اليوم،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الصِّيَامَ إِلَى اللَّيْلِ</w:t>
      </w:r>
      <w:r>
        <w:rPr>
          <w:rStyle w:val="FootnoteAnchor"/>
          <w:rtl w:val="true"/>
        </w:rPr>
        <w:footnoteReference w:id="716"/>
      </w:r>
      <w:r>
        <w:rPr>
          <w:rFonts w:ascii="Amiri" w:hAnsi="Amiri" w:eastAsia="Amiri" w:cs="Amiri"/>
          <w:color w:val="111111"/>
          <w:sz w:val="28"/>
          <w:sz w:val="28"/>
          <w:szCs w:val="28"/>
          <w:rtl w:val="true"/>
          <w:lang w:bidi="ar-SA"/>
        </w:rPr>
        <w:t>فمن أكل قبل أن يدخل الليل فعليه قضاؤه؛ لأنّه أكل متعمداً</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وروي في الموثق عن سماعة مثله</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وحمل على حصول الظن القوي مع حصول الظن الضعيف ولو كان شاكا ففيه القضاء والكفارة؛ لأنّه أفطر متعمداً؛ لاستصحاب بقاء اليوم، بخلاف الإفطار في الصبح، فإنّه بالعكس، وظاهر الأخبار جواز الاكتفاء بالظن</w:t>
      </w:r>
      <w:r>
        <w:rPr>
          <w:rFonts w:eastAsia="Amiri" w:cs="Amiri" w:ascii="Amiri" w:hAnsi="Amiri"/>
          <w:color w:val="111111"/>
          <w:sz w:val="28"/>
          <w:szCs w:val="28"/>
          <w:rtl w:val="true"/>
          <w:lang w:bidi="ar-SA"/>
        </w:rPr>
        <w:t xml:space="preserve">. </w:t>
      </w:r>
      <w:bookmarkStart w:id="242" w:name="pg20227_288325"/>
    </w:p>
    <w:p>
      <w:pPr>
        <w:pStyle w:val="Heading3"/>
        <w:numPr>
          <w:ilvl w:val="2"/>
          <w:numId w:val="1"/>
        </w:numPr>
        <w:rPr/>
      </w:pPr>
      <w:bookmarkStart w:id="243" w:name="__RefHeading___Toc4733667_2320776876"/>
      <w:bookmarkStart w:id="244" w:name="_Toc91"/>
      <w:bookmarkEnd w:id="242"/>
      <w:bookmarkEnd w:id="243"/>
      <w:r>
        <w:rPr>
          <w:rtl w:val="true"/>
        </w:rPr>
        <w:t>باب الحدّ الذي يؤخذ فيه الصّبيان بالصّوم</w:t>
      </w:r>
      <w:bookmarkEnd w:id="244"/>
    </w:p>
    <w:p>
      <w:pPr>
        <w:pStyle w:val="Heading4"/>
        <w:numPr>
          <w:ilvl w:val="3"/>
          <w:numId w:val="1"/>
        </w:numPr>
        <w:rPr/>
      </w:pPr>
      <w:bookmarkStart w:id="245" w:name="__RefHeading___Toc4733669_2320776876"/>
      <w:bookmarkStart w:id="246" w:name="_Toc92"/>
      <w:bookmarkEnd w:id="245"/>
      <w:r>
        <w:rPr>
          <w:rtl w:val="true"/>
        </w:rPr>
        <w:t>اشارة</w:t>
      </w:r>
      <w:bookmarkEnd w:id="246"/>
    </w:p>
    <w:p>
      <w:pPr>
        <w:pStyle w:val="BookText"/>
        <w:rPr/>
      </w:pP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الصّبيّ يؤخذ بالصّيام إذا بلغ تسع سنين على قدر ما يطيقه، فإن أطاق إلى الظّهر أو بعده صام إلى ذلك الوقت، فإذا غلب عليه الجوع أو العطش أفطر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باب الحدّ الذي يؤخذ فيه الصّبيان بالصّوم</w:t>
      </w:r>
    </w:p>
    <w:p>
      <w:pPr>
        <w:pStyle w:val="Heading4"/>
        <w:numPr>
          <w:ilvl w:val="3"/>
          <w:numId w:val="1"/>
        </w:numPr>
        <w:rPr/>
      </w:pPr>
      <w:bookmarkStart w:id="247" w:name="__RefHeading___Toc4733671_2320776876"/>
      <w:bookmarkStart w:id="248" w:name="_Toc93"/>
      <w:bookmarkEnd w:id="247"/>
      <w:r>
        <w:rPr>
          <w:rtl w:val="true"/>
        </w:rPr>
        <w:t xml:space="preserve">[ </w:t>
      </w:r>
      <w:r>
        <w:rPr>
          <w:rtl w:val="true"/>
        </w:rPr>
        <w:t xml:space="preserve">تمرين الصبي للصيام وحده </w:t>
      </w:r>
      <w:r>
        <w:rPr>
          <w:rtl w:val="true"/>
        </w:rPr>
        <w:t>]</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في الحسن كالصحيح،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نأمر صبياننا بالصيام إذا كانوا بني سبع سنين بما أطاقوا من صيام اليوم، فإن كان إلى نصف النهار أو أكثر من ذلك أو أقل، فإذا غلبهم العطش والغرث أفطروا حتى يتعودوا الصوم ويطيقوه، فمروا صبيانكم إذا كانوا أبناء تسع سنين بما أطاقوا من صيام، فإذا غلبهم العطش أفطروا</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الصدوق في الصحيح، عن زرارة والحلبي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الصلاة على الصبي متى يصلي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عقل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تجب الصلاة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ابن ست سنين، والصيام إذا أطاقه</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عنه إسماعيل بن مسلمٍ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أطاق الغلام صوم ثلاثة أيّامٍ متتابعةٍ فقد وجب عليه صيام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سماعة عن الصّبيّ متى 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قوي على الصّيام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يؤخذ الصّبيّ بالصّيام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وبين خمس عشرة سنةً، أو أربع عشرة سنة؛ فإن هو صام قبل ذلك فدعه، ولقد صام ابني فلان قبل ذلك فتركته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عنه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بإسناده إليه، وكذا الشيخ عن أبي عبد الله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كالشيخ، ورواه الكليني والشيخ أيضاً في الصحيح</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يؤخذ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يبالغ ويشدد عليه ولو بالضرب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أربع عشرة سنة إلى تمام خمسة عشرة سنة أو ابتدائه، أو المراد ما بين زمان طاقة الصبي وبين خمسة عشر أو 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هو صام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تبالغ معه ولا تشدد عليه في الصوم تماماً قبل ذلك مع عدم الطاقة جمعاً، أو تماماً مع المشقة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الصّبيّ إذا احتلم الصّيام، وعلى المرأة إذا</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وروى الكليني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الصبي متى يصوم؟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قوي على الصيام</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القوي كالصحيح، عن علي بن جعفر عن أخيه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الغلام متى يجب عليه الصوم والصلاة؟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راهق الحلم وعرف الصلاة والصوم</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وفي القوي عن إسحاق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على الصبي ست سنين وجب عليه الصلاة، وإذا أطاق الصوم وجب عليه الصيام</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الغلام متى تجب عليه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عليه ثلاث عشرة سنة، فإن احتلم قبل ذلك فقد وجب عليه الصلاة وجرى عليه القلم، والجارية مثل ذلك إذا أتى لها ثلاث عشر سنة أو حاضت قبل ذلك فقد وجب عليها الصلاة وجرى عليها القلم</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وروى الشيخ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الصبي متى يصوم؟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أطاقه</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الشيخ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حاضت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كلّها متّفقة المعاني، يؤخذ الصّبيّ بالصّيام إذا بلغ تسع سنين إلى أربع عشرة سنةً أو خمس عشرة سنةً وإلى الاحتلام وكذلك المرأة إلى الحيض، ووجوب الصّوم عليهما بعد الاحتلام والحيض وما قبل ذلك تأديب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الصبي إذا احتلم الصيام، وعلى الجارية إذا حاضت الصيام</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الشيخ والصدوق في الصحيح،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أشده ثلاث عشرة سنة ودخل في الأربعة عشر وجب عليه ما وجب على المحتلمين احتلم أو لم يحتلم، وكتب عليه السيئات، وكتب له الحسنات، وجاز له كل شيء إلا أن يكون ضعيفاً أو سفيها</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أن اختلاف الأخبار باعتبار أحوال الأطفال كما يدلّ عليه أخبار إذا أطاقه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مراده من التأديب التمرين كما هو المشهور وإن احتمل التكليف الندبي، ولا استبعاد في ترتب الثواب على أفعالهم وإن كان تفضلاً والأحوط أن لا يترك في ثلاث عشر</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bookmarkStart w:id="249" w:name="pg20227_288329"/>
    </w:p>
    <w:p>
      <w:pPr>
        <w:pStyle w:val="Heading3"/>
        <w:numPr>
          <w:ilvl w:val="2"/>
          <w:numId w:val="1"/>
        </w:numPr>
        <w:rPr/>
      </w:pPr>
      <w:bookmarkStart w:id="250" w:name="__RefHeading___Toc4733673_2320776876"/>
      <w:bookmarkStart w:id="251" w:name="_Toc94"/>
      <w:bookmarkEnd w:id="249"/>
      <w:bookmarkEnd w:id="250"/>
      <w:r>
        <w:rPr>
          <w:rtl w:val="true"/>
        </w:rPr>
        <w:t>باب الصّوم للرّؤية والفطر للرّؤية</w:t>
      </w:r>
      <w:bookmarkEnd w:id="251"/>
    </w:p>
    <w:p>
      <w:pPr>
        <w:pStyle w:val="Heading4"/>
        <w:numPr>
          <w:ilvl w:val="3"/>
          <w:numId w:val="1"/>
        </w:numPr>
        <w:rPr/>
      </w:pPr>
      <w:bookmarkStart w:id="252" w:name="__RefHeading___Toc4733675_2320776876"/>
      <w:bookmarkStart w:id="253" w:name="_Toc95"/>
      <w:bookmarkEnd w:id="252"/>
      <w:r>
        <w:rPr>
          <w:rtl w:val="true"/>
        </w:rPr>
        <w:t>اشارة</w:t>
      </w:r>
      <w:bookmarkEnd w:id="253"/>
    </w:p>
    <w:p>
      <w:pPr>
        <w:pStyle w:val="BookText"/>
        <w:rPr/>
      </w:pP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الهلال فصوموا وإذا رأيتموه فأفطروا وليس بالرّأي والتّظنّي وليس الرّؤية أن يقوم عشرة نفرٍ ينظرون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منهم هو ذا هو ذا وينظر تسعة فلا يرونه ولكن إذا رآه واحد رآه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الصّوم للرّؤية والفطر للرّؤية</w:t>
      </w:r>
    </w:p>
    <w:p>
      <w:pPr>
        <w:pStyle w:val="Heading4"/>
        <w:numPr>
          <w:ilvl w:val="3"/>
          <w:numId w:val="1"/>
        </w:numPr>
        <w:rPr/>
      </w:pPr>
      <w:bookmarkStart w:id="254" w:name="__RefHeading___Toc4733677_2320776876"/>
      <w:bookmarkStart w:id="255" w:name="_Toc96"/>
      <w:bookmarkEnd w:id="254"/>
      <w:r>
        <w:rPr>
          <w:rtl w:val="true"/>
        </w:rPr>
        <w:t>[</w:t>
      </w:r>
      <w:r>
        <w:rPr>
          <w:rtl w:val="true"/>
        </w:rPr>
        <w:t xml:space="preserve">وجوب الصوم والإفطار بالرّؤية </w:t>
      </w:r>
      <w:r>
        <w:rPr>
          <w:rtl w:val="true"/>
        </w:rPr>
        <w:t>]</w:t>
      </w:r>
      <w:bookmarkEnd w:id="255"/>
    </w:p>
    <w:p>
      <w:pPr>
        <w:pStyle w:val="BookText"/>
        <w:rPr/>
      </w:pPr>
      <w:r>
        <w:rPr>
          <w:rFonts w:ascii="IRNazanin" w:hAnsi="IRNazanin" w:eastAsia="IRNazanin"/>
          <w:color w:val="111111"/>
          <w:sz w:val="28"/>
          <w:sz w:val="28"/>
          <w:szCs w:val="28"/>
          <w:rtl w:val="true"/>
          <w:lang w:bidi="fa-IR"/>
        </w:rPr>
        <w:t xml:space="preserve">أي لرؤية هلال شهر رمضان وشوال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كالصحيح ورواه الكليني والشيخ في الصحيح</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الذي بعده وكذا في 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بالظن الحاصل من 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التوهم، أو إعمال الظن من التظنن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التهذيب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علّة فأتم شعبان ثلاثين، وزاد حماد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أن يقول رجل هو ذا هو، لا أعلم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خمسون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الفضل بن عثمان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أهل القبلة إلّا الرّؤية، وليس على المسلمين إلّا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القاسم بن عروة عن أبي العبّاس الفضل بن عبد الملك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للرّؤية، والفطر للرّؤية، وليس الرّؤية أن يراه واحد ولا اثنان ولا خمسون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محمّد بن قيسٍ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رأيتم الهلال فأفطروا، أو شهد عليه عدل</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الفضل بن عثمان في الصحيح كالكليني والشيخ</w:t>
      </w:r>
      <w:r>
        <w:rPr>
          <w:rStyle w:val="FootnoteAnchor"/>
          <w:rtl w:val="true"/>
        </w:rPr>
        <w:footnoteReference w:id="732"/>
      </w:r>
      <w:r>
        <w:rPr>
          <w:rFonts w:ascii="Amiri" w:hAnsi="Amiri" w:eastAsia="Amiri" w:cs="Amiri"/>
          <w:color w:val="111111"/>
          <w:sz w:val="28"/>
          <w:sz w:val="28"/>
          <w:szCs w:val="28"/>
          <w:rtl w:val="true"/>
          <w:lang w:bidi="ar-SA"/>
        </w:rPr>
        <w:t>، لكن في التهذيب وبعض نسخ الكافي الفضيل كما في الرجال</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أهل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الواجب عليهم إلّا أن يعملوا برؤية الهلال لا بالظنون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القاسم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اثنان ولا خمسون</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إذا لم يكونوا عدلا أو مع الصحو في البلد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ورواه الشيخ في الصحيح</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جمعاً كالعدول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المسلمين، وإن لم تروا الهلال إلّا من وسط النّهار أو آخره فأتمّوا الصّيام إلى اللّيل، فإن غمّ عليكم فعدّوا ثلاثين ليلةً ثمّ أفطروا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 في رؤية الهلال إلّا شهادة رجلين 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سماعة عن اليوم في شهر رمضان يختلف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أهل المصر على صيامه للرّؤية فاقضه إذا كان أهل المصر خمسمائة 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غم كما في التهذيب، أي دام غيمه وقرىء مجهولاً بمعناه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 والشيخ</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ويدلّ ظاهراً على اعتبار العدلين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اشتهر أنّهم رأوا وصاموا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أفطرت اليوم الأول بناء على أن أفعال المسلمين محمولة على الصحة، أو على حصول الظن برؤيتهم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أهل المصر خمسمائة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الموثق كالصحيح عن عبد الحميد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أكون في الجبل في القرية فيها خمسمائة من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كذلك فصم لصيامهم، وأفطر لفطرهم</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ويحتمل حملها على التقية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الشيخ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w:t>
      </w:r>
      <w:bookmarkStart w:id="256" w:name="pg20227_288332"/>
    </w:p>
    <w:p>
      <w:pPr>
        <w:pStyle w:val="BookText"/>
        <w:rPr/>
      </w:pPr>
      <w:bookmarkEnd w:id="256"/>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النّساء في رؤية الهلال إلّا شهادة رجلين عدلين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حين يصوم الناس، وأفطر حين يفطر الناس، فإن الله عزّوجلّ جعل الأهلة مواقيت للناس</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لما يفهم من التعليل أخيراً أن المدار على الرؤية لا على فعلهم</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4733679_2320776876"/>
      <w:bookmarkStart w:id="258" w:name="_Toc97"/>
      <w:bookmarkEnd w:id="257"/>
      <w:r>
        <w:rPr>
          <w:rtl w:val="true"/>
        </w:rPr>
        <w:t>[</w:t>
      </w:r>
      <w:r>
        <w:rPr>
          <w:rtl w:val="true"/>
        </w:rPr>
        <w:t xml:space="preserve">عدم كفاية شهادة النساء في الرؤية </w:t>
      </w:r>
      <w:r>
        <w:rPr>
          <w:rtl w:val="true"/>
        </w:rPr>
        <w:t>]</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في الصحيح، عن حماد بن عثمان، عن عبيد الله بن علي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 يقبل إلّا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الحسن كالصحيح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النساء في الهلال ولا تجوز إلّا شهادة رجلين عدلين</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وكأنّه سقط من قلم نساخ الكافي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ومن قلم نساخهما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أنّه ظهر من الأخبار المستفيضة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الاعتبار برؤية الهلال في الصوم والفطر لا بغيرها من الجدول والحساب والعدد، ومنه كون شهر رمضان ثلاثين وشعبان تسعة وعشرين، وأن ثبوت الهلال بشاهدين عدلين، ويؤيدها أخبار كثيرة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بالغة حد التواتر</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رحمه الله تعالى في الصحيح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اليوم الذي يقضي من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تقضه إلّا أن يثبت شاهدان عدلان من جميع أهل الصلاة متى كان رأس الشهر،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ذلك الذي يقضي إلّا أن يقضي أهل الأمصار، فإن فعلوا فصمه</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أي إذا لم يثبت عندك الرؤية وثبت عندهم فاقضه إذا أفطرته، وكل من يقول بالعدد يقول بالقضاء مطلقاً لأنه إذا رأى هلال شوال ليلة الثلاثين ينكشف عندهم أن اليوم الذي أفطروه أولاً كان من شهر رمضان وإن كان صحواً ولم يروه، وما وقع في هذا الخبر وأمثاله من جميع أهل الصلاة فظاهره التقية، ومرادهم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ليسوا من أهل الصلاة؛ لأن الصلاة وغيرها من العبادات مشروطة صحتها بالولاية، وفي الصحيح عن المفضل وعن زيد الشحام جميعاً،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الأهلة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أهلة الشهور فإذا رأيت الهلال فصم، وإذا رأيته 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الشهر تسعة وعشرين يوماً أقضي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اليوم الذي أفطرته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تشهد لك بينة عدول؛ فإن شهدوا أنّهم رأوا الهلال قبل ذلك فاقض ذلك اليوم</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أبي الصباح والحلبي جميعاً،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الأهلة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أهلة الشهور، فإذا رأيت الهلال فصم، وإذا رأيته فأفطر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الشهر تسعة وعشرين يوماً أقضي ذلك اليوم؟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لا يشهد لك بينة عدول، فإن شهدوا أنهم رأوا الهلال قبل ذلك فاقض ذلك اليوم</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وفي الصحيح، عن منصور بن حازم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لرؤية الهلال وأفطر لرؤيته، فإن شهد عندكم شاهدان مرضيان بأنّهم رأياه فاقضه</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وفي الصحيح عن هشام بن الحكم،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فيمن صام تسعة وعشرين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له بينة عادلة على أهل مصر أنّهم صاموا ثلاثين على رؤية قضى يوماً</w:t>
      </w:r>
      <w:r>
        <w:rPr>
          <w:rFonts w:eastAsia="Amiri" w:cs="Amiri" w:ascii="Amiri" w:hAnsi="Amiri"/>
          <w:color w:val="111111"/>
          <w:sz w:val="28"/>
          <w:szCs w:val="28"/>
          <w:rtl w:val="true"/>
          <w:lang w:bidi="ar-SA"/>
        </w:rPr>
        <w:t>»</w:t>
      </w:r>
      <w:r>
        <w:rPr>
          <w:rStyle w:val="FootnoteAnchor"/>
          <w:rtl w:val="true"/>
        </w:rPr>
        <w:footnoteReference w:id="746"/>
      </w:r>
      <w:r>
        <w:rPr>
          <w:rFonts w:ascii="IRNazanin" w:hAnsi="IRNazanin" w:eastAsia="IRNazanin"/>
          <w:color w:val="111111"/>
          <w:sz w:val="28"/>
          <w:sz w:val="28"/>
          <w:szCs w:val="28"/>
          <w:rtl w:val="true"/>
          <w:lang w:bidi="fa-IR"/>
        </w:rPr>
        <w:t>وفي الصحيح عن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الهادي أو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أخبرني يا مولاي أنّه ربّما أشكل علينا هلال شهر رمضان فلا نراه، ونرى السماء ليست فيها علّة فيفطر الناس ونفطر معهم ويقول قوم من الحساب قبلنا إنّه يرى تلك الليلة بعينها بمصر إفريقية والأندلس، فهل يجوز یا مولاي ما قال الحساب في هذا الباب حتى يختلف الفرض على أهل الأمصار، فيكون صومهم خلاف صومنا وفطرهم خلاف فطرنا ؟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تصومن الشك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يوم الشك على أنّه من رمضان أو قضاء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لرؤيته وصم لرؤيته</w:t>
      </w:r>
      <w:r>
        <w:rPr>
          <w:rFonts w:eastAsia="IRNazanin" w:cs="IRNazanin"/>
          <w:color w:val="111111"/>
          <w:sz w:val="28"/>
          <w:szCs w:val="28"/>
          <w:rtl w:val="true"/>
          <w:lang w:bidi="fa-IR"/>
        </w:rPr>
        <w:t>»</w:t>
      </w:r>
      <w:r>
        <w:rPr>
          <w:rStyle w:val="FootnoteAnchor"/>
          <w:rtl w:val="true"/>
        </w:rPr>
        <w:footnoteReference w:id="747"/>
      </w:r>
      <w:r>
        <w:rPr>
          <w:rFonts w:ascii="Amiri" w:hAnsi="Amiri" w:eastAsia="Amiri" w:cs="Amiri"/>
          <w:color w:val="111111"/>
          <w:sz w:val="28"/>
          <w:sz w:val="28"/>
          <w:szCs w:val="28"/>
          <w:rtl w:val="true"/>
          <w:lang w:bidi="ar-SA"/>
        </w:rPr>
        <w:t xml:space="preserve">وفي الحسن كالصحيح أو الصحيح عن هارون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عديدة </w:t>
      </w:r>
      <w:r>
        <w:rPr>
          <w:rFonts w:eastAsia="Amiri" w:cs="Amiri" w:ascii="Amiri" w:hAnsi="Amiri"/>
          <w:color w:val="111111"/>
          <w:sz w:val="28"/>
          <w:szCs w:val="28"/>
          <w:rtl w:val="true"/>
          <w:lang w:bidi="ar-SA"/>
        </w:rPr>
        <w:t xml:space="preserve">- </w:t>
      </w:r>
      <w:bookmarkStart w:id="259" w:name="pg20227_288335"/>
    </w:p>
    <w:p>
      <w:pPr>
        <w:pStyle w:val="BookText"/>
        <w:rPr/>
      </w:pPr>
      <w:bookmarkEnd w:id="25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صمت لرؤية الهلال، أو أفطرت لرؤيته فقد أكملت صيام شهر وإن لم تصم إلّا تسعة وعشرين يوماً،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هكذا ،هكذا وهكذا، وأشار بيده إلى عشرة وعشرة وتسعة</w:t>
      </w:r>
      <w:r>
        <w:rPr>
          <w:rFonts w:eastAsia="IRNazanin" w:cs="IRNazanin"/>
          <w:color w:val="111111"/>
          <w:sz w:val="28"/>
          <w:szCs w:val="28"/>
          <w:rtl w:val="true"/>
          <w:lang w:bidi="fa-IR"/>
        </w:rPr>
        <w:t>»</w:t>
      </w:r>
      <w:r>
        <w:rPr>
          <w:rStyle w:val="FootnoteAnchor"/>
          <w:rtl w:val="true"/>
        </w:rPr>
        <w:footnoteReference w:id="748"/>
      </w:r>
      <w:r>
        <w:rPr>
          <w:rFonts w:ascii="Amiri" w:hAnsi="Amiri" w:eastAsia="Amiri" w:cs="Amiri"/>
          <w:color w:val="111111"/>
          <w:sz w:val="28"/>
          <w:sz w:val="28"/>
          <w:szCs w:val="28"/>
          <w:rtl w:val="true"/>
          <w:lang w:bidi="ar-SA"/>
        </w:rPr>
        <w:t>بضم واحدة في الإشارة الأخيرة</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4733681_2320776876"/>
      <w:bookmarkStart w:id="261" w:name="_Toc98"/>
      <w:bookmarkEnd w:id="260"/>
      <w:r>
        <w:rPr>
          <w:rtl w:val="true"/>
        </w:rPr>
        <w:t>[</w:t>
      </w:r>
      <w:r>
        <w:rPr>
          <w:rtl w:val="true"/>
        </w:rPr>
        <w:t xml:space="preserve">شهر رمضان كسائر الشهور في الزيادة والنقصان </w:t>
      </w:r>
      <w:r>
        <w:rPr>
          <w:rtl w:val="true"/>
        </w:rPr>
        <w:t>]</w:t>
      </w:r>
      <w:bookmarkEnd w:id="26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حماد بن عثمان،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شهر رمضان هو شهر من الشهور يصيبه ما يصيب الشهور من النقصان</w:t>
      </w:r>
      <w:r>
        <w:rPr>
          <w:rFonts w:eastAsia="Amiri" w:cs="Amiri" w:ascii="Amiri" w:hAnsi="Amiri"/>
          <w:color w:val="111111"/>
          <w:sz w:val="28"/>
          <w:szCs w:val="28"/>
          <w:rtl w:val="true"/>
          <w:lang w:bidi="ar-SA"/>
        </w:rPr>
        <w:t xml:space="preserve">» </w:t>
      </w:r>
      <w:r>
        <w:rPr>
          <w:rStyle w:val="FootnoteAnchor"/>
          <w:rtl w:val="true"/>
        </w:rPr>
        <w:footnoteReference w:id="749"/>
      </w:r>
      <w:r>
        <w:rPr>
          <w:rFonts w:ascii="IRNazanin" w:hAnsi="IRNazanin" w:eastAsia="IRNazanin"/>
          <w:color w:val="111111"/>
          <w:sz w:val="28"/>
          <w:sz w:val="28"/>
          <w:szCs w:val="28"/>
          <w:rtl w:val="true"/>
          <w:lang w:bidi="fa-IR"/>
        </w:rPr>
        <w:t xml:space="preserve">في الموثق كالصحيح عن يونس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 عديدة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صمت شهر رمضان على رؤية تسعة وعشرين يوماً وما قضيت؟ قال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صمته وما قضيت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الشهر شهر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بأصابعه بيديه جميعاً فبسط أصابعه كذا وكذا وكذا وكذا، وكذا فقبض الإبهام وضمها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في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غلام له وهو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رأيت الهلال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فأعلمهم</w:t>
      </w:r>
      <w:r>
        <w:rPr>
          <w:rFonts w:eastAsia="IRNazanin" w:cs="IRNazanin"/>
          <w:color w:val="111111"/>
          <w:sz w:val="28"/>
          <w:szCs w:val="28"/>
          <w:rtl w:val="true"/>
          <w:lang w:bidi="fa-IR"/>
        </w:rPr>
        <w:t>»</w:t>
      </w:r>
      <w:r>
        <w:rPr>
          <w:rStyle w:val="FootnoteAnchor"/>
          <w:rtl w:val="true"/>
        </w:rPr>
        <w:footnoteReference w:id="750"/>
      </w:r>
      <w:r>
        <w:rPr>
          <w:rFonts w:ascii="Amiri" w:hAnsi="Amiri" w:eastAsia="Amiri" w:cs="Amiri"/>
          <w:color w:val="111111"/>
          <w:sz w:val="28"/>
          <w:sz w:val="28"/>
          <w:szCs w:val="28"/>
          <w:rtl w:val="true"/>
          <w:lang w:bidi="ar-SA"/>
        </w:rPr>
        <w:t xml:space="preserve">وفي الموثق كالصحيح عن عبيد الله بن علي الحلبي عن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كما ذكر في حديث أبي الصباح معه</w:t>
      </w:r>
      <w:r>
        <w:rPr>
          <w:rStyle w:val="FootnoteAnchor"/>
          <w:rtl w:val="true"/>
        </w:rPr>
        <w:footnoteReference w:id="752"/>
      </w:r>
      <w:r>
        <w:rPr>
          <w:rFonts w:ascii="Amiri" w:hAnsi="Amiri" w:eastAsia="Amiri" w:cs="Amiri"/>
          <w:color w:val="111111"/>
          <w:sz w:val="28"/>
          <w:sz w:val="28"/>
          <w:szCs w:val="28"/>
          <w:rtl w:val="true"/>
          <w:lang w:bidi="ar-SA"/>
        </w:rPr>
        <w:t xml:space="preserve">وفي الموثق كالصحيح،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الأهلة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أهلّة الشهور، فإذا رأيت الهلال فصم، وإذا رأيته 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الشهر تسعة وعشرين يوماً أقضي ذلك اليوم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تشهد بيئة عدول؛ فإن شهدوا أنّهم رأوا الهلال قبل ذلك فاقض ذلك اليوم</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شهر رمضان بالرؤية وليس بالظن فقد يكون شهر رمضان تسعة وعشرين ويكون ثلاثين، ويصيبه ما يصيب الشهور من التمام والنقصان</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عبيد بن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يصيبه ما يصيب الشهور من الزيادة والنقصان فإن تغيمت السماء يوماً فأتموا العدة</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xml:space="preserve">وفي الصحيح، عن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لرؤيته وأفطر لرؤيته، وإيّاك و الشك والظن، فإن خفي عليكم فأتموا الشهر الأول ثلاثين</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وفي الموثق كالصحيح أو الصحيح،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عد شعبان تسعة وعشرين يوماً، فإن كانت متغيمة فأصبح صائماً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مصحية وتبصرت فلم تر شيئاً فأصبح مغطرا</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 xml:space="preserve">وعن عمر بن الربيع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جعفر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أهلة الشهور، فإذا رأيت الهلال فصم، وإذا رأيته فأفطر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الشهر تسعة وعشرين يوماً أقضي ذلك اليوم؟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يشهد لك عدول أنّهم رأوه، فإن شهدوا فاقض ذلك اليوم</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صبار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يصوم تسعة وعشرين يوماً ويفطر للرؤية ويصوم للرؤية أيقضي يوماً؟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يجيء شاهدان عدلان فيشهدا أنّهما رأياء قبل ذلك بليلة فيقضي يوماً</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xml:space="preserve">وفي الحسن كالصحيح، عن حماد بن عيسى، عن شعيب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يعقوب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أجيز في الطلاق ولا في الهلال إلّا رجلين</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 xml:space="preserve">وفي الموثق عن عبد الله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 وأفطر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رؤية الهلال أن يجيء الرجل والرجلان فيقولان رأينا، إنّما الرؤية أن يقول القائل رأيت فيقول القوم صدقت</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وكأنّه مع الصحو أو مع عدم العدالة، وفي الموثق عن عبد السلام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 الهلال فصم، وإذا رأيت الهلال فأفطر </w:t>
      </w:r>
      <w:r>
        <w:rPr>
          <w:rStyle w:val="FootnoteAnchor"/>
          <w:rtl w:val="true"/>
        </w:rPr>
        <w:footnoteReference w:id="762"/>
      </w:r>
      <w:r>
        <w:rPr>
          <w:rFonts w:ascii="Amiri" w:hAnsi="Amiri" w:eastAsia="Amiri" w:cs="Amiri"/>
          <w:color w:val="111111"/>
          <w:sz w:val="28"/>
          <w:sz w:val="28"/>
          <w:szCs w:val="28"/>
          <w:rtl w:val="true"/>
          <w:lang w:bidi="ar-SA"/>
        </w:rPr>
        <w:t xml:space="preserve">وفي الموثق عن إسحاق بن جرير،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62" w:name="pg20227_288338"/>
    </w:p>
    <w:p>
      <w:pPr>
        <w:pStyle w:val="BookText"/>
        <w:rPr/>
      </w:pPr>
      <w:bookmarkEnd w:id="26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الشهر هكذا، وهكذا، وهكذا يلصق كفيه ويبسطهما،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وهكذا، وهكذا، ثمَّ يقبض إصبعاً واحداً في آخر بسطة بيديه، وهي 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تام أبداً أم شهر من الشهور؟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شهر من الشهور،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عندكم تسعة وعشرين يوماً فأتوه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قد رأينا الهلال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أفطروا</w:t>
      </w:r>
      <w:r>
        <w:rPr>
          <w:rFonts w:eastAsia="IRNazanin" w:cs="IRNazanin"/>
          <w:color w:val="111111"/>
          <w:sz w:val="28"/>
          <w:szCs w:val="28"/>
          <w:rtl w:val="true"/>
          <w:lang w:bidi="fa-IR"/>
        </w:rPr>
        <w:t xml:space="preserve">» </w:t>
      </w:r>
      <w:r>
        <w:rPr>
          <w:rStyle w:val="FootnoteAnchor"/>
          <w:rtl w:val="true"/>
        </w:rPr>
        <w:footnoteReference w:id="763"/>
      </w:r>
      <w:r>
        <w:rPr>
          <w:rFonts w:ascii="Amiri" w:hAnsi="Amiri" w:eastAsia="Amiri" w:cs="Amiri"/>
          <w:color w:val="111111"/>
          <w:sz w:val="28"/>
          <w:sz w:val="28"/>
          <w:szCs w:val="28"/>
          <w:rtl w:val="true"/>
          <w:lang w:bidi="ar-SA"/>
        </w:rPr>
        <w:t>وفي معناه ما يقرب منه ما رواه عبد الأعلى بن أعين، وعن يعقوب الأحمر، وعن فطر بن عبد الملك، وعن علي بن الحسن كلّهم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محمد بن الفضيل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4733683_2320776876"/>
      <w:bookmarkStart w:id="264" w:name="_Toc99"/>
      <w:bookmarkEnd w:id="263"/>
      <w:r>
        <w:rPr>
          <w:rtl w:val="true"/>
        </w:rPr>
        <w:t>[</w:t>
      </w:r>
      <w:r>
        <w:rPr>
          <w:rtl w:val="true"/>
        </w:rPr>
        <w:t>ما يجزي في رؤية الهلال من الشاهد</w:t>
      </w:r>
      <w:r>
        <w:rPr>
          <w:rtl w:val="true"/>
        </w:rPr>
        <w:t>]</w:t>
      </w:r>
      <w:bookmarkEnd w:id="264"/>
    </w:p>
    <w:p>
      <w:pPr>
        <w:pStyle w:val="BookText"/>
        <w:rPr/>
      </w:pPr>
      <w:r>
        <w:rPr>
          <w:rFonts w:ascii="IRNazanin" w:hAnsi="IRNazanin" w:eastAsia="IRNazanin"/>
          <w:color w:val="111111"/>
          <w:sz w:val="28"/>
          <w:sz w:val="28"/>
          <w:szCs w:val="28"/>
          <w:rtl w:val="true"/>
          <w:lang w:bidi="fa-IR"/>
        </w:rPr>
        <w:t>فأما ما رواه الشيخ في الصحيح، عن أبي أيوب إبراهيم بن عثمان الخزاز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يجزي في رؤية الهلال؟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شهر رمضان فريضة من فرائض الله فلا تؤدوا بالتظني وليس رؤية الهلال أن تقوم عدة فيقول واحد قد رأيته، ويقول الآخرون لم نره، إذا رآه واحد رآه مائة، وإذا رآه مائة رآه ألف، ولا يجزي في رؤية الهلال إذا لم يكن في السماء علّة أقل من شهادة خمسين، وإذا كانت فی السماء علّة قبلت شهادة رجلين يدخلان ويخرجان من مصر</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من داخله وخارجه، أو يدخلان من خارجه ويخبران أنّهما رأياه خارج </w:t>
      </w:r>
    </w:p>
    <w:p>
      <w:pPr>
        <w:pStyle w:val="BookText"/>
        <w:rPr/>
      </w:pP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عليّ بن جعفرٍ أخاه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يرى الهلال في شهر رمضان وحده لا يبصره غيره، أله أن 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يشك فليفطر، وإلّا فليصمه مع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المصر، أو يخرجان من البلد وينظران في خارجه والأول أوفق معنى، والثاني لفظاً، أو مسافران يدخلان إلى المصر ويخرجان عنه، فإنّه لا اتهام فيهما بخلاف أهل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حبيب الجماعي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يجوز الشهادة في رؤية الهلال دون خمسين رجلاً عدد القسامة، وإنّما يجوز شهادة رجلين إذا كانا من خارج المصر وكان بالمصر علّة، فأخبر أنّهما رأياه و أخبرا عن قوم صاموا لرؤيته</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فجمع الشيخ بينهما وبين الأخبار السالفة بأنّه تقبل شهادة العدلين إذا كانا من خارج البلد أو مع الغيم، وظاهره اعتبار خمسين عدلاً مع الصحو، ويمكن حملهما على أنّه يحصل بالخمسين غالباً العلم أو الظن المتاخم للعلم على القول بالاكتفاء به، أو يحمل على الاحتياط في الإفطار والاكتفاء بالعدلين للصوم، ولا ريب أنّه أحوط</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يرى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هلال شوال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كثيراً ما يتخيل أنّه رأى وينكشف أنه غيره من غيم أو خيال أو شعرة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كان شاكاً، أو لم يكن متيقناً وهو أظهر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مرازم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تطوّق الهلال فهو لليلتين، وإذا رأيت ظلّ رأسك فيه فهو لثلاث ليالٍ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عيسى عن إسماعيل بن الحرّ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الهلال قبل الشّفق فهو لليلةٍ، وإذا غاب بعد الشّفق فهو لليلتين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مرازم،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ثقتان، ولم يذكر طريقه إليهما، لكن رواه الكليني والشيخ في الصحيح عنهما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مخالف للأخبار المتواترة ظاهراً</w:t>
      </w:r>
      <w:r>
        <w:rPr>
          <w:rStyle w:val="FootnoteAnchor"/>
          <w:rtl w:val="true"/>
        </w:rPr>
        <w:footnoteReference w:id="769"/>
      </w:r>
      <w:r>
        <w:rPr>
          <w:rFonts w:ascii="Amiri" w:hAnsi="Amiri" w:eastAsia="Amiri" w:cs="Amiri"/>
          <w:color w:val="111111"/>
          <w:sz w:val="28"/>
          <w:sz w:val="28"/>
          <w:szCs w:val="28"/>
          <w:rtl w:val="true"/>
          <w:lang w:bidi="ar-SA"/>
        </w:rPr>
        <w:t>وللاعتبار أيضاً، فإنّه إذا كان خروج الشعاع في الليلة السابقة بعد الغروب بساعتين لا يشاهد في الاُولى ويتطوق في الثانية ويرى الظل في الثالثة، ويمكن أن يكون محمولاً على الغالب وليس فيه وجوب الصيام والفطر، فيمكن أن يكون إخباراً عن الواقع مع أنّه لا يجب العمل به؛ لأنا مكلفون بالظاهر لا بالواقع ويكون هذا النوع من التعبير للتقية؛ لأنّ أكثر العامة يعملون بأمثال هذه الظنون، أو يكون احتياطاً لقضاء الصوم لو كان أفطره وشاهده كذلك، وكذلك سائر الأمارات التي ذكرها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الحال كالشيخ ورواه الكليني عنه عنه في الحسن كالصحيح</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الكليني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غاب </w:t>
      </w:r>
    </w:p>
    <w:p>
      <w:pPr>
        <w:pStyle w:val="BookText"/>
        <w:rPr/>
      </w:pP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صحّ هلال رجبٍ فعدّ تسعةً وخمسين يوماً وصم يوم السّتّين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صمت شهر رمضان في العام الماضي في يومٍ معلومٍ فعدّ في العام المستقبل من ذلك اليوم خمسة أيّامٍ وصم يوم الخامس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الهلال قبل الشفق فهو لليلته، وإذا غاب بعد الشفق فهو لليلتين</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وهو كالسابق، وعمل بهما الشيخ في الغيم</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مرفوعاً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3"/>
      </w:r>
      <w:r>
        <w:rPr>
          <w:rFonts w:ascii="Amiri" w:hAnsi="Amiri" w:eastAsia="Amiri" w:cs="Amiri"/>
          <w:color w:val="111111"/>
          <w:sz w:val="28"/>
          <w:sz w:val="28"/>
          <w:szCs w:val="28"/>
          <w:rtl w:val="true"/>
          <w:lang w:bidi="ar-SA"/>
        </w:rPr>
        <w:t>، وحمل على أن المراد به استحباب صيام يوم الشك 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الصحيح، عن صفوان بن يحيى،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عن بعض مشايخه،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صم في العام المستقبل يوم الخامس من يوم صمت فيه عام أول </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xml:space="preserve">وروي مرسلاً عن عمران الزعفراني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السماء تطبق علينا بالعراق اليومين والثلاثة فأي يوم نصوم؟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اليوم الذي صمت فيه من السنة الماضية وصم اليوم الخامس</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ضعيفاً عن عمران أيضاً ما يقرب منه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أبان بن عثمان، عن عبد الرّحمن بن أبي عبد الله،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أسّرته الرّوم ولم يصحّ له شهر رمضان ولم يدر أيّ شهرٍ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شهراً يتوخّى ويحسب فإن كان الشّهر الذي صامه قبل شهر رمضان لم يجزئه، وإن كان بعد شهر رمضان أجزأه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وعمل به بعض الأصحاب في الاشتباه</w:t>
      </w:r>
      <w:r>
        <w:rPr>
          <w:rStyle w:val="FootnoteAnchor"/>
          <w:rtl w:val="true"/>
        </w:rPr>
        <w:footnoteReference w:id="777"/>
      </w:r>
      <w:r>
        <w:rPr>
          <w:rFonts w:ascii="Amiri" w:hAnsi="Amiri" w:eastAsia="Amiri" w:cs="Amiri"/>
          <w:color w:val="111111"/>
          <w:sz w:val="28"/>
          <w:sz w:val="28"/>
          <w:szCs w:val="28"/>
          <w:rtl w:val="true"/>
          <w:lang w:bidi="ar-SA"/>
        </w:rPr>
        <w:t>، وبعضهم قيده بغير السنة الكبيسة</w:t>
      </w:r>
      <w:r>
        <w:rPr>
          <w:rStyle w:val="FootnoteAnchor"/>
          <w:rtl w:val="true"/>
        </w:rPr>
        <w:footnoteReference w:id="778"/>
      </w:r>
      <w:r>
        <w:rPr>
          <w:rFonts w:ascii="Amiri" w:hAnsi="Amiri" w:eastAsia="Amiri" w:cs="Amiri"/>
          <w:color w:val="111111"/>
          <w:sz w:val="28"/>
          <w:sz w:val="28"/>
          <w:szCs w:val="28"/>
          <w:rtl w:val="true"/>
          <w:lang w:bidi="ar-SA"/>
        </w:rPr>
        <w:t xml:space="preserve">، وفيها يعتبر السادس؛ لما رواه الكليني في الصحيح، عن السياري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الفرج إلى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يسأله عما روي من الحساب في الصوم عن آبائك في عد خمسة أيام بين أول السنة الماضية والسنة الثانية التي تأتي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ولكن عد في كل أربع سنين خمسا وفي السنة الخامسة ستاً فيما بين الاُولى والحادث، وما سوى ذلك فإنما هو خمسة خمسة قال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جهة الكبيسة،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حسبه أصحابنا فوجدوه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 محمد بن الفرج في سنة ثمان وثلاثين ومائتين هذا الحساب لا يتهيأ لكل إنسان أن يعمل عليه، إنما هذا لمن يعرف السنين، ومن يعلم متى كانت السنة الكبيسة ثمَّ يصح له هلال شهر رمضان أول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صح الهلال لليلته وعرف السنين صح له ذلك إن شاء الله </w:t>
      </w:r>
      <w:r>
        <w:rPr>
          <w:rStyle w:val="FootnoteAnchor"/>
          <w:rtl w:val="true"/>
        </w:rPr>
        <w:footnoteReference w:id="779"/>
      </w:r>
      <w:r>
        <w:rPr>
          <w:rFonts w:ascii="Amiri" w:hAnsi="Amiri" w:eastAsia="Amiri" w:cs="Amiri"/>
          <w:color w:val="111111"/>
          <w:sz w:val="28"/>
          <w:sz w:val="28"/>
          <w:szCs w:val="28"/>
          <w:rtl w:val="true"/>
          <w:lang w:bidi="ar-SA"/>
        </w:rPr>
        <w:t>وعمل به في الصوم احتياطا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كالكليني والشيخ</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سهو من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وقع قضاء، ولا اعتبار بنية القضاء </w:t>
      </w:r>
    </w:p>
    <w:p>
      <w:pPr>
        <w:pStyle w:val="BookText"/>
        <w:rPr/>
      </w:pP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العيص بن القاسم عن الهلال إذا رآه القوم جميعاً فاتّفقوا على أنّه لليلتين أيجوز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والأداء سيّما مع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وسأله العيص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الصحيح كالشيخ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الهلال إذا رآه القوم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حديد البصر وضعيفها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فاتفقوا على أنّه لليلتين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يكون درجته ثلاثين أو أزيد، فإنّه حينئذ لا يحتمل ما ذكرناه قبل، فيحصل الجزم سيّما بالنسبة إلى من له معرفة بالنجوم أنّه ليس بهلال الليلة الاُولى مثلاً، يحتمل أن يكون الاتفاق بحسب العرف مثل التطوق أو الغروب بعد الشفق ويكون الجواز باعتبار احتیاط قضاء الصوم لو كان أفطره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أبو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وأرّخه يوم الثلاثاء لليلة بقيت من شعبان وذلك في سنة اثنين وثلاثين ومائتين وكان يوم الأربعاء يوم شك وصامه أهل بغداد يوم الخميس، وأخبروني أنّهم رأوا الهلال ليلة الخميس ولم يغب إلّا بعد الشفق بزمان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فاعتقدت أن الصوم يوم الخميس، وأن الشهر كان عندنا ببغداد 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زادك الله توفيقاً فقد صمت بصيامنا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لقيته بعد ذلك فسألته عما كتبت به إليه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أكتب إليك إنما صمت الخميس، فلا تصم إلّا للرؤية</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bookmarkStart w:id="265" w:name="pg20227_288344"/>
    </w:p>
    <w:p>
      <w:pPr>
        <w:pStyle w:val="Heading3"/>
        <w:numPr>
          <w:ilvl w:val="2"/>
          <w:numId w:val="1"/>
        </w:numPr>
        <w:rPr/>
      </w:pPr>
      <w:bookmarkStart w:id="266" w:name="__RefHeading___Toc4733685_2320776876"/>
      <w:bookmarkStart w:id="267" w:name="_Toc100"/>
      <w:bookmarkEnd w:id="265"/>
      <w:bookmarkEnd w:id="266"/>
      <w:r>
        <w:rPr>
          <w:rtl w:val="true"/>
        </w:rPr>
        <w:t>باب صوم يوم الشّك</w:t>
      </w:r>
      <w:bookmarkEnd w:id="267"/>
    </w:p>
    <w:p>
      <w:pPr>
        <w:pStyle w:val="Heading4"/>
        <w:numPr>
          <w:ilvl w:val="3"/>
          <w:numId w:val="1"/>
        </w:numPr>
        <w:rPr/>
      </w:pPr>
      <w:bookmarkStart w:id="268" w:name="__RefHeading___Toc4733687_2320776876"/>
      <w:bookmarkStart w:id="269" w:name="_Toc101"/>
      <w:bookmarkEnd w:id="268"/>
      <w:r>
        <w:rPr>
          <w:rtl w:val="true"/>
        </w:rPr>
        <w:t>اشارة</w:t>
      </w:r>
      <w:bookmarkEnd w:id="269"/>
    </w:p>
    <w:p>
      <w:pPr>
        <w:pStyle w:val="BookText"/>
        <w:rPr/>
      </w:pP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اليوم المشكوك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أصوم يوماً من شعبان أحب إليّ من أن أفطر يوماً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باب صوم يوم الشّك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رواه الكليني في الحسن كالصحيح 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اليوم الذي يشك من شعبان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أصوم يوماً من شعبان أحب إلي من أن أفطر يوماً من شهر رمضان</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يصوم اليوم الذي يشك فيه من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شاك أنّه في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ويصومه من شعبان فيكون من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شيء وفق له</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صمت اليوم الذي يشك فيه فكان من شهر رمضان أفأقضيه؟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هو يوم وفقت له</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اليوم الذي يشك فيه من شهر رمضان لا يدري أهو من شعبان أم هو من شهر رمضان فصامه فكان من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يوم وفق له ولا قضاء عليه</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فيجوز أن يصام على أنّه من شعبان، فإن كان من شهر رمضان أجزأه، وإن كان من شعبان لم يضرّه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IRNazanin" w:hAnsi="IRNazanin" w:eastAsia="IRNazanin"/>
          <w:color w:val="111111"/>
          <w:sz w:val="28"/>
          <w:sz w:val="28"/>
          <w:szCs w:val="28"/>
          <w:rtl w:val="true"/>
          <w:lang w:bidi="fa-IR"/>
        </w:rPr>
        <w:t>وفي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صام يوماً ولا يدري أمن رمضان هو أو من غيره؟ فجاء قوم فشهدوا أنّه كان من شهر رمضان 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لا يعتد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وأنت لا تدري أمن رمضان هذا أم من غيره؟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فاعتد به فإنّما هو شيء وفقك الله له، إنّما يصام يوم الشك من شعبان، ولا تصمه من شهر رمضان، فإنّه قد نهى أن ينفرد الإنسان بالصيام في يوم الشك، وإنّما ينوي من الليلة أنّه يصوم من شعبان، فإن كان من شهر رمضان أجزاً عنه بتفضل الله وعزجل، وبما قد وسع على عباده، ولو لا ذلك لهلك الناس</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محمد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 الذي يشك فيه، فإن الناس يزعمون أن من صامه بمنزلة من أفطر يوماً من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إن كان من شهر رمضان فهو يوم وفق له، وإن كان من غيره فهو بمنزلة ما مضى من الأيام</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 شعبان تسعة وعشرين يوماً، فإن كانت متغيمة فأصبح صائماً، وإن كانت مصحية وتبصرته ولم تر شيئاً فأصبح مفطراً</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270" w:name="pg20227_288346"/>
    </w:p>
    <w:p>
      <w:pPr>
        <w:pStyle w:val="BookText"/>
        <w:rPr/>
      </w:pPr>
      <w:bookmarkEnd w:id="270"/>
      <w:r>
        <w:rPr>
          <w:rFonts w:ascii="Amiri" w:hAnsi="Amiri" w:eastAsia="Amiri" w:cs="Amiri"/>
          <w:color w:val="111111"/>
          <w:sz w:val="28"/>
          <w:sz w:val="28"/>
          <w:szCs w:val="28"/>
          <w:rtl w:val="true"/>
          <w:lang w:bidi="ar-SA"/>
        </w:rPr>
        <w:t>ومن صامه وهو شاك فيه فعليه قضاؤه وإن كان من شهر رمضان؛ لأنّه لا يقبل شيء من الفرائض إلّا باليقين، ولا يجوز أن ينوي من يصوم يوم الشّك أنّه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والظاهر أن الأمر للجواز بدون الكراهة بخلاف ما إذا لم يكن صحوا؛ فإنّه يكره لتأكد استحباب صومه لاحتمال كونه من رمضان</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4733689_2320776876"/>
      <w:bookmarkStart w:id="272" w:name="_Toc102"/>
      <w:bookmarkEnd w:id="271"/>
      <w:r>
        <w:rPr>
          <w:rtl w:val="true"/>
        </w:rPr>
        <w:t xml:space="preserve">[ </w:t>
      </w:r>
      <w:r>
        <w:rPr>
          <w:rtl w:val="true"/>
        </w:rPr>
        <w:t xml:space="preserve">لا يقبل شيء من الفرائض إلّا باليقين </w:t>
      </w:r>
      <w:r>
        <w:rPr>
          <w:rtl w:val="true"/>
        </w:rPr>
        <w:t>]</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صامه وهو 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وروى الشيخ في الصحيح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يصوم اليوم الذي يشك فيه من رمضان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قضاؤه وإن كان كذلك</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القوي عن أبي خالد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يشك فيه فيه من رمضان فإذا مائدته موضوعة وهو يأكل ونحن نريد أن نسأله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أدنوا الغداء إذا كان مثل هذا اليوم ولم تجئكم فيه بينة رؤية فلا تصوموا،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ثقل في مرضه قال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السنة اثني عشر شهراً منها أربعة 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رجب مفرد وذو القعدة، وذو الحجة، والمحرم ثلاثة متواليات إلّا وهذا الشهر المفروض رمضان فصوموا لرؤيته وأفطروا لرؤيته، فإذا خفي الشهر فأتموا العدة شعبان ثلاثين يوماً وصوموا الواحد وثلاثين، وقال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واثنان، وثلاثة، </w:t>
      </w:r>
    </w:p>
    <w:p>
      <w:pPr>
        <w:pStyle w:val="BookText"/>
        <w:rPr/>
      </w:pP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أفطر يوماً من شهر رمضان أحبّ إليّ من أن أصوم يوماً من شعبان أزيده في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IRNazanin" w:hAnsi="IRNazanin" w:eastAsia="IRNazanin"/>
          <w:color w:val="111111"/>
          <w:sz w:val="28"/>
          <w:sz w:val="28"/>
          <w:szCs w:val="28"/>
          <w:rtl w:val="true"/>
          <w:lang w:bidi="fa-IR"/>
        </w:rPr>
        <w:t>واحد، واثنان، وثلاثة ويزوي إبهامه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شهر كذا وشهر كذا، وقال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وعشرين لم نقضه ورآه تاماً، وقال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الحق في رمضان يوماً من غيره متعمداً فليس بمؤمن بالله ولأبي</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الشك من صامه قضاء وإن كان كذلك</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الشك أمرنا بصيامه ونهينا عنه أمرنا أن يصومه الإنسان على أنّه من شعبان ونهينا أن نصومه على أنّه من شهر رمضان وهو لم ير الهلال</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جاهلاً بأنّه من رمضان؛ لأن صوم يوم الشك مستحب وتركه 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بقصد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أزيده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رمضان واقعاً كما تقدم؛ لأنّا مكلفون بالظاهر لا بالواقع، أو يكون المراد أنّه كان من شعبان واقعاً ولا يدلّ على أنّه لو كان من رمضان لا يضر إلّا من حيث المفهوم، والمنطوق مقدم عليه كما تقدم صحيحة </w:t>
      </w:r>
    </w:p>
    <w:p>
      <w:pPr>
        <w:pStyle w:val="BookText"/>
        <w:rPr/>
      </w:pP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بشير النّبّال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صوم يوم الشّك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صمه، فإن كان من شعبان كان تطوّعاً وإن كان من شهر رمضان فيوم وفّقت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عبد الكريم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على نفسي أن أصوم حتى يقوم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في السّفر ولا في العيدين، ولا في أيّام التّشريق، ولا اليوم الذي 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في بلدٍ فيه سلطان فالصّوم معه والفطر معه؛ لأنّ في خلافه دخولاً في نهي الله عزّوجلّ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تُلْقُوا بِأَيْدِيكُمْ إِلَى التَّهْلُكَةِ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محمد بن مسلم وغيرها أنّه لا يجزي عنه وإن كان من رمضان، ويحتمل أن يكون المراد أن إفطار يوم من رمضان أسهل إلى من زيادة يوم في شهر رمضان وإن كانا محرمين؛ لأنّه يمكن تدارك الأول بالقضاء والكفارة بخلاف الثاني وحينئذ يكون المراد أن إثم الثاني أعظم من الأول وهو قريب لفظاً وبعيد 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بشير النبال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الموثق كالصحيح عنه</w:t>
      </w:r>
      <w:r>
        <w:rPr>
          <w:rStyle w:val="FootnoteAnchor"/>
          <w:rtl w:val="true"/>
        </w:rPr>
        <w:footnoteReference w:id="794"/>
      </w:r>
      <w:r>
        <w:rPr>
          <w:rFonts w:ascii="IRNazanin" w:hAnsi="IRNazanin" w:eastAsia="IRNazanin"/>
          <w:color w:val="111111"/>
          <w:sz w:val="28"/>
          <w:sz w:val="28"/>
          <w:szCs w:val="28"/>
          <w:rtl w:val="true"/>
          <w:lang w:bidi="fa-IR"/>
        </w:rPr>
        <w:t>وهو ممدوح</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عبد الكريم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إني جعلت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اللزوم بالنذر وشبهه أو عاهدت مع نفسي بدون 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أصوم حتى يقوم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أعم من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احتمال كونه واجباً ظاهر، وعلى كونه بدون الصيغة يدلّ على مرجوحية صوم النافلة في السفر، وكذا أيام التشريق لو كان بمنى فهو حرام وفي غيرها مكروه إذا </w:t>
      </w:r>
      <w:bookmarkStart w:id="273" w:name="pg20227_288349"/>
    </w:p>
    <w:p>
      <w:pPr>
        <w:pStyle w:val="BookText"/>
        <w:rPr/>
      </w:pPr>
      <w:bookmarkEnd w:id="273"/>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روي عن عيسى بن أبي منصورٍ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الذي يشك فيه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اذهب فانظر هل صام الأمير أم لا، فذهب ثمَّ 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فدعا بالغداء فتغدّينا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كان بدون الصيغة، وكذا يوم الشك، ويمكن حمله على الصوم بنية أنّه من رمضان، بل يصوم بنية النذر فإن كان من رمضان يجزي عنه وهو بعيد من اللفظ لكنّه موافق للأخبار، وحمله على غير الملتزم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محمد بن أبي عمير، عن جعفر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ابن المثنى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قتيبة الأعشى الثقة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نهى رسول الله صلى الله عليه وسلم ، عن صوم ستة أيام، العيدين، وأيام التشريق و اليوم الذي يشك فيه من شهر رمضان</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وحمل على الصوم بنية رمضان وحملهما على التقية أظهر كما ذكره الصدوق</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4733691_2320776876"/>
      <w:bookmarkStart w:id="275" w:name="_Toc103"/>
      <w:bookmarkEnd w:id="274"/>
      <w:r>
        <w:rPr>
          <w:rtl w:val="true"/>
        </w:rPr>
        <w:t>[</w:t>
      </w:r>
      <w:r>
        <w:rPr>
          <w:rtl w:val="true"/>
        </w:rPr>
        <w:t xml:space="preserve">جواز الإفطار يوم الشك للتقية </w:t>
      </w:r>
      <w:r>
        <w:rPr>
          <w:rtl w:val="true"/>
        </w:rPr>
        <w:t>]</w:t>
      </w:r>
      <w:bookmarkEnd w:id="27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عن عيسى بن أبي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 وروى الكليني في الموثق عن داود بن الحصين، عن رجل من أصحابه،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الحيرة في زمان أبي العباس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دخلت عليه وقد شك الناس في الصوم وهو والله من شهر رمضان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أصمت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والمائدة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 فكل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فأكلت قال قلت الصوم معك والفطر معك فقال الرجل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يوماً من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 والله أفطر يوماً </w:t>
      </w:r>
    </w:p>
    <w:p>
      <w:pPr>
        <w:pStyle w:val="BookText"/>
        <w:rPr/>
      </w:pP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إنّ تارك التقيّة كتارك الصّلاة لكنت صادقاً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من شهر رمضان أحب إلي من أن يضرب عنقي</w:t>
      </w:r>
      <w:r>
        <w:rPr>
          <w:rStyle w:val="FootnoteAnchor"/>
          <w:rtl w:val="true"/>
        </w:rPr>
        <w:footnoteReference w:id="797"/>
      </w:r>
      <w:r>
        <w:rPr>
          <w:rFonts w:ascii="Amiri" w:hAnsi="Amiri" w:eastAsia="Amiri" w:cs="Amiri"/>
          <w:color w:val="111111"/>
          <w:sz w:val="28"/>
          <w:sz w:val="28"/>
          <w:szCs w:val="28"/>
          <w:rtl w:val="true"/>
          <w:lang w:bidi="ar-SA"/>
        </w:rPr>
        <w:t xml:space="preserve">وعن رفاعة،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العباس بالحيرة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الصيام اليوم؟ فقلت ذاك إلى الإمام إن صمت صمنا وإن أفطرت أفطرنا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غلام علي بالمائدة، فأكلت معه وأنا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يوم من شهر رمضان فكان إفطاري يوماً، وقضاؤه أيسر علي من أن يضرب عنقي ولا يعبد الله</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الحسن كالصحيح، عن أحمد بن محمد بن أبي نصر، عن خلاد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العباس في يوم شك وأنا أعلم أنّه من شهر رمضان وهو يتغدى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ليس هذا من أيامك؟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أمير المؤمنين؟ ما صومي إلّا بصومك ولا إفطاري إلّا بإفطارك،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وأكلت وأنا أعلم والله أنّه من رمضان</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عبد الله بن المغيرة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شككنا سنة في عام من تلك الأعوام في الأضحى فلما دخلت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 أصحابنا يضحي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 يوم يفطر الناس، والأضحى يوم يضحي الناس، والصوم يوم يصوم الناس</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صم حين يصوم الناس، وأفطر حين يفطر الناس؛ </w:t>
      </w:r>
    </w:p>
    <w:p>
      <w:pPr>
        <w:pStyle w:val="BookText"/>
        <w:rPr/>
      </w:pP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ascii="Amiri" w:hAnsi="Amiri" w:eastAsia="Amiri" w:cs="Amiri"/>
          <w:color w:val="111111"/>
          <w:sz w:val="28"/>
          <w:sz w:val="28"/>
          <w:szCs w:val="28"/>
          <w:rtl w:val="true"/>
          <w:lang w:bidi="ar-SA"/>
        </w:rPr>
        <w:t>فإن الله عزّوجلّ جعل الأهلة مواقيت للناس</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ويحتمل أن يكون تأكد استحباب الصيام في الغيم وشبهه وعدمه في غيره كما ظهر من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خلاد،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عنده آخر يوم من شعبان ولم يكن هو صائماً فأتوه بمائدة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بعد العصر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صمت اليوم؟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الذي يشك فيه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وفق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تدرون إنما ذلك إذا كان لا يعلم أهو من شعبان أم من شهر رمضان فصامه الرجل وكان من شهر رمضان كان يوماً وفق له، فأما وليس علة ولا شبهة فلا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الآن؟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النوافل ليس لي أن أفطر بعد الظهر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xml:space="preserve">وفي القوي عن محمد بن مسلم،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جعفر وأبا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يصيبه ما يصيب الشهور من النقصان، فإذا صمت تسعة وعشرين يوماً ثمَّ تغيمت السماء فأتم العدة ثلاثين</w:t>
      </w:r>
      <w:r>
        <w:rPr>
          <w:rFonts w:eastAsia="Amiri" w:cs="Amiri" w:ascii="Amiri" w:hAnsi="Amiri"/>
          <w:color w:val="111111"/>
          <w:sz w:val="28"/>
          <w:szCs w:val="28"/>
          <w:rtl w:val="true"/>
          <w:lang w:bidi="ar-SA"/>
        </w:rPr>
        <w:t>»</w:t>
      </w:r>
      <w:r>
        <w:rPr>
          <w:rStyle w:val="FootnoteAnchor"/>
          <w:rtl w:val="true"/>
        </w:rPr>
        <w:footnoteReference w:id="803"/>
      </w:r>
      <w:r>
        <w:rPr>
          <w:rFonts w:ascii="IRNazanin" w:hAnsi="IRNazanin" w:eastAsia="IRNazanin"/>
          <w:color w:val="111111"/>
          <w:sz w:val="28"/>
          <w:sz w:val="28"/>
          <w:szCs w:val="28"/>
          <w:rtl w:val="true"/>
          <w:lang w:bidi="fa-IR"/>
        </w:rPr>
        <w:t xml:space="preserve">وفي الموثق عن هارون بن خارجة عن الربيع بن ،ولاد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 هلال شعبان فعد تسعة وعشرين يوماً، فإن صحت فلم تره فلا تصم وإن تغیمت فصم</w:t>
      </w:r>
      <w:r>
        <w:rPr>
          <w:rFonts w:eastAsia="IRNazanin" w:cs="IRNazanin"/>
          <w:color w:val="111111"/>
          <w:sz w:val="28"/>
          <w:szCs w:val="28"/>
          <w:rtl w:val="true"/>
          <w:lang w:bidi="fa-IR"/>
        </w:rPr>
        <w:t>»</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في الحسن كالصحيح، عن هشام بن سالم، عن أبي عمر الأعجمي </w:t>
      </w:r>
      <w:bookmarkStart w:id="276" w:name="pg20227_288352"/>
    </w:p>
    <w:p>
      <w:pPr>
        <w:pStyle w:val="BookText"/>
        <w:rPr/>
      </w:pPr>
      <w:bookmarkEnd w:id="276"/>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العظيم بن عبد الله الحسنيّ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للرّؤية، والفطر للرّؤية، وليس منّا من صام قبل الرّؤية للرّؤية، وأفطر قبل الرّؤية للرّؤية،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عمر، إن تسعة أعشار الدين في التقية، ولا دين لمن لا تقية له، والتقية في كل شيء إلّا في النبيذ والمسح على الخفين</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القيام للولاة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من ديني ودين آبائي، ولا إيمان لمن لا تقية له</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حسنة الفضلاء قالوا سمعنا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يضطر إليه ابن آدم، فقد أحله الله له</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الله 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ترس المؤمن، والتقية حرز المؤمن، ولا إيمان لمن لا تقية له</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الخبر والأخبار في ذلك أكثر من أن تحصى، وقد ذكر في الكافي طرفا منها</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4733693_2320776876"/>
      <w:bookmarkStart w:id="278" w:name="_Toc104"/>
      <w:bookmarkEnd w:id="277"/>
      <w:r>
        <w:rPr>
          <w:rtl w:val="true"/>
        </w:rPr>
        <w:t>[</w:t>
      </w:r>
      <w:r>
        <w:rPr>
          <w:rtl w:val="true"/>
        </w:rPr>
        <w:t xml:space="preserve">حرمة الصوم قبل الرؤية للرؤية </w:t>
      </w:r>
      <w:r>
        <w:rPr>
          <w:rtl w:val="true"/>
        </w:rPr>
        <w:t>]</w:t>
      </w:r>
      <w:bookmarkEnd w:id="27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العظيم بن عبد الله الحسني، عن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سهل بن اليسع بن عبد الله بن سعد الأشعري القمي الثقة الذي يروي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منا من صام قبل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النسخ بزيادة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للرؤية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بن رسول الله، فما ترى في صوم يوم الشّك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أصوم يوماً من شهر شعبان أحبّ إليّ من أن أفطر يوماً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حديث غريب لا أعرفه إلّا من طريق عبد العظيم بن عبد الله الحسنيّ المدفون بالرّيّ في مقابر الشّجرة، وكان مرضيّاً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الجملة الأخيرة، فمع عدمه المعنى ظاهر، والغرابة باعتبار الطريق فإن الطرق الكثيرة الواردة في ذلك الباب لم يكن في خبر منها هذه العبارة، ولكن تسمية ذلك غرابة غريبة، ومع الزيادة يحتمل أن يكون المراد بما قبل الرؤية، الرؤية الشائعة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منا من صام أو أفطر قبل الرؤية الشائعة لرؤية من لا يثبت بشهادته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قراءة الثانية بتشديد الياء من التروي والاجتهاد، يعني لا يعمل بالرؤية لأجل الاجتهاد بأن يعمل به، أو يقرأ بالتخفيف بهذا المعنى، أو يكون تعليلاً، أي لأن الحكم المعمول به الرؤية فلا يجوز أن يعمل بغيرها، أو يكون المعنى أنّه ليس منّا من لم ير الهلال، ويصوم ويفطر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كذباً عملاً أو رأياً بأن يتوهم أن القرائن بمنزلة الرؤية، ويمكن فيه احتمالات اُخر تظهر بالتأمل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مقبولاً عند الأئمة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عند أصحابهم أو الأعم كما يظهر من الأخبار</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الصدوق، عن محمد بن يحيى العطار عمن دخل على أبي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إنّك لو زرت قبر عبد العظيم لكنت كمن زار الحسين بن علي صلوات الله عليه</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bookmarkStart w:id="279" w:name="pg20227_288354"/>
    </w:p>
    <w:p>
      <w:pPr>
        <w:pStyle w:val="Heading3"/>
        <w:numPr>
          <w:ilvl w:val="2"/>
          <w:numId w:val="1"/>
        </w:numPr>
        <w:rPr/>
      </w:pPr>
      <w:bookmarkStart w:id="280" w:name="__RefHeading___Toc4733695_2320776876"/>
      <w:bookmarkStart w:id="281" w:name="_Toc105"/>
      <w:bookmarkEnd w:id="279"/>
      <w:bookmarkEnd w:id="280"/>
      <w:r>
        <w:rPr>
          <w:rtl w:val="true"/>
        </w:rPr>
        <w:t>باب الرّجل يسلم وقد مضى بعض شهر رمضان</w:t>
      </w:r>
      <w:bookmarkEnd w:id="281"/>
    </w:p>
    <w:p>
      <w:pPr>
        <w:pStyle w:val="BookText"/>
        <w:rPr/>
      </w:pP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الصّادق عن رجلٍ أسلم في النّصف من شهر رمضان ما عليه من صيامه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يصوم إلّا ما أسلم فيه، وليس عليه أن يقضي</w:t>
      </w:r>
    </w:p>
    <w:p>
      <w:pPr>
        <w:pStyle w:val="BookText"/>
        <w:rPr/>
      </w:pPr>
      <w:r>
        <w:rPr>
          <w:rFonts w:ascii="Amiri" w:hAnsi="Amiri" w:eastAsia="Amiri" w:cs="Amiri"/>
          <w:color w:val="111111"/>
          <w:sz w:val="28"/>
          <w:sz w:val="28"/>
          <w:szCs w:val="28"/>
          <w:rtl w:val="true"/>
          <w:lang w:bidi="ar-SA"/>
        </w:rPr>
        <w:t>يقضي ما قد مضى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صفوان بن يحيى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أسلموا في شهر رمضان وقد مضى منه أيّام هل عليهم</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باب الرّجل يسلم وقد مضى بعض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الحسن كالصحيح، والشيخ في 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فيهما الزيادة، ويؤيده مارواه الكليني في الصحيح، عن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بترياً لكن كتابه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كان يقول في رجل أسلم في نصف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ليس عليه إلّا ما يستقبل </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 ورواه الكليني والشيخ في الصحيح </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العيص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وجوب قضاء ما فات منه حال الكفر؛ لأنّ الإسلام يجبّ ما قبله</w:t>
      </w:r>
      <w:r>
        <w:rPr>
          <w:rStyle w:val="FootnoteAnchor"/>
          <w:rtl w:val="true"/>
        </w:rPr>
        <w:footnoteReference w:id="815"/>
      </w:r>
      <w:r>
        <w:rPr>
          <w:rFonts w:ascii="Amiri" w:hAnsi="Amiri" w:eastAsia="Amiri" w:cs="Amiri"/>
          <w:color w:val="111111"/>
          <w:sz w:val="28"/>
          <w:sz w:val="28"/>
          <w:szCs w:val="28"/>
          <w:rtl w:val="true"/>
          <w:lang w:bidi="ar-SA"/>
        </w:rPr>
        <w:t xml:space="preserve">، ولا اليوم الذي يسلم فيه إلّا إذا أدرك الصبح </w:t>
      </w:r>
      <w:bookmarkStart w:id="282" w:name="pg20227_288355"/>
    </w:p>
    <w:p>
      <w:pPr>
        <w:pStyle w:val="BookText"/>
        <w:rPr/>
      </w:pPr>
      <w:bookmarkEnd w:id="282"/>
      <w:r>
        <w:rPr>
          <w:rFonts w:ascii="Amiri" w:hAnsi="Amiri" w:eastAsia="Amiri" w:cs="Amiri"/>
          <w:color w:val="111111"/>
          <w:sz w:val="28"/>
          <w:sz w:val="28"/>
          <w:szCs w:val="28"/>
          <w:rtl w:val="true"/>
          <w:lang w:bidi="ar-SA"/>
        </w:rPr>
        <w:t>أن يصوموا ما مضى منه أو يومهم الذي أسلموا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قضاء ولا يومهم الذي أسلموا فيه إلّا أن يكونوا أسلموا فيه قبل طلوع</w:t>
      </w:r>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p>
    <w:p>
      <w:pPr>
        <w:pStyle w:val="Heading3"/>
        <w:numPr>
          <w:ilvl w:val="2"/>
          <w:numId w:val="1"/>
        </w:numPr>
        <w:rPr/>
      </w:pPr>
      <w:bookmarkStart w:id="283" w:name="__RefHeading___Toc4733697_2320776876"/>
      <w:bookmarkStart w:id="284" w:name="_Toc106"/>
      <w:bookmarkEnd w:id="283"/>
      <w:r>
        <w:rPr>
          <w:rtl w:val="true"/>
        </w:rPr>
        <w:t>باب الوقت الذّي يحلّ فيه الإفطار وتجب فيه الصّلاة</w:t>
      </w:r>
      <w:bookmarkEnd w:id="284"/>
    </w:p>
    <w:p>
      <w:pPr>
        <w:pStyle w:val="BookText"/>
        <w:rPr/>
      </w:pPr>
      <w:r>
        <w:rPr>
          <w:rFonts w:eastAsia="IRNazanin" w:cs="IRNazanin"/>
          <w:color w:val="111111"/>
          <w:sz w:val="28"/>
          <w:szCs w:val="28"/>
          <w:lang w:bidi="fa-IR"/>
        </w:rPr>
        <w:t>1932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عمرو بن شمرٍ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غاب القرص أفطر الصائم، ودخل وقت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 لك الإفطار إذا بدت ثلاثة أنجمٍ وهي تطلع مع غروب الشّمس، وهي رواية أبان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مسلماً، وأمّا ما رواه الشيخ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أسلم بعد ما دخل شهر رمضان أيّام أو أيّاماً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 ما فاته</w:t>
      </w:r>
      <w:r>
        <w:rPr>
          <w:rFonts w:eastAsia="Amiri" w:cs="Amiri" w:ascii="Amiri" w:hAnsi="Amiri"/>
          <w:color w:val="111111"/>
          <w:sz w:val="28"/>
          <w:szCs w:val="28"/>
          <w:rtl w:val="true"/>
          <w:lang w:bidi="ar-SA"/>
        </w:rPr>
        <w:t>»</w:t>
      </w:r>
      <w:r>
        <w:rPr>
          <w:rStyle w:val="FootnoteAnchor"/>
          <w:rtl w:val="true"/>
        </w:rPr>
        <w:footnoteReference w:id="816"/>
      </w:r>
      <w:r>
        <w:rPr>
          <w:rFonts w:ascii="IRNazanin" w:hAnsi="IRNazanin" w:eastAsia="IRNazanin"/>
          <w:color w:val="111111"/>
          <w:sz w:val="28"/>
          <w:sz w:val="28"/>
          <w:szCs w:val="28"/>
          <w:rtl w:val="true"/>
          <w:lang w:bidi="fa-IR"/>
        </w:rPr>
        <w:t>فمحمول على ما فاته بعد الإسلام أو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الوقت الذي يحلّ فيه الإفطار وتجب فيه الصّلاة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الأخبار في ذلك الباب في باب أوقات الصلاة، ونقلنا الأخبار الكثيرة أنّ المراد بغيبوبة القرص ذهاب الحمرة، وما ذكره أبوه في رسالته يؤيّده، لا ما ذكره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تطلع مع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مجرب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رواية أبان</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الإفطار قبل الصلاة، أو بعدها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معه قوم يخشى أن يحبسهم عن عشائهم فليفطر معهم وإن كان غير ذلك فليصلّ ثمّ ليفطر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في الموثق كالصحيح وذكرها بعض الأصحاب من الصحاح؛ لإجماع العصابة على تصحيح ما يصح عنه، مع أن سوء مذهبه منقول من سيىء المذهب علي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في الحسن كالصحيح</w:t>
      </w:r>
      <w:r>
        <w:rPr>
          <w:rStyle w:val="FootnoteAnchor"/>
          <w:rtl w:val="true"/>
        </w:rPr>
        <w:footnoteReference w:id="818"/>
      </w:r>
      <w:r>
        <w:rPr>
          <w:rFonts w:ascii="Amiri" w:hAnsi="Amiri" w:eastAsia="Amiri" w:cs="Amiri"/>
          <w:color w:val="111111"/>
          <w:sz w:val="28"/>
          <w:sz w:val="28"/>
          <w:szCs w:val="28"/>
          <w:rtl w:val="true"/>
          <w:lang w:bidi="ar-SA"/>
        </w:rPr>
        <w:t>، ويدلّ على استحباب تقديم الصلاة على الإفطار إلّا مع الانتظار ويؤيده صحيحة زرارة والفضيل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يصلي ويفطر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الموثق كالصحيح عن زرارة والفضيل،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رمضان تصلي ثمَّ تفطر إلّا أن تكون مع قوم ينتظرون الإفطار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معهم فلا تخالف عليهم، وأفطر ثمَّ صل، وإلّا فابدأ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قد حضرك فرضان، الإفطار والصلاة فابدأ بأفضلهما، وأفضلهما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وأنت صائم فتكتب صلاتك تلك وتختم بالصوم أحب إلي</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وألحق الأصحاب به منازعة النفس ؛ لمنافاتها الخشوع الذي هو روح العبادة وتقديم الصلاة مع إمكان الإقبال والخشوع أفضل</w:t>
      </w:r>
      <w:r>
        <w:rPr>
          <w:rFonts w:eastAsia="Amiri" w:cs="Amiri" w:ascii="Amiri" w:hAnsi="Amiri"/>
          <w:color w:val="111111"/>
          <w:sz w:val="28"/>
          <w:szCs w:val="28"/>
          <w:rtl w:val="true"/>
          <w:lang w:bidi="ar-SA"/>
        </w:rPr>
        <w:t>.</w:t>
      </w:r>
      <w:bookmarkStart w:id="285" w:name="pg20227_288357"/>
    </w:p>
    <w:p>
      <w:pPr>
        <w:pStyle w:val="Heading3"/>
        <w:numPr>
          <w:ilvl w:val="2"/>
          <w:numId w:val="1"/>
        </w:numPr>
        <w:rPr/>
      </w:pPr>
      <w:bookmarkStart w:id="286" w:name="__RefHeading___Toc4733699_2320776876"/>
      <w:bookmarkStart w:id="287" w:name="_Toc107"/>
      <w:bookmarkEnd w:id="285"/>
      <w:bookmarkEnd w:id="286"/>
      <w:r>
        <w:rPr>
          <w:rtl w:val="true"/>
        </w:rPr>
        <w:t>باب الوقت الذي يحرم فيه الأكل والشّرب على الصّائم وتحلّ فيه صلاة الغداة</w:t>
      </w:r>
      <w:bookmarkEnd w:id="287"/>
    </w:p>
    <w:p>
      <w:pPr>
        <w:pStyle w:val="Heading4"/>
        <w:numPr>
          <w:ilvl w:val="3"/>
          <w:numId w:val="1"/>
        </w:numPr>
        <w:rPr/>
      </w:pPr>
      <w:bookmarkStart w:id="288" w:name="__RefHeading___Toc4733701_2320776876"/>
      <w:bookmarkStart w:id="289" w:name="_Toc108"/>
      <w:bookmarkEnd w:id="288"/>
      <w:r>
        <w:rPr>
          <w:rtl w:val="true"/>
        </w:rPr>
        <w:t>اشارة</w:t>
      </w:r>
      <w:bookmarkEnd w:id="289"/>
    </w:p>
    <w:p>
      <w:pPr>
        <w:pStyle w:val="BookText"/>
        <w:rPr/>
      </w:pP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عاصم بن حميدٍ، عن أبي بصيرٍ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يحرم الطّعام على الصّائم، وتحلّ الصّلاة صلاة الفجر،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اعترض الفجر فكان كالقبطيّة البيضاء فثمّ يحرم الطّعام على الصّائم وتحلّ الصّلاة صلاة الفجر،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أفلسنا في وقتٍ إلى أن يطلع شعاع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أين تذهب بك تلك صلاة 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بصيرٍ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w:t>
      </w:r>
      <w:r>
        <w:rPr>
          <w:rFonts w:ascii="IRNazanin" w:hAnsi="IRNazanin" w:eastAsia="IRNazanin"/>
          <w:color w:val="111111"/>
          <w:sz w:val="28"/>
          <w:sz w:val="28"/>
          <w:szCs w:val="28"/>
          <w:rtl w:val="true"/>
          <w:lang w:bidi="fa-IR"/>
        </w:rPr>
        <w:t>ــــــــــــــــــــــــــــــــــ</w:t>
      </w:r>
      <w:r>
        <w:rPr>
          <w:rFonts w:ascii="Amiri" w:hAnsi="Amiri" w:eastAsia="Amiri" w:cs="Amiri"/>
          <w:color w:val="111111"/>
          <w:sz w:val="28"/>
          <w:sz w:val="28"/>
          <w:szCs w:val="28"/>
          <w:rtl w:val="true"/>
          <w:lang w:bidi="ar-SA"/>
        </w:rPr>
        <w:t>باب الوقت الذي يحرم فيه الأكل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عاصم بن حميد في الحسن كالصحيح، ورواه الكليني في الصحيح كالشيخ</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اعترض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حصل البياض في عرض الاُفق، وهو الصادق لا في طوله؛ فإنّه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كالقبطية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القاف وقد يكسر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ثياب أهل مصر التي في نهاية البياض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شأن 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كُلُوا وَاشْرَبُوا</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ورواه الكليني في الصحيح، عن ابن مسكان </w:t>
      </w:r>
    </w:p>
    <w:p>
      <w:pPr>
        <w:pStyle w:val="BookText"/>
        <w:rPr/>
      </w:pPr>
      <w:r>
        <w:rPr>
          <w:rFonts w:ascii="Amiri" w:hAnsi="Amiri" w:eastAsia="Amiri" w:cs="Amiri"/>
          <w:color w:val="111111"/>
          <w:sz w:val="28"/>
          <w:sz w:val="28"/>
          <w:szCs w:val="28"/>
          <w:rtl w:val="true"/>
          <w:lang w:bidi="ar-SA"/>
        </w:rPr>
        <w:t>وَكُلُوا وَاشْرَبُوا حَتَّى يَتَبَيَّنَ لَكُمُ الْخَيْطُ الْأَبْيَضُ مِنَ الْخَيْطِ الْأَسْوَدِ مِنَ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خوّات بن جبيرٍ الأنصاريّ وكان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الخندق وهو صائم وأمسى على تلك الحال، وكانوا قبل أن تنزل هذه الآية إذا نام أحدهم حرم عليه الطّعام، فجاء خوّات إلى أهله حين أمسى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طعام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تنم حتى نصنع لك طعاماً، فاتّکی فنام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فبات على تلك الحال وأصبح، ثمّ غدا إلى الخندق فجعل يغشى عليه فمرّ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الذي به أخبره كيف كان أمره 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ليث المرادي؛ لرواية ابن مسكان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وَاشْرَبُوا</w:t>
      </w:r>
    </w:p>
    <w:p>
      <w:pPr>
        <w:pStyle w:val="BookText"/>
        <w:rPr/>
      </w:pPr>
      <w:r>
        <w:rPr>
          <w:rFonts w:ascii="Amiri" w:hAnsi="Amiri" w:eastAsia="Amiri" w:cs="Amiri"/>
          <w:color w:val="111111"/>
          <w:sz w:val="28"/>
          <w:sz w:val="28"/>
          <w:szCs w:val="28"/>
          <w:rtl w:val="true"/>
          <w:lang w:bidi="ar-SA"/>
        </w:rPr>
        <w:t>وفي الكافي والتهذيب</w:t>
      </w:r>
    </w:p>
    <w:p>
      <w:pPr>
        <w:pStyle w:val="BookText"/>
        <w:rPr/>
      </w:pPr>
      <w:r>
        <w:rPr>
          <w:rFonts w:ascii="Amiri" w:hAnsi="Amiri" w:eastAsia="Amiri" w:cs="Amiri"/>
          <w:color w:val="111111"/>
          <w:sz w:val="28"/>
          <w:sz w:val="28"/>
          <w:szCs w:val="28"/>
          <w:rtl w:val="true"/>
          <w:lang w:bidi="ar-SA"/>
        </w:rPr>
        <w:t xml:space="preserve">أُحِلَّ لَكُمْ لَيْلَةَ الصِّيَامِ الرَّفَثُ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الجماع</w:t>
      </w:r>
    </w:p>
    <w:p>
      <w:pPr>
        <w:pStyle w:val="BookText"/>
        <w:rPr/>
      </w:pPr>
      <w:r>
        <w:rPr>
          <w:rFonts w:ascii="Amiri" w:hAnsi="Amiri" w:eastAsia="Amiri" w:cs="Amiri"/>
          <w:color w:val="111111"/>
          <w:sz w:val="28"/>
          <w:sz w:val="28"/>
          <w:szCs w:val="28"/>
          <w:rtl w:val="true"/>
          <w:lang w:bidi="ar-SA"/>
        </w:rPr>
        <w:t>إِلَى نِسَائِكُمْ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الآية، أي إلى آخرها، ولما لاحظ الصدوق أن الاستشهاد في الجزء الأخير ترك أولها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ظاهر الخبر أن المعنى له الأكل والشرب وإن كان ظاهر الآية مع قطع النظر عن الخبر يحتمل أن يكون هو الأكل والشرب وأن يكون هما مع الجماع، وعلى هذا الاحتمال يفهم جواز الجماع إلى الصبح، وجواز البقاء على الجنابة إلى الصبح، لكن الاحتمال لا ينافي الأخبار، ولا يمكن الاستدلال بالآية إلّا باعتبار الليل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فإنّها </w:t>
      </w:r>
    </w:p>
    <w:p>
      <w:pPr>
        <w:pStyle w:val="BookText"/>
        <w:rPr/>
      </w:pP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الأَبْيَضُ مِنَ الْخَيْطِ الْأَسْوَدِ مِنَ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النّهار من سواد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باعتبار الإضافة كما تفيد العموم في الأفراد تفيد العموم في الأجزاء أيضاً،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مطلق وعموم الإطلاق يكفي للجواز، ولكنّه مع عدم المقيد أو المخصص فإن ثبت بالأخبار حرمة البقاء، فلا بد من تخصيص الليل بمقدار الجماع والغسل، ولاريب في أنّه أحوط، بل الاحتياط في عدم بقاء الحائض والنّفساء بعد الطهارة من الدّم، وكذا المستحاضة وفي الغسل أو التيمم مع تعذره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ترك المجموع، ولعلّه من النساخ بتوهم الزيادة، رواه الكليني في الصحيح، عن الحلبي كالشيخ</w:t>
      </w:r>
      <w:r>
        <w:rPr>
          <w:rStyle w:val="FootnoteAnchor"/>
          <w:rtl w:val="true"/>
        </w:rPr>
        <w:footnoteReference w:id="8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الْخَيْطُ الأَبْيَضُ مِنَ الْخَيْطِ الأَسْوَدِ</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النهار من سواد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8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بلال يؤذن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اُم مكتوم، كان أعمى يؤذن بليل، ويؤذن بلال حين يطلع الفجر،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سمعتم صوت بلال فدعوا الطعام والشراب فقد أصبحتم </w:t>
      </w:r>
      <w:r>
        <w:rPr>
          <w:rFonts w:eastAsia="IRNazanin" w:cs="IRNazanin"/>
          <w:color w:val="111111"/>
          <w:sz w:val="28"/>
          <w:szCs w:val="28"/>
          <w:rtl w:val="true"/>
          <w:lang w:bidi="fa-IR"/>
        </w:rPr>
        <w:t xml:space="preserve">» </w:t>
      </w:r>
      <w:r>
        <w:rPr>
          <w:rStyle w:val="FootnoteAnchor"/>
          <w:rtl w:val="true"/>
        </w:rPr>
        <w:footnoteReference w:id="824"/>
      </w:r>
      <w:r>
        <w:rPr>
          <w:rFonts w:ascii="Amiri" w:hAnsi="Amiri" w:eastAsia="Amiri" w:cs="Amiri"/>
          <w:color w:val="111111"/>
          <w:sz w:val="28"/>
          <w:sz w:val="28"/>
          <w:szCs w:val="28"/>
          <w:rtl w:val="true"/>
          <w:lang w:bidi="ar-SA"/>
        </w:rPr>
        <w:t>أي شبه الله تعالى الصّادق بالخيط الأبيض، والليل أو سواد الاُفق بالخيط الأسود، كنّى عنهما بهما،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يفهم بعض الصحابة مراد الله تعالى وكانوا يقتلون الخيطين ويأكلون ويشربون إلى </w:t>
      </w:r>
    </w:p>
    <w:p>
      <w:pPr>
        <w:pStyle w:val="BookText"/>
        <w:rPr/>
      </w:pP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الفجر الذي لا شك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وقت تميزهما بالضياء أنزل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الْفَجْرِ ؛ لرفع اشتباه الناقصين، ويفهم من قوله تعالى بعد ذلك ثُمَّ أَتِمُّوا الصِّيَامَ إِلَى اللَّيْلِ</w:t>
      </w:r>
      <w:r>
        <w:rPr>
          <w:rFonts w:ascii="IRNazanin" w:hAnsi="IRNazanin" w:eastAsia="IRNazanin"/>
          <w:color w:val="111111"/>
          <w:sz w:val="28"/>
          <w:sz w:val="28"/>
          <w:szCs w:val="28"/>
          <w:rtl w:val="true"/>
          <w:lang w:bidi="fa-IR"/>
        </w:rPr>
        <w:t xml:space="preserve"> إن الصيام من الأكل والشرب كما يفهمه أكثر الناس عرفاً وظهر من الأخبار أيضاً، أو مع زيادة الجماع لوقوعه في أول الكلام، وتخصيصه بالليل مع الإجماع من المسلمين على وجوب تركه بالنهار، لكن البحث في الجزئية أو الشرطية، وكذا في غيره من المفطرات التي ظهر من الأخبار، ولا ريب في أن القصد بالإمساك عن الجميع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من الأخبار جواز الاعتماد على الثقة في الأكل وتركه في الليل؛ لتأكده بالاستصحاب في بقاء الليل للأكل، والترك لا يضر ولو كان بخبر الفاسق؛ لاقتران النية بالجزء الأول الواقعي، ولهذا يجوز تقديمها أول الليل، ويؤيده ما رواه الكليني في القوي كالصحيح عن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ابن اُم مكتوم لصلاة الغداة، ومرّ رجل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يتسحر فدعاه أن يأكل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أذّن المؤذن للفجر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ابن اُم مكتوم وهو يؤذن بليل، فإذا أذّن بلال فعند ذلك فأمسك</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رواه الكليني في الحسن كالصحيح، عن علي بن عطية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 هو الذي إذا رأيته معترضاً كانّه نهر سوراء</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 بن الحصين إلى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اختلف موالوك في صلاة الفجر، فمنهم من يصلّي إذا طلع الفجر الأول المستطيل في السماء، ومنهم من يصلّي إذا اعترض في أسفل الاُفق واستبان، ولست أعرف أفضل الوقتين، فأصلّي فيه فإن رأيت أن تعلمني أفضل </w:t>
      </w:r>
      <w:bookmarkStart w:id="290" w:name="pg20227_288361"/>
    </w:p>
    <w:p>
      <w:pPr>
        <w:pStyle w:val="BookText"/>
        <w:rPr/>
      </w:pPr>
      <w:bookmarkEnd w:id="290"/>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سماعة بن مهران عن رجلين قاما فنظرا إلى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هوذا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فليأكل الذي لم يتبيّن له الفجر وليشرب؛ لأنّ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وَاشْرَبُواْ حَتَّى يَتَبَيَّنَ لَكُمُ الْخَيْطُ الْأَبْيَضُ مِنَ الْخَيْطِ الْأَسْوَدِ مِنَ الْفَجْرِ ثُمَّ أَتِمُّوا الصِّيَامَ إِلَى اللَّيْلِ قال سماعة وسألته عن رجلٍ أكل وشرب بعد ما طلع الفجر في شهر رمضان</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الوقتين وتحدّه لي، وكيف أصنع مع القمر والفجر لا يتبين معه حتى يحمر أو يجهر ويصبح؟ وكيف أصنع مع الغيم وما حد ذلك في السفر والحضر فعلت إن شاء الله؟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وقرأته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 يرحمك الله هو الخيط الأبيض المعترض، ليس هو الأبيض صعداً فلا تصل في سفر ولا حضر حتى تبينه فإن الله تبارك وتعالى لم يجعل خلقه في شبهة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Style w:val="FootnoteAnchor"/>
          <w:rtl w:val="true"/>
        </w:rPr>
        <w:footnoteReference w:id="827"/>
      </w:r>
      <w:r>
        <w:rPr>
          <w:rFonts w:ascii="Amiri" w:hAnsi="Amiri" w:eastAsia="Amiri" w:cs="Amiri"/>
          <w:color w:val="111111"/>
          <w:sz w:val="28"/>
          <w:sz w:val="28"/>
          <w:szCs w:val="28"/>
          <w:rtl w:val="true"/>
          <w:lang w:bidi="ar-SA"/>
        </w:rPr>
        <w:t>فالخيط الأبيض هو المعترض الذي يحرم به الأكل والشرب في الصوم، وكذلك هو الذي يوجب به الصلاة</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وقد تقدّم الأخبار في هذا الباب في وقت الصلاة</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4733703_2320776876"/>
      <w:bookmarkStart w:id="292" w:name="_Toc109"/>
      <w:bookmarkEnd w:id="291"/>
      <w:r>
        <w:rPr>
          <w:rtl w:val="true"/>
        </w:rPr>
        <w:t>[</w:t>
      </w:r>
      <w:r>
        <w:rPr>
          <w:rtl w:val="true"/>
        </w:rPr>
        <w:t xml:space="preserve">من أكل بعد طلوع الفجر جاهلاً بالفجر </w:t>
      </w:r>
      <w:r>
        <w:rPr>
          <w:rtl w:val="true"/>
        </w:rPr>
        <w:t>]</w:t>
      </w:r>
      <w:bookmarkEnd w:id="29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وروى الكليني عنه في الموثق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Style w:val="FootnoteAnchor"/>
          <w:rtl w:val="true"/>
        </w:rPr>
        <w:footnoteReference w:id="829"/>
      </w:r>
      <w:r>
        <w:rPr>
          <w:rFonts w:ascii="Amiri" w:hAnsi="Amiri" w:eastAsia="Amiri" w:cs="Amiri"/>
          <w:color w:val="111111"/>
          <w:sz w:val="28"/>
          <w:sz w:val="28"/>
          <w:szCs w:val="28"/>
          <w:rtl w:val="true"/>
          <w:lang w:bidi="ar-SA"/>
        </w:rPr>
        <w:t>، ويدلّ على أنّ كل شخص بانفراده متعبد باعتقاده ومكلّف به كما هو ظاهر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ورواه الكليني عنه في الموثق</w:t>
      </w:r>
      <w:r>
        <w:rPr>
          <w:rStyle w:val="FootnoteAnchor"/>
          <w:rtl w:val="true"/>
        </w:rPr>
        <w:footnoteReference w:id="830"/>
      </w:r>
      <w:r>
        <w:rPr>
          <w:rFonts w:ascii="Amiri" w:hAnsi="Amiri" w:eastAsia="Amiri" w:cs="Amiri"/>
          <w:color w:val="111111"/>
          <w:sz w:val="28"/>
          <w:sz w:val="28"/>
          <w:szCs w:val="28"/>
          <w:rtl w:val="true"/>
          <w:lang w:bidi="ar-SA"/>
        </w:rPr>
        <w:t xml:space="preserve">، ويدلّ على القضاء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قام فنظر فلم ير الفجر فأكل ثمّ أعاد النّظر فرأى الفجر فليتمّ صومه ولا إعادة عليه، وإن كان قام فأكل وشرب ثمّ نظر إلى الفجر فرآه قد طلع فليتمّ صومه ذلك ويقضي يوماً آخر؛ لأنّه بدأ بالأكل قبل النّظر فعليه 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مع عدم المراعاة وعلى عدمه معها، ويؤيده ما رواه الكليني في الحسن كالصحيح والشيخ في 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تسحر ثمَّ خرج من بيته وقد طلع الفجر وتبين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يتم صومه ذلك، ثمَّ ليقضه، فإن تسحر في غير شهر رمضان بعد الفجر 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كان ليلة يصلّي وأنا أكل فانصرف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جعفر فقد أكل وشرب بعد الفجر، فأمرني فأفطرت ذلك اليوم في غير شهر رمضان</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وبعمومه يشمل القضاء</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الكليني في الموثق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على اليوم واليومان من شهر رمضان فأتسحر مصبحاً أفطر ذلك اليوم، وأقضي مكان ذلك اليوم يوماً آخر، أو أتم على صوم ذلك اليوم، وأقضي يوماً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تفطر ذلك اليوم؛ لأنّك أكلت مصبحا، وتقضي يوماً آخر</w:t>
      </w:r>
      <w:r>
        <w:rPr>
          <w:rFonts w:eastAsia="Amiri" w:cs="Amiri" w:ascii="Amiri" w:hAnsi="Amiri"/>
          <w:color w:val="111111"/>
          <w:sz w:val="28"/>
          <w:szCs w:val="28"/>
          <w:rtl w:val="true"/>
          <w:lang w:bidi="ar-SA"/>
        </w:rPr>
        <w:t>»</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بن أبي حمزة، عن 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شرب بعد ما طلع الفجر وهو لا يعلم في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يومه ذلك، ويقضي يوماً آخر، وإن كان قضاء لرمضان في شوال أو غيره فشرب بعد الفجر فليفطر يومه ذلك ويقضيه</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يؤيده ما سبق من عدم جواز القضاء لمن أدرك الصبح جنباً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صفوان بن يحيى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خرج في شهر رمضان وأصحابه يتسحّرون في بيتٍ فنظر إلى الفجر فناداهم أنّه قد طلع الفجر، فكفّ بعض، وظنّ بعض أنّه يسخر، فأكل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ويقضي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آمر الجارية لتنظر إلى الفجر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بعد، فآكل ثمّ أنظر فأجده قد كان طلع حين نظرت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 أما إنّك لو كنت أنت الذي نظرت لم يكن عليك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كالكليني</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والقضاء لعدم المراعاة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في الحسن كالصحيح</w:t>
      </w:r>
      <w:r>
        <w:rPr>
          <w:rStyle w:val="FootnoteAnchor"/>
          <w:rtl w:val="true"/>
        </w:rPr>
        <w:footnoteReference w:id="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كالأخبار السابقة على أنّه مع عدم المراعاة يلزمه القضاء، وأما دلالتها على وجوب المراعاة باعتبار أنّه لو لم يراع وكان الصبح يجب القضاء، القضاء ملزوم الفساد ويحرم الإفساد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فإنّه باعتبار الاستصحاب يمكن أن يكون الأكل سائغاً وإن كان القضاء واجباً، كما تقدّم في النوم جنباً، والاحتياط في 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عن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الخليل بن هاشم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سمع الوطء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صوت أقدام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والنداء في شهر رمضان فظن أنّ النداء للسحور، فجامع وخرج، فإذا الصبح قد أسفر،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يقضي ذلك اليوم إن شاء الله</w:t>
      </w:r>
      <w:r>
        <w:rPr>
          <w:rFonts w:eastAsia="Amiri" w:cs="Amiri" w:ascii="Amiri" w:hAnsi="Amiri"/>
          <w:color w:val="111111"/>
          <w:sz w:val="28"/>
          <w:szCs w:val="28"/>
          <w:rtl w:val="true"/>
          <w:lang w:bidi="ar-SA"/>
        </w:rPr>
        <w:t>»</w:t>
      </w:r>
      <w:r>
        <w:rPr>
          <w:rStyle w:val="FootnoteAnchor"/>
          <w:rtl w:val="true"/>
        </w:rPr>
        <w:footnoteReference w:id="836"/>
      </w:r>
      <w:bookmarkStart w:id="293" w:name="pg20227_288364"/>
    </w:p>
    <w:p>
      <w:pPr>
        <w:pStyle w:val="Heading3"/>
        <w:numPr>
          <w:ilvl w:val="2"/>
          <w:numId w:val="1"/>
        </w:numPr>
        <w:rPr/>
      </w:pPr>
      <w:bookmarkStart w:id="294" w:name="__RefHeading___Toc4733705_2320776876"/>
      <w:bookmarkStart w:id="295" w:name="_Toc110"/>
      <w:bookmarkEnd w:id="293"/>
      <w:bookmarkEnd w:id="294"/>
      <w:r>
        <w:rPr>
          <w:rtl w:val="true"/>
        </w:rPr>
        <w:t>باب حدّ المرض الذي يفطر صاحبه</w:t>
      </w:r>
      <w:bookmarkEnd w:id="295"/>
    </w:p>
    <w:p>
      <w:pPr>
        <w:pStyle w:val="Heading4"/>
        <w:numPr>
          <w:ilvl w:val="3"/>
          <w:numId w:val="1"/>
        </w:numPr>
        <w:rPr/>
      </w:pPr>
      <w:bookmarkStart w:id="296" w:name="__RefHeading___Toc4733707_2320776876"/>
      <w:bookmarkStart w:id="297" w:name="_Toc111"/>
      <w:bookmarkEnd w:id="296"/>
      <w:r>
        <w:rPr>
          <w:rtl w:val="true"/>
        </w:rPr>
        <w:t>اشارة</w:t>
      </w:r>
      <w:bookmarkEnd w:id="297"/>
    </w:p>
    <w:p>
      <w:pPr>
        <w:pStyle w:val="BookText"/>
        <w:rPr/>
      </w:pP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المرض الذي يفطّر فيه الصّائم، ويدع الصّلاة من قيامٍ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بَصِيرَة، وهو أعلم بما يطيقه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جميل بن درّاجٍ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حممت</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باب حد المرض الذي يفطر صاحبه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بقوله تعالى أو اقتباس منه، أي الإنسان أعلم بنفسه من غيره، ويعلم إطاقته من عدمها، فإذا علم من حاله أنّه مطيق للصيام والقيام صام وصلّى قائماً، وإن وجد عدم القدرة عليهما بالتضرر ولو ببطء المرض أفطر وصلّى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الكليني في الحسن كالصحيح، عن عمر 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ما حدّ المرض الذي يفطر فيه صاحبه، والمرض الذي يدع صاحبه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بَصِيرَة</w:t>
      </w:r>
      <w:r>
        <w:rPr>
          <w:rStyle w:val="FootnoteAnchor"/>
          <w:rtl w:val="true"/>
        </w:rPr>
        <w:footnoteReference w:id="83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إليه، هو أعلم بنفسه</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والكليني في الحسن كالصحيح</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الوليد بن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قرىء مصغّراً ومكبّراً كأمير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مشدداً، أي حصل لي </w:t>
      </w:r>
      <w:bookmarkStart w:id="298" w:name="pg20227_288365"/>
    </w:p>
    <w:p>
      <w:pPr>
        <w:pStyle w:val="BookText"/>
        <w:rPr/>
      </w:pPr>
      <w:bookmarkEnd w:id="298"/>
      <w:r>
        <w:rPr>
          <w:rFonts w:ascii="Amiri" w:hAnsi="Amiri" w:eastAsia="Amiri" w:cs="Amiri"/>
          <w:color w:val="111111"/>
          <w:sz w:val="28"/>
          <w:sz w:val="28"/>
          <w:szCs w:val="28"/>
          <w:rtl w:val="true"/>
          <w:lang w:bidi="ar-SA"/>
        </w:rPr>
        <w:t>بالمدينة يوماً في شهر رمضان فبعث إليّ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بقصعةٍ فيها خلّ وزيت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وصلّ أنت قاعد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بكر بن محمّدٍ الأزديّ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أبي وأنا أسمع عن حدّ المرض الذي يترك الإنسان فيه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يستطع أن يتسحّر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الحمى ومخففاً من الحمية،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حممت، كما في الكافي بالمعنى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 يوماً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التوسعة العظيمة؛ لأنّه قلّ ما يحصل بحمى يوم ضعف لا يقدر على الصيام، ولو سومح فيه باعتبار أنّ الحرارة تزيد بالصوم، كيف يسامح في القيام؟ وإن أمكن أن يكون صلوات الله عليه عالماً بضعفه عنهما وعدم قدرته عليهما</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4733709_2320776876"/>
      <w:bookmarkStart w:id="300" w:name="_Toc112"/>
      <w:bookmarkEnd w:id="299"/>
      <w:r>
        <w:rPr>
          <w:rtl w:val="true"/>
        </w:rPr>
        <w:t>[</w:t>
      </w:r>
      <w:r>
        <w:rPr>
          <w:rtl w:val="true"/>
        </w:rPr>
        <w:t xml:space="preserve">ما ورد من أنّ حدّ المرض عدم القدرة على التسحر </w:t>
      </w:r>
      <w:r>
        <w:rPr>
          <w:rtl w:val="true"/>
        </w:rPr>
        <w:t>]</w:t>
      </w:r>
      <w:bookmarkEnd w:id="30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بكر بن محمد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في الصحيح، عن سيف بن عميرة عن بكر بن أبي بكر الحضرمي، ورواه الشيخ في الصحيح عن سيف بن عميرة، عن أبي بكر الحضرمي</w:t>
      </w:r>
      <w:r>
        <w:rPr>
          <w:rStyle w:val="FootnoteAnchor"/>
          <w:rtl w:val="true"/>
        </w:rPr>
        <w:footnoteReference w:id="840"/>
      </w:r>
      <w:r>
        <w:rPr>
          <w:rFonts w:ascii="Amiri" w:hAnsi="Amiri" w:eastAsia="Amiri" w:cs="Amiri"/>
          <w:color w:val="111111"/>
          <w:sz w:val="28"/>
          <w:sz w:val="28"/>
          <w:szCs w:val="28"/>
          <w:rtl w:val="true"/>
          <w:lang w:bidi="ar-SA"/>
        </w:rPr>
        <w:t xml:space="preserve">، والصواب ما في الكافي؛ لأنّ محمد الأزدي، وكذا محمد الحضرمي ليسا من رواة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الظاهر، والوهم من نساخ الفقيه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يستطع أن يتسحر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أنّه إذا كان كذلك كان له ضعف المعدة وهو مرض</w:t>
      </w:r>
      <w:r>
        <w:rPr>
          <w:rFonts w:eastAsia="Amiri" w:cs="Amiri" w:ascii="Amiri" w:hAnsi="Amiri"/>
          <w:color w:val="111111"/>
          <w:sz w:val="28"/>
          <w:szCs w:val="28"/>
          <w:rtl w:val="true"/>
          <w:lang w:bidi="ar-SA"/>
        </w:rPr>
        <w:t xml:space="preserve">. </w:t>
      </w:r>
      <w:bookmarkStart w:id="301" w:name="pg20227_288366"/>
    </w:p>
    <w:p>
      <w:pPr>
        <w:pStyle w:val="BookText"/>
        <w:rPr/>
      </w:pPr>
      <w:bookmarkEnd w:id="301"/>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سليمان بن عمرو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ويمكن أن يكون المراد أنّه إذا أمكن له أن يشرب الدواء أول الليل والغذاء آخر الليل يمكن له أن يصير الليل نهاراً وبالعكس، ويمكنه الصوم، وإذا لم يمكنه ذلك بأن يتضرر من الصوم مع ذلك فيجب عليه الإفطار، والأول أظهر لفظاً والثاني معنى؛ لموافقته لما رواه الكليني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حد المرض أو المريض إذ 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إليه هو أعلم بنفسه، إذا قوي فليصم</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عن عمار بن موسى،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يجد في نفسه وجعاً من صداع شديد هل يجوز له الإفطار؟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صدع صداعاً شديداً، وإذا حم حمى شديدة، وإذا رمدت عيناه رمداً شديداً فقد حلّ له الإفطار</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xml:space="preserve">وفي الصحيح عن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ما حد المرض الذي يجب على صاحبه فيه الإفطار كما يجب عليه في السفر من كان مريضاً أو على سفر؟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مؤتمن عليه مفوض إليه، فإن وجد ضعفاً فليفطر، وإن وجد قوة فليصمه، كان المرض ما كان</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4733711_2320776876"/>
      <w:bookmarkStart w:id="303" w:name="_Toc113"/>
      <w:bookmarkEnd w:id="302"/>
      <w:r>
        <w:rPr>
          <w:rtl w:val="true"/>
        </w:rPr>
        <w:t>[</w:t>
      </w:r>
      <w:r>
        <w:rPr>
          <w:rtl w:val="true"/>
        </w:rPr>
        <w:t xml:space="preserve">جواز الإفطار إذا خاف على عينه </w:t>
      </w:r>
      <w:r>
        <w:rPr>
          <w:rtl w:val="true"/>
        </w:rPr>
        <w:t>]</w:t>
      </w:r>
      <w:bookmarkEnd w:id="30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سلیمان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ورواه الكليني عنه في الصحيح</w:t>
      </w:r>
      <w:r>
        <w:rPr>
          <w:rStyle w:val="FootnoteAnchor"/>
          <w:rtl w:val="true"/>
        </w:rPr>
        <w:footnoteReference w:id="844"/>
      </w:r>
      <w:r>
        <w:rPr>
          <w:rFonts w:ascii="Amiri" w:hAnsi="Amiri" w:eastAsia="Amiri" w:cs="Amiri"/>
          <w:color w:val="111111"/>
          <w:sz w:val="28"/>
          <w:sz w:val="28"/>
          <w:szCs w:val="28"/>
          <w:rtl w:val="true"/>
          <w:lang w:bidi="ar-SA"/>
        </w:rPr>
        <w:t xml:space="preserve">، وكتابه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وجعت أو مرضت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 سلمة رضي الله عنها عينها في شهر رمضان، فأمرها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تفطر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عشاء الليل لعينيك رديّ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حريزٍ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إذا خاف على عينيه من الرّمد أفطر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أضرّ به الصّوم فالإفطار له واجب</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عشاء الليل لعينيك 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صمت وأفطرت عند العشاء فهو يضرك، وقلّما لا يضر عشاء الليل لأيّ مرض كان، فيفهم منه أن أدنى ضرر كاف للإفطار، ويمكن أن يكون لخصوص مرض العين فإن الضرر فيه 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عنه في الحسن كالصحيح</w:t>
      </w:r>
      <w:r>
        <w:rPr>
          <w:rStyle w:val="FootnoteAnchor"/>
          <w:rtl w:val="true"/>
        </w:rPr>
        <w:footnoteReference w:id="8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يخاف أن يحصل له الرمد والوجع، أو بسببه بأن يخاف ضياع عينه أو زيادة رمده أو طوله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خبر سماعة المتقدّم، ونقله بالمعنى، ويمكن أن يكون خبرا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إذا جاز الإفطار كان واجباً، ويمكن أن يكون جائزاً بالضرر اليسير، لكن ظاهر الآية يدفعه لأنّ الله تعالى أوجب القضاء على المريض والمسافر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مَرِيضًا أَوْ عَلَى سَفَرٍ فَعِدَّةٌ مِنْ أَيَّامٍ أُخَرَ</w:t>
      </w:r>
      <w:r>
        <w:rPr>
          <w:rStyle w:val="FootnoteAnchor"/>
          <w:rtl w:val="true"/>
        </w:rPr>
        <w:footnoteReference w:id="846"/>
      </w:r>
      <w:r>
        <w:rPr>
          <w:rFonts w:ascii="Amiri" w:hAnsi="Amiri" w:eastAsia="Amiri" w:cs="Amiri"/>
          <w:color w:val="111111"/>
          <w:sz w:val="28"/>
          <w:sz w:val="28"/>
          <w:szCs w:val="28"/>
          <w:rtl w:val="true"/>
          <w:lang w:bidi="ar-SA"/>
        </w:rPr>
        <w:t>، أي فعليه عدّة فلا يجوز له الصوم على حال، ولو لا الأخبار المتواترة</w:t>
      </w:r>
      <w:r>
        <w:rPr>
          <w:rStyle w:val="FootnoteAnchor"/>
          <w:rtl w:val="true"/>
        </w:rPr>
        <w:footnoteReference w:id="847"/>
      </w:r>
      <w:r>
        <w:rPr>
          <w:rFonts w:ascii="IRNazanin" w:hAnsi="IRNazanin" w:eastAsia="IRNazanin"/>
          <w:color w:val="111111"/>
          <w:sz w:val="28"/>
          <w:sz w:val="28"/>
          <w:szCs w:val="28"/>
          <w:rtl w:val="true"/>
          <w:lang w:bidi="fa-IR"/>
        </w:rPr>
        <w:t>والإجماع</w:t>
      </w:r>
      <w:r>
        <w:rPr>
          <w:rStyle w:val="FootnoteAnchor"/>
          <w:rtl w:val="true"/>
        </w:rPr>
        <w:footnoteReference w:id="848"/>
      </w:r>
      <w:r>
        <w:rPr>
          <w:rFonts w:ascii="Amiri" w:hAnsi="Amiri" w:eastAsia="Amiri" w:cs="Amiri"/>
          <w:color w:val="111111"/>
          <w:sz w:val="28"/>
          <w:sz w:val="28"/>
          <w:szCs w:val="28"/>
          <w:rtl w:val="true"/>
          <w:lang w:bidi="ar-SA"/>
        </w:rPr>
        <w:t xml:space="preserve">لكان كل </w:t>
      </w:r>
      <w:bookmarkStart w:id="304" w:name="pg20227_288368"/>
    </w:p>
    <w:p>
      <w:pPr>
        <w:pStyle w:val="Heading3"/>
        <w:numPr>
          <w:ilvl w:val="2"/>
          <w:numId w:val="1"/>
        </w:numPr>
        <w:rPr/>
      </w:pPr>
      <w:bookmarkStart w:id="305" w:name="__RefHeading___Toc4733713_2320776876"/>
      <w:bookmarkStart w:id="306" w:name="_Toc114"/>
      <w:bookmarkEnd w:id="304"/>
      <w:bookmarkEnd w:id="305"/>
      <w:r>
        <w:rPr>
          <w:rtl w:val="true"/>
        </w:rPr>
        <w:t>باب ما جاء فيمن يضعف عن الصّيام من شيخ أو شابّ أو حامل أو مرضع</w:t>
      </w:r>
      <w:bookmarkEnd w:id="306"/>
    </w:p>
    <w:p>
      <w:pPr>
        <w:pStyle w:val="Heading4"/>
        <w:numPr>
          <w:ilvl w:val="3"/>
          <w:numId w:val="1"/>
        </w:numPr>
        <w:rPr/>
      </w:pPr>
      <w:bookmarkStart w:id="307" w:name="__RefHeading___Toc4733715_2320776876"/>
      <w:bookmarkStart w:id="308" w:name="_Toc115"/>
      <w:bookmarkEnd w:id="307"/>
      <w:r>
        <w:rPr>
          <w:rtl w:val="true"/>
        </w:rPr>
        <w:t>اشارة</w:t>
      </w:r>
      <w:bookmarkEnd w:id="308"/>
    </w:p>
    <w:p>
      <w:pPr>
        <w:pStyle w:val="BookText"/>
        <w:rPr/>
      </w:pPr>
      <w:r>
        <w:rPr>
          <w:rFonts w:eastAsia="IRNazanin" w:cs="IRNazanin"/>
          <w:color w:val="111111"/>
          <w:sz w:val="28"/>
          <w:szCs w:val="28"/>
          <w:lang w:bidi="fa-IR"/>
        </w:rPr>
        <w:t>1947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الكبير والذي به العطاش لا حرج عليهما أن يفطرا في شهر</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مرض موجباً للإفطار، فخصّت الآية بهما بالمرض المضر، أي ضرر كان فلا يعقل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رواه الشيخ في القوي، عن عقبة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صام رمضان وهو مريض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صومه ولا يعيد، يجزيه</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فمحمول على المرض الذي لا يضرّ أو لأنّ الجهل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جاء فيمن يضعف عن الصيام إلى آخره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القيد احترازي؛ لأنّ الشيخوخة تحصل من خمسين أو إحدى وخمسين سنة إلى آخر العمر، أو إلى الثمانين والمرجع في الكبر إلى العرف، أو إلى الضرر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به العطاش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داء لا يروي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 عليهما أن يفطرا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جواز الإفطار والصوم، وحمل على الوجوب كما في قوله </w:t>
      </w:r>
    </w:p>
    <w:p>
      <w:pPr>
        <w:pStyle w:val="BookText"/>
        <w:rPr/>
      </w:pPr>
      <w:r>
        <w:rPr>
          <w:rFonts w:ascii="Amiri" w:hAnsi="Amiri" w:eastAsia="Amiri" w:cs="Amiri"/>
          <w:color w:val="111111"/>
          <w:sz w:val="28"/>
          <w:sz w:val="28"/>
          <w:szCs w:val="28"/>
          <w:rtl w:val="true"/>
          <w:lang w:bidi="ar-SA"/>
        </w:rPr>
        <w:t>رمضان ويتصّدق كلّ واحدٍ منهما في كلّ يومٍ بمدٍّ من طعامٍ، ولا قضاء عليهما، فإن لم يقدرا فلا شيء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جُنَاحَ عَلَيْهِ أَن يَطَّوَّفَ بِهِمَا</w:t>
      </w:r>
      <w:r>
        <w:rPr>
          <w:rStyle w:val="FootnoteAnchor"/>
          <w:rtl w:val="true"/>
        </w:rPr>
        <w:footnoteReference w:id="851"/>
      </w:r>
      <w:r>
        <w:rPr>
          <w:rFonts w:ascii="Amiri" w:hAnsi="Amiri" w:eastAsia="Amiri" w:cs="Amiri"/>
          <w:color w:val="111111"/>
          <w:sz w:val="28"/>
          <w:sz w:val="28"/>
          <w:szCs w:val="28"/>
          <w:rtl w:val="true"/>
          <w:lang w:bidi="ar-SA"/>
        </w:rPr>
        <w:t>وغيره، وظاهره نفي القضاء مع البرء والقوة، ولزوم الصدقة مطلقاً سواء كان مع العذر أو العسر مع القدرة عليها، وإن أمكن أن يكون المراد بعدم القدرة عدم القدرة على الصوم، ويكون المراد بالأول مع المشقة كما ذهب إليه بعض</w:t>
      </w:r>
      <w:r>
        <w:rPr>
          <w:rStyle w:val="FootnoteAnchor"/>
          <w:rtl w:val="true"/>
        </w:rPr>
        <w:footnoteReference w:id="852"/>
      </w:r>
      <w:r>
        <w:rPr>
          <w:rFonts w:ascii="Amiri" w:hAnsi="Amiri" w:eastAsia="Amiri" w:cs="Amiri"/>
          <w:color w:val="111111"/>
          <w:sz w:val="28"/>
          <w:sz w:val="28"/>
          <w:szCs w:val="28"/>
          <w:rtl w:val="true"/>
          <w:lang w:bidi="ar-SA"/>
        </w:rPr>
        <w:t>، والاكتفاء بمد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الكليني والشيخ في الصحيح،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الَّذِينَ يُطِيقُونَهُ فِدْيَةٌ طَعَامُ مِسْكِينٍ</w:t>
      </w:r>
      <w:r>
        <w:rPr>
          <w:rStyle w:val="FootnoteAnchor"/>
          <w:rtl w:val="true"/>
        </w:rPr>
        <w:footnoteReference w:id="8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الكبير والذي يأخذه العطاش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كانوا يطيقونه أو يصومونه بالمشقة وطعام المسكين يحصل بالمد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يَسْتَطِعْ فَإِطْعَامُ سِتِّينَ مِسْكِينًا ﴾</w:t>
      </w:r>
      <w:r>
        <w:rPr>
          <w:rStyle w:val="FootnoteAnchor"/>
          <w:rtl w:val="true"/>
        </w:rPr>
        <w:footnoteReference w:id="8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مرض أو عطاش</w:t>
      </w:r>
      <w:r>
        <w:rPr>
          <w:rFonts w:eastAsia="IRNazanin" w:cs="IRNazanin"/>
          <w:color w:val="111111"/>
          <w:sz w:val="28"/>
          <w:szCs w:val="28"/>
          <w:rtl w:val="true"/>
          <w:lang w:bidi="fa-IR"/>
        </w:rPr>
        <w:t>»</w:t>
      </w:r>
      <w:r>
        <w:rPr>
          <w:rStyle w:val="FootnoteAnchor"/>
          <w:rtl w:val="true"/>
        </w:rPr>
        <w:footnoteReference w:id="855"/>
      </w:r>
      <w:r>
        <w:rPr>
          <w:rFonts w:ascii="Amiri" w:hAnsi="Amiri" w:eastAsia="Amiri" w:cs="Amiri"/>
          <w:color w:val="111111"/>
          <w:sz w:val="28"/>
          <w:sz w:val="28"/>
          <w:szCs w:val="28"/>
          <w:rtl w:val="true"/>
          <w:lang w:bidi="ar-SA"/>
        </w:rPr>
        <w:t>يعني عدم الاستطاعة في الكفارات يحصل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بالآية ذلك، ويكون غيرهما من الأعراض مستفاداً من الأخبار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كبير ضعف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عن صوم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عن كل يوم بما يجزى من طعام مسكين</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xml:space="preserve">وروى 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كبير يضعف عن صوم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بما يجزى عنه طعام مسكين لكل يوم</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رواه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 الخبر الأول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ويتصدق كل واحد منهما في كل يوم بمدين من طعام</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فمحمول على الاستحباب، أو على السهو من بعض الرواة، مع أنّ في النسخة المنقولة من خط الشيخ بمدّ وكأنّه سهو من الشيخ</w:t>
      </w:r>
      <w:r>
        <w:rPr>
          <w:rStyle w:val="FootnoteAnchor"/>
          <w:rtl w:val="true"/>
        </w:rPr>
        <w:footnoteReference w:id="859"/>
      </w:r>
      <w:r>
        <w:rPr>
          <w:rFonts w:ascii="Amiri" w:hAnsi="Amiri" w:eastAsia="Amiri" w:cs="Amiri"/>
          <w:color w:val="111111"/>
          <w:sz w:val="28"/>
          <w:sz w:val="28"/>
          <w:szCs w:val="28"/>
          <w:rtl w:val="true"/>
          <w:lang w:bidi="ar-SA"/>
        </w:rPr>
        <w:t>لتأويله بالقدرة ولا سهو في سهو</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القوي،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 لا يقدر أن 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عنه 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فأدنى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قرابة؟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بمد في كل يوم، فإن لم يكن عنده شيء فليس عليه</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فيمكن حمله على استحباب صومهم وتشريكه في الثواب معهم، والأحوط حينئذ التصدّق مع صومهم</w:t>
      </w:r>
      <w:r>
        <w:rPr>
          <w:rFonts w:eastAsia="Amiri" w:cs="Amiri" w:ascii="Amiri" w:hAnsi="Amiri"/>
          <w:color w:val="111111"/>
          <w:sz w:val="28"/>
          <w:szCs w:val="28"/>
          <w:rtl w:val="true"/>
          <w:lang w:bidi="ar-SA"/>
        </w:rPr>
        <w:t xml:space="preserve">. </w:t>
      </w:r>
      <w:bookmarkStart w:id="309" w:name="pg20227_288371"/>
    </w:p>
    <w:p>
      <w:pPr>
        <w:pStyle w:val="BookText"/>
        <w:rPr/>
      </w:pPr>
      <w:bookmarkEnd w:id="309"/>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عمّار بن موسى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يصيبه العطش حتى يخاف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بقدر ما يمسك رمقه، ولا</w:t>
      </w:r>
    </w:p>
    <w:p>
      <w:pPr>
        <w:pStyle w:val="BookText"/>
        <w:rPr/>
      </w:pPr>
      <w:r>
        <w:rPr>
          <w:rFonts w:ascii="Amiri" w:hAnsi="Amiri" w:eastAsia="Amiri" w:cs="Amiri"/>
          <w:color w:val="111111"/>
          <w:sz w:val="28"/>
          <w:sz w:val="28"/>
          <w:szCs w:val="28"/>
          <w:rtl w:val="true"/>
          <w:lang w:bidi="ar-SA"/>
        </w:rPr>
        <w:t>يشرب حتى يروى</w:t>
      </w:r>
    </w:p>
    <w:p>
      <w:pPr>
        <w:pStyle w:val="BookText"/>
        <w:rPr/>
      </w:pP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ابن بكيرٍ أنّه 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Heading4"/>
        <w:numPr>
          <w:ilvl w:val="3"/>
          <w:numId w:val="1"/>
        </w:numPr>
        <w:rPr/>
      </w:pPr>
      <w:bookmarkStart w:id="310" w:name="__RefHeading___Toc4733717_2320776876"/>
      <w:bookmarkStart w:id="311" w:name="_Toc116"/>
      <w:bookmarkEnd w:id="310"/>
      <w:r>
        <w:rPr>
          <w:rtl w:val="true"/>
        </w:rPr>
        <w:t>[</w:t>
      </w:r>
      <w:r>
        <w:rPr>
          <w:rtl w:val="true"/>
        </w:rPr>
        <w:t xml:space="preserve">جواز الشرب لمن خاف من العطش على نفسه بقدر الضرورة </w:t>
      </w:r>
      <w:r>
        <w:rPr>
          <w:rtl w:val="true"/>
        </w:rPr>
        <w:t>]</w:t>
      </w:r>
      <w:bookmarkEnd w:id="31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عمار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الموثق كالكليني والشيخ</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يصيبه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في التهذيب وفي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العطشان على حذف المضاف، أي عطش العطاش، أو جاء بمعنى العطش وإن لم يذكره أهل اللّغة، والظاهر أنّه من النساخ، وهو غير ذي العطاش المقدم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يخاف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يشرب حتى 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يجب التصدّق ويقضي صومه والظاهر أنّ هذه الأحكام مختصة به بخلاف صاحب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رواه الكليني في القوي،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لنا فتيات وشباناً لا يقدرون على الصيام من شدّة ما يصيبهم من العطش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فليشربوا بقدر ما تروی به نفوسهم، وما يحذرون</w:t>
      </w:r>
      <w:r>
        <w:rPr>
          <w:rFonts w:eastAsia="IRNazanin" w:cs="IRNazanin"/>
          <w:color w:val="111111"/>
          <w:sz w:val="28"/>
          <w:szCs w:val="28"/>
          <w:rtl w:val="true"/>
          <w:lang w:bidi="fa-IR"/>
        </w:rPr>
        <w:t>»</w:t>
      </w:r>
      <w:r>
        <w:rPr>
          <w:rStyle w:val="FootnoteAnchor"/>
          <w:rtl w:val="true"/>
        </w:rPr>
        <w:footnoteReference w:id="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الهلاك لو لم يشربوا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ابن بكير </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xml:space="preserve">في الموثق كالصحيح، يدلّ </w:t>
      </w:r>
    </w:p>
    <w:p>
      <w:pPr>
        <w:pStyle w:val="BookText"/>
        <w:rPr/>
      </w:pPr>
      <w:r>
        <w:rPr>
          <w:rFonts w:ascii="Amiri" w:hAnsi="Amiri" w:eastAsia="Amiri" w:cs="Amiri"/>
          <w:color w:val="111111"/>
          <w:sz w:val="28"/>
          <w:sz w:val="28"/>
          <w:szCs w:val="28"/>
          <w:rtl w:val="true"/>
          <w:lang w:bidi="ar-SA"/>
        </w:rPr>
        <w:t>وَعَلَى الَّذِينَ يُطِيقُونَهُ فِدْيَةٌ طَعَامُ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الّذين كانوا يطيقون الصّوم ثمّ أصابهم كبر أو عطاش أو شبه ذلك فعليهم لكلّ يومٍ 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العلاء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الحامل المقرب والمرضع القليلة اللّبن لا حرج عليهما أن تفطرا في شهر رمضان؛ لأنّهما لا تطيقان الصّوم، وعليهما أن تتصدّق كل واحدةٍ منهما في كلّ يومٍ تفطر فيه بمدٍّ من طعامٍ، وعليهما قضاء كلّ يومٍ أفطرا فيه، ثمّ تقضيانه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عبد الملك بن عتبة الهاشميّ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الكبير والعجوز الكبيرة التي تضعف عن الصّوم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عن كلّ يومٍ بمدٍّ من حنطةٍ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على أن شبه العطاش مثل جوع الكلب أو البقر حكمه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في الصحيح وفي القوي كالصحيح</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القرب والقلّة إلى العرف وظاهره عدم الفرق بين الاُم وغيرها</w:t>
      </w:r>
      <w:r>
        <w:rPr>
          <w:rStyle w:val="FootnoteAnchor"/>
          <w:rtl w:val="true"/>
        </w:rPr>
        <w:footnoteReference w:id="865"/>
      </w:r>
      <w:r>
        <w:rPr>
          <w:rFonts w:ascii="Amiri" w:hAnsi="Amiri" w:eastAsia="Amiri" w:cs="Amiri"/>
          <w:color w:val="111111"/>
          <w:sz w:val="28"/>
          <w:sz w:val="28"/>
          <w:szCs w:val="28"/>
          <w:rtl w:val="true"/>
          <w:lang w:bidi="ar-SA"/>
        </w:rPr>
        <w:t>، وبين الاضطرار وغيره، كما ذهب إليه الأكثر، وإن كان الأحوط التقييد بالضرورة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عبد الملك بن عتبة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ورواه الكليني والشيخ في الصحيح</w:t>
      </w:r>
      <w:r>
        <w:rPr>
          <w:rStyle w:val="FootnoteAnchor"/>
          <w:rtl w:val="true"/>
        </w:rPr>
        <w:footnoteReference w:id="866"/>
      </w:r>
      <w:r>
        <w:rPr>
          <w:rFonts w:ascii="Amiri" w:hAnsi="Amiri" w:eastAsia="Amiri" w:cs="Amiri"/>
          <w:color w:val="111111"/>
          <w:sz w:val="28"/>
          <w:sz w:val="28"/>
          <w:szCs w:val="28"/>
          <w:rtl w:val="true"/>
          <w:lang w:bidi="ar-SA"/>
        </w:rPr>
        <w:t>، ويدلّ على أن حكم الشيخة حكم الشيخ</w:t>
      </w:r>
      <w:r>
        <w:rPr>
          <w:rFonts w:eastAsia="Amiri" w:cs="Amiri" w:ascii="Amiri" w:hAnsi="Amiri"/>
          <w:color w:val="111111"/>
          <w:sz w:val="28"/>
          <w:szCs w:val="28"/>
          <w:rtl w:val="true"/>
          <w:lang w:bidi="ar-SA"/>
        </w:rPr>
        <w:t xml:space="preserve">. </w:t>
      </w:r>
      <w:bookmarkStart w:id="312" w:name="pg20227_288373"/>
    </w:p>
    <w:p>
      <w:pPr>
        <w:pStyle w:val="Heading3"/>
        <w:numPr>
          <w:ilvl w:val="2"/>
          <w:numId w:val="1"/>
        </w:numPr>
        <w:rPr/>
      </w:pPr>
      <w:bookmarkStart w:id="313" w:name="__RefHeading___Toc4733719_2320776876"/>
      <w:bookmarkStart w:id="314" w:name="_Toc117"/>
      <w:bookmarkEnd w:id="312"/>
      <w:bookmarkEnd w:id="313"/>
      <w:r>
        <w:rPr>
          <w:rtl w:val="true"/>
        </w:rPr>
        <w:t>باب ثواب من فطّر صائماً</w:t>
      </w:r>
      <w:bookmarkEnd w:id="314"/>
    </w:p>
    <w:p>
      <w:pPr>
        <w:pStyle w:val="Heading4"/>
        <w:numPr>
          <w:ilvl w:val="3"/>
          <w:numId w:val="1"/>
        </w:numPr>
        <w:rPr/>
      </w:pPr>
      <w:bookmarkStart w:id="315" w:name="__RefHeading___Toc4733721_2320776876"/>
      <w:bookmarkStart w:id="316" w:name="_Toc118"/>
      <w:bookmarkEnd w:id="315"/>
      <w:r>
        <w:rPr>
          <w:rtl w:val="true"/>
        </w:rPr>
        <w:t>اشارة</w:t>
      </w:r>
      <w:bookmarkEnd w:id="316"/>
    </w:p>
    <w:p>
      <w:pPr>
        <w:pStyle w:val="BookText"/>
        <w:rPr/>
      </w:pP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فطّر صائماً فله أجر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سدير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هل تدري أيّ ليال هذه؟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إنّ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باب ثواب من فطر صائماً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ولم يذكر طريقه إليه، والظّاهر أنّه أخذه من الكافي، ورواه في الحسن كالصحيح، عن ابن أبي عمير عن سلمة صاحب السابري، عن أبي الصباح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فطّر صائماً فله أجر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أو بغيرها وفي الكافي</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أجره</w:t>
      </w:r>
      <w:r>
        <w:rPr>
          <w:rFonts w:eastAsia="IRNazanin" w:cs="IRNazanin"/>
          <w:color w:val="111111"/>
          <w:sz w:val="28"/>
          <w:szCs w:val="28"/>
          <w:rtl w:val="true"/>
          <w:lang w:bidi="fa-IR"/>
        </w:rPr>
        <w:t>.</w:t>
      </w:r>
    </w:p>
    <w:p>
      <w:pPr>
        <w:pStyle w:val="Heading4"/>
        <w:numPr>
          <w:ilvl w:val="3"/>
          <w:numId w:val="1"/>
        </w:numPr>
        <w:rPr/>
      </w:pPr>
      <w:bookmarkStart w:id="317" w:name="__RefHeading___Toc4733723_2320776876"/>
      <w:bookmarkStart w:id="318" w:name="_Toc119"/>
      <w:bookmarkEnd w:id="317"/>
      <w:r>
        <w:rPr>
          <w:rtl w:val="true"/>
        </w:rPr>
        <w:t>[</w:t>
      </w:r>
      <w:r>
        <w:rPr>
          <w:rtl w:val="true"/>
        </w:rPr>
        <w:t xml:space="preserve">إفطار الصائم يعدل عتق رقبة </w:t>
      </w:r>
      <w:r>
        <w:rPr>
          <w:rtl w:val="true"/>
        </w:rPr>
        <w:t>]</w:t>
      </w:r>
      <w:bookmarkEnd w:id="31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الكافي، عن مسعدة،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سدير على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المدخول إليه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ويمكن أن يكون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التالية تفسيراً للأولى وليس </w:t>
      </w:r>
    </w:p>
    <w:p>
      <w:pPr>
        <w:pStyle w:val="BookText"/>
        <w:rPr/>
      </w:pPr>
      <w:r>
        <w:rPr>
          <w:rFonts w:ascii="Amiri" w:hAnsi="Amiri" w:eastAsia="Amiri" w:cs="Amiri"/>
          <w:color w:val="111111"/>
          <w:sz w:val="28"/>
          <w:sz w:val="28"/>
          <w:szCs w:val="28"/>
          <w:rtl w:val="true"/>
          <w:lang w:bidi="ar-SA"/>
        </w:rPr>
        <w:t>هذه ليالي شهر رمضان، فما ذاك؟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أتقدر على أن تعتق كلّ ليلةٍ من هذه اللّيالي عشر رقابٍ من ولد إسماعيل؟ فقال له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لا يبلغ مالي ذاك، فما زال ينقص حتى بلغ به رقبةً واحدةً في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تقدر أن تفطّر في كلّ ليلةٍ رجلاً مسلماً؟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وعشرةً 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فذاك الذي أردت يا سدير، إنّ إفطارك أخاك المسلم يعدل عتق رقبةٍ من ولد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موسى بن بكرٍ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تفطيرك أخاك الصّائم أفضل من صيامك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في التهذيب</w:t>
      </w:r>
      <w:r>
        <w:rPr>
          <w:rStyle w:val="FootnoteAnchor"/>
          <w:rtl w:val="true"/>
        </w:rPr>
        <w:footnoteReference w:id="869"/>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وفي موضع آخر من الكافي، علي بن إبراهيم عن أبيه، عن ابن أبي عمير، عن هشام بن الحكم،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منعك أن تعتق كل يوم نسمة؟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مالي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تطعم كل يوم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موسراً أو معسراً؟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الموسر قد يشتهي الطعام</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ولا منافاة بينهما</w:t>
      </w:r>
      <w:r>
        <w:rPr>
          <w:rStyle w:val="FootnoteAnchor"/>
          <w:rtl w:val="true"/>
        </w:rPr>
        <w:footnoteReference w:id="871"/>
      </w:r>
      <w:r>
        <w:rPr>
          <w:rFonts w:ascii="Amiri" w:hAnsi="Amiri" w:eastAsia="Amiri" w:cs="Amiri"/>
          <w:color w:val="111111"/>
          <w:sz w:val="28"/>
          <w:sz w:val="28"/>
          <w:szCs w:val="28"/>
          <w:rtl w:val="true"/>
          <w:lang w:bidi="ar-SA"/>
        </w:rPr>
        <w:t>لأنّه يمكن أن يكون هذا القول معه من كل واحد من الأئمة صلوات الله عليهم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موسی بن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الصدوق إليه صحيح، وفي الكافي قوي</w:t>
      </w:r>
      <w:r>
        <w:rPr>
          <w:rStyle w:val="FootnoteAnchor"/>
          <w:rtl w:val="true"/>
        </w:rPr>
        <w:footnoteReference w:id="872"/>
      </w:r>
      <w:r>
        <w:rPr>
          <w:rFonts w:ascii="Amiri" w:hAnsi="Amiri" w:eastAsia="Amiri" w:cs="Amiri"/>
          <w:color w:val="111111"/>
          <w:sz w:val="28"/>
          <w:sz w:val="28"/>
          <w:szCs w:val="28"/>
          <w:rtl w:val="true"/>
          <w:lang w:bidi="ar-SA"/>
        </w:rPr>
        <w:t>، وهو وإن كان ضعيفاً في نفسه؛ لكونه واقفياً غير موثق، لكن كتابه معتمد</w:t>
      </w:r>
      <w:r>
        <w:rPr>
          <w:rFonts w:eastAsia="Amiri" w:cs="Amiri" w:ascii="Amiri" w:hAnsi="Amiri"/>
          <w:color w:val="111111"/>
          <w:sz w:val="28"/>
          <w:szCs w:val="28"/>
          <w:rtl w:val="true"/>
          <w:lang w:bidi="ar-SA"/>
        </w:rPr>
        <w:t xml:space="preserve">. </w:t>
      </w:r>
      <w:bookmarkStart w:id="319" w:name="pg20227_288375"/>
    </w:p>
    <w:p>
      <w:pPr>
        <w:pStyle w:val="BookText"/>
        <w:rPr/>
      </w:pPr>
      <w:bookmarkEnd w:id="319"/>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اليوم الذي يصوم فيه أمر بشاةٍ فتذبح وتقطع أعضاؤه وتطبخ، فإذا كان عند المساء أكبّ على القدور حتى يجد ريح المرق وهو صائم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القصاع، اغرفوا لآل فلانٍ، اعرفوا لآل فلانٍ، ثمّ يؤتى بخبزٍ وتمرٍ فيكون ذلك عشاءه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فطّر في هذا الشّهر مؤمناً صائماً كان له بذلك عند الله عزّوجلّ عتق رقبةٍ ومغفرة لما مضى من ذنوبه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ليس كلّنا نقدر على أن نفطّر صائماً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كريم يعطي هذا الثّواب منكم من لم يقدر إلّا على مذقةٍ من لبنٍ يفطّر بها صائماً، أو شربةٍ من ماء عذبٍ، أو تميراتٍ لا يقدر على أكثر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الكافي قوياً، عن حمزة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 على القدور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طأطأ رأسه عليها حتى يجد ريح المرق</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4733725_2320776876"/>
      <w:bookmarkStart w:id="321" w:name="_Toc120"/>
      <w:bookmarkEnd w:id="320"/>
      <w:r>
        <w:rPr>
          <w:rtl w:val="true"/>
        </w:rPr>
        <w:t xml:space="preserve">[ </w:t>
      </w:r>
      <w:r>
        <w:rPr>
          <w:rtl w:val="true"/>
        </w:rPr>
        <w:t xml:space="preserve">تفطير الصائم يوجب المغفرة </w:t>
      </w:r>
      <w:r>
        <w:rPr>
          <w:rtl w:val="true"/>
        </w:rPr>
        <w:t>]</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في خبر أبي الورد، ورواه الشيخ هنا عن ورد</w:t>
      </w:r>
      <w:r>
        <w:rPr>
          <w:rStyle w:val="FootnoteAnchor"/>
          <w:rtl w:val="true"/>
        </w:rPr>
        <w:footnoteReference w:id="874"/>
      </w:r>
      <w:r>
        <w:rPr>
          <w:rFonts w:ascii="Amiri" w:hAnsi="Amiri" w:eastAsia="Amiri" w:cs="Amiri"/>
          <w:color w:val="111111"/>
          <w:sz w:val="28"/>
          <w:sz w:val="28"/>
          <w:szCs w:val="28"/>
          <w:rtl w:val="true"/>
          <w:lang w:bidi="ar-SA"/>
        </w:rPr>
        <w:t xml:space="preserve">وكأنّه من القلم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الصدوق في القوي أو الصحيح، عن الحسن بن محبوب، عن هشام بن سالم،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مؤمن أطعم مؤمناً ليلة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في رمضان كتب الله له بذلك مثل أجر من أعتق ثلاثين نسمة، وكان له بذلك عند الله دعوة مجابة</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حمزة الثمالي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أطعم مؤمناً من جوع أطعمه الله من ثمار الجنة، ومن سقى مؤمناً من ظمأ سقاه الله من الرحيق المختوم، ومن كسا مؤمناً كساه الله من الثياب الخضر</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الصحيح،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أطعم ثلاثة نفر من المسلمين أطعمه الله من ثلاث جنان في ملكوت السماوات، الفردوس، وجنة عدن، وطوبى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شجرة تخرج في جنة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غرسها ربّنا بیده</w:t>
      </w:r>
      <w:r>
        <w:rPr>
          <w:rFonts w:eastAsia="IRNazanin" w:cs="IRNazanin"/>
          <w:color w:val="111111"/>
          <w:sz w:val="28"/>
          <w:szCs w:val="28"/>
          <w:rtl w:val="true"/>
          <w:lang w:bidi="fa-IR"/>
        </w:rPr>
        <w:t>»</w:t>
      </w:r>
      <w:r>
        <w:rPr>
          <w:rStyle w:val="FootnoteAnchor"/>
          <w:rtl w:val="true"/>
        </w:rPr>
        <w:footnoteReference w:id="878"/>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أطعم رجلاً من المسلمين أحبّ إليّ من أن أعتق أفقاً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الأفق؟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ألف أو يزيدون</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أطعم مؤمنا حتى يشبعه لم يدر أحد من خلق الله ما له من الأجر في الآخرة ولا ملك مقرب ولا نبي مرسل إلّا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موجبات المغفرة إطعام المسلم السغبان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إِطْعَامٌ فِي يَوْمٍ ذِي مَسْغَبَةٍ يَتِيماً ذَا مَقْرَبَةٍ أَوْ مِسْكِيناً ذَا مَتْرَبَةٍ</w:t>
      </w:r>
      <w:r>
        <w:rPr>
          <w:rStyle w:val="FootnoteAnchor"/>
          <w:rtl w:val="true"/>
        </w:rPr>
        <w:footnoteReference w:id="880"/>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سقى مؤمناً شربة من ماء من حيث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يقدر على الماء أعطاء الله بكل شربة سبعين ألف حسنة، وإن سقاه من حيث لا يقدر على الماء فكأنما أعتق عشر رقاب من ولد إسماعيل</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الحسين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أتحب إخوانك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يحق عليك أن تحب من يحب الله، أما والله لا تنفع منهم أحداً حتى تحبه، أتدعوهم إلى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آكل إلّا ومعي منهم الرجلان والثلاثة، والأقل والأكثر،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إنّ فضلهم عليك أعظم من فضلك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أطعمهم طعامي وأوطأهم رحلي ويكون فضلهم علىّ أعظم؟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إنّهم إذا دخلوا منزلك دخلوا، بمغفرتك ومغفرة عيالك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اُخرى</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دخلوا برزق من الله عزّوجلّ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خرجوا من منزلك خرجوا بذنوبك وذنوب عيالك</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اطعم اخاه في الله كان له من الأجر مثل من أطعم فئاماً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الفئام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ألف من الناس</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أكلة يأكلها أخي المسلم عندي أحب إليّ من أن أعتق رقبة</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والأخبار في ذلك أكثر من أن تحصى وقد ذكرنا بعضها قبل ذلك</w:t>
      </w:r>
      <w:r>
        <w:rPr>
          <w:rFonts w:eastAsia="Amiri" w:cs="Amiri" w:ascii="Amiri" w:hAnsi="Amiri"/>
          <w:color w:val="111111"/>
          <w:sz w:val="28"/>
          <w:szCs w:val="28"/>
          <w:rtl w:val="true"/>
          <w:lang w:bidi="ar-SA"/>
        </w:rPr>
        <w:t xml:space="preserve">. </w:t>
      </w:r>
      <w:bookmarkStart w:id="322" w:name="pg20227_288378"/>
    </w:p>
    <w:p>
      <w:pPr>
        <w:pStyle w:val="Heading3"/>
        <w:numPr>
          <w:ilvl w:val="2"/>
          <w:numId w:val="1"/>
        </w:numPr>
        <w:rPr/>
      </w:pPr>
      <w:bookmarkStart w:id="323" w:name="__RefHeading___Toc4733727_2320776876"/>
      <w:bookmarkStart w:id="324" w:name="_Toc121"/>
      <w:bookmarkEnd w:id="322"/>
      <w:bookmarkEnd w:id="323"/>
      <w:r>
        <w:rPr>
          <w:rtl w:val="true"/>
        </w:rPr>
        <w:t>باب ثواب السّحور</w:t>
      </w:r>
      <w:bookmarkEnd w:id="324"/>
    </w:p>
    <w:p>
      <w:pPr>
        <w:pStyle w:val="Heading4"/>
        <w:numPr>
          <w:ilvl w:val="3"/>
          <w:numId w:val="1"/>
        </w:numPr>
        <w:rPr/>
      </w:pPr>
      <w:bookmarkStart w:id="325" w:name="__RefHeading___Toc4733729_2320776876"/>
      <w:bookmarkStart w:id="326" w:name="_Toc122"/>
      <w:bookmarkEnd w:id="325"/>
      <w:r>
        <w:rPr>
          <w:rtl w:val="true"/>
        </w:rPr>
        <w:t>اشارة</w:t>
      </w:r>
      <w:bookmarkEnd w:id="326"/>
    </w:p>
    <w:p>
      <w:pPr>
        <w:pStyle w:val="BookText"/>
        <w:rPr/>
      </w:pP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السّحور بركة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اُمّتي السّحور ولو على حشفة تمرٍ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سماعة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السّحور لمن أراد الصّ وم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باب ثواب التسحر، أو السحور</w:t>
      </w:r>
    </w:p>
    <w:p>
      <w:pPr>
        <w:pStyle w:val="Heading4"/>
        <w:numPr>
          <w:ilvl w:val="3"/>
          <w:numId w:val="1"/>
        </w:numPr>
        <w:rPr/>
      </w:pPr>
      <w:bookmarkStart w:id="327" w:name="__RefHeading___Toc4733731_2320776876"/>
      <w:bookmarkStart w:id="328" w:name="_Toc123"/>
      <w:bookmarkEnd w:id="327"/>
      <w:r>
        <w:rPr>
          <w:rtl w:val="true"/>
        </w:rPr>
        <w:t>[</w:t>
      </w:r>
      <w:r>
        <w:rPr>
          <w:rtl w:val="true"/>
        </w:rPr>
        <w:t xml:space="preserve">استحباب السحور ولو قليلاً </w:t>
      </w:r>
      <w:r>
        <w:rPr>
          <w:rtl w:val="true"/>
        </w:rPr>
        <w:t>]</w:t>
      </w:r>
      <w:bookmarkEnd w:id="328"/>
    </w:p>
    <w:p>
      <w:pPr>
        <w:pStyle w:val="BookText"/>
        <w:rPr/>
      </w:pPr>
      <w:r>
        <w:rPr>
          <w:rFonts w:ascii="Amiri" w:hAnsi="Amiri" w:eastAsia="Amiri" w:cs="Amiri"/>
          <w:color w:val="111111"/>
          <w:sz w:val="28"/>
          <w:sz w:val="28"/>
          <w:szCs w:val="28"/>
          <w:rtl w:val="true"/>
          <w:lang w:bidi="ar-SA"/>
        </w:rPr>
        <w:t>وهو بالفتح اسم ما يتسحر به من الطعام والشراب، وبالضم المصدر أو اسمه، وأكثر ما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الصواب الضم؛ لأنّه بالفتح الطعام والثواب في الفعل لا في الطعام إلّا أن يقدر مثل التسحر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الكليني، عن السكوني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السحور بركة</w:t>
      </w:r>
      <w:r>
        <w:rPr>
          <w:rFonts w:eastAsia="IRNazanin" w:cs="IRNazanin"/>
          <w:color w:val="111111"/>
          <w:sz w:val="28"/>
          <w:szCs w:val="28"/>
          <w:rtl w:val="true"/>
          <w:lang w:bidi="fa-IR"/>
        </w:rPr>
        <w:t>)</w:t>
      </w:r>
      <w:r>
        <w:rPr>
          <w:rStyle w:val="FootnoteAnchor"/>
          <w:rtl w:val="true"/>
        </w:rPr>
        <w:footnoteReference w:id="888"/>
      </w:r>
      <w:r>
        <w:rPr>
          <w:rFonts w:ascii="Amiri" w:hAnsi="Amiri" w:eastAsia="Amiri" w:cs="Amiri"/>
          <w:color w:val="111111"/>
          <w:sz w:val="28"/>
          <w:sz w:val="28"/>
          <w:szCs w:val="28"/>
          <w:rtl w:val="true"/>
          <w:lang w:bidi="ar-SA"/>
        </w:rPr>
        <w:t>أي سبب لزيادة الثواب، أو العمر، أو قوة العبادة، أو الرزق، أو الأعم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أي لا تترك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والحشف أردأ التمر، أو الضعيف لا نوى له، أو اليابس الفاسد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كالكليني والشيخ </w:t>
      </w:r>
      <w:r>
        <w:rPr>
          <w:rStyle w:val="FootnoteAnchor"/>
          <w:rtl w:val="true"/>
        </w:rPr>
        <w:footnoteReference w:id="889"/>
      </w:r>
      <w:r>
        <w:rPr>
          <w:rFonts w:ascii="Amiri" w:hAnsi="Amiri" w:eastAsia="Amiri" w:cs="Amiri"/>
          <w:color w:val="111111"/>
          <w:sz w:val="28"/>
          <w:sz w:val="28"/>
          <w:szCs w:val="28"/>
          <w:rtl w:val="true"/>
          <w:lang w:bidi="ar-SA"/>
        </w:rPr>
        <w:t>، ويدلّ على تأكّد السّحور في 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شهر رمضان فإنّ الفضل في السّحور ولو بشربةٍ من ماءٍ، وأمّا في التّطوّع فمن أحبّ أن يتسحّر فليفعل، ومن لم يفعل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أبو بصيرٍ عن السّحور لمن أراد الصّوم أواجب هو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لا يتسحّر إن شاء، فأمّا في شهر رمضان فإنّه أفضل أن يتسحّر، أحبّ أن لا يترك في شهر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تعاونوا بأكل السحور على صيام النّهار وبالنّوم عند القيلولة على قيام اللّيل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وملائكته يصلّون على المستغفرين والمتسحّرين بالأسحار، فليتسحّر أحدكم ولو بشربةٍ من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ورواه الكليني في الحسن كالصحيح 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وهو كالسابق في الدلالة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الشيخ في القوي، عن رفاعة بن موسى، عن أبي عبد 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الاستحباب مطلقاً، وكذا على استحباب النوم عند القيلولة، وهي نصف النّهار ، المراد هنا القريب منه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يدلّ على الاستحباب مطلقاً، </w:t>
      </w:r>
    </w:p>
    <w:p>
      <w:pPr>
        <w:pStyle w:val="BookText"/>
        <w:rPr/>
      </w:pPr>
      <w:r>
        <w:rPr>
          <w:rFonts w:ascii="Amiri" w:hAnsi="Amiri" w:eastAsia="Amiri" w:cs="Amiri"/>
          <w:color w:val="111111"/>
          <w:sz w:val="28"/>
          <w:sz w:val="28"/>
          <w:szCs w:val="28"/>
          <w:rtl w:val="true"/>
          <w:lang w:bidi="ar-SA"/>
        </w:rPr>
        <w:t>وأفضل السّحور السّويق والتّمر، ومطلق لك الطّعام والشّراب إلى أن تستيقن طلوع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رجل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وأنا أشك في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حتى لا تشك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النّاس تسحّروا ثمّ لم يفطروا إلّا على الماء لقدروا على أن يصوموا الدّهر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واستحباب السحور بالماء والسويق وهو الدقيق المطبوخ والتمر، وجواز الأكل والشرب إلى أن يتيقن الفجر الثاني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رجل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في القوي عن إسحاق بن عمار</w:t>
      </w:r>
      <w:r>
        <w:rPr>
          <w:rStyle w:val="FootnoteAnchor"/>
          <w:rtl w:val="true"/>
        </w:rPr>
        <w:footnoteReference w:id="8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آكل في شهر رمضان بالليل حتى أشك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كل حتى لا تشك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يجوز الأكل إلى أن يتبين، أو كل حتى يرتفع شكك ووسواسك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بسند فيه إرسال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93"/>
      </w:r>
      <w:r>
        <w:rPr>
          <w:rFonts w:ascii="IRNazanin" w:hAnsi="IRNazanin" w:eastAsia="IRNazanin"/>
          <w:color w:val="111111"/>
          <w:sz w:val="28"/>
          <w:sz w:val="28"/>
          <w:szCs w:val="28"/>
          <w:rtl w:val="true"/>
          <w:lang w:bidi="fa-IR"/>
        </w:rPr>
        <w:t>، وروي عن عمرو بن جميع،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 ألا صلوات الله على المتسحرين</w:t>
      </w:r>
      <w:r>
        <w:rPr>
          <w:rFonts w:eastAsia="IRNazanin" w:cs="IRNazanin"/>
          <w:color w:val="111111"/>
          <w:sz w:val="28"/>
          <w:szCs w:val="28"/>
          <w:rtl w:val="true"/>
          <w:lang w:bidi="fa-IR"/>
        </w:rPr>
        <w:t>»</w:t>
      </w:r>
      <w:r>
        <w:rPr>
          <w:rStyle w:val="FootnoteAnchor"/>
          <w:rtl w:val="true"/>
        </w:rPr>
        <w:footnoteReference w:id="894"/>
      </w:r>
      <w:r>
        <w:rPr>
          <w:rFonts w:ascii="Amiri" w:hAnsi="Amiri" w:eastAsia="Amiri" w:cs="Amiri"/>
          <w:color w:val="111111"/>
          <w:sz w:val="28"/>
          <w:sz w:val="28"/>
          <w:szCs w:val="28"/>
          <w:rtl w:val="true"/>
          <w:lang w:bidi="ar-SA"/>
        </w:rPr>
        <w:t xml:space="preserve">وفسّره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تسحروا ولو بجرع بالمستغفرين بالأسحار</w:t>
      </w:r>
      <w:r>
        <w:rPr>
          <w:rStyle w:val="FootnoteAnchor"/>
          <w:rtl w:val="true"/>
        </w:rPr>
        <w:footnoteReference w:id="895"/>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ذكر السحور نبه على أنّه إذا قمتم للسحور فلا تغفلوا عن الصلاة، والاستغفار فيها؛ فإن ذلك أهم، كما جمعهما في الخبر السابق</w:t>
      </w:r>
      <w:r>
        <w:rPr>
          <w:rFonts w:eastAsia="IRNazanin" w:cs="IRNazanin"/>
          <w:color w:val="111111"/>
          <w:sz w:val="28"/>
          <w:szCs w:val="28"/>
          <w:rtl w:val="true"/>
          <w:lang w:bidi="fa-IR"/>
        </w:rPr>
        <w:t xml:space="preserve">. </w:t>
      </w:r>
      <w:bookmarkStart w:id="329" w:name="pg20227_288381"/>
    </w:p>
    <w:p>
      <w:pPr>
        <w:pStyle w:val="Heading3"/>
        <w:numPr>
          <w:ilvl w:val="2"/>
          <w:numId w:val="1"/>
        </w:numPr>
        <w:rPr/>
      </w:pPr>
      <w:bookmarkStart w:id="330" w:name="__RefHeading___Toc4733733_2320776876"/>
      <w:bookmarkStart w:id="331" w:name="_Toc124"/>
      <w:bookmarkEnd w:id="329"/>
      <w:bookmarkEnd w:id="330"/>
      <w:r>
        <w:rPr>
          <w:rtl w:val="true"/>
        </w:rPr>
        <w:t>باب الرّجل يتطوّع بالصّيام وعليه شيء من الفرض</w:t>
      </w:r>
      <w:bookmarkEnd w:id="331"/>
    </w:p>
    <w:p>
      <w:pPr>
        <w:pStyle w:val="Heading4"/>
        <w:numPr>
          <w:ilvl w:val="3"/>
          <w:numId w:val="1"/>
        </w:numPr>
        <w:rPr/>
      </w:pPr>
      <w:bookmarkStart w:id="332" w:name="__RefHeading___Toc4733735_2320776876"/>
      <w:bookmarkStart w:id="333" w:name="_Toc125"/>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وردت الأخبار والآثار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أن يتطوّع الرّجل بالصّيام وعليه شيء من الفرض، وممّن روى ذلك الحلبيّ وأبو الصّبّاح الكنانيّ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وفي الموثق كالصحيح، عن حفص بن البختري،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سحوركم السويق والتمر</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يفطر على الأسودين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وما الأسودان؟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التمر والماء، والزبيب والماء ويتسحر بهما</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يتطوع بالصيام إلى آخره</w:t>
      </w:r>
    </w:p>
    <w:p>
      <w:pPr>
        <w:pStyle w:val="Heading4"/>
        <w:numPr>
          <w:ilvl w:val="3"/>
          <w:numId w:val="1"/>
        </w:numPr>
        <w:rPr/>
      </w:pPr>
      <w:bookmarkStart w:id="334" w:name="__RefHeading___Toc4733737_2320776876"/>
      <w:bookmarkStart w:id="335" w:name="_Toc126"/>
      <w:bookmarkEnd w:id="334"/>
      <w:r>
        <w:rPr>
          <w:rtl w:val="true"/>
        </w:rPr>
        <w:t>[</w:t>
      </w:r>
      <w:r>
        <w:rPr>
          <w:rtl w:val="true"/>
        </w:rPr>
        <w:t xml:space="preserve">الفرق بين الأثر والخبر اصطلاحاً </w:t>
      </w:r>
      <w:r>
        <w:rPr>
          <w:rtl w:val="true"/>
        </w:rPr>
        <w:t>]</w:t>
      </w:r>
      <w:bookmarkEnd w:id="33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الأخبار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بين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ينسب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يسمى بالخبر، وما ينسب إلى الصحابة بالأثر</w:t>
      </w:r>
      <w:r>
        <w:rPr>
          <w:rStyle w:val="FootnoteAnchor"/>
          <w:rtl w:val="true"/>
        </w:rPr>
        <w:footnoteReference w:id="898"/>
      </w:r>
      <w:r>
        <w:rPr>
          <w:rFonts w:ascii="IRNazanin" w:hAnsi="IRNazanin" w:eastAsia="IRNazanin"/>
          <w:color w:val="111111"/>
          <w:sz w:val="28"/>
          <w:sz w:val="28"/>
          <w:szCs w:val="28"/>
          <w:rtl w:val="true"/>
          <w:lang w:bidi="fa-IR"/>
        </w:rPr>
        <w:t>، وعندنا مترادفان، فالعطف تفسيري، ويمكن أن يكون وصل إليه الخبر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والجزم بعد الجواز من النهي الوارد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كلامهم صلوات الله عليهم مشكل، سيّما إذا نسب إليهم بعنوان الرواية مع ورود الأوامر والنواهي المستحبين شائعاً مع عدم فورية القضاء، كما سيجيء في الأخبار المتواترة، فإنّه إذا جاز الإفطار كيف لا يجوز الصوم ندباً، فإنّه وإن كان استبعاداً لكنّه مؤيد والاحتياط معه روى الكليني في الحسن كالصحيح، عن الحلبي، والصدوق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عليه من شهر رمضان طائفة أيتطوع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يقضي ما عليه من شهر رمضان</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محمد بن الفضيل، عن أبي الصباح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الصدوق رواه عن كتاب أبي الصباح، فيكون صحيحاً، لكن الظاهر أخذهما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عليه من شهر رمضان أيام أيتطوع؟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يقضي ما عليه من شهر رمضان</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لو كان له خبر آخر غيرهما لكان ينقله، ويمكن أن يكون في باله ولم ينقله؛ لعدم تيقن عباراته وكان مشكلاً عليه التتبع حتى يجد وينقل كما يكون لنا أحياناً لكنّه لم ينقل الشيخ أيضاً غير هذين الخبرين</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bookmarkStart w:id="336" w:name="pg20227_288383"/>
    </w:p>
    <w:p>
      <w:pPr>
        <w:pStyle w:val="Heading3"/>
        <w:numPr>
          <w:ilvl w:val="2"/>
          <w:numId w:val="1"/>
        </w:numPr>
        <w:rPr/>
      </w:pPr>
      <w:bookmarkStart w:id="337" w:name="__RefHeading___Toc4733739_2320776876"/>
      <w:bookmarkStart w:id="338" w:name="_Toc127"/>
      <w:bookmarkEnd w:id="336"/>
      <w:bookmarkEnd w:id="337"/>
      <w:r>
        <w:rPr>
          <w:rtl w:val="true"/>
        </w:rPr>
        <w:t>باب الصّلاة في شهر رمضان</w:t>
      </w:r>
      <w:bookmarkEnd w:id="338"/>
    </w:p>
    <w:p>
      <w:pPr>
        <w:pStyle w:val="Heading4"/>
        <w:numPr>
          <w:ilvl w:val="3"/>
          <w:numId w:val="1"/>
        </w:numPr>
        <w:rPr/>
      </w:pPr>
      <w:bookmarkStart w:id="339" w:name="__RefHeading___Toc4733741_2320776876"/>
      <w:bookmarkStart w:id="340" w:name="_Toc128"/>
      <w:bookmarkEnd w:id="339"/>
      <w:r>
        <w:rPr>
          <w:rtl w:val="true"/>
        </w:rPr>
        <w:t>اشارة</w:t>
      </w:r>
      <w:bookmarkEnd w:id="340"/>
    </w:p>
    <w:p>
      <w:pPr>
        <w:pStyle w:val="BookText"/>
        <w:rPr/>
      </w:pPr>
      <w:r>
        <w:rPr>
          <w:rFonts w:eastAsia="IRNazanin" w:cs="IRNazanin"/>
          <w:color w:val="111111"/>
          <w:sz w:val="28"/>
          <w:szCs w:val="28"/>
          <w:lang w:bidi="fa-IR"/>
        </w:rPr>
        <w:t>1964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زرارة ومحمّد بن مسلم والفضيل أبا جعفرٍ الباقر وأبا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في شهر رمضان نافلةً باللّيل جماعةً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إذا صلّى العشاء الآخرة انصرف إلى منزله؛ ثمّ يخرج من آخر اللّيل إلى المسجد فيقوم فيصلّي فخرج في أوّل ليلةٍ من شهر رمضان؛ ليصلّي كما كان يصلّي، فاصطفّ النّاس خلفه فهرب منهم إلى بيته، وتركهم ففعلوا ذلك ثلاث ليالٍ 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الثّالث على منبره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الصّلاة باللّيل في شهر رمضان من النافلة في جماعةٍ بدعة، وصلاة الضّحى بدعة ألا فلا تجتمعوا ليلاً في شهر رمضان لصلاة اللّيل ولا تصلّوا صلاة الضحى، فإنّ تلك معصية، ألا فإن كلّ بدعةٍ ضلالة وكلّ ضلالةٍ سبيلها إلى النّار، ثمَّ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 في سنّةٍ خير من كثيرٍ في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الصّلاة في شهر رمضان</w:t>
      </w:r>
    </w:p>
    <w:p>
      <w:pPr>
        <w:pStyle w:val="Heading4"/>
        <w:numPr>
          <w:ilvl w:val="3"/>
          <w:numId w:val="1"/>
        </w:numPr>
        <w:rPr/>
      </w:pPr>
      <w:bookmarkStart w:id="341" w:name="__RefHeading___Toc4733743_2320776876"/>
      <w:bookmarkStart w:id="342" w:name="_Toc129"/>
      <w:bookmarkEnd w:id="341"/>
      <w:r>
        <w:rPr>
          <w:rtl w:val="true"/>
        </w:rPr>
        <w:t>[</w:t>
      </w:r>
      <w:r>
        <w:rPr>
          <w:rtl w:val="true"/>
        </w:rPr>
        <w:t>الجماعة في النوافل بدعة بنص النبي</w:t>
      </w:r>
      <w:r>
        <w:rPr>
          <w:rtl w:val="true"/>
        </w:rPr>
        <w:t>(</w:t>
      </w:r>
      <w:r>
        <w:rPr>
          <w:rtl w:val="true"/>
        </w:rPr>
        <w:t>صلّی الله علیه وآله وسلّم</w:t>
      </w:r>
      <w:r>
        <w:rPr>
          <w:rtl w:val="true"/>
        </w:rPr>
        <w:t>)]</w:t>
      </w:r>
      <w:bookmarkEnd w:id="34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زرارة ومن و محمد بن مسلم والفضيل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الشيخ أيضاً في الصحيح عنهم</w:t>
      </w:r>
      <w:r>
        <w:rPr>
          <w:rStyle w:val="FootnoteAnchor"/>
          <w:rtl w:val="true"/>
        </w:rPr>
        <w:footnoteReference w:id="902"/>
      </w:r>
      <w:r>
        <w:rPr>
          <w:rFonts w:ascii="Amiri" w:hAnsi="Amiri" w:eastAsia="Amiri" w:cs="Amiri"/>
          <w:color w:val="111111"/>
          <w:sz w:val="28"/>
          <w:sz w:val="28"/>
          <w:szCs w:val="28"/>
          <w:rtl w:val="true"/>
          <w:lang w:bidi="ar-SA"/>
        </w:rPr>
        <w:t>أنّهم سألوا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التراويح التي يصلّيها العامة، ويصلونها جماعة بدعة، وهم ذكروا أن عمر لما </w:t>
      </w:r>
    </w:p>
    <w:p>
      <w:p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مسكان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عشرة ركعةً، منها الوتر وركعتا الصّبح قبل الفجر، كذلك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يصلي وأنا كذلك اُصلّي ولو كان خيراً لم يتركه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المغيرة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ابتدعها واجتمع الناس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البدعة</w:t>
      </w:r>
      <w:r>
        <w:rPr>
          <w:rStyle w:val="FootnoteAnchor"/>
          <w:rtl w:val="true"/>
        </w:rPr>
        <w:footnoteReference w:id="903"/>
      </w:r>
      <w:r>
        <w:rPr>
          <w:rFonts w:ascii="Amiri" w:hAnsi="Amiri" w:eastAsia="Amiri" w:cs="Amiri"/>
          <w:color w:val="111111"/>
          <w:sz w:val="28"/>
          <w:sz w:val="28"/>
          <w:szCs w:val="28"/>
          <w:rtl w:val="true"/>
          <w:lang w:bidi="ar-SA"/>
        </w:rPr>
        <w:t>، وممن ذكره الغزالي في الإحياء، ويدلّ على أن كل بدعة حرام، وهي ما يكون حراماً أو وضعاً لشريعة، وما ذكره العامة وبعض الخاصة من انقسامها بانقسام الأحكام الخمسة</w:t>
      </w:r>
      <w:r>
        <w:rPr>
          <w:rStyle w:val="FootnoteAnchor"/>
          <w:rtl w:val="true"/>
        </w:rPr>
        <w:footnoteReference w:id="904"/>
      </w:r>
      <w:r>
        <w:rPr>
          <w:rFonts w:ascii="Amiri" w:hAnsi="Amiri" w:eastAsia="Amiri" w:cs="Amiri"/>
          <w:color w:val="111111"/>
          <w:sz w:val="28"/>
          <w:sz w:val="28"/>
          <w:szCs w:val="28"/>
          <w:rtl w:val="true"/>
          <w:lang w:bidi="ar-SA"/>
        </w:rPr>
        <w:t>، وتسمية بعض الواجبات والمندوبات التي وقع عمومها من الشارع ولم يرد خصوصها كبناء الرباطات والقناطر بدعة اصطلاح جديد غير سديد، وقد تقدّم الأخبار في بدعية صلاة الضحى أيضاً، وهذا الخبر يدلّ على مشروعية نافلة رمضان وعدمها جماعة لا على عدم مشروعيتها أصلاً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الشيخ في الصحيح عن الحلبي</w:t>
      </w:r>
      <w:r>
        <w:rPr>
          <w:rStyle w:val="FootnoteAnchor"/>
          <w:rtl w:val="true"/>
        </w:rPr>
        <w:footnoteReference w:id="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عبد الله 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ورواه الشيخ أيضاً في الصحيح</w:t>
      </w: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bookmarkStart w:id="343" w:name="pg20227_288385"/>
    </w:p>
    <w:p>
      <w:pPr>
        <w:pStyle w:val="BookText"/>
        <w:rPr/>
      </w:pPr>
      <w:bookmarkEnd w:id="343"/>
      <w:r>
        <w:rPr>
          <w:rFonts w:ascii="IRNazanin" w:hAnsi="IRNazanin" w:eastAsia="IRNazanin"/>
          <w:color w:val="111111"/>
          <w:sz w:val="28"/>
          <w:sz w:val="28"/>
          <w:szCs w:val="28"/>
          <w:rtl w:val="true"/>
          <w:lang w:bidi="fa-IR"/>
        </w:rPr>
        <w:t>ركعةً، منها الوتر، وركعتان قبل صلاة الفجر، ولو كان فضلاً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 به وأحقّ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IRNazanin" w:hAnsi="IRNazanin" w:eastAsia="IRNazanin"/>
          <w:color w:val="111111"/>
          <w:sz w:val="28"/>
          <w:sz w:val="28"/>
          <w:szCs w:val="28"/>
          <w:rtl w:val="true"/>
          <w:lang w:bidi="fa-IR"/>
        </w:rPr>
        <w:t>الشيخ في الموثق كالصحيح ،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صلّى العشاء الآخرة أوى إلى فراشه لا يصلّي شيئاً إلّا بعد انتصاف الليل لا في شهر رمضان ولا في غيره</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هذه الأخبار نفي الصلاة رأساً، وحملت على نفي الجماعة؛ للخبر المتقدّم وأمثاله ولوجودها في الأخبار الكثيرة البالغة حد التواتر</w:t>
      </w:r>
      <w:r>
        <w:rPr>
          <w:rStyle w:val="FootnoteAnchor"/>
          <w:rtl w:val="true"/>
        </w:rPr>
        <w:footnoteReference w:id="908"/>
      </w:r>
      <w:r>
        <w:rPr>
          <w:rFonts w:ascii="IRNazanin" w:hAnsi="IRNazanin" w:eastAsia="IRNazanin"/>
          <w:color w:val="111111"/>
          <w:sz w:val="28"/>
          <w:sz w:val="28"/>
          <w:szCs w:val="28"/>
          <w:rtl w:val="true"/>
          <w:lang w:bidi="fa-IR"/>
        </w:rPr>
        <w:t>، والعجب من الصدوق مع تتبعه ووجود الكافي عنده أنّه نسب الزيادة إلى رواية زرعة عن سماعة، وعدوله عنها وتجويزه العمل عليها، ويمكن حمل أخبار النفي على نفي السنة، وأخبار الإثبات على التطوع؛ فإن السنة لا تترك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والأئمّة المعصومين صلوات الله عليهم أجمعين، والتطوع قد يترك أحياناً</w:t>
      </w:r>
      <w:r>
        <w:rPr>
          <w:rFonts w:eastAsia="IRNazanin" w:cs="IRNazanin"/>
          <w:color w:val="111111"/>
          <w:sz w:val="28"/>
          <w:szCs w:val="28"/>
          <w:rtl w:val="true"/>
          <w:lang w:bidi="fa-IR"/>
        </w:rPr>
        <w:t>.</w:t>
      </w:r>
    </w:p>
    <w:p>
      <w:pPr>
        <w:pStyle w:val="Heading4"/>
        <w:numPr>
          <w:ilvl w:val="3"/>
          <w:numId w:val="1"/>
        </w:numPr>
        <w:rPr/>
      </w:pPr>
      <w:bookmarkStart w:id="344" w:name="__RefHeading___Toc4733745_2320776876"/>
      <w:bookmarkStart w:id="345" w:name="_Toc130"/>
      <w:bookmarkEnd w:id="344"/>
      <w:r>
        <w:rPr>
          <w:rtl w:val="true"/>
        </w:rPr>
        <w:t>[</w:t>
      </w:r>
      <w:r>
        <w:rPr>
          <w:rtl w:val="true"/>
        </w:rPr>
        <w:t xml:space="preserve">ما جاء في نوافل شهر رمضان </w:t>
      </w:r>
      <w:r>
        <w:rPr>
          <w:rtl w:val="true"/>
        </w:rPr>
        <w:t>]</w:t>
      </w:r>
      <w:bookmarkEnd w:id="345"/>
    </w:p>
    <w:p>
      <w:pPr>
        <w:pStyle w:val="BookText"/>
        <w:rPr/>
      </w:pPr>
      <w:r>
        <w:rPr>
          <w:rFonts w:ascii="Amiri" w:hAnsi="Amiri" w:eastAsia="Amiri" w:cs="Amiri"/>
          <w:color w:val="111111"/>
          <w:sz w:val="28"/>
          <w:sz w:val="28"/>
          <w:szCs w:val="28"/>
          <w:rtl w:val="true"/>
          <w:lang w:bidi="ar-SA"/>
        </w:rPr>
        <w:t>ولا بأس بأن نذكر بعض الأخبار الواردة فيما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عن أبي العباس البقباق وعبيد بن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في صلاته في شهر رمضان إذا صلّى العتمة، صلّى بعدها فيقوم الناس خلفه فيدخل ويدعهم ثمَّ يخرج أيضاً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 xml:space="preserve">فيجيؤون ويقومون خلفه فيدعهم ويدخل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 بعد العتمة في غير شهر رمضان</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العلان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كتب إلى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يخبره بما جاءت به الرواية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يصلّي في شهر رمضان وغيره من الليل ثلاث عشرة ركعة، منها الوتر وركعتا الفجر،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الله فاه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صلّى في من رمضان في عشرين ليلة كل ليلة عشرين ركعة ثماني بعد المغرب واثنتا عشرة بعد العشاء الآخرة، واغتسل ليلة تسعة عشر، وليلة إحدى وعشرين، وليلة ثلاث وعشرين وصلّى فيهما ثلاثين ركعة، اثنتي عشرة بعد المغرب وثمانية عشر بعد العشاء الآخرة، وصلّى فيهما مائة ركعة يقرأ في كل ركعة فاتحة الكتاب وقل هو الله أحد عشر مرات، وصلّى إلى آخر الشهر كل ليلة ثلاثين ركعة كما فصلت </w:t>
      </w:r>
      <w:r>
        <w:rPr>
          <w:rStyle w:val="FootnoteAnchor"/>
          <w:rtl w:val="true"/>
        </w:rPr>
        <w:footnoteReference w:id="910"/>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وعن علي بن أبي حمزة، عن أبي بصير ، وروى الشيخ،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الصلاة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لشهر رمضان حرمة، وحق لا يشبهه شيء من الشهور، صلّ ما استطعت في شهر رمضان تطوعاً بالليل والنهار، فإن استطعت أن تصلي في كل يوم وليلة ألف ركعة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عمره كان يصلّي في كل يوم وليلة ألف ركعة فصلّ يا أبا محمد، زيادة </w:t>
      </w:r>
    </w:p>
    <w:p>
      <w:pPr>
        <w:pStyle w:val="BookText"/>
        <w:rPr/>
      </w:pPr>
      <w:r>
        <w:rPr>
          <w:rFonts w:ascii="Amiri" w:hAnsi="Amiri" w:eastAsia="Amiri" w:cs="Amiri"/>
          <w:color w:val="111111"/>
          <w:sz w:val="28"/>
          <w:sz w:val="28"/>
          <w:szCs w:val="28"/>
          <w:rtl w:val="true"/>
          <w:lang w:bidi="ar-SA"/>
        </w:rPr>
        <w:t>وممّن روى الزّيادة في التّطوّع في شهر رمضان زرعة عن سماعة وهما واقفيّان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سألته عن شهر رمضان كم يصلّى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يصلّى في غيره، إلّا أنّ لشهر رمضان على سائر الشّهور من الفضل ما ينبغي للعبد أن يزيد في تطوّعه، فإن أحبّ وقوي على ذلك أن يزيد في أوّل الشّهر إلى عشرين ليلةً كلّ ليلةٍ عشرين ركعةً سوى ما كان يصلّي قبل ذلك، يصلّي من هذه العشرين اثنتي عشرة ركعةً بين المغرب والعتمة، وثمان ركعاتٍ بعد العتمة، ثمّ يصلّي صلاة اللّيل التي كان يصلّيها قبل ذلك ثمان والوتر ثلاث يصلّي ركعتين ويسلّم فيهما ثمّ يقوم فيصلّي واحدةً فيقنت فيها فهذا الوتر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جعلت فداك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عشرين ليلة تصلّي في كل ليلة عشرين ركعة، ثماني ركعات قبل العتمة، واثنتي عشر ركعة بعدها، سوى ما كنت تصلّي قبل ذلك، فإذا دخل العشر الأواخر فصل ثلاثين ركعة في كل ليلة ثماني ركعات قبل العتمة، واثنين وعشرين ركعة بعدها، سوى ما كنت تفعل قبل ذلك</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وفي الصحيح، عن الحسن بن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ليلة إحدى وعشرين وليلة ثلاث وعشرين مائة ركعة تقرأ في كل ركعة قل هو الله أحد عشر مرات</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العشر الأواخر شدّ المئزر واجتنب النساء، وأحيا الليل وتفرغ للعبادة</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وعن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ليلة إحدى وعشرين وليلة ثلاث وعشرين أخذ في الدعاء حتى يزول الليل، فإذا زال الليل صلّی</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الموثق، عن أبي خديجة،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شهر رمضان زاد في الصلاة وأنا أزيد، فزيد وا</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القوي عن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هل يزاد في شهر رمضان في صلاة النوافل؟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يصلّي بعد العتمة في مصلاه فيكبّر وكان الناس يجتمعون خلفه؛ ليصلوا بصلاته، فإذا كثروا خلفه تركهم ودخل منزله، فإذا تفرق الناس عاد إلى مصلاه فصلى كما كان يصلي فإذا كثر الناس خلفه تركهم ودخل وكان يصنع ذلك مراراً</w:t>
      </w:r>
      <w:r>
        <w:rPr>
          <w:rFonts w:eastAsia="IRNazanin" w:cs="IRNazanin"/>
          <w:color w:val="111111"/>
          <w:sz w:val="28"/>
          <w:szCs w:val="28"/>
          <w:rtl w:val="true"/>
          <w:lang w:bidi="fa-IR"/>
        </w:rPr>
        <w:t>»</w:t>
      </w:r>
      <w:r>
        <w:rPr>
          <w:rStyle w:val="FootnoteAnchor"/>
          <w:rtl w:val="true"/>
        </w:rPr>
        <w:footnoteReference w:id="917"/>
      </w:r>
      <w:r>
        <w:rPr>
          <w:rFonts w:ascii="Amiri" w:hAnsi="Amiri" w:eastAsia="Amiri" w:cs="Amiri"/>
          <w:color w:val="111111"/>
          <w:sz w:val="28"/>
          <w:sz w:val="28"/>
          <w:szCs w:val="28"/>
          <w:rtl w:val="true"/>
          <w:lang w:bidi="ar-SA"/>
        </w:rPr>
        <w:t xml:space="preserve">وفي الصحيح عن الحسن بن علي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أنّه الحسن بن علي بن أبي المغيرة الثقة هو وأبوه، أو الحسن بن علي بن النعمان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يسأله عن صلاة نوافل شهر رمضان وعن الزيادة فيها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كتاباً قرأته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في أول شهر رمضان في عشرين ليلة عشرين ركعة، صلّ منها ما بين المغرب والعتمة ثماني ركعات، وبعد العشاء اثنتي عشرة ركعة، وفي العشر الأواخر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ثماني ركعات بين المغرب والعتمة، واثنتين وعشرين ركعة بعد العتمة إلّا في ليلة إحدى وعشرين وثلاث وعشرين فإن المائة تجزيك إن شاء الله وذلك سوى خمسين وأكثر من قراءة إنا أنزلناه</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عن محمد بن عبد الجبار، عن محمد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عدة من أصحابنا اجتمعوا على هذا الحديث، منهم يونس بن عبد الرحمن، 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وصباح الحذاء، عن إسحاق بن عمار،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وسماعة بن مهران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محمّد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الحديث فأخبرني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جميعاً سألنا عن الصلاة في شهر رمضان كيف هي؟ وكيف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دخلت أول ليلة من شهر رمضان صلّى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ثمَّ صلّى أربع ركعات التي كان يصلّيهن بعد المغرب في كل ليلة، ثمَّ صلّى ثماني ركعات فلمّا صلّى العشاء الآخرة وصلّى الركعتين اللّتين كان يصلّيهما بعد العشاء الآخرة وهو جالس في كل ليلة قام فصلى اثنتي عشرة ركعة، ثمَّ دخل بيته فلمّا رأى ذلك الناس ونظروا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زاد في الصلاة حين دخل شهر رمضان سألوه عن ذلك فأخبرهم أن هذه الصلاة صلّيتها لفضل شهر رمضان على الشهور، فلمّا كان من الليل قام يصلّي فاصطف الناس خلفه، فانصرف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هذه الصلاة نافلة ولن يجتمع للنافلة فليصلّ كل رجل منكم وحده وليقل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علّمه الله من كتابه، واعلموا أنّه </w:t>
      </w:r>
    </w:p>
    <w:p>
      <w:pPr>
        <w:pStyle w:val="BookText"/>
        <w:rPr/>
      </w:pPr>
      <w:r>
        <w:rPr>
          <w:rFonts w:ascii="Amiri" w:hAnsi="Amiri" w:eastAsia="Amiri" w:cs="Amiri"/>
          <w:color w:val="111111"/>
          <w:sz w:val="28"/>
          <w:sz w:val="28"/>
          <w:szCs w:val="28"/>
          <w:rtl w:val="true"/>
          <w:lang w:bidi="ar-SA"/>
        </w:rPr>
        <w:t>ثمّ يصلّي ركعتي الفجر حتى ينشقّ الفجر فهذه ثلاث عشرة ركعةً، فإذا بقي من شهر رمضان عشر ليالٍ فليصلّ ثلاثين ركعةً في كلّ ليلةٍ سوى هذه الثّلاث عشرة يصلّي منها بين المغرب والعشاء اثنتين وعشرين ركعةً، وثمان ركعاتٍ بعد العتمة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IRNazanin" w:hAnsi="IRNazanin" w:eastAsia="IRNazanin"/>
          <w:color w:val="111111"/>
          <w:sz w:val="28"/>
          <w:sz w:val="28"/>
          <w:szCs w:val="28"/>
          <w:rtl w:val="true"/>
          <w:lang w:bidi="fa-IR"/>
        </w:rPr>
        <w:t>لاجماعة في نافلة فافترق الناس فصلّى كل واحد منهم على حياله لنفسه فلما كان ليلة تسع عشرة من شهر رمضان اغتسل حين غابت الشمس، وصلّى المغرب بغسل فلمّا صلّى المغرب وصلّى أربع ركعات التي كان يصليها فيما مضى في كل ليلة بعد المغرب دخل إلى بيته فلمّا أقام بلال الصلاة لعشاء الآخرة 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فصلّي بالناس فلمّا انفتل صلّى الركعتين وهو جالس كما كان يصلّي في كل ليلة، ثمَّ قام فصلّى مائة ركعة يقرأ في كل ركعة فاتحة الكتاب وقل هو الله أحد الله أحد عشر مرات، فلمّا فرغ من ذلك صلّى صلاته التي كان يصلّي كل ليلة في آخر الليل وأوتر، فلمّا كان ليلة عشرين من شهر رمضان فعل كما كان يفعل قبل ذلك من الليالي في شهر رمضان ثماني ركعات بعد المغرب واثنتي عشرة ركعة بعد العشاء الآخرة، فلمّا كانت ليلة إحدى وعشرين اغتسل حين غابت الشمس وصلّى فيها مثل ما فعل في ليلة تسع عشرة فلمّا كان في ليلة اثنتين وعشرين زاد في صلاته فصلّى ثماني ركعات بعد المغرب، واثنتين وعشرين ركعة بعد العشاء الآخرة، فلمّا كانت ليلة ثلاث وعشرين اغتسل أيضاً كما اغتسل في ليلة تسع عشرة، وكما اغتسل في ليلة إحدى وعشرين ثمَّ فعل مثل ذلك</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صلاة الخمسين ما حالها في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ثمّ يصلّي صلاة اللّيل ثلاث عشرة ركعةً كما وصفت لك، وفي ليلة إحدى وعشرين وثلاثٍ وعشرين يصلّي في كلّ واحدةٍ منهما إذا قوي على ذلك مائة ركعةٍ سوى هذه الثّلاث عشرة ركعةً، وليسهر فيهما حتى يصبح؛ فإنّ ذلك يستحبّ أن يكون في صلاةٍ ودعاءٍ وتضرّعٍ، فإنّه يرجى أن يكون ليلة القدر في إحداهما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هذه الصلاة ويصلّي صلاة الخمسين على ما كان يصلّي في غير شهر رمضان، ولا ينقص منها شيئاً</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ويسندين معتبرين، عن محمد بن سنان عن المفضل بن عمر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تصلّى في شهر رمضان زيادة ألف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يقدر على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تذهب أليس يصلّي في شهر رمضان زيادة ألف ركعة في تسع عشرة منه في كلّ ليلة عشرين ركعة، وفي ليلة تسع عشرة مائة ركعة، وفي ليلة إحدى وعشرين مائة ركعة، وفي ليلة ثلاث وعشرين مائة ركعة، وتصلّي في ثمان ليال منه في العشر الأواخر ثلاثين ركعة، فهذه تسعمائة وعشرون ركعة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فرجت عني لقد كان ضاق بي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أبنت لي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فكيف تمام الألف ركعة؟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في كل يوم جمعة في شهر رمضان أربع ركعات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وتصلّي ركعتين لابنة محمد صلّى الله عليهما، وتصلّي بعد الركعتين أربع ركعات لجعفر الطيار، وتصلّي في ليلة الجمعة في العشر الأواخر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ركعة وتصلّي في عشية الجمعة ليلة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السبت عشرين ركعة لابنة محمد صلى الله عليهما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وعِه، وعلم ثقات إخوانك هذه الأربع والركعتين، فإنّهما أفضل الصلوات بعد الفرائض فمن صلّاها في شهر رمضان أو غيره انفتل وليس بينه وبين الله عزّوجلّ من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بن عمر تقرأ في هذه الصلوات كلّها أعني صلاة شهر رمضان الزيادة منها بالحمد وقل هو الله أحد إن شئت مرة، وإن شئت ثلاثاً، وإن شئت خمساً، وإن شئت سبعاً، وإن شئت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صلاة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يقرأ فيها بالحمد في كلّ ركعة وخمسين مرّة قل هو الله أحد، وتقرأ في صلاة ابنة محمد في أوّل ركعة الحمد وإنّا أنزلناه في ليلة القدر مائة مرّة، وفي الركعة الثانية بالحمد وقل هو الله أحد مائة مرّة، فإذا سلّمت في الركعتين سبّح تسبيح فاطمة الزهراء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الله أكبر أربعاً وثلاثين مرّة، وسبحان الله ثلاثاً وثلاثين مرّة والحمد لله ثلاثاً وثلاثين مرّة، فوالله لو كان شيء أفضل منه لعلّمه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إياها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في صلاة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الاُولى الحمد وإذا زلزلت، وفي الثانية الحمد والعاديات، وفي الثالثة الحمد وإذا جاء نصر الله، وفي الرابعة الحمد وقل هو الله،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ذلِكَ فَضْلُ اللهِ يُؤْتِيهِ مَنْ يَشَاءُ وَاللهُ ذُو الْفَضْلِ الْعَظِيمِ</w:t>
      </w:r>
      <w:r>
        <w:rPr>
          <w:rStyle w:val="FootnoteAnchor"/>
          <w:rtl w:val="true"/>
        </w:rPr>
        <w:footnoteReference w:id="920"/>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أوردت هذا الخبر في هذا الباب مع عدولي عنه وتركي لاستعماله؛ ليعلم الناظر في كتابي هذا كيف يروى ومن رواه وليعلم من اعتقادي فيه أني لا أرى بأساً باستعماله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w:t>
      </w:r>
    </w:p>
    <w:p>
      <w:pPr>
        <w:pStyle w:val="BookText"/>
        <w:rPr/>
      </w:pPr>
      <w:r>
        <w:rPr>
          <w:rFonts w:ascii="Amiri" w:hAnsi="Amiri" w:eastAsia="Amiri" w:cs="Amiri"/>
          <w:color w:val="111111"/>
          <w:sz w:val="28"/>
          <w:sz w:val="28"/>
          <w:szCs w:val="28"/>
          <w:rtl w:val="true"/>
          <w:lang w:bidi="ar-SA"/>
        </w:rPr>
        <w:t>وفي القوي، عن جميل بن صالح،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 أن تصلّي في شهر رمضان وغيره في اليوم والليلة ألف ركعة فافعل، فإن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في اليوم والليلة ألف ركعة</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أصحابنا هؤلاء أبوا أن يزيدوا في صلاتهم في رمضان، وقد زاد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صلاته في رمضان</w:t>
      </w:r>
      <w:r>
        <w:rPr>
          <w:rFonts w:eastAsia="IRNazanin" w:cs="IRNazanin"/>
          <w:color w:val="111111"/>
          <w:sz w:val="28"/>
          <w:szCs w:val="28"/>
          <w:rtl w:val="true"/>
          <w:lang w:bidi="fa-IR"/>
        </w:rPr>
        <w:t>»</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القوي عن أبي بصير أنّه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أيزيد الرجل في الصلاة في رمضان؟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زاد في رمضان في الصلاة</w:t>
      </w:r>
      <w:r>
        <w:rPr>
          <w:rFonts w:eastAsia="IRNazanin" w:cs="IRNazanin"/>
          <w:color w:val="111111"/>
          <w:sz w:val="28"/>
          <w:szCs w:val="28"/>
          <w:rtl w:val="true"/>
          <w:lang w:bidi="fa-IR"/>
        </w:rPr>
        <w:t>»</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ليلة النصف من شهر رمضان مائة ركعة يقرأ في كل ركعة بقل هو الله أحد عشر مرات أهبط الله عزّوجلّ إليه من الملائكة عشرة يدرؤون عنه أعداؤه من الجن والإنس وأهبط الله عزّوجلّ إليه عند موته ثلاثين ملكاً يؤمنونه من النار</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مسعدة بن صدقة عن أبي عبد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 xml:space="preserve">، وفي الموثق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عن سماعة بن مهران</w:t>
      </w:r>
      <w:r>
        <w:rPr>
          <w:rStyle w:val="FootnoteAnchor"/>
          <w:rtl w:val="true"/>
        </w:rPr>
        <w:footnoteReference w:id="927"/>
      </w:r>
      <w:r>
        <w:rPr>
          <w:rFonts w:ascii="Amiri" w:hAnsi="Amiri" w:eastAsia="Amiri" w:cs="Amiri"/>
          <w:color w:val="111111"/>
          <w:sz w:val="28"/>
          <w:sz w:val="28"/>
          <w:szCs w:val="28"/>
          <w:rtl w:val="true"/>
          <w:lang w:bidi="ar-SA"/>
        </w:rPr>
        <w:t>قريباً مما ذكر في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أحمد بن محمد بن مطهر</w:t>
      </w:r>
      <w:r>
        <w:rPr>
          <w:rStyle w:val="FootnoteAnchor"/>
          <w:rtl w:val="true"/>
        </w:rPr>
        <w:footnoteReference w:id="928"/>
      </w:r>
      <w:r>
        <w:rPr>
          <w:rFonts w:ascii="Amiri" w:hAnsi="Amiri" w:eastAsia="Amiri" w:cs="Amiri"/>
          <w:color w:val="111111"/>
          <w:sz w:val="28"/>
          <w:sz w:val="28"/>
          <w:szCs w:val="28"/>
          <w:rtl w:val="true"/>
          <w:lang w:bidi="ar-SA"/>
        </w:rPr>
        <w:t>قريباً ممّا نقل عنه من الكافي إلى غير ذلك من الأخبار فتدبّر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مرفوعاً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ليلة الفطر ركعتين يقرأ في أول ركعة منهما الحمد وقل هو الله أحد ألف مرة، وفي الركعة الثانية الحمد وقل هو الله أحد مرة واحدة، لم يسأل الله تعالى شيئاً إلّا أعطاء الله إيّاه</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الأدعية التي يقرأ بعد كل ركعتين من نوافل شهر رمضان وما يقرأ في كل ليلة ويوم في التهذيب والمصباح</w:t>
      </w:r>
      <w:r>
        <w:rPr>
          <w:rStyle w:val="FootnoteAnchor"/>
          <w:rtl w:val="true"/>
        </w:rPr>
        <w:footnoteReference w:id="930"/>
      </w:r>
      <w:r>
        <w:rPr>
          <w:rFonts w:ascii="Amiri" w:hAnsi="Amiri" w:eastAsia="Amiri" w:cs="Amiri"/>
          <w:color w:val="111111"/>
          <w:sz w:val="28"/>
          <w:sz w:val="28"/>
          <w:szCs w:val="28"/>
          <w:rtl w:val="true"/>
          <w:lang w:bidi="ar-SA"/>
        </w:rPr>
        <w:t>فليرجع إليهما وهو أيضاً يؤيد لشرعيتها زائداً على عمل الأصحاب عليها قديماً وحديثاً، ولو احتاط أحد في العمل عليها بأن يقصد أنّ الصلاة خير موضوع</w:t>
      </w:r>
      <w:r>
        <w:rPr>
          <w:rStyle w:val="FootnoteAnchor"/>
          <w:rtl w:val="true"/>
        </w:rPr>
        <w:footnoteReference w:id="931"/>
      </w:r>
      <w:r>
        <w:rPr>
          <w:rFonts w:ascii="Amiri" w:hAnsi="Amiri" w:eastAsia="Amiri" w:cs="Amiri"/>
          <w:color w:val="111111"/>
          <w:sz w:val="28"/>
          <w:sz w:val="28"/>
          <w:szCs w:val="28"/>
          <w:rtl w:val="true"/>
          <w:lang w:bidi="ar-SA"/>
        </w:rPr>
        <w:t>، وقربان كل تقي</w:t>
      </w:r>
      <w:r>
        <w:rPr>
          <w:rStyle w:val="FootnoteAnchor"/>
          <w:rtl w:val="true"/>
        </w:rPr>
        <w:footnoteReference w:id="932"/>
      </w:r>
      <w:r>
        <w:rPr>
          <w:rFonts w:ascii="Amiri" w:hAnsi="Amiri" w:eastAsia="Amiri" w:cs="Amiri"/>
          <w:color w:val="111111"/>
          <w:sz w:val="28"/>
          <w:sz w:val="28"/>
          <w:szCs w:val="28"/>
          <w:rtl w:val="true"/>
          <w:lang w:bidi="ar-SA"/>
        </w:rPr>
        <w:t>سيّما في الأوقات المتبركة سيّما سيدها وأشرفها ويوقعها كذلك ويردد في النية بأنّه إن كانت مطلوبة بخصوصها فبها وإلّا فأوقعها للعموم لكان أحوط والله تعالى يعلم</w:t>
      </w:r>
      <w:r>
        <w:rPr>
          <w:rFonts w:eastAsia="Amiri" w:cs="Amiri" w:ascii="Amiri" w:hAnsi="Amiri"/>
          <w:color w:val="111111"/>
          <w:sz w:val="28"/>
          <w:szCs w:val="28"/>
          <w:rtl w:val="true"/>
          <w:lang w:bidi="ar-SA"/>
        </w:rPr>
        <w:t xml:space="preserve">. </w:t>
      </w:r>
      <w:bookmarkStart w:id="346" w:name="pg20227_288395"/>
    </w:p>
    <w:p>
      <w:pPr>
        <w:pStyle w:val="Heading3"/>
        <w:numPr>
          <w:ilvl w:val="2"/>
          <w:numId w:val="1"/>
        </w:numPr>
        <w:rPr/>
      </w:pPr>
      <w:bookmarkStart w:id="347" w:name="__RefHeading___Toc4733747_2320776876"/>
      <w:bookmarkStart w:id="348" w:name="_Toc131"/>
      <w:bookmarkEnd w:id="346"/>
      <w:bookmarkEnd w:id="347"/>
      <w:r>
        <w:rPr>
          <w:rtl w:val="true"/>
        </w:rPr>
        <w:t>باب ما جاء في كراهة السّفر في شهر رمضان</w:t>
      </w:r>
      <w:bookmarkEnd w:id="348"/>
    </w:p>
    <w:p>
      <w:pPr>
        <w:pStyle w:val="Heading4"/>
        <w:numPr>
          <w:ilvl w:val="3"/>
          <w:numId w:val="1"/>
        </w:numPr>
        <w:rPr/>
      </w:pPr>
      <w:bookmarkStart w:id="349" w:name="__RefHeading___Toc4733749_2320776876"/>
      <w:bookmarkStart w:id="350" w:name="_Toc132"/>
      <w:bookmarkEnd w:id="349"/>
      <w:r>
        <w:rPr>
          <w:rtl w:val="true"/>
        </w:rPr>
        <w:t>اشارة</w:t>
      </w:r>
      <w:bookmarkEnd w:id="350"/>
    </w:p>
    <w:p>
      <w:pPr>
        <w:pStyle w:val="BookText"/>
        <w:rPr/>
      </w:pP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الخروج إذا دخل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فيما أخبرك به خروج إلى مكّة أو غزو في سبيل الله عزّوجلّ أو مال تخاف هلاكه أو أخ تخاف هلاكه وأنّه ليس بأخٍ من الأب والأمّ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باب ما جاء في كراهة السّفر في شهر رمضان</w:t>
      </w:r>
    </w:p>
    <w:p>
      <w:pPr>
        <w:pStyle w:val="Heading4"/>
        <w:numPr>
          <w:ilvl w:val="3"/>
          <w:numId w:val="1"/>
        </w:numPr>
        <w:rPr/>
      </w:pPr>
      <w:bookmarkStart w:id="351" w:name="__RefHeading___Toc4733751_2320776876"/>
      <w:bookmarkStart w:id="352" w:name="_Toc133"/>
      <w:bookmarkEnd w:id="351"/>
      <w:r>
        <w:rPr>
          <w:rtl w:val="true"/>
        </w:rPr>
        <w:t>[</w:t>
      </w:r>
      <w:r>
        <w:rPr>
          <w:rtl w:val="true"/>
        </w:rPr>
        <w:t xml:space="preserve">كراهة الخروج إلا إلى مكة أو غزو أو لحاجة </w:t>
      </w:r>
      <w:r>
        <w:rPr>
          <w:rtl w:val="true"/>
        </w:rPr>
        <w:t>]</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علي بن أبي حمزة وهو الصواب كما نقله عنه في الكافي والتهذيب</w:t>
      </w:r>
      <w:r>
        <w:rPr>
          <w:rStyle w:val="FootnoteAnchor"/>
          <w:rtl w:val="true"/>
        </w:rPr>
        <w:footnoteReference w:id="933"/>
      </w:r>
      <w:r>
        <w:rPr>
          <w:rFonts w:ascii="Amiri" w:hAnsi="Amiri" w:eastAsia="Amiri" w:cs="Amiri"/>
          <w:color w:val="111111"/>
          <w:sz w:val="28"/>
          <w:sz w:val="28"/>
          <w:szCs w:val="28"/>
          <w:rtl w:val="true"/>
          <w:lang w:bidi="ar-SA"/>
        </w:rPr>
        <w:t xml:space="preserve">، ولم يعهد رواية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مرادي من الأخ من كان مؤمناً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عنه في الحسن كالصحيح</w:t>
      </w:r>
      <w:r>
        <w:rPr>
          <w:rStyle w:val="FootnoteAnchor"/>
          <w:rtl w:val="true"/>
        </w:rPr>
        <w:footnoteReference w:id="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يدخل شهر رمضان وهو مقيم لا يريد براحاً، ثمّ يبدو له بعد ما يدخل شهر رمضان أن يسافر فسكت فسألته غير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أفضل إلّا أن يكون له حاجة لا بدّ له من الخروج فيها، أو يتخوّف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أسكنه الله جنّته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فالنّهي عن الخروج في السّفر في شهر رمضان نهي كراهيةٍ لا نهي تحريمٍ، والفضل في المقام لئلّا؛ يقصّر في الصّيام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ويؤيّدهما ما رواه الشيخ،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شهر رمضان فللّه فيه شرط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فليس للرجل إذا دخل شهر رمضان أن يخرج إلّا في حج أو عمرة أو مال يخاف تلفه أو أخ يخاف هلاكه وليس له أن يخرج في إتلاف مال أخيه فإذا مضت ليلة ثلاثة وعشرين فليخرج حيث شاء</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الحسين بن المختار،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في رمضان إلّا للحج أو العمرة أو مال تخاف عليه الفوت أو لزرع يحين حصاده</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يدخل على شهر رمضان فأصوم بعضه فيحضرني نيّة زيارة قبر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فأزوره وأفطر ذاهباً وجائياً أو أقيم حتّى أفطر وأزوره بعد ما أفطر بيوم أو يومين؟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حتى 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فهو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أمّا تقرأ في كتاب الله </w:t>
      </w:r>
    </w:p>
    <w:p>
      <w:pPr>
        <w:pStyle w:val="BookText"/>
        <w:rPr/>
      </w:pP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روى العلاء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يعرض له السّفر في شهر رمضان وهو مقيم وقد مضى منه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يسافر ويفطر ولا يصوم وقد روى ذلك أبان بن عثمان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يشيّع أخاه مسيرة يومين أو 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شهر رمضان فليفطر، فسئل أيّهما أفضل يقيم ويصوم أو يشيّعه؟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يشيّعه، إنّ الله عزّوجلّ وضع الصّوم عنه إذا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فَمَن شَهِدَ مِنكُمُ الشَّهْرَ فَلْيَصُمْهُ</w:t>
      </w:r>
      <w:r>
        <w:rPr>
          <w:rStyle w:val="FootnoteAnchor"/>
          <w:rtl w:val="true"/>
        </w:rPr>
        <w:footnoteReference w:id="9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روى ذلك أبان بن عثمان 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في الموثق، عن أبان بن عثمان،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يشيع أخاه في شهر رمضان اليوم واليومين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يفطر ويقضي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أفضل أو يقيم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يشيعه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يشيعه ويفطر فإن ذلك حق عليه</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يشيع أخاء في شهر رمضان فيبلغ مسيرة يوم، أو مع رجل من إخوانه أيفطر أو يصوم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يفطر</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الوشّاء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من أصحابي قد جاءني خبره من الأعوص وذلك في شهر رمضان أتلقّاه وأفطر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أتلقّاه وأفطر أو اُقيم وأصوم؟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تلقّاه وأفطر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وفي الصحيح عن العلاء بن رزين، 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الرجل يشيع أخاه مسيرة يوم أو يومين أو 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شهر رمضان فليفطر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يصوم أو يشيعه؟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يشيعه، إن الله عزّوجلّ قد وضعه عنه</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الشيخ في الصحيح أيضاً</w:t>
      </w:r>
      <w:r>
        <w:rPr>
          <w:rStyle w:val="FootnoteAnchor"/>
          <w:rtl w:val="true"/>
        </w:rPr>
        <w:footnoteReference w:id="942"/>
      </w:r>
      <w:r>
        <w:rPr>
          <w:rFonts w:ascii="Amiri" w:hAnsi="Amiri" w:eastAsia="Amiri" w:cs="Amiri"/>
          <w:color w:val="111111"/>
          <w:sz w:val="28"/>
          <w:sz w:val="28"/>
          <w:szCs w:val="28"/>
          <w:rtl w:val="true"/>
          <w:lang w:bidi="ar-SA"/>
        </w:rPr>
        <w:t>، وروى الوشاء في الصحيح عن حماد ابن عثمان ورواه الكليني عنه وروى الشيخ في الصحيح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نصوم رمضان لتلقي رائداً بالأعوص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تلقه وأفطر</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بالأعواض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قريب المدينة، ويمكن أن يكون غيره</w:t>
      </w:r>
      <w:r>
        <w:rPr>
          <w:rFonts w:eastAsia="Amiri" w:cs="Amiri" w:ascii="Amiri" w:hAnsi="Amiri"/>
          <w:color w:val="111111"/>
          <w:sz w:val="28"/>
          <w:szCs w:val="28"/>
          <w:rtl w:val="true"/>
          <w:lang w:bidi="ar-SA"/>
        </w:rPr>
        <w:t xml:space="preserve">. </w:t>
      </w:r>
      <w:bookmarkStart w:id="353" w:name="pg20227_288399"/>
    </w:p>
    <w:p>
      <w:pPr>
        <w:pStyle w:val="Heading3"/>
        <w:numPr>
          <w:ilvl w:val="2"/>
          <w:numId w:val="1"/>
        </w:numPr>
        <w:rPr/>
      </w:pPr>
      <w:bookmarkStart w:id="354" w:name="__RefHeading___Toc4733753_2320776876"/>
      <w:bookmarkStart w:id="355" w:name="_Toc134"/>
      <w:bookmarkEnd w:id="353"/>
      <w:bookmarkEnd w:id="354"/>
      <w:r>
        <w:rPr>
          <w:rtl w:val="true"/>
        </w:rPr>
        <w:t>باب وجوب التقصير في الصوم في السفر</w:t>
      </w:r>
      <w:bookmarkEnd w:id="355"/>
    </w:p>
    <w:p>
      <w:pPr>
        <w:pStyle w:val="Heading4"/>
        <w:numPr>
          <w:ilvl w:val="3"/>
          <w:numId w:val="1"/>
        </w:numPr>
        <w:rPr/>
      </w:pPr>
      <w:bookmarkStart w:id="356" w:name="__RefHeading___Toc4733755_2320776876"/>
      <w:bookmarkStart w:id="357" w:name="_Toc135"/>
      <w:bookmarkEnd w:id="356"/>
      <w:r>
        <w:rPr>
          <w:rtl w:val="true"/>
        </w:rPr>
        <w:t>اشارة</w:t>
      </w:r>
      <w:bookmarkEnd w:id="357"/>
    </w:p>
    <w:p>
      <w:pPr>
        <w:pStyle w:val="BookText"/>
        <w:rPr/>
      </w:pP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يحيى بن أبي العلاء،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في شهر رمضان في السّفر كالمفطر فيه في الحضر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أصوم شهر رمضان في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 عليّ يسير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تبارك وتعالى تصدّق على مرضى اُمّتي ومسافريها بالإفطار في شهر رمضان، أيحبّ أحدكم إذا تصدّق بصدقةٍ أن تردّ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w:t>
      </w:r>
    </w:p>
    <w:p>
      <w:pPr>
        <w:pStyle w:val="BookText"/>
        <w:rPr/>
      </w:pPr>
      <w:r>
        <w:rPr>
          <w:rFonts w:ascii="Amiri" w:hAnsi="Amiri" w:eastAsia="Amiri" w:cs="Amiri"/>
          <w:color w:val="111111"/>
          <w:sz w:val="28"/>
          <w:sz w:val="28"/>
          <w:szCs w:val="28"/>
          <w:rtl w:val="true"/>
          <w:lang w:bidi="ar-SA"/>
        </w:rPr>
        <w:t>باب وجوب التقصير في الصوم في السفر</w:t>
      </w:r>
    </w:p>
    <w:p>
      <w:pPr>
        <w:pStyle w:val="Heading4"/>
        <w:numPr>
          <w:ilvl w:val="3"/>
          <w:numId w:val="1"/>
        </w:numPr>
        <w:rPr/>
      </w:pPr>
      <w:bookmarkStart w:id="358" w:name="__RefHeading___Toc4733757_2320776876"/>
      <w:bookmarkStart w:id="359" w:name="_Toc136"/>
      <w:bookmarkEnd w:id="358"/>
      <w:r>
        <w:rPr>
          <w:rtl w:val="true"/>
        </w:rPr>
        <w:t xml:space="preserve">[ </w:t>
      </w:r>
      <w:r>
        <w:rPr>
          <w:rtl w:val="true"/>
        </w:rPr>
        <w:t xml:space="preserve">حرمة الصوم في السفر </w:t>
      </w:r>
      <w:r>
        <w:rPr>
          <w:rtl w:val="true"/>
        </w:rPr>
        <w:t>]</w:t>
      </w:r>
      <w:bookmarkEnd w:id="35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يحيى 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ورواه الكليني والشيخ عنه في الموثق كالصحيح</w:t>
      </w:r>
      <w:r>
        <w:rPr>
          <w:rStyle w:val="FootnoteAnchor"/>
          <w:rtl w:val="true"/>
        </w:rPr>
        <w:footnoteReference w:id="944"/>
      </w:r>
      <w:r>
        <w:rPr>
          <w:rFonts w:ascii="Amiri" w:hAnsi="Amiri" w:eastAsia="Amiri" w:cs="Amiri"/>
          <w:color w:val="111111"/>
          <w:sz w:val="28"/>
          <w:sz w:val="28"/>
          <w:szCs w:val="28"/>
          <w:rtl w:val="true"/>
          <w:lang w:bidi="ar-SA"/>
        </w:rPr>
        <w:t xml:space="preserve">، وذكره الشيخ في الفهرست بعنوان يحيى بن أبي العلاء الرازي مهملاً </w:t>
      </w:r>
      <w:r>
        <w:rPr>
          <w:rStyle w:val="FootnoteAnchor"/>
          <w:rtl w:val="true"/>
        </w:rPr>
        <w:footnoteReference w:id="945"/>
      </w:r>
      <w:r>
        <w:rPr>
          <w:rFonts w:ascii="Amiri" w:hAnsi="Amiri" w:eastAsia="Amiri" w:cs="Amiri"/>
          <w:color w:val="111111"/>
          <w:sz w:val="28"/>
          <w:sz w:val="28"/>
          <w:szCs w:val="28"/>
          <w:rtl w:val="true"/>
          <w:lang w:bidi="ar-SA"/>
        </w:rPr>
        <w:t xml:space="preserve">، وذكره النجاشي والشيخ </w:t>
      </w:r>
      <w:r>
        <w:rPr>
          <w:rStyle w:val="FootnoteAnchor"/>
          <w:rtl w:val="true"/>
        </w:rPr>
        <w:footnoteReference w:id="946"/>
      </w:r>
      <w:r>
        <w:rPr>
          <w:rFonts w:ascii="Amiri" w:hAnsi="Amiri" w:eastAsia="Amiri" w:cs="Amiri"/>
          <w:color w:val="111111"/>
          <w:sz w:val="28"/>
          <w:sz w:val="28"/>
          <w:szCs w:val="28"/>
          <w:rtl w:val="true"/>
          <w:lang w:bidi="ar-SA"/>
        </w:rPr>
        <w:t xml:space="preserve">في الرجال بعنوان يحيى بن أبي العلاء الرازي، ووثّقه النجاشي، والظاهر الوحدة وسقوط لفظ، أبي من القلم، ويحتمل التعدد أيضاً، ويدلّ على الحرمة كما هو ظاهر الآية من وجوب القضاء، وروى العامة </w:t>
      </w:r>
    </w:p>
    <w:p>
      <w:pPr>
        <w:pStyle w:val="BookText"/>
        <w:rPr/>
      </w:pP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عبيد بن زرارة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فَلْيَصُمْهُ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أبينها من شهد فليصمه ومن سافر فلا يصمه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حكيم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مات صائماً في السّفر لما صلّيت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حريز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IRNazanin" w:hAnsi="IRNazanin" w:eastAsia="IRNazanin"/>
          <w:color w:val="111111"/>
          <w:sz w:val="28"/>
          <w:sz w:val="28"/>
          <w:szCs w:val="28"/>
          <w:rtl w:val="true"/>
          <w:lang w:bidi="fa-IR"/>
        </w:rPr>
        <w:t>في صحاحهم، عن ابن عباس وغيره إفطار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ونهيه عن الصيام</w:t>
      </w:r>
      <w:r>
        <w:rPr>
          <w:rStyle w:val="FootnoteAnchor"/>
          <w:rtl w:val="true"/>
        </w:rPr>
        <w:footnoteReference w:id="947"/>
      </w:r>
      <w:r>
        <w:rPr>
          <w:rFonts w:ascii="Amiri" w:hAnsi="Amiri" w:eastAsia="Amiri" w:cs="Amiri"/>
          <w:color w:val="111111"/>
          <w:sz w:val="28"/>
          <w:sz w:val="28"/>
          <w:szCs w:val="28"/>
          <w:rtl w:val="true"/>
          <w:lang w:bidi="ar-SA"/>
        </w:rPr>
        <w:t>وقد تقدّم بعضه في الصلاة مع أكثر أحكام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ورواه الكليني بإسناده عنه</w:t>
      </w:r>
      <w:r>
        <w:rPr>
          <w:rStyle w:val="FootnoteAnchor"/>
          <w:rtl w:val="true"/>
        </w:rPr>
        <w:footnoteReference w:id="948"/>
      </w:r>
      <w:r>
        <w:rPr>
          <w:rFonts w:ascii="Amiri" w:hAnsi="Amiri" w:eastAsia="Amiri" w:cs="Amiri"/>
          <w:color w:val="111111"/>
          <w:sz w:val="28"/>
          <w:sz w:val="28"/>
          <w:szCs w:val="28"/>
          <w:rtl w:val="true"/>
          <w:lang w:bidi="ar-SA"/>
        </w:rPr>
        <w:t>، وظاهره حجّية مفهوم الشرط كما هو رأي أكثر المحققين</w:t>
      </w:r>
      <w:r>
        <w:rPr>
          <w:rStyle w:val="FootnoteAnchor"/>
          <w:rtl w:val="true"/>
        </w:rPr>
        <w:footnoteReference w:id="949"/>
      </w:r>
      <w:r>
        <w:rPr>
          <w:rFonts w:ascii="Amiri" w:hAnsi="Amiri" w:eastAsia="Amiri" w:cs="Amiri"/>
          <w:color w:val="111111"/>
          <w:sz w:val="28"/>
          <w:sz w:val="28"/>
          <w:szCs w:val="28"/>
          <w:rtl w:val="true"/>
          <w:lang w:bidi="ar-SA"/>
        </w:rPr>
        <w:t>، ولما كان السائل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بين حكمها وإلّا فتتمة الآية أظهر في المطلوب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كالصحيح ورواه الكليني عنه قوياً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 xml:space="preserve">، وعدم الصلاة عليه؛ لكونه صام مخالفاً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لأن أكثر من يصومه سفراً العامة ولا يجب الصلاة عليهم مع أنّه نسب إلى نفسه كما في سائر أصحاب الكبائر كما تقدم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في الحسن كالصحيح، عن زرارة </w:t>
      </w:r>
    </w:p>
    <w:p>
      <w:pPr>
        <w:pStyle w:val="BookText"/>
        <w:rPr/>
      </w:pPr>
      <w:r>
        <w:rPr>
          <w:rFonts w:ascii="IRNazanin" w:hAnsi="IRNazanin" w:eastAsia="IRNazanin"/>
          <w:color w:val="111111"/>
          <w:sz w:val="28"/>
          <w:sz w:val="28"/>
          <w:szCs w:val="28"/>
          <w:rtl w:val="true"/>
          <w:lang w:bidi="fa-IR"/>
        </w:rPr>
        <w:t xml:space="preserve">سمّى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صاموا حين أفطر وقصّر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العصاة إلى يوم القيامة، وإنّا لنعرف أبناءهم وأبناء أبنائهم إلى يومنا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العيص بن القاسم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الرّجل في شهر رمضان مسافراً أفطر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المدينة إلى مكّة في شهر رمضان ومعه النّاس وفيهم المشاة فلمّا انتهى إلى كراع الغميم دعا بقدحٍ من ماءٍ فيما بين الظّهر والعصر فشرب وأفطر، وأفطر النّاس معه وتمّ اُناسٌ على صومهم فسمّاهم العصاة، وإنّما يؤخذ بأمر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أبان بن تغلب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خيار اُمتى الّذين إذا سافروا أفطروا وقصّروا، وإذا أحسنوا استبشروا، وإذا أساءوا استغفروا، وشرار اُمّتي الّذين ولدوا في النّعيم وغذّوا به يأكلون طيّب الطّعام، ويلبسون ليّن الثّياب، وإذا تكلّموا لم يصدقوا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العيص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 ونقله العامة أيضاً في صحاحهم</w:t>
      </w:r>
      <w:r>
        <w:rPr>
          <w:rStyle w:val="FootnoteAnchor"/>
          <w:rtl w:val="true"/>
        </w:rPr>
        <w:footnoteReference w:id="9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وكراع الغميم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على ثلاثة أميال من عسفان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وطريقه إليه قوي كالكليني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يمكن أن يكون الذم باعتبار عدم الصدق أو للكراهة في التنعم، فإن أكثر صفات المذمومين فيهم كما هو المشاهد</w:t>
      </w:r>
      <w:r>
        <w:rPr>
          <w:rFonts w:eastAsia="Amiri" w:cs="Amiri" w:ascii="Amiri" w:hAnsi="Amiri"/>
          <w:color w:val="111111"/>
          <w:sz w:val="28"/>
          <w:szCs w:val="28"/>
          <w:rtl w:val="true"/>
          <w:lang w:bidi="ar-SA"/>
        </w:rPr>
        <w:t xml:space="preserve">. </w:t>
      </w:r>
      <w:bookmarkStart w:id="360" w:name="pg20227_288402"/>
    </w:p>
    <w:p>
      <w:pPr>
        <w:pStyle w:val="BookText"/>
        <w:rPr/>
      </w:pPr>
      <w:bookmarkEnd w:id="360"/>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محبوب عن أبي أيّوب، عن عمّار بن مروان،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قصّر وأفطر إلّا أن يكون رجلاً سفره إلى صيدٍ أو في معصية الله عزّوجلّ، أو رسولاً لمن يعصي الله عزّوجلّ، أو طلب عدوٍّ، أو شحناء، أوسعايةٍ أو ضررٍ على قومٍ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الرّجل في شهر رمضان إلّا بسبيل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Heading4"/>
        <w:numPr>
          <w:ilvl w:val="3"/>
          <w:numId w:val="1"/>
        </w:numPr>
        <w:rPr/>
      </w:pPr>
      <w:bookmarkStart w:id="361" w:name="__RefHeading___Toc4733759_2320776876"/>
      <w:bookmarkStart w:id="362" w:name="_Toc137"/>
      <w:bookmarkEnd w:id="361"/>
      <w:r>
        <w:rPr>
          <w:rtl w:val="true"/>
        </w:rPr>
        <w:t xml:space="preserve">[ </w:t>
      </w:r>
      <w:r>
        <w:rPr>
          <w:rtl w:val="true"/>
        </w:rPr>
        <w:t xml:space="preserve">وجوب الصوم في سفر المعصية </w:t>
      </w:r>
      <w:r>
        <w:rPr>
          <w:rtl w:val="true"/>
        </w:rPr>
        <w:t>]</w:t>
      </w:r>
      <w:bookmarkEnd w:id="36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 عن أبي أيوب، عن عمار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w:t>
      </w:r>
      <w:r>
        <w:rPr>
          <w:rStyle w:val="FootnoteAnchor"/>
          <w:rtl w:val="true"/>
        </w:rPr>
        <w:footnoteReference w:id="95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أي شخص كان وأي سفر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سفره إلى 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للهو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معصية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المراد منه حراماً لا ما وقع فيه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رسول وفي الكافي والتهذيب</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 وهو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يعصي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أو مرسلاً إليه، بأن تكون الرسالة معصية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أو شحناء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طلب شحناء، أي عداوة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سعاية أو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وفيهما، أو سعاية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قوم من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في الموثق كالصحيح،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يخرج إلى الصيد أيقصر أو يتم؟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يتم؛ لأنّه ليس بسير حق</w:t>
      </w:r>
      <w:r>
        <w:rPr>
          <w:rFonts w:eastAsia="IRNazanin" w:cs="IRNazanin"/>
          <w:color w:val="111111"/>
          <w:sz w:val="28"/>
          <w:szCs w:val="28"/>
          <w:rtl w:val="true"/>
          <w:lang w:bidi="fa-IR"/>
        </w:rPr>
        <w:t>»</w:t>
      </w:r>
      <w:r>
        <w:rPr>
          <w:rStyle w:val="FootnoteAnchor"/>
          <w:rtl w:val="true"/>
        </w:rPr>
        <w:footnoteReference w:id="957"/>
      </w:r>
      <w:r>
        <w:rPr>
          <w:rFonts w:ascii="Amiri" w:hAnsi="Amiri" w:eastAsia="Amiri" w:cs="Amiri"/>
          <w:color w:val="111111"/>
          <w:sz w:val="28"/>
          <w:sz w:val="28"/>
          <w:szCs w:val="28"/>
          <w:rtl w:val="true"/>
          <w:lang w:bidi="ar-SA"/>
        </w:rPr>
        <w:t>وفي الموثق كالصحيح، عن زرارة قال</w:t>
      </w:r>
      <w:r>
        <w:rPr>
          <w:rFonts w:eastAsia="Amiri" w:cs="Amiri" w:ascii="Amiri" w:hAnsi="Amiri"/>
          <w:color w:val="111111"/>
          <w:sz w:val="28"/>
          <w:szCs w:val="28"/>
          <w:rtl w:val="true"/>
          <w:lang w:bidi="ar-SA"/>
        </w:rPr>
        <w:t xml:space="preserve">: </w:t>
      </w:r>
      <w:bookmarkStart w:id="363" w:name="pg20227_288403"/>
    </w:p>
    <w:p>
      <w:pPr>
        <w:pStyle w:val="BookText"/>
        <w:rPr/>
      </w:pPr>
      <w:bookmarkEnd w:id="363"/>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أخرجت تقصير المسافر في جملة أبواب الصّلاة في هذا الكتاب والحدّ الذي يجب فيه التّقصير، والّذين يجب عليهم التّمام فأمّا صوم التّطوّع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البرّ الصّوم في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يخرج من أهله بالصقور والكلاب يتنزه الليلتين والثلاث، هل يقصر من صلاته أو 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يقصر إنما خرج في لهو</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4733761_2320776876"/>
      <w:bookmarkStart w:id="365" w:name="_Toc138"/>
      <w:bookmarkEnd w:id="364"/>
      <w:r>
        <w:rPr>
          <w:rtl w:val="true"/>
        </w:rPr>
        <w:t>[</w:t>
      </w:r>
      <w:r>
        <w:rPr>
          <w:rtl w:val="true"/>
        </w:rPr>
        <w:t xml:space="preserve">النهي عن صوم التطوع في السفر </w:t>
      </w:r>
      <w:r>
        <w:rPr>
          <w:rtl w:val="true"/>
        </w:rPr>
        <w:t>]</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صوم التطوع في السفر فقد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في الصحيح، عن صفوان بن يحيى،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يسافر في شهر رمضان فيصوم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البر الصوم في السفر</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والصدوق عمل بعموم الجواب وإن كان السؤال خاصاً،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اللام للعهد، والقرينة هنا ظاهرة، ويمكن أن لا يكون السؤال في خبره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روى الشيخ في الصحيح،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الصيام بمكة والمدينة ونحن في سفر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تطوع كما يتطوع بالصلاة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اليوم وغداً؟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يصم</w:t>
      </w:r>
      <w:r>
        <w:rPr>
          <w:rFonts w:eastAsia="Amiri" w:cs="Amiri" w:ascii="Amiri" w:hAnsi="Amiri"/>
          <w:color w:val="111111"/>
          <w:sz w:val="28"/>
          <w:szCs w:val="28"/>
          <w:rtl w:val="true"/>
          <w:lang w:bidi="ar-SA"/>
        </w:rPr>
        <w:t>»</w:t>
      </w:r>
      <w:r>
        <w:rPr>
          <w:rStyle w:val="FootnoteAnchor"/>
          <w:rtl w:val="true"/>
        </w:rPr>
        <w:footnoteReference w:id="960"/>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أو لا يصوم وفي الصحيح، عن أبان بن عثمان عن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يصوم في السفر في شهر رمضان ولا غيره، وكان يوم بدر في شهر رمضان وكان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فتح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في الصحيح، عن سعد بن سعد الأشعري،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صوم ثلاثة أيام في الشهر هل فيه قضاء على المسافر؟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 xml:space="preserve">وفي الصحيح، عن المرزبان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أريد السفر فأصوم لشهري الذي أسافر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قدمت أقضيه؟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كما لا تصوم، كذلك لا تقضي</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وغير ذلك من الأخبار التي تجيء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روى الكليني بطريق فيه ضعف، عن إسماعيل بن سهل، عن رجل،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في أيام بقين من شعبان فكان يصوم، ثمَّ دخل عليه شهر رمضان وهو في السفر فأفطر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شعبان وتفطر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شعبان إلى إن شئت صمت، وإن شئت لا وشهر رمضان عزم من الله عزّوجلّ على الإفطار</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وبطريق آخر فيه ضعف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مكة والمدينة في شعبان وهو صائم ثمَّ رأينا هلال شهر رمضان فأفطر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أمس كان من شعبان وأنت صائم، واليوم من شهر رمضان وأنت مفطر؟ فقال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تطوع، ولنا أن نفعل ما شئنا، وهذا فرض فليس لنا أن نفعل إلّا ما أمرنا</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وجمع بين الأخبار بحملها على الكراهة بمعنى أقل ثوابا وهو مشكل، إذ ليس له طرف يوقع ذلك فيه إلّا الترك وكل عبادة يكون تركها أولى كان حراماً كذا قيل 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شيخنا التستري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متساوي الطرفين، ولم يقم لنا دليل على أنّه حرام باعتبار أنّه تخلق بأخلاق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مطلوباً من الشارع فيستحق الثواب عليه من الله تعالى، وإن لم يكن مطلوباً فتشريع حرام بعد المباحثة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طرح المرسلين أهون من هذه الأقوال والاحتياط في الترك أو الإيقاع مردداً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بطريق فيه أحمد بن هلال، عن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هذه الثلاثة الأيام في الشهر فربما سافرت وربما أصابتني علة فيجب على قضائها قال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يجب الفرض، فأما غير الفرض فأنت فيه بالخيار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بالخيار في السفر والمرض؟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المرض قد وضعه الله عنك، و السفر إن شئت فاقضه، وإن شئت لم تقضه فلا جناح عليك</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فيحمل على أنّ الصوم جنّة، وكل وقت يصوم فهو حسن لا على أنّه قضاء، كما يفهم من الجواب أيضاً، ويمكن حمل أخبار الجواز على التّقية مماشاة مع العامة، حتى يقبلوا الإفطار في الواجب، وهذا النوع من التّقية وارد كثيراً، كما مرّ وسيجيء إن شاء الله تعالى</w:t>
      </w:r>
      <w:r>
        <w:rPr>
          <w:rFonts w:eastAsia="Amiri" w:cs="Amiri" w:ascii="Amiri" w:hAnsi="Amiri"/>
          <w:color w:val="111111"/>
          <w:sz w:val="28"/>
          <w:szCs w:val="28"/>
          <w:rtl w:val="true"/>
          <w:lang w:bidi="ar-SA"/>
        </w:rPr>
        <w:t xml:space="preserve">. </w:t>
      </w:r>
      <w:bookmarkStart w:id="366" w:name="pg20227_288406"/>
    </w:p>
    <w:p>
      <w:pPr>
        <w:pStyle w:val="BookText"/>
        <w:rPr/>
      </w:pPr>
      <w:bookmarkEnd w:id="366"/>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يخرج من بيته وهو يريد السّفر وهو 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قبل أن ينتصف النّهار فليفطر وليقض ذلك اليوم، وإن خرج بعد الزّوال فليتمّ يومه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العلاء 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الرّجل في شهر رمضان فخرج بعد نصف النّهار فعليه صيام ذلك اليوم ويعتدّ به من شهر رمضان، وإذا دخل أرضاً قبل طلوع الفجر وهو يريد الإقامة بها فعليه صوم ذلك اليوم، وإن دخل بعد طلوع الفجر فلا صيام عليه وإن شاء صام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Heading4"/>
        <w:numPr>
          <w:ilvl w:val="3"/>
          <w:numId w:val="1"/>
        </w:numPr>
        <w:rPr/>
      </w:pPr>
      <w:bookmarkStart w:id="367" w:name="__RefHeading___Toc4733763_2320776876"/>
      <w:bookmarkStart w:id="368" w:name="_Toc139"/>
      <w:bookmarkEnd w:id="367"/>
      <w:r>
        <w:rPr>
          <w:rtl w:val="true"/>
        </w:rPr>
        <w:t>[</w:t>
      </w:r>
      <w:r>
        <w:rPr>
          <w:rtl w:val="true"/>
        </w:rPr>
        <w:t xml:space="preserve">عدم صحة الصوم إذا سافر قبل الزوال </w:t>
      </w:r>
      <w:r>
        <w:rPr>
          <w:rtl w:val="true"/>
        </w:rPr>
        <w:t>]</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اشتراط الخروج قبل الزوال في الإفطار</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بمفهومه كالسابق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دخل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يريد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عشرة أيام فما زاد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يجوز له أن يفطر قبل الوصول إلى حد الترخص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شاء 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يفطر، ويدخل قبل الزوال وجوباً، ومع الإفطار أو بعده فالإمساك استحباباً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رفاعة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يقبل في شهر رمضان من سفرٍ حتى يرى أنّه سيدخل أهله ضحوةً، أو ارتفاع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وهو خارج لم يدخل فهو بالخيار إن شاء صام وإن شاء أفطر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وروى الشيخ 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عزم الرجل أن يقيم عشراً فعليه إتمام الصلاة، وإن كان في شك لا يدري ما يقيم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أو غداً فليقصّر ما بينه وبين شهر، فإن أقام بذلك البلد أكثر من شهر فليتم الصلاة</w:t>
      </w:r>
      <w:r>
        <w:rPr>
          <w:rFonts w:eastAsia="Amiri" w:cs="Amiri" w:ascii="Amiri" w:hAnsi="Amiri"/>
          <w:color w:val="111111"/>
          <w:sz w:val="28"/>
          <w:szCs w:val="28"/>
          <w:rtl w:val="true"/>
          <w:lang w:bidi="ar-SA"/>
        </w:rPr>
        <w:t>»</w:t>
      </w:r>
      <w:r>
        <w:rPr>
          <w:rStyle w:val="FootnoteAnchor"/>
          <w:rtl w:val="true"/>
        </w:rPr>
        <w:footnoteReference w:id="969"/>
      </w:r>
      <w:r>
        <w:rPr>
          <w:rFonts w:ascii="IRNazanin" w:hAnsi="IRNazanin" w:eastAsia="IRNazanin"/>
          <w:color w:val="111111"/>
          <w:sz w:val="28"/>
          <w:sz w:val="28"/>
          <w:szCs w:val="28"/>
          <w:rtl w:val="true"/>
          <w:lang w:bidi="fa-IR"/>
        </w:rPr>
        <w:t>وروی مضمونه الكليني، عن أبي بصير مع زيادة حكم الصوم مع الصلاة</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الصحيح، عن علي بن جعفر، عن أخيه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يدركه شهر رمضان في السفر فيقيم الأيام في المكان، عليه 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حتى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مقام عشرة أيام، وإذا أجمع على مقام عشرة أيام صام وأتم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يكون عليه أيام من شهر رمضان وهو مسافر يقضي إذا أقام في المكان؟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يجمع على مقام عشرة أيام</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رفاعة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في الحسن كالصحيح والشيخ في الموثق كالصحيح</w:t>
      </w:r>
      <w:r>
        <w:rPr>
          <w:rStyle w:val="FootnoteAnchor"/>
          <w:rtl w:val="true"/>
        </w:rPr>
        <w:footnoteReference w:id="972"/>
      </w: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الكليني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عن الرجل يقدّم من سفر في شهر رمضان فيدخل أهله ضحوة أو ارتفاع النهار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طلع الفجر وهو خارج ولم يدخل أهله فهو بالخيار إن شاء صام، وإن شاء أفطر </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وهو كالسابق</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الموثق كالصحيح، عن عبيد بن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الرجل في شهر رمضان بعد الزوال أتمّ الصيام، فإذا خرج قبل الزوال أفطر</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وفي الحسن كالصحيح، عن عبيد بن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يسافر في شهر رمضان يصوم أو يفطر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 قبل الزوال فليفطر وإن خرج بعد الزوال فليصم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ذلك بقول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أصوم وأفطر حتى إذا زالت الشمس عزم علي</w:t>
      </w:r>
      <w:r>
        <w:rPr>
          <w:rStyle w:val="FootnoteAnchor"/>
          <w:rtl w:val="true"/>
        </w:rPr>
        <w:footnoteReference w:id="975"/>
      </w:r>
      <w:r>
        <w:rPr>
          <w:rFonts w:ascii="Amiri" w:hAnsi="Amiri" w:eastAsia="Amiri" w:cs="Amiri"/>
          <w:color w:val="111111"/>
          <w:sz w:val="28"/>
          <w:sz w:val="28"/>
          <w:szCs w:val="28"/>
          <w:rtl w:val="true"/>
          <w:lang w:bidi="ar-SA"/>
        </w:rPr>
        <w:t>إلى غير ذلك من الأخبار</w:t>
      </w:r>
      <w:r>
        <w:rPr>
          <w:rStyle w:val="FootnoteAnchor"/>
          <w:rtl w:val="true"/>
        </w:rPr>
        <w:footnoteReference w:id="976"/>
      </w:r>
      <w:r>
        <w:rPr>
          <w:rFonts w:ascii="Amiri" w:hAnsi="Amiri" w:eastAsia="Amiri" w:cs="Amiri"/>
          <w:color w:val="111111"/>
          <w:sz w:val="28"/>
          <w:sz w:val="28"/>
          <w:szCs w:val="28"/>
          <w:rtl w:val="true"/>
          <w:lang w:bidi="ar-SA"/>
        </w:rPr>
        <w:t>المخصوصة بما إذا نوى السفر من الليل لما رواه الشيخ في الموثق كالصحيح، عن علي بن يقطين،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يسافر في شهر رمضان أيفطر في منزله؟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 نفسه في الليل</w:t>
      </w:r>
      <w:r>
        <w:rPr>
          <w:rStyle w:val="FootnoteAnchor"/>
          <w:rtl w:val="true"/>
        </w:rPr>
        <w:footnoteReference w:id="977"/>
      </w:r>
      <w:r>
        <w:rPr>
          <w:rFonts w:ascii="Amiri" w:hAnsi="Amiri" w:eastAsia="Amiri" w:cs="Amiri"/>
          <w:color w:val="111111"/>
          <w:sz w:val="28"/>
          <w:sz w:val="28"/>
          <w:szCs w:val="28"/>
          <w:rtl w:val="true"/>
          <w:lang w:bidi="ar-SA"/>
        </w:rPr>
        <w:t>بالسفر أفطر إذا خرج من منزله، وإن لم يحدث نفسه من الليل ثمَّ بدا له في السفر من يومه أتمّ صومه</w:t>
      </w:r>
      <w:r>
        <w:rPr>
          <w:rFonts w:eastAsia="Amiri" w:cs="Amiri" w:ascii="Amiri" w:hAnsi="Amiri"/>
          <w:color w:val="111111"/>
          <w:sz w:val="28"/>
          <w:szCs w:val="28"/>
          <w:rtl w:val="true"/>
          <w:lang w:bidi="ar-SA"/>
        </w:rPr>
        <w:t>»</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صفوان بن يحيى، عمن رواه،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خرجت بعد طلوع الفجر ولم تنو السفر من الليل فأتم الصوم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واعتدّ به من شهر رمضان</w:t>
      </w:r>
      <w:r>
        <w:rPr>
          <w:rFonts w:eastAsia="IRNazanin" w:cs="IRNazanin"/>
          <w:color w:val="111111"/>
          <w:sz w:val="28"/>
          <w:szCs w:val="28"/>
          <w:rtl w:val="true"/>
          <w:lang w:bidi="fa-IR"/>
        </w:rPr>
        <w:t>»</w:t>
      </w:r>
      <w:r>
        <w:rPr>
          <w:rStyle w:val="FootnoteAnchor"/>
          <w:rtl w:val="true"/>
        </w:rPr>
        <w:footnoteReference w:id="979"/>
      </w:r>
      <w:r>
        <w:rPr>
          <w:rFonts w:ascii="Amiri" w:hAnsi="Amiri" w:eastAsia="Amiri" w:cs="Amiri"/>
          <w:color w:val="111111"/>
          <w:sz w:val="28"/>
          <w:sz w:val="28"/>
          <w:szCs w:val="28"/>
          <w:rtl w:val="true"/>
          <w:lang w:bidi="ar-SA"/>
        </w:rPr>
        <w:t>ولا يضرّ الإرسال؛ لأنّه من صفوان، وذكر الأصحاب أنّ مراسيله في حكم المسانيد مع إجماع العصابة</w:t>
      </w:r>
      <w:r>
        <w:rPr>
          <w:rStyle w:val="FootnoteAnchor"/>
          <w:rtl w:val="true"/>
        </w:rPr>
        <w:footnoteReference w:id="980"/>
      </w:r>
      <w:r>
        <w:rPr>
          <w:rFonts w:ascii="Amiri" w:hAnsi="Amiri" w:eastAsia="Amiri" w:cs="Amiri"/>
          <w:color w:val="111111"/>
          <w:sz w:val="28"/>
          <w:sz w:val="28"/>
          <w:szCs w:val="28"/>
          <w:rtl w:val="true"/>
          <w:lang w:bidi="ar-SA"/>
        </w:rPr>
        <w:t>ولا وقفه، أو إضماره؛ لأنّ المعهود من أحوال الأجلّاء أنّهم ما كانوا ينقلون إلّا ما سمعوا من الأئمة المعصومين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كالصحيح،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يعرض له السفر في شهر رمضان حين</w:t>
      </w:r>
      <w:r>
        <w:rPr>
          <w:rStyle w:val="FootnoteAnchor"/>
          <w:rtl w:val="true"/>
        </w:rPr>
        <w:footnoteReference w:id="981"/>
      </w:r>
      <w:r>
        <w:rPr>
          <w:rFonts w:ascii="Amiri" w:hAnsi="Amiri" w:eastAsia="Amiri" w:cs="Amiri"/>
          <w:color w:val="111111"/>
          <w:sz w:val="28"/>
          <w:sz w:val="28"/>
          <w:szCs w:val="28"/>
          <w:rtl w:val="true"/>
          <w:lang w:bidi="ar-SA"/>
        </w:rPr>
        <w:t>يصبح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صومه</w:t>
      </w:r>
      <w:r>
        <w:rPr>
          <w:rStyle w:val="FootnoteAnchor"/>
          <w:rtl w:val="true"/>
        </w:rPr>
        <w:footnoteReference w:id="982"/>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أقبل في شهر رمضان فلم يكن بينه وبين أهله إلّا ضحوة من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طلع الفجر وهو خارج فهو بالخيار إن شاء صام وإن شاء أفطر </w:t>
      </w:r>
      <w:r>
        <w:rPr>
          <w:rFonts w:eastAsia="Amiri" w:cs="Amiri" w:ascii="Amiri" w:hAnsi="Amiri"/>
          <w:color w:val="111111"/>
          <w:sz w:val="28"/>
          <w:szCs w:val="28"/>
          <w:rtl w:val="true"/>
          <w:lang w:bidi="ar-SA"/>
        </w:rPr>
        <w:t>»</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ينوي السفر في شهر رمضان فيخرج من أهله بعد ما يصبح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أصبح في أهله فقد وجب عليه صيام ذلك اليوم إلّا أن يدلج دلجة </w:t>
      </w:r>
      <w:r>
        <w:rPr>
          <w:rFonts w:eastAsia="Amiri" w:cs="Amiri" w:ascii="Amiri" w:hAnsi="Amiri"/>
          <w:color w:val="111111"/>
          <w:sz w:val="28"/>
          <w:szCs w:val="28"/>
          <w:rtl w:val="true"/>
          <w:lang w:bidi="ar-SA"/>
        </w:rPr>
        <w:t>»</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الصحيح عن سماعة وابن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أجمعت العصابة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السفر في شهر رمضان فنويت الخروج من الليل فإن خرجت قبل الفجر أو بعده فأنت مفطر وعليك قضاء ذلك اليوم</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 وحمل على الخروج قبل الزوال لما تقدّم من الأخبار، وإن كان الأحوط الصوم والقضاء خروجاً من الخلاف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يونس بن عبد الرّحمن، عن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المسافر يدخل أهله وهو جنب قبل الزّوال ولم يكن أكل فعليه أن يتمّ صومه ولا قضاء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كانت جنابته من احتلامٍ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الله بن سنانٍ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جاريته في شهر رمضان بالنّهار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هذا حقّ شهر رمضان إنّ له في اللّيل سبحاً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له أن يأكل ويشرب ويقصّر؟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على الظاهر؛ لأنّ الظاهر أنّه أخذه من كتابه، ورواه الكليني في الصحيح، وفي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مسافر دخل أهله قبل زوال الشمس وقد أكل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له أن يأكل يومه ذلك شيئاً، ولا يواقع في شهر رمضان</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وتأويل الصدوق حسن</w:t>
      </w:r>
      <w:r>
        <w:rPr>
          <w:rStyle w:val="FootnoteAnchor"/>
          <w:rtl w:val="true"/>
        </w:rPr>
        <w:footnoteReference w:id="9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أيضاً في الصحيح</w:t>
      </w:r>
      <w:r>
        <w:rPr>
          <w:rStyle w:val="FootnoteAnchor"/>
          <w:rtl w:val="true"/>
        </w:rPr>
        <w:footnoteReference w:id="9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والوعث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ورواه أيضاً مسنداً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يأتي جاريته في شهر رمضان بالنهار في السفر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 هذا حق شهر رمضان أنّ له في الليل سبحاً طويلاً</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وروى الشيخ في الصحيح 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الرجل في رمضان فلا يقرب النساء بالنّهار في رمضان فإنّ ذلك محرم عليه</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رخّص للمسافر في الإفطار والتّقصير رحمةً وتخفيفاً لموضع التّعب والنّصب، ووعث السّفر، ولم يرخّص له في مجامعة النّساء في السّفر بالنّهار في شهر رمضان، وأوجب عليه قضاء الصّيام ولم يوجب عليه قضاء تمام الصّلاة إذا آب من سفره،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لا تقاس، وإنّي إذا سافرت في شهر رمضان ما آكل كلّ القوت وما أشرب كلّ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والنّهي عن الجماع للمقصّر في السّفر؛ إنّما هو نهي كراهةٍ لا نهي 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كراهة لا نهي 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الكليني والشيخ في الصحيح،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يسافر في شهر رمضان أله أن يصيب من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وفي الصحيح، عن عبد الملك بن عتبة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يجامع أهله في السفر وهو في شهر رمضان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سهل بن اليسع،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أتى أهله في شهر رمضان وهو مسافر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 وفي الموثق عن أبي العباس،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يسافر ومعه جارية في شهر رمضان هل يقع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وفي الموثق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يقدم من سفر بعد العصر في شهر رمضان </w:t>
      </w:r>
      <w:bookmarkStart w:id="369" w:name="pg20227_288412"/>
    </w:p>
    <w:p>
      <w:pPr>
        <w:pStyle w:val="BookText"/>
        <w:rPr/>
      </w:pPr>
      <w:bookmarkEnd w:id="369"/>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صام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بلغه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ذلك فعليه القضاء، وإن لم يكن بلغه فلا شيء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فيصيب امرأته حين ظهرت من الحيض أبواقعها؟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995"/>
      </w:r>
    </w:p>
    <w:p>
      <w:pPr>
        <w:pStyle w:val="Heading4"/>
        <w:numPr>
          <w:ilvl w:val="3"/>
          <w:numId w:val="1"/>
        </w:numPr>
        <w:rPr/>
      </w:pPr>
      <w:bookmarkStart w:id="370" w:name="__RefHeading___Toc4733765_2320776876"/>
      <w:bookmarkStart w:id="371" w:name="_Toc140"/>
      <w:bookmarkEnd w:id="370"/>
      <w:r>
        <w:rPr>
          <w:rtl w:val="true"/>
        </w:rPr>
        <w:t>[</w:t>
      </w:r>
      <w:r>
        <w:rPr>
          <w:rtl w:val="true"/>
        </w:rPr>
        <w:t xml:space="preserve">كفاية الصوم في السفر للجاهل </w:t>
      </w:r>
      <w:r>
        <w:rPr>
          <w:rtl w:val="true"/>
        </w:rPr>
        <w:t>]</w:t>
      </w:r>
      <w:bookmarkEnd w:id="37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في الحسن كالصحيح والشيخ في الصحيح</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الجاهل معذور، والعامد بل الناسي غير معذور، ويؤيده ما رواه الكليني في الصحيح، عن عيص بن القاسم،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في السفر بجهالة لم يقضه</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وفي الصحيح عن عبد الله بن مسكان، عن ليث المرادي،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الرجل في شهر رمضان أفطر وإن صامه بجهالة لم يقضه</w:t>
      </w:r>
      <w:r>
        <w:rPr>
          <w:rFonts w:eastAsia="Amiri" w:cs="Amiri" w:ascii="Amiri" w:hAnsi="Amiri"/>
          <w:color w:val="111111"/>
          <w:sz w:val="28"/>
          <w:szCs w:val="28"/>
          <w:rtl w:val="true"/>
          <w:lang w:bidi="ar-SA"/>
        </w:rPr>
        <w:t>»</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الشيخ في الصحيح عن عبد الرحمن بن أبي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صام شهر رمضان في السفر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لم يبلغه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عن ذلك فليس عليه القضاء فقد أجزاً عنه الصوم</w:t>
      </w:r>
      <w:r>
        <w:rPr>
          <w:rFonts w:eastAsia="IRNazanin" w:cs="IRNazanin"/>
          <w:color w:val="111111"/>
          <w:sz w:val="28"/>
          <w:szCs w:val="28"/>
          <w:rtl w:val="true"/>
          <w:lang w:bidi="fa-IR"/>
        </w:rPr>
        <w:t>»</w:t>
      </w:r>
      <w:r>
        <w:rPr>
          <w:rStyle w:val="FootnoteAnchor"/>
          <w:rtl w:val="true"/>
        </w:rPr>
        <w:footnoteReference w:id="999"/>
      </w:r>
      <w:r>
        <w:rPr>
          <w:rFonts w:ascii="Amiri" w:hAnsi="Amiri" w:eastAsia="Amiri" w:cs="Amiri"/>
          <w:color w:val="111111"/>
          <w:sz w:val="28"/>
          <w:sz w:val="28"/>
          <w:szCs w:val="28"/>
          <w:rtl w:val="true"/>
          <w:lang w:bidi="ar-SA"/>
        </w:rPr>
        <w:t>وفي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الرجل في السفر لم يجزه وعليه الإعادة</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xml:space="preserve">. </w:t>
      </w:r>
      <w:bookmarkStart w:id="372" w:name="pg20227_288413"/>
    </w:p>
    <w:p>
      <w:pPr>
        <w:pStyle w:val="Heading3"/>
        <w:numPr>
          <w:ilvl w:val="2"/>
          <w:numId w:val="1"/>
        </w:numPr>
        <w:rPr/>
      </w:pPr>
      <w:bookmarkStart w:id="373" w:name="__RefHeading___Toc4733767_2320776876"/>
      <w:bookmarkStart w:id="374" w:name="_Toc141"/>
      <w:bookmarkEnd w:id="372"/>
      <w:bookmarkEnd w:id="373"/>
      <w:r>
        <w:rPr>
          <w:rtl w:val="true"/>
        </w:rPr>
        <w:t>باب صوم الحائض والمستحاضة</w:t>
      </w:r>
      <w:bookmarkEnd w:id="374"/>
    </w:p>
    <w:p>
      <w:pPr>
        <w:pStyle w:val="Heading4"/>
        <w:numPr>
          <w:ilvl w:val="3"/>
          <w:numId w:val="1"/>
        </w:numPr>
        <w:rPr/>
      </w:pPr>
      <w:bookmarkStart w:id="375" w:name="__RefHeading___Toc4733769_2320776876"/>
      <w:bookmarkStart w:id="376" w:name="_Toc142"/>
      <w:bookmarkEnd w:id="375"/>
      <w:r>
        <w:rPr>
          <w:rtl w:val="true"/>
        </w:rPr>
        <w:t>اشارة</w:t>
      </w:r>
      <w:bookmarkEnd w:id="376"/>
    </w:p>
    <w:p>
      <w:pPr>
        <w:pStyle w:val="BookText"/>
        <w:rPr/>
      </w:pP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الصّبّاح الكنانيّ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أصبحت صائمةً فلمّا ارتفع النّهار أو كان العشاء حاضت أتفطر؟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كان قبل المغرب فلتفطر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امرأةٍ ترى الطَّهر في أوّل النّهار في شهر رمضان ولم تغتسل ولم تطعم شيئاً كيف تصنع بذلك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فطرها من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طهرت</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باب صوم الحائض والمستحاضة</w:t>
      </w:r>
    </w:p>
    <w:p>
      <w:pPr>
        <w:pStyle w:val="Heading4"/>
        <w:numPr>
          <w:ilvl w:val="3"/>
          <w:numId w:val="1"/>
        </w:numPr>
        <w:rPr/>
      </w:pPr>
      <w:bookmarkStart w:id="377" w:name="__RefHeading___Toc4733771_2320776876"/>
      <w:bookmarkStart w:id="378" w:name="_Toc143"/>
      <w:bookmarkEnd w:id="377"/>
      <w:r>
        <w:rPr>
          <w:rtl w:val="true"/>
        </w:rPr>
        <w:t xml:space="preserve">[ </w:t>
      </w:r>
      <w:r>
        <w:rPr>
          <w:rtl w:val="true"/>
        </w:rPr>
        <w:t xml:space="preserve">بطلان صوم المرأة إذا حاضت ولو في جزء من النهار </w:t>
      </w:r>
      <w:r>
        <w:rPr>
          <w:rtl w:val="true"/>
        </w:rPr>
        <w:t>]</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على الظاهر؛ لأن الظّاهر أخذه من كتابه، وهو وكتابه من المشاهير، ورواه الكليني، عن محمد بن الفضيل عنه</w:t>
      </w:r>
      <w:r>
        <w:rPr>
          <w:rStyle w:val="FootnoteAnchor"/>
          <w:rtl w:val="true"/>
        </w:rPr>
        <w:footnoteReference w:id="1001"/>
      </w:r>
      <w:r>
        <w:rPr>
          <w:rFonts w:ascii="Amiri" w:hAnsi="Amiri" w:eastAsia="Amiri" w:cs="Amiri"/>
          <w:color w:val="111111"/>
          <w:sz w:val="28"/>
          <w:sz w:val="28"/>
          <w:szCs w:val="28"/>
          <w:rtl w:val="true"/>
          <w:lang w:bidi="ar-SA"/>
        </w:rPr>
        <w:t xml:space="preserve">، وهو وإن احتمل أن يكون محمد بن القاسم بن الفضيل احتمل أن يكون غيره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اشتراط الطهارة كلّ اليوم من الحيض، بل النفاس أيضاً، فإنّه حيض أو حکمه حکمه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والشيخ عنه </w:t>
      </w:r>
    </w:p>
    <w:p>
      <w:pPr>
        <w:pStyle w:val="BookText"/>
        <w:rPr/>
      </w:pPr>
      <w:r>
        <w:rPr>
          <w:rFonts w:ascii="IRNazanin" w:hAnsi="IRNazanin" w:eastAsia="IRNazanin"/>
          <w:color w:val="111111"/>
          <w:sz w:val="28"/>
          <w:sz w:val="28"/>
          <w:szCs w:val="28"/>
          <w:rtl w:val="true"/>
          <w:lang w:bidi="fa-IR"/>
        </w:rPr>
        <w:t>من حيضها، أو دم نفاسها في أوّل يومٍ من شهر رمضان، ثمّ استحاضت فصلّت وصامت شهر رمضان كلّه من غير أن تعمل ما تعمله المستحاضة من الغسل لكلّ صلاتين، هل يجوز صومها وصلاتها أم لا؟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تقضي صومها، ولا تقضي صلاتها؛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يأمر المؤمنات من نسائه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 xml:space="preserve">في الصحيح </w:t>
      </w:r>
      <w:r>
        <w:rPr>
          <w:rStyle w:val="FootnoteAnchor"/>
          <w:rtl w:val="true"/>
        </w:rPr>
        <w:footnoteReference w:id="10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أي إلى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الظّاهر، ويحتمل الرضا والهادي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لكنّه بعيد؛ لأنّ أكثر مكاتباته إلى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 صومها ولا تقضي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للأخبار الكثيرة</w:t>
      </w:r>
      <w:r>
        <w:rPr>
          <w:rStyle w:val="FootnoteAnchor"/>
          <w:rtl w:val="true"/>
        </w:rPr>
        <w:footnoteReference w:id="1003"/>
      </w:r>
      <w:r>
        <w:rPr>
          <w:rFonts w:ascii="IRNazanin" w:hAnsi="IRNazanin" w:eastAsia="IRNazanin"/>
          <w:color w:val="111111"/>
          <w:sz w:val="28"/>
          <w:sz w:val="28"/>
          <w:szCs w:val="28"/>
          <w:rtl w:val="true"/>
          <w:lang w:bidi="fa-IR"/>
        </w:rPr>
        <w:t>، والإجماع</w:t>
      </w:r>
      <w:r>
        <w:rPr>
          <w:rStyle w:val="FootnoteAnchor"/>
          <w:rtl w:val="true"/>
        </w:rPr>
        <w:footnoteReference w:id="1004"/>
      </w:r>
      <w:r>
        <w:rPr>
          <w:rFonts w:ascii="Amiri" w:hAnsi="Amiri" w:eastAsia="Amiri" w:cs="Amiri"/>
          <w:color w:val="111111"/>
          <w:sz w:val="28"/>
          <w:sz w:val="28"/>
          <w:szCs w:val="28"/>
          <w:rtl w:val="true"/>
          <w:lang w:bidi="ar-SA"/>
        </w:rPr>
        <w:t>على اشتراط الصلاة بالطهارة فقال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وقع السهو من الراوي، وكان بالعكس؛ لأنّ البقاء على الجنابة والحيض والاستحاضة مضرّ إذا كان عالماً لا جاهلاً، وطرحه بعضهم بجهالة المكتوب إليه، وعمل به بعضهم وخصصوا العمومات به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ويحتمل أن يكون الجواب؛ لحكم الحيض الواقع في الشهر بقرينة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يأمر المؤمنات من نسائه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الأمر كان بقضاء الصوم، دون الصلاة، وكان الوجه في السكوت عن حكم الاستحاضة، والجواب عن حكم الحيض، التقيّة، كما تقع كثيراً في المكاتيب وفي الكافي والتهذيب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يأمر </w:t>
      </w:r>
      <w:bookmarkStart w:id="379" w:name="pg20227_288415"/>
    </w:p>
    <w:p>
      <w:pPr>
        <w:pStyle w:val="BookText"/>
        <w:rPr/>
      </w:pPr>
      <w:bookmarkEnd w:id="379"/>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المستحاضة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شهر رمضان إلّا الأيّام التي كانت تحيض فيهنّ ثمّ تقضيها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عبد الرّحمن بن الحجّاج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تلد بعد العصر ، أتتمّ ذلك اليوم أم تفطر؟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ثمّ تقضي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IRNazanin" w:hAnsi="IRNazanin" w:eastAsia="IRNazanin"/>
          <w:color w:val="111111"/>
          <w:sz w:val="28"/>
          <w:sz w:val="28"/>
          <w:szCs w:val="28"/>
          <w:rtl w:val="true"/>
          <w:lang w:bidi="fa-IR"/>
        </w:rPr>
        <w:t>فاطمة والمؤمنات، وقد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صلوات الله عليها كانت كالحورية، كانت لا ترى دماً في حيض ولا نفاس، فيحمل على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يأمرها بأن تأمر المؤمنات بذلك، ويحتمل أن يقرأ بتشديد الضاد، أي انقضى حكم صومها وليس عليها القضاء، لما كانت جاهلة، ولم ينقض حكم صلاتها، بل يجب عليها قضاؤها؛ لاشتراطها بالطهارة</w:t>
      </w:r>
      <w:r>
        <w:rPr>
          <w:rStyle w:val="FootnoteAnchor"/>
          <w:rtl w:val="true"/>
        </w:rPr>
        <w:footnoteReference w:id="1005"/>
      </w:r>
      <w:r>
        <w:rPr>
          <w:rFonts w:ascii="Amiri" w:hAnsi="Amiri" w:eastAsia="Amiri" w:cs="Amiri"/>
          <w:color w:val="111111"/>
          <w:sz w:val="28"/>
          <w:sz w:val="28"/>
          <w:szCs w:val="28"/>
          <w:rtl w:val="true"/>
          <w:lang w:bidi="ar-SA"/>
        </w:rPr>
        <w:t>، والمشهور أنّه يشترط الأغسال؛ لصحة صومها، وخصّ بعضهم</w:t>
      </w:r>
      <w:r>
        <w:rPr>
          <w:rStyle w:val="FootnoteAnchor"/>
          <w:rtl w:val="true"/>
        </w:rPr>
        <w:footnoteReference w:id="1006"/>
      </w:r>
      <w:r>
        <w:rPr>
          <w:rFonts w:ascii="Amiri" w:hAnsi="Amiri" w:eastAsia="Amiri" w:cs="Amiri"/>
          <w:color w:val="111111"/>
          <w:sz w:val="28"/>
          <w:sz w:val="28"/>
          <w:szCs w:val="28"/>
          <w:rtl w:val="true"/>
          <w:lang w:bidi="ar-SA"/>
        </w:rPr>
        <w:t>بالأغسال النهارية، واشترط بعضهم أن يكون الغسل للصبح قبل طلوعه، ولا ريب في أنّه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الموثق، ورواه الكليني أيضاً عنه</w:t>
      </w:r>
      <w:r>
        <w:rPr>
          <w:rStyle w:val="FootnoteAnchor"/>
          <w:rtl w:val="true"/>
        </w:rPr>
        <w:footnoteReference w:id="1007"/>
      </w:r>
      <w:r>
        <w:rPr>
          <w:rFonts w:ascii="Amiri" w:hAnsi="Amiri" w:eastAsia="Amiri" w:cs="Amiri"/>
          <w:color w:val="111111"/>
          <w:sz w:val="28"/>
          <w:sz w:val="28"/>
          <w:szCs w:val="28"/>
          <w:rtl w:val="true"/>
          <w:lang w:bidi="ar-SA"/>
        </w:rPr>
        <w:t>، ويدلّ على وجوب الصوم على المستحاضة وقضاء صوم أيّام الحيض</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4733773_2320776876"/>
      <w:bookmarkStart w:id="381" w:name="_Toc144"/>
      <w:bookmarkEnd w:id="380"/>
      <w:r>
        <w:rPr>
          <w:rtl w:val="true"/>
        </w:rPr>
        <w:t>[</w:t>
      </w:r>
      <w:r>
        <w:rPr>
          <w:rtl w:val="true"/>
        </w:rPr>
        <w:t xml:space="preserve">بطلان صوم النفساء </w:t>
      </w:r>
      <w:r>
        <w:rPr>
          <w:rtl w:val="true"/>
        </w:rPr>
        <w:t>]</w:t>
      </w:r>
      <w:bookmarkEnd w:id="38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ورواه الكليني في الصحيح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العيص بن القاسم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تطمث في شهر رمضان قبل أن تغيب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حين</w:t>
      </w:r>
    </w:p>
    <w:p>
      <w:pPr>
        <w:pStyle w:val="BookText"/>
        <w:rPr/>
      </w:pPr>
      <w:r>
        <w:rPr>
          <w:rFonts w:ascii="IRNazanin" w:hAnsi="IRNazanin" w:eastAsia="IRNazanin"/>
          <w:color w:val="111111"/>
          <w:sz w:val="28"/>
          <w:sz w:val="28"/>
          <w:szCs w:val="28"/>
          <w:rtl w:val="true"/>
          <w:lang w:bidi="fa-IR"/>
        </w:rPr>
        <w:t>تطمث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الحكم عن أبي حمزة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مرضت في شهر رمضان، أو طمثت، أو سافرت فماتت قبل أن يخرج شهر رمضان هل يقضي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الطّمث والمرض فلا وأمّا السّفر فنعم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العيص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أيضاً عنه في الصحيح</w:t>
      </w:r>
      <w:r>
        <w:rPr>
          <w:rStyle w:val="FootnoteAnchor"/>
          <w:rtl w:val="true"/>
        </w:rPr>
        <w:footnoteReference w:id="1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يبطل صومها، وروى الكليني في الحسن كالصحيح،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أصبحت صائمة فلمّا ارتفع النهار أو كان العشي حاضت أتفطر؟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وإن كان في وقت المغرب أي قريباً من وقتها فلتفطر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امرأة رأت الطهر أول النهار في شهر رمضان فتغتسل ولم تطعم فما تصنع في ذلك اليوم؟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تفطر ذلك اليوم، فإنّما فطرها من الدم</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w:t>
      </w:r>
      <w:r>
        <w:rPr>
          <w:rStyle w:val="FootnoteAnchor"/>
          <w:rtl w:val="true"/>
        </w:rPr>
        <w:footnoteReference w:id="1011"/>
      </w:r>
      <w:r>
        <w:rPr>
          <w:rFonts w:ascii="Amiri" w:hAnsi="Amiri" w:eastAsia="Amiri" w:cs="Amiri"/>
          <w:color w:val="111111"/>
          <w:sz w:val="28"/>
          <w:sz w:val="28"/>
          <w:szCs w:val="28"/>
          <w:rtl w:val="true"/>
          <w:lang w:bidi="ar-SA"/>
        </w:rPr>
        <w:t xml:space="preserve">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على قضاء صوم السفر مع عدم التمكّن منه على الاستحباب؛ لعدم التمكّن من الأداء، وفيه أنّ القضاء لا يشترط فيه وجوب الأداء، وإنّما هو بالأمر الجديد مع أنّه ليس له معارض، ويؤيّده ما رواه الشيخ 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سافر فى رمضان فأدركه الموت قبل أن يقضيه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مسكان، عن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امرأتي جعلت على نفسها صوم شهرين فوضعت ولدها وأدركها الحبل فلم تقدر على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فلتصدّق مكان كلّ يومٍ بمدٍّ على مسكينٍ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يقضيه أفضل أهل بيته</w:t>
      </w:r>
      <w:r>
        <w:rPr>
          <w:rFonts w:eastAsia="Amiri" w:cs="Amiri" w:ascii="Amiri" w:hAnsi="Amiri"/>
          <w:color w:val="111111"/>
          <w:sz w:val="28"/>
          <w:szCs w:val="28"/>
          <w:rtl w:val="true"/>
          <w:lang w:bidi="ar-SA"/>
        </w:rPr>
        <w:t>»</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كالصحيح، عن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مرضت في شهر رمضان أو طمثت أو سافرت فماتت قبل أن يخرج رمضان هل تقضى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الطمث والمرض فلا، وأما السفر فنعم</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وفي القوي عن منصور بن حازم،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يسافر في رمضان فيموت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عنه، وإن امرأة حاضت في رمضان فماتت لم يقض عنها، والمريض في رمضان لم يصحّ حتى مات لا يقضى عنه</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فظهر كثرة الأخبار في هذا الباب، وذكر بعض الأصحاب أنّه ورد فيه خبر ضعيف مخالف للأخبار، وكلّما نطوّله فلوجه واللبيب يتفطّن 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مسكان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ورواه الكليني أيضاً في الصحيح عنه</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الحال ولا يضرّ ؛ لإجماع </w:t>
      </w:r>
      <w:r>
        <w:rPr>
          <w:rStyle w:val="FootnoteAnchor"/>
          <w:rtl w:val="true"/>
        </w:rPr>
        <w:footnoteReference w:id="1016"/>
      </w:r>
      <w:r>
        <w:rPr>
          <w:rFonts w:ascii="Amiri" w:hAnsi="Amiri" w:eastAsia="Amiri" w:cs="Amiri"/>
          <w:color w:val="111111"/>
          <w:sz w:val="28"/>
          <w:sz w:val="28"/>
          <w:szCs w:val="28"/>
          <w:rtl w:val="true"/>
          <w:lang w:bidi="ar-SA"/>
        </w:rPr>
        <w:t>العصابة على تصحيح ما يصحّ عن ابن مسكان، ويدلّ على أنّه إذا عجز عن صوم النّذر يتصدّق عن كلّ يوم بمدّ من طعام، وسيجيء أيضاً في بابه ما يدلّ عليه</w:t>
      </w:r>
      <w:r>
        <w:rPr>
          <w:rFonts w:eastAsia="Amiri" w:cs="Amiri" w:ascii="Amiri" w:hAnsi="Amiri"/>
          <w:color w:val="111111"/>
          <w:sz w:val="28"/>
          <w:szCs w:val="28"/>
          <w:rtl w:val="true"/>
          <w:lang w:bidi="ar-SA"/>
        </w:rPr>
        <w:t xml:space="preserve">. </w:t>
      </w:r>
      <w:bookmarkStart w:id="382" w:name="pg20227_288418"/>
    </w:p>
    <w:p>
      <w:pPr>
        <w:pStyle w:val="Heading3"/>
        <w:numPr>
          <w:ilvl w:val="2"/>
          <w:numId w:val="1"/>
        </w:numPr>
        <w:rPr/>
      </w:pPr>
      <w:bookmarkStart w:id="383" w:name="__RefHeading___Toc4733775_2320776876"/>
      <w:bookmarkStart w:id="384" w:name="_Toc145"/>
      <w:bookmarkEnd w:id="382"/>
      <w:bookmarkEnd w:id="383"/>
      <w:r>
        <w:rPr>
          <w:rtl w:val="true"/>
        </w:rPr>
        <w:t>باب قضاء صوم شهر رمضان</w:t>
      </w:r>
      <w:bookmarkEnd w:id="384"/>
    </w:p>
    <w:p>
      <w:pPr>
        <w:pStyle w:val="Heading4"/>
        <w:numPr>
          <w:ilvl w:val="3"/>
          <w:numId w:val="1"/>
        </w:numPr>
        <w:rPr/>
      </w:pPr>
      <w:bookmarkStart w:id="385" w:name="__RefHeading___Toc4733777_2320776876"/>
      <w:bookmarkStart w:id="386" w:name="_Toc146"/>
      <w:bookmarkEnd w:id="385"/>
      <w:r>
        <w:rPr>
          <w:rtl w:val="true"/>
        </w:rPr>
        <w:t>اشارة</w:t>
      </w:r>
      <w:bookmarkEnd w:id="386"/>
    </w:p>
    <w:p>
      <w:pPr>
        <w:pStyle w:val="BookText"/>
        <w:rPr/>
      </w:pP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عقبة بن خالدٍ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مرض في شهر رمضان فلمّا برأ أراد الحجّ كيف يصنع بقضاء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w:t>
      </w:r>
    </w:p>
    <w:p>
      <w:pPr>
        <w:pStyle w:val="BookText"/>
        <w:rPr/>
      </w:pPr>
      <w:r>
        <w:rPr>
          <w:rFonts w:ascii="Amiri" w:hAnsi="Amiri" w:eastAsia="Amiri" w:cs="Amiri"/>
          <w:color w:val="111111"/>
          <w:sz w:val="28"/>
          <w:sz w:val="28"/>
          <w:szCs w:val="28"/>
          <w:rtl w:val="true"/>
          <w:lang w:bidi="ar-SA"/>
        </w:rPr>
        <w:t>فليصمه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عبد الرّحمن بن أبي عبد الله عن قضاء شهر رمضان في ذي الحجّة وقطعه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 في ذي الحجّة، واقطعه إن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IRNazanin" w:hAnsi="IRNazanin" w:eastAsia="IRNazanin"/>
          <w:color w:val="111111"/>
          <w:sz w:val="28"/>
          <w:sz w:val="28"/>
          <w:szCs w:val="28"/>
          <w:rtl w:val="true"/>
          <w:lang w:bidi="fa-IR"/>
        </w:rPr>
        <w:t>باب قضاء صوم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عقبة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ممدوح ورواه الكليني في القوي، عن أبي عبد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ويدلّ على عدم جواز القضاء في السفر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عبد الرحمن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عنه في الموثق، ورواه الشيخ عنه</w:t>
      </w:r>
      <w:r>
        <w:rPr>
          <w:rStyle w:val="FootnoteAnchor"/>
          <w:rtl w:val="true"/>
        </w:rPr>
        <w:footnoteReference w:id="1018"/>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عدم وجوب التتابع في القضاء، وأما ما رواه الشيخ في الموثق عن غياث بن إبراهيم، عن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لا يقدر على سرده أي تتابعه فرّقه،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شهر رمضان في عشر ذي الحجة</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 xml:space="preserve">فالظاهر أنّه محمول على الكراهة لعدم إمكان تتابعه بالعيد وأيّام التشريق وإن لم يكن بمنى؛ </w:t>
      </w:r>
    </w:p>
    <w:p>
      <w:pPr>
        <w:pStyle w:val="BookText"/>
        <w:rPr/>
      </w:pP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الرّجل شيء من صوم شهر رمضان فليقضه في أيّ شهرٍ شاء أيّاماً متتابعة، فإن لم يستطع فليقضه كيف شاء وليحص الأيّام، فإن فرّق فحسن وإن تابع فحسن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ascii="Amiri" w:hAnsi="Amiri" w:eastAsia="Amiri" w:cs="Amiri"/>
          <w:color w:val="111111"/>
          <w:sz w:val="28"/>
          <w:sz w:val="28"/>
          <w:szCs w:val="28"/>
          <w:rtl w:val="true"/>
          <w:lang w:bidi="ar-SA"/>
        </w:rPr>
        <w:t>لكراهتها أيضاً</w:t>
      </w:r>
      <w:r>
        <w:rPr>
          <w:rStyle w:val="FootnoteAnchor"/>
          <w:rtl w:val="true"/>
        </w:rPr>
        <w:footnoteReference w:id="1020"/>
      </w:r>
      <w:r>
        <w:rPr>
          <w:rFonts w:ascii="Amiri" w:hAnsi="Amiri" w:eastAsia="Amiri" w:cs="Amiri"/>
          <w:color w:val="111111"/>
          <w:sz w:val="28"/>
          <w:sz w:val="28"/>
          <w:szCs w:val="28"/>
          <w:rtl w:val="true"/>
          <w:lang w:bidi="ar-SA"/>
        </w:rPr>
        <w:t>كما يفهم من عموم الأخبار، وحمله الشيخ على كونه في السفر، وأيّده بالخبر السابق</w:t>
      </w:r>
      <w:r>
        <w:rPr>
          <w:rStyle w:val="FootnoteAnchor"/>
          <w:rtl w:val="true"/>
        </w:rPr>
        <w:footnoteReference w:id="1021"/>
      </w:r>
      <w:r>
        <w:rPr>
          <w:rFonts w:ascii="Amiri" w:hAnsi="Amiri" w:eastAsia="Amiri" w:cs="Amiri"/>
          <w:color w:val="111111"/>
          <w:sz w:val="28"/>
          <w:sz w:val="28"/>
          <w:szCs w:val="28"/>
          <w:rtl w:val="true"/>
          <w:lang w:bidi="ar-SA"/>
        </w:rPr>
        <w:t>وما ذكرناه أظهر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في الحسن كالصحيح، والشيخ في الصحيح</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استحباب التتابع، وفي رواية الشيخ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بقي عليه أو عليّ شيء من صوم شهر رمضان أيقضيه، أو أقضيه، في ذي الحجة؟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ويؤيّده ما رواه الكليني في الحسن كالصحيح عن الحلبي وعبد الله بن سنان، والشيخ في الصحيح،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شيئاً من شهر رمضان في عذر فإن قضاه متتابعاً أفضل، وإن قضاء متفرّقاً فحسن لا بأس</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bookmarkStart w:id="387" w:name="pg20227_288420"/>
    </w:p>
    <w:p>
      <w:pPr>
        <w:pStyle w:val="BookText"/>
        <w:rPr/>
      </w:pPr>
      <w:bookmarkEnd w:id="387"/>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سليمان بن جعفرٍ الجعفريّ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عليه أيّام من شهر رمضان أيقضيها متفرّقةً؟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بتفرقة قضاء شهر رمضان، إنّما الصّيام الذي لا يفرّق صوم كفّارة الظّهار، وكفّارة الدّم، وكفّارة 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Heading4"/>
        <w:numPr>
          <w:ilvl w:val="3"/>
          <w:numId w:val="1"/>
        </w:numPr>
        <w:rPr/>
      </w:pPr>
      <w:bookmarkStart w:id="388" w:name="__RefHeading___Toc4733779_2320776876"/>
      <w:bookmarkStart w:id="389" w:name="_Toc147"/>
      <w:bookmarkEnd w:id="388"/>
      <w:r>
        <w:rPr>
          <w:rtl w:val="true"/>
        </w:rPr>
        <w:t>[</w:t>
      </w:r>
      <w:r>
        <w:rPr>
          <w:rtl w:val="true"/>
        </w:rPr>
        <w:t xml:space="preserve">عدم وجوب التتابع في القضاء </w:t>
      </w:r>
      <w:r>
        <w:rPr>
          <w:rtl w:val="true"/>
        </w:rPr>
        <w:t>]</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سليمان بن جعفر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أيضاً</w:t>
      </w:r>
      <w:r>
        <w:rPr>
          <w:rStyle w:val="FootnoteAnchor"/>
          <w:rtl w:val="true"/>
        </w:rPr>
        <w:footnoteReference w:id="1024"/>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وكفّارة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العمد أو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صوم ثلاثة أيّام بعد العجز عن الخصال الثلاث وتخصيص الثلاث بالذكر مع أنّ الصوم الذي يجب فيه التتابع أكثر منها؛ لكونها منصوصاً عليها في القرآن</w:t>
      </w:r>
      <w:r>
        <w:rPr>
          <w:rStyle w:val="FootnoteAnchor"/>
          <w:rtl w:val="true"/>
        </w:rPr>
        <w:footnoteReference w:id="1025"/>
      </w:r>
      <w:r>
        <w:rPr>
          <w:rFonts w:ascii="Amiri" w:hAnsi="Amiri" w:eastAsia="Amiri" w:cs="Amiri"/>
          <w:color w:val="111111"/>
          <w:sz w:val="28"/>
          <w:sz w:val="28"/>
          <w:szCs w:val="28"/>
          <w:rtl w:val="true"/>
          <w:lang w:bidi="ar-SA"/>
        </w:rPr>
        <w:t>، أو للاهتمام، ويظهر منه أيضاً استحباب التتابع في القضاء، كما ذكرناه مراراً أن عدم البأس يشعر ببأس الكراهة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رواه الشيخ في الموثق، عن عمّار بن موسى الساباطي،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عليه أيّام من شهر رمضان كيف يقضيها؟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عليه يومان فليفطر بينهما يوماً، وإن كان عليه خمسة فليفطر بينها أياماً، وليس له أن يصوم أكثر من ستة أيام متوالية، وإن كان عليه ثمانية أيّام أو عشرة أفطر بينها يوماً</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 xml:space="preserve">فالوجه فيه التخيير، أو الحمل على التقيّة، مع أنّ الخبر ضعيف </w:t>
      </w:r>
      <w:bookmarkStart w:id="390" w:name="pg20227_288421"/>
    </w:p>
    <w:p>
      <w:pPr>
        <w:pStyle w:val="BookText"/>
        <w:rPr/>
      </w:pPr>
      <w:bookmarkEnd w:id="390"/>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جميل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يمرض فیدرکه شهر رمضان ويخرج عنه وهو مريض فلا يصحّ حتى يدركه شهر رمضانٍ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يتصدّق عن الأوّل، ويصوم الثّاني وإن كان صحّ فيما بينهما ولم يصم حتى أدركه شهر رمضانٍ آخر صامهما جميعاً وتصدّق عن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رواه الفطحية مخالف للأخبار المستفيضة</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4733781_2320776876"/>
      <w:bookmarkStart w:id="392" w:name="_Toc148"/>
      <w:bookmarkEnd w:id="391"/>
      <w:r>
        <w:rPr>
          <w:rtl w:val="true"/>
        </w:rPr>
        <w:t>[</w:t>
      </w:r>
      <w:r>
        <w:rPr>
          <w:rtl w:val="true"/>
        </w:rPr>
        <w:t xml:space="preserve">فيمن استمر مرضه إلى رمضان </w:t>
      </w:r>
      <w:r>
        <w:rPr>
          <w:rtl w:val="true"/>
        </w:rPr>
        <w:t>]</w:t>
      </w:r>
      <w:bookmarkEnd w:id="39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من استمرّ مرضه إلى رمضانٍ آخر فليس عليه القضاء وإن تمكّن من القضاء، ولو لم يقض قضاء وتصدّق عن كلّ يوم بمد، ويؤيده ما رواه الكليني والشيخ في القوي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رجل عليه من شهر رمضان طائفة ثمّ أدركه شهر رمضان قابل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صحّ فيما بين ذلك ثمَّ لم يقضه حتى أدركه رمضان قابل، فإنّ عليه أن يصوم وأن يطعم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مسكيناً، فإن كان مريضاً فيما بين ذلك حتى أدركه شهر رمضان قابل فليس عليه إلّا الصيام إن صحّ، وإن تتابع المرض عليه ولم يصحّ فعليه أن يُطعم لكل يوم مسكيناً</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وحمل على عدم القضاء تهاوناً؛ لما رواه الكليني في الحسن كالصحيح، عن محمد بن مسلم، 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سألتهما عن رجل مرض فلم يصم حتى أدركه رمضان آخر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برأ ثمَّ توانى أي قصّر قبل أن يدركه رمضان الآخر صام الذي أدركه وتصدّق عن كلّ يوم بمدّ من طعام على مسكين وعليه قضاؤه، وإن كان لم يزل مريضاً حتى أدركه رمضان آخر صام الذي أدركه وتصدّق عن الأوّل لكلّ يوم مدّ على مسكين، وليس عليه قضاؤه</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مرض الرجل من رمضان إلى رمضان ثمَّ صح فإنّما عليه لكلّ يوم أفطر فدية طعام، وهو مدّ لكلّ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فكذلك أيضاً في كفارة اليمين، وكفارة الظهار مدّاً مدّاً، وإن صحّ فيما بين الرمضانين فإنّما عليه أن يقضي الصيام، وإن تهاون به وقد صحّ فعليه الصيام والصدقة جميعاً لكلّ يوم مدّ إذا فرغ من ذلك الرّمضان</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وأنت خبير بأنّه لا يدلّ على أكثر من الترك، فإن أرادوا بالتهاون هذا المعنى فلا نزاع، وإن أرادوا غير ذلك فلا دلالة فيه عليه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رواه الشيخ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أدركه رمضان وعليه رمضان قبل ذلك لم يصمه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يتصدّق بدل كلّ يوم من رمضان الذي كان عليه بمدّ من طعام، وليصم هذا الذي أدرك، فإذا أفطر فليصم رمضان الذي كان عليه، </w:t>
      </w:r>
      <w:bookmarkStart w:id="393" w:name="pg20227_288423"/>
    </w:p>
    <w:p>
      <w:pPr>
        <w:pStyle w:val="BookText"/>
        <w:rPr/>
      </w:pPr>
      <w:bookmarkEnd w:id="393"/>
      <w:r>
        <w:rPr>
          <w:rFonts w:ascii="Amiri" w:hAnsi="Amiri" w:eastAsia="Amiri" w:cs="Amiri"/>
          <w:color w:val="111111"/>
          <w:sz w:val="28"/>
          <w:sz w:val="28"/>
          <w:szCs w:val="28"/>
          <w:rtl w:val="true"/>
          <w:lang w:bidi="ar-SA"/>
        </w:rPr>
        <w:t>ومن فاته شهر رمضان حتى يدخل الشّهر الثّالث من مرضٍ فعليه أن يصوم هذا الذي دخله وتصدّق عن الأوّل لكلّ يومٍ بمدٍّ من طعامٍ، ويقضي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فإنّي كنت مريضاً فمرّ عليّ ثلاث رمضانات لم أصح فيهنّ، ثمَّ أدركت رمضان فتصدّقت بدل كلّ يوم مما مضى بمدّ من طعام، ثمَّ عافاني الله وصمتهن</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وفي الصحيح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شيئاً من رمضان في عذر ثمَّ أدرك رمضاناً آخر وهو مريض فليتصدّق بمدّ لكلّ يوم، فأمّا أنا فإنّي صمت و تصدقت</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فمحمولان على الاستحباب بقرينة نسبته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نفسه، وإن كان الأحوط القضاء لعموم الآية وللاختلاف في تخصيصه بالآحاد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رواه في القوي، عن سعد بن سعد، عن رجل،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يكون مريضاً في شهر رمضان ثمَّ يصحّ بعد ذلك فيؤخّر القضاء أو سنة أقلّ من ذلك أو أكثر ما عليه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له تعجيل الصيام، فإن كان أخره فليس عليه شيء</w:t>
      </w:r>
      <w:r>
        <w:rPr>
          <w:rFonts w:eastAsia="Amiri" w:cs="Amiri" w:ascii="Amiri" w:hAnsi="Amiri"/>
          <w:color w:val="111111"/>
          <w:sz w:val="28"/>
          <w:szCs w:val="28"/>
          <w:rtl w:val="true"/>
          <w:lang w:bidi="ar-SA"/>
        </w:rPr>
        <w:t>»</w:t>
      </w: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فمحمول على عدم التهاون</w:t>
      </w:r>
      <w:r>
        <w:rPr>
          <w:rFonts w:eastAsia="IRNazanin" w:cs="IRNazanin"/>
          <w:color w:val="111111"/>
          <w:sz w:val="28"/>
          <w:szCs w:val="28"/>
          <w:rtl w:val="true"/>
          <w:lang w:bidi="fa-IR"/>
        </w:rPr>
        <w:t>.</w:t>
      </w:r>
    </w:p>
    <w:p>
      <w:pPr>
        <w:pStyle w:val="Heading4"/>
        <w:numPr>
          <w:ilvl w:val="3"/>
          <w:numId w:val="1"/>
        </w:numPr>
        <w:rPr/>
      </w:pPr>
      <w:bookmarkStart w:id="394" w:name="__RefHeading___Toc4733783_2320776876"/>
      <w:bookmarkStart w:id="395" w:name="_Toc149"/>
      <w:bookmarkEnd w:id="394"/>
      <w:r>
        <w:rPr>
          <w:rtl w:val="true"/>
        </w:rPr>
        <w:t xml:space="preserve">[ </w:t>
      </w:r>
      <w:r>
        <w:rPr>
          <w:rtl w:val="true"/>
        </w:rPr>
        <w:t xml:space="preserve">فيمن توالى عليه رمضانان ولم يقض </w:t>
      </w:r>
      <w:r>
        <w:rPr>
          <w:rtl w:val="true"/>
        </w:rPr>
        <w:t>]</w:t>
      </w:r>
      <w:bookmarkEnd w:id="39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فاته شهر رمضان</w:t>
      </w:r>
      <w:r>
        <w:rPr>
          <w:rFonts w:eastAsia="IRNazanin" w:cs="IRNazanin"/>
          <w:color w:val="111111"/>
          <w:sz w:val="28"/>
          <w:szCs w:val="28"/>
          <w:rtl w:val="true"/>
          <w:lang w:bidi="fa-IR"/>
        </w:rPr>
        <w:t>)</w:t>
      </w:r>
      <w:r>
        <w:rPr>
          <w:rStyle w:val="FootnoteAnchor"/>
          <w:rtl w:val="true"/>
        </w:rPr>
        <w:footnoteReference w:id="1034"/>
      </w:r>
      <w:r>
        <w:rPr>
          <w:rFonts w:ascii="Amiri" w:hAnsi="Amiri" w:eastAsia="Amiri" w:cs="Amiri"/>
          <w:color w:val="111111"/>
          <w:sz w:val="28"/>
          <w:sz w:val="28"/>
          <w:szCs w:val="28"/>
          <w:rtl w:val="true"/>
          <w:lang w:bidi="ar-SA"/>
        </w:rPr>
        <w:t xml:space="preserve">إلى آخره، يمكن أن يكون من تتمّة خبر زرارة </w:t>
      </w:r>
      <w:bookmarkStart w:id="396" w:name="pg20227_288424"/>
    </w:p>
    <w:p>
      <w:pPr>
        <w:pStyle w:val="BookText"/>
        <w:rPr/>
      </w:pPr>
      <w:bookmarkEnd w:id="396"/>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محبوب عن الحارث بن محمٍّد عن بريد العجليّ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أتى أهله في يومٍ يقضيه من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أتى أهله قبل الزّوال فلا شيء عليه إلّا يوماً مكان يومٍ، وإن أتى أهله بعد زوال الشّمس فإنّ عليه أن يتصدّق على عشرة مساكين لكلّ مسكينٍ مدّ، فإن لم يقدر عليه صام يوماً مكان يومٍ وصام ثلاثة أيّامٍ كفّارةً لما 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وأن يكون قول الصدوق، ويؤيّده عدم ذكر الكليني والشيخ</w:t>
      </w:r>
      <w:r>
        <w:rPr>
          <w:rStyle w:val="FootnoteAnchor"/>
          <w:rtl w:val="true"/>
        </w:rPr>
        <w:footnoteReference w:id="1035"/>
      </w:r>
      <w:r>
        <w:rPr>
          <w:rFonts w:ascii="Amiri" w:hAnsi="Amiri" w:eastAsia="Amiri" w:cs="Amiri"/>
          <w:color w:val="111111"/>
          <w:sz w:val="28"/>
          <w:sz w:val="28"/>
          <w:szCs w:val="28"/>
          <w:rtl w:val="true"/>
          <w:lang w:bidi="ar-SA"/>
        </w:rPr>
        <w:t>لهذه الزيادة، وظاهره أنّ التصدّق واجب للسنة الاُولى، ويجب القضاء فقط للسنة الثانية، أو يكون هذا الحكم من خبر وصل إليه إن لم يكن جزء الخبر، والمشهور العمل، بالأخبار الأولة، ويمكن حمله على ما إذا صحّ فيما بين الثاني والثالث ولم يقض ولم يتهاون، بل كان في نيته القضاء، ثمَّ مرض ولم يقض لم يصحّ فيما بين الأول والثاني، واختلف في وجوب تعدد الكفارة بتعدد السنين، الأحوط التعدد، بمعنى أنّه إذا مرض وتهاون في القضاء حتى مضى أربع سنين، فهل يجب لكلّ يوم أربعة أمداد أم يكفي مدّ واحد؟</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4733785_2320776876"/>
      <w:bookmarkStart w:id="398" w:name="_Toc150"/>
      <w:bookmarkEnd w:id="397"/>
      <w:r>
        <w:rPr>
          <w:rtl w:val="true"/>
        </w:rPr>
        <w:t>[</w:t>
      </w:r>
      <w:r>
        <w:rPr>
          <w:rtl w:val="true"/>
        </w:rPr>
        <w:t xml:space="preserve">من أفطر في قضاء رمضان عمداً </w:t>
      </w:r>
      <w:r>
        <w:rPr>
          <w:rtl w:val="true"/>
        </w:rPr>
        <w:t>]</w:t>
      </w:r>
      <w:bookmarkEnd w:id="39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عمل الأكثر</w:t>
      </w:r>
      <w:r>
        <w:rPr>
          <w:rStyle w:val="FootnoteAnchor"/>
          <w:rtl w:val="true"/>
        </w:rPr>
        <w:footnoteReference w:id="1037"/>
      </w:r>
      <w:r>
        <w:rPr>
          <w:rFonts w:ascii="Amiri" w:hAnsi="Amiri" w:eastAsia="Amiri" w:cs="Amiri"/>
          <w:color w:val="111111"/>
          <w:sz w:val="28"/>
          <w:sz w:val="28"/>
          <w:szCs w:val="28"/>
          <w:rtl w:val="true"/>
          <w:lang w:bidi="ar-SA"/>
        </w:rPr>
        <w:t>ويؤيده ما رواه الشيخ في الصحيح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أفطر قبل الزوال فلا شيء عليه، وإن أفطر بعد الزّوال فعليه الكفّارة، مثل ما على من أفطر يوماً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رجل وقع على أهله وهو يقضي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وقع عليها قبل صلاة العصر فلا شيء عليه، يصوم يوماً بدل يوم، وإن فعل بعد العصر صام ذلك اليوم وأطعم عشرة مساكين، فإن لم يمكنه صام ثلاثة أيّام كفّارة لذلك</w:t>
      </w:r>
      <w:r>
        <w:rPr>
          <w:rFonts w:eastAsia="Amiri" w:cs="Amiri" w:ascii="Amiri" w:hAnsi="Amiri"/>
          <w:color w:val="111111"/>
          <w:sz w:val="28"/>
          <w:szCs w:val="28"/>
          <w:rtl w:val="true"/>
          <w:lang w:bidi="ar-SA"/>
        </w:rPr>
        <w:t>»</w:t>
      </w:r>
      <w:r>
        <w:rPr>
          <w:rStyle w:val="FootnoteAnchor"/>
          <w:rtl w:val="true"/>
        </w:rPr>
        <w:footnoteReference w:id="10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الشيخ 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صام قضاء عن شهر رمضان فأتى النساء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الكفّارة ما على الذي أصاب في شهر رمضان، ذلك اليوم عند الله من أيّام رمضان</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وظاهر الصدوق التخيير، وأفضليّة الفرد الثاني، وحمل الشيخ الخبر الثاني على من أفطر استخفافاً وتهاوناً والأول أظهر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رواه الشيخ في الموثق عن عمار الساباطي،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عليه أيّام من شهر رمضان يريد أن يقضيها متى يريد أن ينوي الصيام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بالخيار إلى أن تزول الشمس، فإذا زالت الشمس فإن كان نوى الصوم فليصم، وإن كان نوى الإفطار فليفطر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فإن كان نوى الإفطار يستقيم أن ينوي الصوم بعد ما زالت الشمس؟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سئل فإن نوى الصوم ثمَّ أفطر بعد ما زالت الشمس؟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أساء وليس عليه شيء إلّا قضاء ذلك اليوم الذي أراد </w:t>
      </w:r>
      <w:bookmarkStart w:id="399" w:name="pg20227_288426"/>
    </w:p>
    <w:p>
      <w:pPr>
        <w:pStyle w:val="BookText"/>
        <w:rPr/>
      </w:pPr>
      <w:bookmarkEnd w:id="399"/>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سماعة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 تقضي شهر رمضان فيكرهها زوجها على الإفطار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أن یکرهها بعد زوال الشمس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سماعة عن قوله الصّائم بالخيار إلى زوال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الفريضة، فأمّا في النّافلة فله أن يفطر أيّ ساعةٍ شاء إلى غروب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أن يقضيه</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يحمل على من نوى نهاراً قبل الزوال، والأخبار الأولة على من نوى ليلاً أو على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الموثق كالكليني والشيخ</w:t>
      </w:r>
      <w:r>
        <w:rPr>
          <w:rStyle w:val="FootnoteAnchor"/>
          <w:rtl w:val="true"/>
        </w:rPr>
        <w:footnoteReference w:id="10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الكراهة</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4733787_2320776876"/>
      <w:bookmarkStart w:id="401" w:name="_Toc151"/>
      <w:bookmarkEnd w:id="400"/>
      <w:r>
        <w:rPr>
          <w:rtl w:val="true"/>
        </w:rPr>
        <w:t>[</w:t>
      </w:r>
      <w:r>
        <w:rPr>
          <w:rtl w:val="true"/>
        </w:rPr>
        <w:t xml:space="preserve">جواز النية في صوم النافلة إلى الغروب </w:t>
      </w:r>
      <w:r>
        <w:rPr>
          <w:rtl w:val="true"/>
        </w:rPr>
        <w:t>]</w:t>
      </w:r>
      <w:bookmarkEnd w:id="40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سماعة في الموثق، ورواه الكليني والشيخ أيضاً عنه،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 xml:space="preserve">، ويؤيّده ما رواه الشيخ في الصحيح عن عبد الله بن سنان،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النافلة لك، أن تفطر ما بينك وبين الليل متى ما شئت، وصوم قضاء الفريضة لك، أن تفطر إلى زوال الشمس، فإذا زالت الشمس فليس لك أن تفطر</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 xml:space="preserve">وعن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يقضي شهر رمضان هو بالخيار والإفطار ما بينه وبين أن تزول الشمس، وفي التطوّع ما بينه وبين أن تغيب الشمس</w:t>
      </w:r>
      <w:r>
        <w:rPr>
          <w:rFonts w:eastAsia="Amiri" w:cs="Amiri" w:ascii="Amiri" w:hAnsi="Amiri"/>
          <w:color w:val="111111"/>
          <w:sz w:val="28"/>
          <w:szCs w:val="28"/>
          <w:rtl w:val="true"/>
          <w:lang w:bidi="ar-SA"/>
        </w:rPr>
        <w:t>»</w:t>
      </w:r>
      <w:r>
        <w:rPr>
          <w:rStyle w:val="FootnoteAnchor"/>
          <w:rtl w:val="true"/>
        </w:rPr>
        <w:footnoteReference w:id="1044"/>
      </w:r>
      <w:r>
        <w:rPr>
          <w:rFonts w:ascii="Amiri" w:hAnsi="Amiri" w:eastAsia="Amiri" w:cs="Amiri"/>
          <w:color w:val="111111"/>
          <w:sz w:val="28"/>
          <w:sz w:val="28"/>
          <w:szCs w:val="28"/>
          <w:rtl w:val="true"/>
          <w:lang w:bidi="ar-SA"/>
        </w:rPr>
        <w:t xml:space="preserve">وفي الصحيح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الذي يقضي شهر رمضان إنّه بالخيار إلى زوال الشمس، وإن كان تطوعاً فإنّه إلى الليل بالخيار</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رواه الشيخ عن مسعدة بن صدقة، عن أبي عبد الله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تطوّعاً بالخيار، ما بينه وبين نصف النهار، فإذا انتصف النهار فقد وجب الصوم</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إبراهيم بن عبد الحميد، عن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وهو ينوي الصيام من غد لزمه ذلك، فإن أفطر فعليه قضاؤه، ومن أصبح ولم ينو الصيام من الليل فهو بالخيار إلى أن يزول الشمس إن شاء صام، وإن شاء أفطر، فإن زالت الشمس ولم يأكل فليتمّ الصوم إلى اللّيل</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فمحمولان على الكراهة وإن أمكن حمل الأخير على القضاء، كما سيجيء كما أنّ خبر سماعة يدلّ على جواز الإفطار، يدلّ على جواز النية إلى الزوال ظاهراً كبعض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الكليني في الحسن كالصحيح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يصبح وهو يريد الصيام ثمَّ يبدو له فيفطر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بالخيار ما بينه وبين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يقضيه إذا أفطر؟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لأنّها حسنة أراد أن يعملها فليتمّها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رجلاً أراد أن يصوم ارتفاع النهار أيصوم؟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حملها على النافلة أظهر، كما تقدّم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الشيخ في الصحيح عن عبد الرحمن بن الحجاج،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يبدو له بعد ما يصبح ويرتفع النهار في صوم ذلك اليوم ليقضيه من شهر رمضان ولم يكن نوى ذلك من الليل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ليصمه وليعتدّ به إذا لم يكن أحدث شيئاً</w:t>
      </w:r>
      <w:r>
        <w:rPr>
          <w:rFonts w:eastAsia="Amiri" w:cs="Amiri" w:ascii="Amiri" w:hAnsi="Amiri"/>
          <w:color w:val="111111"/>
          <w:sz w:val="28"/>
          <w:szCs w:val="28"/>
          <w:rtl w:val="true"/>
          <w:lang w:bidi="ar-SA"/>
        </w:rPr>
        <w:t>»</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وهو يريد الصيام ثمَّ بدا له أن يفطر فله أن يفطر، ما بينه وبين نصف النهار، ثمَّ يقضي ذلك اليوم، فإن بدا له أن يصوم بعد ما ارتفع</w:t>
      </w:r>
      <w:r>
        <w:rPr>
          <w:rStyle w:val="FootnoteAnchor"/>
          <w:rtl w:val="true"/>
        </w:rPr>
        <w:footnoteReference w:id="1050"/>
      </w:r>
      <w:r>
        <w:rPr>
          <w:rFonts w:ascii="Amiri" w:hAnsi="Amiri" w:eastAsia="Amiri" w:cs="Amiri"/>
          <w:color w:val="111111"/>
          <w:sz w:val="28"/>
          <w:sz w:val="28"/>
          <w:szCs w:val="28"/>
          <w:rtl w:val="true"/>
          <w:lang w:bidi="ar-SA"/>
        </w:rPr>
        <w:t>النهار فليصم، فإنّه يحسب له من الساعة التي نوى فيها</w:t>
      </w:r>
      <w:r>
        <w:rPr>
          <w:rFonts w:eastAsia="Amiri" w:cs="Amiri" w:ascii="Amiri" w:hAnsi="Amiri"/>
          <w:color w:val="111111"/>
          <w:sz w:val="28"/>
          <w:szCs w:val="28"/>
          <w:rtl w:val="true"/>
          <w:lang w:bidi="ar-SA"/>
        </w:rPr>
        <w:t>»</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محمد بن قيس،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يفرض الرجل على نفسه صياماً ثمَّ ذكر الصيام قبل أن يطعم طعاماً، أو يشرب شراباً، ولم يفطر فهو بالخيار إن شاء صام وإن شاء أفطر</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يصبح ولا ينوي الصوم فإذا تعالى النّهار حدث له رأي في الصوم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نوى الصوم قبل أن تزول الشمس حسب له من يومه، وإن نواه بعد الزوال حسب له من الوقت الذي نوى</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على النافلة وإن أمكن إبقاءه على العموم، كما رواه الشيخ في الصحيح عن أحمد بن محمد بن أبي نصر،عمن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ومراسيله في حكم المسانيد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عليه القضاء من شهر رمضان و يصبح فلا يأكل إلى العصر أيجوز له أن يجعله قضاء من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كالصحيح والموثق كالصحيح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يصبح ولم يطعم ولم يشرب ولم ينو صوماً وكان عليه يوم من شهر رمضان أله أن يصوم ذلك اليوم وقد ذهب عامة النهار؟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له أن يصوم ويعتدّ به من شهر رمضان</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بل الأحوط لمن نوى قضاء رمضان من الليل أن لا يفطر قبل الزوال، </w:t>
      </w:r>
      <w:bookmarkStart w:id="402" w:name="pg20227_288430"/>
    </w:p>
    <w:p>
      <w:pPr>
        <w:pStyle w:val="BookText"/>
        <w:rPr/>
      </w:pPr>
      <w:bookmarkEnd w:id="40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لما رواه الشيخ في 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يقضي رمضان أله أن يفطر بعد ما يصبح، قبل الزوال إذا بدا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نوى ذلك من الليل وكان من قضاء رمضان فلا يفطر ويتمّ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يبدو له بعد ما يصبح ويرتفع النهار أيصوم ذلك اليوم ويقضيه من رمضان وإن لم يكن نوى ذلك من اللّيل؟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يصومه ويعتدّ به إذا لم يحدث شيئاً </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4733789_2320776876"/>
      <w:bookmarkStart w:id="404" w:name="_Toc152"/>
      <w:bookmarkEnd w:id="403"/>
      <w:r>
        <w:rPr>
          <w:rtl w:val="true"/>
        </w:rPr>
        <w:t>[</w:t>
      </w:r>
      <w:r>
        <w:rPr>
          <w:rtl w:val="true"/>
        </w:rPr>
        <w:t xml:space="preserve">اعتبار النيّة في جميع الأعمال </w:t>
      </w:r>
      <w:r>
        <w:rPr>
          <w:rtl w:val="true"/>
        </w:rPr>
        <w:t>]</w:t>
      </w:r>
      <w:bookmarkEnd w:id="404"/>
    </w:p>
    <w:p>
      <w:pPr>
        <w:pStyle w:val="BookText"/>
        <w:rPr/>
      </w:pPr>
      <w:r>
        <w:rPr>
          <w:rFonts w:ascii="IRNazanin" w:hAnsi="IRNazanin" w:eastAsia="IRNazanin"/>
          <w:color w:val="111111"/>
          <w:sz w:val="28"/>
          <w:sz w:val="28"/>
          <w:szCs w:val="28"/>
          <w:rtl w:val="true"/>
          <w:lang w:bidi="fa-IR"/>
        </w:rPr>
        <w:t>اعلم أنّ هذه الأخبار وما في معناها تدلّ على اعتبار النية مجملاً، ويؤيّدها ما رواه الأصحاب مرسلاً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وبلفظ آخر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امرئ ما نوى</w:t>
      </w:r>
      <w:r>
        <w:rPr>
          <w:rFonts w:eastAsia="IRNazanin" w:cs="IRNazanin"/>
          <w:color w:val="111111"/>
          <w:sz w:val="28"/>
          <w:szCs w:val="28"/>
          <w:rtl w:val="true"/>
          <w:lang w:bidi="fa-IR"/>
        </w:rPr>
        <w:t>»</w:t>
      </w:r>
      <w:r>
        <w:rPr>
          <w:rStyle w:val="FootnoteAnchor"/>
          <w:rtl w:val="true"/>
        </w:rPr>
        <w:footnoteReference w:id="1057"/>
      </w:r>
      <w:r>
        <w:rPr>
          <w:rFonts w:ascii="Amiri" w:hAnsi="Amiri" w:eastAsia="Amiri" w:cs="Amiri"/>
          <w:color w:val="111111"/>
          <w:sz w:val="28"/>
          <w:sz w:val="28"/>
          <w:szCs w:val="28"/>
          <w:rtl w:val="true"/>
          <w:lang w:bidi="ar-SA"/>
        </w:rPr>
        <w:t>وقد تقدّم أخبار النية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ويزيده بياناً ما رواه الكليني في الحسن كالصحيح، 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عزّوجلّ خوفاً فتلك عبادة العبيد، وقوم عبدوا الله تبارك وتعالى طلب الثواب فتلك عبادة الاُجراء، وقوم عبدوا الله عزّوجلّ حباً له فتلك عبادة الأحرار وهي أفضل العبادة</w:t>
      </w:r>
      <w:r>
        <w:rPr>
          <w:rFonts w:eastAsia="Amiri" w:cs="Amiri" w:ascii="Amiri" w:hAnsi="Amiri"/>
          <w:color w:val="111111"/>
          <w:sz w:val="28"/>
          <w:szCs w:val="28"/>
          <w:rtl w:val="true"/>
          <w:lang w:bidi="ar-SA"/>
        </w:rPr>
        <w:t>»</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قول إلّا بعمل ولا عمل إلّا بنية، ولا نيّة إلّا بإصابة السّنة</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 xml:space="preserve">والكليني عنه صلوات الله عليه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فضّال عن صالح بن عبد الله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ينوي الصّوم فيلقاه أخوه الذي هو على أمره فيسأله أن يفطر أيفطر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تطوّعاً أجزأه وحسب له، وإن كان قضاء فريضةٍ قضاه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أصبح الرّجل وليس من نيّته أن يصوم ثمّ بدا له فله أن يصوم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أخلص الله العبادة والدعاء ولم يشغل قلبه بما ترى عيناه، ولم ينس ذكر الله بما تسمع اُذناه، ولم يحزن صدره بما أعطى غيره</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Style w:val="FootnoteAnchor"/>
          <w:rtl w:val="true"/>
        </w:rPr>
        <w:footnoteReference w:id="10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يعني أكثر عملاً ولكن أصوبكم عملاً، وإنّما الإصابة خشية الله والنية الصادقة والخشية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على العمل حتى يخلص أشدّ من العمل، والعمل الخالص الذي لا تريد أن يحمدك عليه أحد إلّا الله عزّ وجلّ، والنية أفضل من العمل، إلّا وإنّ النية هي العمل ثمَّ تلا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يَعْمَلُ عَلَى شَاكِلَتِهِ</w:t>
      </w:r>
      <w:r>
        <w:rPr>
          <w:rStyle w:val="FootnoteAnchor"/>
          <w:rtl w:val="true"/>
        </w:rPr>
        <w:footnoteReference w:id="1062"/>
      </w:r>
      <w:r>
        <w:rPr>
          <w:rFonts w:ascii="Amiri" w:hAnsi="Amiri" w:eastAsia="Amiri" w:cs="Amiri"/>
          <w:color w:val="111111"/>
          <w:sz w:val="28"/>
          <w:sz w:val="28"/>
          <w:szCs w:val="28"/>
          <w:rtl w:val="true"/>
          <w:lang w:bidi="ar-SA"/>
        </w:rPr>
        <w:t>يعني على نيته</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وغير ذلك من الأخبار الكثيرة</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كالكليني</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عبد الله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على أمره، أي على مذهبه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قضاء فريضة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أفطر وقضا يوماً آخر أو أتمه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أصبح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الصّائم المتطوّع تعرض له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ما بينه وبين العصر، وإن مكث حتى العصر ثمّ بدا له أن يصوم ولم يكن نوى ذلك فله أن يصوم ذلك اليوم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طهرت المرأة من حيضها وقد بقي عليها بقيّة يومٍ صامت ذلك</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الظاهر أنّه تتمة الخبر السابق 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ويحتمل أن يكون من كلام الصدوق ويكون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خبر أبي بصير، كما سنذكره، وهو أظهر، لكن خروج عن دأبه، وقد تقدّم من الأخبار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ويزيده بياناً ما رواه الشيخ في الصحيح، عن هشام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يدخل إلى أهله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عندكم شيء، وإلّا 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عندهم شيء أتوه به وإلّا صام</w:t>
      </w:r>
      <w:r>
        <w:rPr>
          <w:rStyle w:val="FootnoteAnchor"/>
          <w:rtl w:val="true"/>
        </w:rPr>
        <w:footnoteReference w:id="1066"/>
      </w:r>
      <w:r>
        <w:rPr>
          <w:rFonts w:ascii="Amiri" w:hAnsi="Amiri" w:eastAsia="Amiri" w:cs="Amiri"/>
          <w:color w:val="111111"/>
          <w:sz w:val="28"/>
          <w:sz w:val="28"/>
          <w:szCs w:val="28"/>
          <w:rtl w:val="true"/>
          <w:lang w:bidi="ar-SA"/>
        </w:rPr>
        <w:t>، ويحتمل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ناوياً ويطلب منهم، تكليف الإفطار ولو بإحضار الطعام، كما 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المتطوع</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روى الكليني 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المتطوع يعرض له الحاجة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بالخيار ما بينه وبين العصر، وإن مكث حتى العصر ثمَّ بدا له أن يصوم، فإن لم يكن نوى ذلك فله أن يصوم ذلك اليوم إن شاء</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طهرت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الشيخ،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أصبحت صائمة في رمضان فلما ارتفع النهار حاضت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امرأة رأت الطهر أول النهار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تصلي وتتم صومها </w:t>
      </w:r>
      <w:bookmarkStart w:id="405" w:name="pg20227_288433"/>
    </w:p>
    <w:p>
      <w:pPr>
        <w:pStyle w:val="BookText"/>
        <w:rPr/>
      </w:pPr>
      <w:bookmarkEnd w:id="405"/>
      <w:r>
        <w:rPr>
          <w:rFonts w:ascii="Amiri" w:hAnsi="Amiri" w:eastAsia="Amiri" w:cs="Amiri"/>
          <w:color w:val="111111"/>
          <w:sz w:val="28"/>
          <w:sz w:val="28"/>
          <w:szCs w:val="28"/>
          <w:rtl w:val="true"/>
          <w:lang w:bidi="ar-SA"/>
        </w:rPr>
        <w:t>المقدار تأديباً، وعليها قضاء ذلك اليوم، وإن حاضت وقد بقي عليها بقيّة يومٍ أفطرت وعليها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وجب على الرجل صوم شهرين متتابعين فصام شهراً ولم يصم</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تأديباً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وتقضي</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وقد تقدّم في صحيحة يونس من استحباب الإمساك للمسافر تأديباً، وفي خبر الزهري</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4733791_2320776876"/>
      <w:bookmarkStart w:id="407" w:name="_Toc153"/>
      <w:bookmarkEnd w:id="406"/>
      <w:r>
        <w:rPr>
          <w:rtl w:val="true"/>
        </w:rPr>
        <w:t>[</w:t>
      </w:r>
      <w:r>
        <w:rPr>
          <w:rtl w:val="true"/>
        </w:rPr>
        <w:t xml:space="preserve">كيفية التتابع في شهر أو شهرين </w:t>
      </w:r>
      <w:r>
        <w:rPr>
          <w:rtl w:val="true"/>
        </w:rPr>
        <w:t>]</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وجب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في الصحيح، عن جميل ومحمد بن حمران،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الحر يلزمه صوم شهرين متتابعين في ظهار فيصوم شهراً فيمرض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وإن زاد على الشهر الآخر يوماً أو يومين بنى عليه ما بقي</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وتقييده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 لأن كفارة المملوك نصفه، كما سيجيء، وأما استقبال المريض فعلى الاستحباب لما سيجيء</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الحسن كالصحيح والشيخ في 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صيام كفّارة اليمين في الظهار شهرين متتابعين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شهران متتابعان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والتتابع أن يصوم شهراً ويصوم من الشهر الآخر أيّاماً، أو شيئاً منه، فإن عرض له شيء يفطر، فيه أفطر ثم قضى </w:t>
      </w:r>
    </w:p>
    <w:p>
      <w:pPr>
        <w:pStyle w:val="BookText"/>
        <w:rPr/>
      </w:pPr>
      <w:r>
        <w:rPr>
          <w:rFonts w:ascii="Amiri" w:hAnsi="Amiri" w:eastAsia="Amiri" w:cs="Amiri"/>
          <w:color w:val="111111"/>
          <w:sz w:val="28"/>
          <w:sz w:val="28"/>
          <w:szCs w:val="28"/>
          <w:rtl w:val="true"/>
          <w:lang w:bidi="ar-SA"/>
        </w:rPr>
        <w:t>من الشّهر الثّاني شيئاً فعليه أن يعيد صومه، ولم يجزئه الشّهر الأوّل إلّا أن يكون أفطر لمرضٍ فله أن يبني على ما صام، فإنّ الله عزّوجلّ حبسه، فإن صام شهراً وصام من الشّهر الثّاني أيّاماً ثمّ أفطر فعليه أن يبني على ما صام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 xml:space="preserve">ما بقي عليه، فإن صام شهراً ثمَّ عرض له شيء فأفطر قبل أن يصوم من الآخر شيئاً فلم يتابع أعاد الصيام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فليعد الصوم كلّه التهذيب </w:t>
      </w:r>
      <w:r>
        <w:rPr>
          <w:rFonts w:eastAsia="Amiri" w:cs="Amiri" w:ascii="Amiri" w:hAnsi="Amiri"/>
          <w:color w:val="111111"/>
          <w:sz w:val="28"/>
          <w:szCs w:val="28"/>
          <w:rtl w:val="true"/>
          <w:lang w:bidi="ar-SA"/>
        </w:rPr>
        <w:t>-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Style w:val="FootnoteAnchor"/>
          <w:rtl w:val="true"/>
        </w:rPr>
        <w:footnoteReference w:id="1072"/>
      </w:r>
      <w:r>
        <w:rPr>
          <w:rFonts w:ascii="Amiri" w:hAnsi="Amiri" w:eastAsia="Amiri" w:cs="Amiri"/>
          <w:color w:val="111111"/>
          <w:sz w:val="28"/>
          <w:sz w:val="28"/>
          <w:szCs w:val="28"/>
          <w:rtl w:val="true"/>
          <w:lang w:bidi="ar-SA"/>
        </w:rPr>
        <w:t>عن الرجل يكون عليه صوم شهرين متتابعين، أيفرق بين الأيّام؟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أكثر من شهر فوصله ثمَّ عرض له أمر فأفطر فلا بأس، فإن كان أقل من شهر أو شهراً فعليه أن يعيد الصيام</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أفطر 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كما روى الشيخ في الصحيح،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عليه صيام شهرين متتابعين فصام شهراً ومرض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عليه الله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كان عليها صيام شهرين متتابعين فصامت فأفطرت أيّام حيضها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قضتها ثمَّ يئست من المحيض،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تعيدها أجزأها ذلك</w:t>
      </w:r>
      <w:r>
        <w:rPr>
          <w:rFonts w:eastAsia="Amiri" w:cs="Amiri" w:ascii="Amiri" w:hAnsi="Amiri"/>
          <w:color w:val="111111"/>
          <w:sz w:val="28"/>
          <w:szCs w:val="28"/>
          <w:rtl w:val="true"/>
          <w:lang w:bidi="ar-SA"/>
        </w:rPr>
        <w:t>»</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الموثق كالصحيح عن رفاعة بن موسى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تنذر عليها صوم شهرين متتابعين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تصوم وتستأنف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أيّامها التي قعدت حتى تتمّ الشهرين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هي يئست من المحيض أتقضيه؟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تقضي يجزيها الأول</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عليه صيام شهرين متتابعين فصام خمسة وعشرين يوماً ثمَّ مرض فإذا برىء أيبني على صومه أم يعيد صومه كلّه؟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يبني على ما كان 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غلب الله عليه وليس على ما غلب الله عليه عزّوجلّ شيء</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رواه الشيخ والكليني،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قطع صوم كفارة اليمين وكفارة الظهار وكفارة القتل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على رجل صيام شهرين متتابعين فأفطر أو مرض في الشهر الأول، فإنّ عليه أن يعيد الصيام، وإن صام الشهر الأول وصام من الشهر الثاني شيئاً ثمَّ عرض له ما له فيه عذر فإنّ عليه أن يقضي</w:t>
      </w:r>
      <w:r>
        <w:rPr>
          <w:rFonts w:eastAsia="Amiri" w:cs="Amiri" w:ascii="Amiri" w:hAnsi="Amiri"/>
          <w:color w:val="111111"/>
          <w:sz w:val="28"/>
          <w:szCs w:val="28"/>
          <w:rtl w:val="true"/>
          <w:lang w:bidi="ar-SA"/>
        </w:rPr>
        <w:t>»</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فمحمول على الاستحباب، كما تقدّم، وحملها الشيخ على أنّه إذا كان مرضه مرضاً لا يمنعه من الصيّام وإن كان يشقّ عليه بعض المشقّة فحينئذ يستأنف </w:t>
      </w:r>
      <w:r>
        <w:rPr>
          <w:rStyle w:val="FootnoteAnchor"/>
          <w:rtl w:val="true"/>
        </w:rPr>
        <w:footnoteReference w:id="1079"/>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القوي،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رجل </w:t>
      </w:r>
    </w:p>
    <w:p>
      <w:pPr>
        <w:pStyle w:val="BookText"/>
        <w:rPr/>
      </w:pP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موسى بن بكرٍ عن الفضيل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رجلٍ عليه صوم شهرٍ فصام منه خمسة عشر يوماً ثمّ عرض له 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صام خمسة عشر يوماً فله أن يقضي ما بقي، وإن كان صام أقلّ من خمسة عشر يوماً لم يجزه حتى يصوم شهراً تامّاً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منصور بن حازمٍ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صام في ظهارٍ شعبان ثمّ أدركه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شهر رمضان ثمّ يستأنف الصّوم، وإن هو صام في الظّهار فزاد في النّصف يوماً قضى بقيّته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جعل الله عليه نذراً صيام سنة فلم يستطع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شهراً وبعض الشهر، ثمَّ لا بأس أن يقطع الصوم</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وإن كان الأحوط هنا التتابع، ويؤيّده ما سيذكره الصدوق في الكفّارات في الصحيح، عن عبد الله بن مسكان عن بدر بن الخليل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موسى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كالكليني والشيخ، عن الفضيل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81"/>
      </w:r>
      <w:r>
        <w:rPr>
          <w:rFonts w:ascii="IRNazanin" w:hAnsi="IRNazanin" w:eastAsia="IRNazanin"/>
          <w:color w:val="111111"/>
          <w:sz w:val="28"/>
          <w:sz w:val="28"/>
          <w:szCs w:val="28"/>
          <w:rtl w:val="true"/>
          <w:lang w:bidi="fa-IR"/>
        </w:rPr>
        <w:t>عمل به الأصحاب</w:t>
      </w:r>
      <w:r>
        <w:rPr>
          <w:rStyle w:val="FootnoteAnchor"/>
          <w:rtl w:val="true"/>
        </w:rPr>
        <w:footnoteReference w:id="1082"/>
      </w:r>
      <w:r>
        <w:rPr>
          <w:rFonts w:ascii="Amiri" w:hAnsi="Amiri" w:eastAsia="Amiri" w:cs="Amiri"/>
          <w:color w:val="111111"/>
          <w:sz w:val="28"/>
          <w:sz w:val="28"/>
          <w:szCs w:val="28"/>
          <w:rtl w:val="true"/>
          <w:lang w:bidi="ar-SA"/>
        </w:rPr>
        <w:t>، وإن كان الأحوط التتابع؛ لعدم وضوح السند ، وعلى تقدير العمل لا يتعدّى إلى غيره من الواجبات من صيام المملوك للقتل والظهار؛ لأنّه قياس محض مع مخالفته للعمومات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ورواه الكليني عنه في الصحيح على الظاهر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محبوب عن أبي أيّوب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 عليه صوم شهرين متتابعين في ظهارٍ فصام ذا القعدة ودخل عليه ذو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ذو الحجّة كلّه إلّا أيّام التّشريق ثمّ يقضيها في أوّل يوم من المحرّم حتى يتمّ ثلاثة أيّامٍ فيكون قد صام شهرين متتابعين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له أن يقرب أهله حتى يقضي ثلاثة أيّام التّشريق التي لم يصمها، ولا بأس إن صام شهراً ثمّ صام من الشّهر الذي يليه أيّاماً ثمّ عرضت له علّة أن يقطعها ثمّ يقضي بعد تمام الشّهرين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كالشيخ ورواه الكليني</w:t>
      </w:r>
      <w:r>
        <w:rPr>
          <w:rStyle w:val="FootnoteAnchor"/>
          <w:rtl w:val="true"/>
        </w:rPr>
        <w:footnoteReference w:id="1084"/>
      </w:r>
      <w:r>
        <w:rPr>
          <w:rFonts w:ascii="Amiri" w:hAnsi="Amiri" w:eastAsia="Amiri" w:cs="Amiri"/>
          <w:color w:val="111111"/>
          <w:sz w:val="28"/>
          <w:sz w:val="28"/>
          <w:szCs w:val="28"/>
          <w:rtl w:val="true"/>
          <w:lang w:bidi="ar-SA"/>
        </w:rPr>
        <w:t xml:space="preserve">أيضاً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سنده سهل بن زياد و الظاهر أنّه أخذه من كتاب الحسن، كما أخذ عنه الصدوق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ذكر العيد؛ للظهور، ويدلّ على مرجوحيّة أيّام التّشريق مطلقاً، وسيجيء حكمها وعلى عدم وجوب تتابع الشهر الثاني، وإلّا لم يجز إيقاعها في ذي القعدة وإن كان ظاهر بعض الأخبار</w:t>
      </w:r>
      <w:r>
        <w:rPr>
          <w:rStyle w:val="FootnoteAnchor"/>
          <w:rtl w:val="true"/>
        </w:rPr>
        <w:footnoteReference w:id="1085"/>
      </w:r>
      <w:r>
        <w:rPr>
          <w:rFonts w:ascii="Amiri" w:hAnsi="Amiri" w:eastAsia="Amiri" w:cs="Amiri"/>
          <w:color w:val="111111"/>
          <w:sz w:val="28"/>
          <w:sz w:val="28"/>
          <w:szCs w:val="28"/>
          <w:rtl w:val="true"/>
          <w:lang w:bidi="ar-SA"/>
        </w:rPr>
        <w:t xml:space="preserve">اللزوم وإن لم يكن شرطاً، لكنّها محمولة على الاستحباب جمعاً، وعلى عدم جواز الوطء في الظهار حتى يتمّ الشهرين وإن كان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للآية</w:t>
      </w:r>
      <w:r>
        <w:rPr>
          <w:rStyle w:val="FootnoteAnchor"/>
          <w:rtl w:val="true"/>
        </w:rPr>
        <w:footnoteReference w:id="1086"/>
      </w:r>
      <w:r>
        <w:rPr>
          <w:rFonts w:ascii="IRNazanin" w:hAnsi="IRNazanin" w:eastAsia="IRNazanin"/>
          <w:color w:val="111111"/>
          <w:sz w:val="28"/>
          <w:sz w:val="28"/>
          <w:szCs w:val="28"/>
          <w:rtl w:val="true"/>
          <w:lang w:bidi="fa-IR"/>
        </w:rPr>
        <w:t>والأخبار الاُخر</w:t>
      </w:r>
      <w:r>
        <w:rPr>
          <w:rStyle w:val="FootnoteAnchor"/>
          <w:rtl w:val="true"/>
        </w:rPr>
        <w:footnoteReference w:id="1087"/>
      </w:r>
      <w:r>
        <w:rPr>
          <w:rFonts w:ascii="Amiri" w:hAnsi="Amiri" w:eastAsia="Amiri" w:cs="Amiri"/>
          <w:color w:val="111111"/>
          <w:sz w:val="28"/>
          <w:sz w:val="28"/>
          <w:szCs w:val="28"/>
          <w:rtl w:val="true"/>
          <w:lang w:bidi="ar-SA"/>
        </w:rPr>
        <w:t>، وظاهر الصدوق اشتراط الأيّام من التشريق الشهر الثاني كهذا الخبر، لكنّه في خبر منصور وغيره الاكتفاء بيوم فيحمل الأيّام على الاستحباب</w:t>
      </w:r>
      <w:r>
        <w:rPr>
          <w:rFonts w:eastAsia="Amiri" w:cs="Amiri" w:ascii="Amiri" w:hAnsi="Amiri"/>
          <w:color w:val="111111"/>
          <w:sz w:val="28"/>
          <w:szCs w:val="28"/>
          <w:rtl w:val="true"/>
          <w:lang w:bidi="ar-SA"/>
        </w:rPr>
        <w:t xml:space="preserve">. </w:t>
      </w:r>
      <w:bookmarkStart w:id="408" w:name="pg20227_288438"/>
    </w:p>
    <w:p>
      <w:pPr>
        <w:pStyle w:val="Heading3"/>
        <w:numPr>
          <w:ilvl w:val="2"/>
          <w:numId w:val="1"/>
        </w:numPr>
        <w:rPr/>
      </w:pPr>
      <w:bookmarkStart w:id="409" w:name="__RefHeading___Toc4733793_2320776876"/>
      <w:bookmarkStart w:id="410" w:name="_Toc154"/>
      <w:bookmarkEnd w:id="408"/>
      <w:bookmarkEnd w:id="409"/>
      <w:r>
        <w:rPr>
          <w:rtl w:val="true"/>
        </w:rPr>
        <w:t>باب قضاء الصوم عن الميت</w:t>
      </w:r>
      <w:bookmarkEnd w:id="410"/>
    </w:p>
    <w:p>
      <w:pPr>
        <w:pStyle w:val="Heading4"/>
        <w:numPr>
          <w:ilvl w:val="3"/>
          <w:numId w:val="1"/>
        </w:numPr>
        <w:rPr/>
      </w:pPr>
      <w:bookmarkStart w:id="411" w:name="__RefHeading___Toc4733795_2320776876"/>
      <w:bookmarkStart w:id="412" w:name="_Toc155"/>
      <w:bookmarkEnd w:id="411"/>
      <w:r>
        <w:rPr>
          <w:rtl w:val="true"/>
        </w:rPr>
        <w:t>اشارة</w:t>
      </w:r>
      <w:bookmarkEnd w:id="412"/>
    </w:p>
    <w:p>
      <w:pPr>
        <w:pStyle w:val="BookText"/>
        <w:rPr/>
      </w:pP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أبان بن عثمان عن أبي مريم الأنصاريّ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الرّجل شيئاً من شهر رمضان ثمّ لم يزل مريضاً حتى مات فليس عليه قضاء، وإن صحّ ثمّ مرض ثمّ مات وكان له مال تصدّق عنه مكان كلّ يومٍ بمدٍّ، فإن لم يكن له مال صام عنه وليّه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باب قضاء الصوم عن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ورواه الكليني عنه</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مريم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اشتراط تمكن القضاء في الوجوب، كما دلّ عليه الأخبار المتقدّمة، وعلى تقديم التصدق على قضاء الولي مع وجود المال، ورواه الشيخ في الصحيح، عن أبي مريم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مال تصدّق عنه وليّه، لكنّه في الكافي كالمتن، ويمكن الجمع بينه وبين الأخبار الآتية بالحمل على التخيير أو القضاء مع عدم المال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عن العدّة عن سهل عن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من كتابه، كما يظهر من التتبع فيكون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رجل وعليه صيام شهرين متتابعين من علّة فعليه أن يتصدّق عن الشهر الأول ويقضي الشهر الثاني</w:t>
      </w:r>
      <w:r>
        <w:rPr>
          <w:rFonts w:eastAsia="Amiri" w:cs="Amiri" w:ascii="Amiri" w:hAnsi="Amiri"/>
          <w:color w:val="111111"/>
          <w:sz w:val="28"/>
          <w:szCs w:val="28"/>
          <w:rtl w:val="true"/>
          <w:lang w:bidi="ar-SA"/>
        </w:rPr>
        <w:t>»</w:t>
      </w:r>
      <w:r>
        <w:rPr>
          <w:rStyle w:val="FootnoteAnchor"/>
          <w:rtl w:val="true"/>
        </w:rPr>
        <w:footnoteReference w:id="1090"/>
      </w:r>
      <w:r>
        <w:rPr>
          <w:rFonts w:ascii="Amiri" w:hAnsi="Amiri" w:eastAsia="Amiri" w:cs="Amiri"/>
          <w:color w:val="111111"/>
          <w:sz w:val="28"/>
          <w:sz w:val="28"/>
          <w:szCs w:val="28"/>
          <w:rtl w:val="true"/>
          <w:lang w:bidi="ar-SA"/>
        </w:rPr>
        <w:t>فيمكن حمله على التخيير أو يخص بالكفارة</w:t>
      </w:r>
      <w:r>
        <w:rPr>
          <w:rFonts w:eastAsia="Amiri" w:cs="Amiri" w:ascii="Amiri" w:hAnsi="Amiri"/>
          <w:color w:val="111111"/>
          <w:sz w:val="28"/>
          <w:szCs w:val="28"/>
          <w:rtl w:val="true"/>
          <w:lang w:bidi="ar-SA"/>
        </w:rPr>
        <w:t xml:space="preserve">. </w:t>
      </w:r>
      <w:bookmarkStart w:id="413" w:name="pg20227_288439"/>
    </w:p>
    <w:p>
      <w:pPr>
        <w:pStyle w:val="BookText"/>
        <w:rPr/>
      </w:pPr>
      <w:bookmarkEnd w:id="413"/>
      <w:r>
        <w:rPr>
          <w:rFonts w:ascii="Amiri" w:hAnsi="Amiri" w:eastAsia="Amiri" w:cs="Amiri"/>
          <w:color w:val="111111"/>
          <w:sz w:val="28"/>
          <w:sz w:val="28"/>
          <w:szCs w:val="28"/>
          <w:rtl w:val="true"/>
          <w:lang w:bidi="ar-SA"/>
        </w:rPr>
        <w:t>وإذا مات رجل وعليه صوم شهر رمضان فعلى وليّه أن يقضى عنه وكذلك من فاته في السّفر والمرض إلّا أن يكون مات في مرضه من قبل أن يصحّ بمقدار ما يقضي به صومه فلا قضاء عليه إذا كان كذلك وإن كان</w:t>
      </w:r>
    </w:p>
    <w:p>
      <w:pPr>
        <w:pStyle w:val="Heading4"/>
        <w:numPr>
          <w:ilvl w:val="3"/>
          <w:numId w:val="1"/>
        </w:numPr>
        <w:rPr/>
      </w:pPr>
      <w:bookmarkStart w:id="414" w:name="__RefHeading___Toc4733797_2320776876"/>
      <w:bookmarkStart w:id="415" w:name="_Toc156"/>
      <w:bookmarkEnd w:id="414"/>
      <w:r>
        <w:rPr>
          <w:rtl w:val="true"/>
        </w:rPr>
        <w:t>[</w:t>
      </w:r>
      <w:r>
        <w:rPr>
          <w:rtl w:val="true"/>
        </w:rPr>
        <w:t xml:space="preserve">وجوب قضاء صوم شهر رمضان على الولي </w:t>
      </w:r>
      <w:r>
        <w:rPr>
          <w:rtl w:val="true"/>
        </w:rPr>
        <w:t>]</w:t>
      </w:r>
      <w:bookmarkEnd w:id="4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مات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في الصحيح، 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أدركه رمضان وهو مريض فتوفي قبل أن يبرىء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 ولكن يقضي عن الرجل الذي يبرئ ثمَّ يموت قبل أن يقضي</w:t>
      </w:r>
      <w:r>
        <w:rPr>
          <w:rFonts w:eastAsia="Amiri" w:cs="Amiri" w:ascii="Amiri" w:hAnsi="Amiri"/>
          <w:color w:val="111111"/>
          <w:sz w:val="28"/>
          <w:szCs w:val="28"/>
          <w:rtl w:val="true"/>
          <w:lang w:bidi="ar-SA"/>
        </w:rPr>
        <w:t>»</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حفص بن البختري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الرجل يموت وعليه صلاة أو صيام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أولى الناس به امرأة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حمّاد بن عثمان،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يموت وعليه دين من شهر رمضان من يقضي عنه؟ 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وإن كان أولى الناس به امرأة؟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وقد تقدّم الأخبار في حكم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المريض في شهر رمضان فلايصح حتى يموت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والحائض تموت في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يقضي عنها</w:t>
      </w:r>
      <w:r>
        <w:rPr>
          <w:rFonts w:eastAsia="Amiri" w:cs="Amiri" w:ascii="Amiri" w:hAnsi="Amiri"/>
          <w:color w:val="111111"/>
          <w:sz w:val="28"/>
          <w:szCs w:val="28"/>
          <w:rtl w:val="true"/>
          <w:lang w:bidi="ar-SA"/>
        </w:rPr>
        <w:t>»</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كالكليني،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مرضت في شهر رمضان وماتت في شوال </w:t>
      </w:r>
    </w:p>
    <w:p>
      <w:pPr>
        <w:pStyle w:val="BookText"/>
        <w:rPr/>
      </w:pPr>
      <w:r>
        <w:rPr>
          <w:rFonts w:ascii="Amiri" w:hAnsi="Amiri" w:eastAsia="Amiri" w:cs="Amiri"/>
          <w:color w:val="111111"/>
          <w:sz w:val="28"/>
          <w:sz w:val="28"/>
          <w:szCs w:val="28"/>
          <w:rtl w:val="true"/>
          <w:lang w:bidi="ar-SA"/>
        </w:rPr>
        <w:t>للميّت وليّان فعلى أكبرهما من الرجال أن يقضي عنه فإن لم يكن له وليّ من الرجال قضى عنه وليّه من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فأوصتني أن أقضي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برثت عن مرضها؟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ماتت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يقضي عنها، فإنّ الله عزّوجلّ لم يجعله عليها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أشتهي أن أقضي عنها، وقد أوصتني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تقضي شيئاً لم يجعله الله عليها، فإن اشتهيت أن تصوم لنفسك فصم</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دخل عليه شهر رمضان وهو مريض لا يقدر على الصيام فمات في شهر رمضان أو في شهر شوال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صيام عليه ولا قضاء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فامرأة نفساء دخل عليها شهر رمضان ولم تقدر على الصوم فماتت في شهر رمضان أو في شوال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يقضي عنها</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يمكن أن يكون للمرض وإلّا فأكثر النفاس عشرة أو ثمانية عشرة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له خبر أو العمومات وروى الشيخ في الموثق، عن عبد الله بن بكير، عن بعض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في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وليّه أن يقضي عنه ما بقي من الشهر، وإن مرض فلم يصم رمضان فلم يزل مريضاً حتى مضى رمضان وهو مريض ثمَّ مات في مرضه ذلك فليس على وليّه أن يقضي عنه الصيام، فإن مرض فلم يصم شهر رمضان ثمَّ صحّ بعد ذلك، فلم يقضه ثمَّ مرض فمات فعلى وليّه أن يقضي عنه لأنّه قد صحّ فلم يقض ووجب عليه</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bookmarkStart w:id="416" w:name="pg20227_288441"/>
    </w:p>
    <w:p>
      <w:pPr>
        <w:pStyle w:val="BookText"/>
        <w:rPr/>
      </w:pPr>
      <w:bookmarkEnd w:id="416"/>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وعليه صوم لا شهر رمضان فليقض عنه من شاء من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وكتب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محمّدٍ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مات وعليه قضاء من شهر رمضان عشرة أيّامٍ وله وليّان هل يجوز لهما أن يقضيا عنه جميعاً خمسة أيّامٍ أحد الوليّين وخمسة أيّامٍ الآخر؟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يقضي عنه أكبر وليّیه عشرة أيّامٍ ولاءٌ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التوقيع عندي مع توقيعاته إلى محمّد بن الحسن الصفّار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يدلّ ظاهراً على الاستحباب، أو جواز التبرّع من غير الوليّ عن الولي كالدين</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4733799_2320776876"/>
      <w:bookmarkStart w:id="418" w:name="_Toc157"/>
      <w:bookmarkEnd w:id="417"/>
      <w:r>
        <w:rPr>
          <w:rtl w:val="true"/>
        </w:rPr>
        <w:t>[</w:t>
      </w:r>
      <w:r>
        <w:rPr>
          <w:rtl w:val="true"/>
        </w:rPr>
        <w:t xml:space="preserve">حكم تعدد الولي في كيفية القضاء </w:t>
      </w:r>
      <w:r>
        <w:rPr>
          <w:rtl w:val="true"/>
        </w:rPr>
        <w:t>]</w:t>
      </w:r>
      <w:bookmarkEnd w:id="41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وكتب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كالكليني والشيخ</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الوجوب على الأكبر، وحمل على أكبر الأولاد من الذكور مع أنّ الخبر عامّ كالأخبار المتقدّمة، فالاحتياط في قضاء الوارث وإن لم يكن ولداً، كما ذهب إليه جماعة من الأصحاب</w:t>
      </w:r>
      <w:r>
        <w:rPr>
          <w:rStyle w:val="FootnoteAnchor"/>
          <w:rtl w:val="true"/>
        </w:rPr>
        <w:footnoteReference w:id="1099"/>
      </w:r>
      <w:r>
        <w:rPr>
          <w:rFonts w:ascii="Amiri" w:hAnsi="Amiri" w:eastAsia="Amiri" w:cs="Amiri"/>
          <w:color w:val="111111"/>
          <w:sz w:val="28"/>
          <w:sz w:val="28"/>
          <w:szCs w:val="28"/>
          <w:rtl w:val="true"/>
          <w:lang w:bidi="ar-SA"/>
        </w:rPr>
        <w:t>، ويفهم من مباهاة الصدوق أنّ الاعتناء بالمكاتيب كان أكثر من المسانيد بالمشافهة، كما هو الظاهر من أحوالهم وإن أمكن أن يكون المباهاة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إليه، وسيجيء رواية محمد بن إسماعيل في الصحيح، عن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وعليه </w:t>
      </w:r>
      <w:bookmarkStart w:id="419" w:name="pg20227_288442"/>
    </w:p>
    <w:p>
      <w:pPr>
        <w:pStyle w:val="Heading3"/>
        <w:numPr>
          <w:ilvl w:val="2"/>
          <w:numId w:val="1"/>
        </w:numPr>
        <w:rPr/>
      </w:pPr>
      <w:bookmarkStart w:id="420" w:name="__RefHeading___Toc4733801_2320776876"/>
      <w:bookmarkStart w:id="421" w:name="_Toc158"/>
      <w:bookmarkEnd w:id="419"/>
      <w:bookmarkEnd w:id="420"/>
      <w:r>
        <w:rPr>
          <w:rtl w:val="true"/>
        </w:rPr>
        <w:t>باب فدية صوم النّذر</w:t>
      </w:r>
      <w:bookmarkEnd w:id="421"/>
    </w:p>
    <w:p>
      <w:pPr>
        <w:pStyle w:val="BookText"/>
        <w:rPr/>
      </w:pP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أحمد محمّد بن بن أبي نصرٍ البزنطيّ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نذر على نفسه إن هو سلم من مرضٍ، أو تخلّص من حبسٍ أن يصوم كلٍّ يوم أربعاء، وهو اليوم الذي تخلّص فيه فعجز عن ذلك لعلّةٍ أصابته أو غير ذلك فمدّ الله عزّوجلّ للرّجل في عمره واجتمع عليه صوم كثير ما كفّارة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لكلّ يومٍ مدّاً من حنطةٍ أو بمدّ 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صوم يصام عنه، أو يتصدّق؟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عنه، فإنّه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الجمع بالتخيير أو يحمل على صوم النافلة وإن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فدية صوم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محمد بن أبي نصر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w:t>
      </w:r>
      <w:r>
        <w:rPr>
          <w:rStyle w:val="FootnoteAnchor"/>
          <w:rtl w:val="true"/>
        </w:rPr>
        <w:footnoteReference w:id="1100"/>
      </w:r>
      <w:r>
        <w:rPr>
          <w:rFonts w:ascii="Amiri" w:hAnsi="Amiri" w:eastAsia="Amiri" w:cs="Amiri"/>
          <w:color w:val="111111"/>
          <w:sz w:val="28"/>
          <w:sz w:val="28"/>
          <w:szCs w:val="28"/>
          <w:rtl w:val="true"/>
          <w:lang w:bidi="ar-SA"/>
        </w:rPr>
        <w:t>، أيضاً عنه والظاهر أنّه أخذه من كتابه وإن كان في طريقه سهل بن زياد، ولكنّه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بمدّ من حنطة أو ثمن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بمدّ من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من النساخ</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إدريس بن زيد وعلي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عنهما كالكليني </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وكتابهما، معتمد وهما صاحبا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نذر نذراً إن هو يخلّص من الحبس أن يصوم ذلك اليوم الذي يخلّص فيه فعجز عن الصوم لعلّة أصابته أو غير ذلك فمدّ للرجل في عمره وقد اجتمع عليه صوم كثير، ما كفارة ذلك الصوم؟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 عن كلّ يوم بمدّ حنطة، أو شعير</w:t>
      </w:r>
      <w:r>
        <w:rPr>
          <w:rFonts w:eastAsia="Amiri" w:cs="Amiri" w:ascii="Amiri" w:hAnsi="Amiri"/>
          <w:color w:val="111111"/>
          <w:sz w:val="28"/>
          <w:szCs w:val="28"/>
          <w:rtl w:val="true"/>
          <w:lang w:bidi="ar-SA"/>
        </w:rPr>
        <w:t xml:space="preserve">» </w:t>
      </w:r>
      <w:bookmarkStart w:id="422" w:name="pg20227_288443"/>
    </w:p>
    <w:p>
      <w:pPr>
        <w:pStyle w:val="BookText"/>
        <w:rPr/>
      </w:pPr>
      <w:bookmarkEnd w:id="422"/>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إدريس بن زيدٍ، وعليّ بن إدريس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عن كلّ يومٍ بمدّ من حنطةٍ أو شعيرٍ</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4733803_2320776876"/>
      <w:bookmarkStart w:id="424" w:name="_Toc159"/>
      <w:bookmarkEnd w:id="423"/>
      <w:r>
        <w:rPr>
          <w:rtl w:val="true"/>
        </w:rPr>
        <w:t>باب صوم الإذن</w:t>
      </w:r>
      <w:bookmarkEnd w:id="424"/>
    </w:p>
    <w:p>
      <w:pPr>
        <w:pStyle w:val="Heading4"/>
        <w:numPr>
          <w:ilvl w:val="3"/>
          <w:numId w:val="1"/>
        </w:numPr>
        <w:rPr/>
      </w:pPr>
      <w:bookmarkStart w:id="425" w:name="__RefHeading___Toc4733805_2320776876"/>
      <w:bookmarkStart w:id="426" w:name="_Toc160"/>
      <w:bookmarkEnd w:id="425"/>
      <w:r>
        <w:rPr>
          <w:rtl w:val="true"/>
        </w:rPr>
        <w:t>اشارة</w:t>
      </w:r>
      <w:bookmarkEnd w:id="426"/>
    </w:p>
    <w:p>
      <w:pPr>
        <w:pStyle w:val="BookText"/>
        <w:rPr/>
      </w:pPr>
      <w:r>
        <w:rPr>
          <w:rFonts w:eastAsia="IRNazanin" w:cs="IRNazanin"/>
          <w:color w:val="111111"/>
          <w:sz w:val="28"/>
          <w:szCs w:val="28"/>
          <w:lang w:bidi="fa-IR"/>
        </w:rPr>
        <w:t>2013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الفضيل بن يسارٍ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 رجل بلدةً فهو ضيف على من بها من أهل دينه حتى يرحل عنهم ولا ينبغي للضّيف أن يصوم إلّا بإذنهم؛ لئلّا يعملوا</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وروى الكليني والصدوق، عن محمد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نذر نذراً في صيام فعجز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مكان كلّ يوم مد</w:t>
      </w:r>
      <w:r>
        <w:rPr>
          <w:rFonts w:eastAsia="Amiri" w:cs="Amiri" w:ascii="Amiri" w:hAnsi="Amiri"/>
          <w:color w:val="111111"/>
          <w:sz w:val="28"/>
          <w:szCs w:val="28"/>
          <w:rtl w:val="true"/>
          <w:lang w:bidi="ar-SA"/>
        </w:rPr>
        <w:t>»</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مدّان محمول على الاستحباب، وإن احتمل استحباب المد أيضاً، والاحتياط ظاهر وسيذكر إن شاء الله في كتاب الأيمان أحكام كفارة اليمين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صوم الإذن</w:t>
      </w:r>
    </w:p>
    <w:p>
      <w:pPr>
        <w:pStyle w:val="Heading4"/>
        <w:numPr>
          <w:ilvl w:val="3"/>
          <w:numId w:val="1"/>
        </w:numPr>
        <w:rPr/>
      </w:pPr>
      <w:bookmarkStart w:id="427" w:name="__RefHeading___Toc4733807_2320776876"/>
      <w:bookmarkStart w:id="428" w:name="_Toc161"/>
      <w:bookmarkEnd w:id="427"/>
      <w:r>
        <w:rPr>
          <w:rtl w:val="true"/>
        </w:rPr>
        <w:t xml:space="preserve">[ </w:t>
      </w:r>
      <w:r>
        <w:rPr>
          <w:rtl w:val="true"/>
        </w:rPr>
        <w:t xml:space="preserve">لا ينبغي للضيف أن يصوم إلا بإذن مضيفه </w:t>
      </w:r>
      <w:r>
        <w:rPr>
          <w:rtl w:val="true"/>
        </w:rPr>
        <w:t>]</w:t>
      </w:r>
      <w:bookmarkEnd w:id="42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ورواه الكليني مرسلاً عنه</w:t>
      </w:r>
      <w:r>
        <w:rPr>
          <w:rStyle w:val="FootnoteAnchor"/>
          <w:rtl w:val="true"/>
        </w:rPr>
        <w:footnoteReference w:id="1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أي يستحبّ لهم ضيافته، ويدلّ على كراهة صوم الضيف والمضيف بدون الاذن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شيئاً فيفسد، ولا ينبغي لهم أن يصوموا إلّا بإذن الضّيف؛ لئلّا يحتشمهم ويشتهي فيتركه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نشيط بن صالح عن هشام بن الحكم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فقه الضّيف أن لا يصوم تطوّعاً إلّا بإذن صاحبه، ومن طاعة المرأة لزوجها أن لا تصوم تطوّعاً إلّا بإذنه، وأمره ومن صلاح العبد وطاعته ونصيحته لمولاه أن لا يصوم تطوّعاً إلّا بإذن مولاه، ومن برّ الولد بأبويه أن لا يصوم تطوّعاً إلّا بإذن أبويه، وأمرهما وإلّا كان الضّيف جاهلاً وكانت المرأة عاصيةً وكان العبد فاسداً عاصياً وكان الولد عاقّاً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نشيط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وكأنّه أخذه من كتابه ورواه الكليني، عن محمد بن أحمد، عن أحمد بن هلال، عن مروك بن عبيد، عن نشيط بن صالح</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الحكم بصحته؛ لذكره في الفهرست أن كلّما يرويه عن هشام، فله إليه طريق صحيح</w:t>
      </w:r>
      <w:r>
        <w:rPr>
          <w:rStyle w:val="FootnoteAnchor"/>
          <w:rtl w:val="true"/>
        </w:rPr>
        <w:footnoteReference w:id="1105"/>
      </w:r>
      <w:r>
        <w:rPr>
          <w:rFonts w:ascii="Amiri" w:hAnsi="Amiri" w:eastAsia="Amiri" w:cs="Amiri"/>
          <w:color w:val="111111"/>
          <w:sz w:val="28"/>
          <w:sz w:val="28"/>
          <w:szCs w:val="28"/>
          <w:rtl w:val="true"/>
          <w:lang w:bidi="ar-SA"/>
        </w:rPr>
        <w:t>، وإن كان يذكر منه بطرق اُخر لتفنن الطريق، ويدلّ ظاهراً على كراهة صوم الضيف بدون إذن المضيف، وحرمة صوم المرأة بدون إذن الزوج، وحرمة صوم العبد بدون إذن المولى، وحرمة صوم الولد بدون إذن الوالدين تطوعاً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الكليني صحيحاً، عن القاسم بن عروة،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للمرأة أن تصوم تطوعاً إلّا بإذن زوجها</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bookmarkStart w:id="429" w:name="pg20227_288445"/>
    </w:p>
    <w:p>
      <w:pPr>
        <w:pStyle w:val="Heading3"/>
        <w:numPr>
          <w:ilvl w:val="2"/>
          <w:numId w:val="1"/>
        </w:numPr>
        <w:rPr/>
      </w:pPr>
      <w:bookmarkStart w:id="430" w:name="__RefHeading___Toc4733809_2320776876"/>
      <w:bookmarkStart w:id="431" w:name="_Toc162"/>
      <w:bookmarkEnd w:id="429"/>
      <w:bookmarkEnd w:id="430"/>
      <w:r>
        <w:rPr>
          <w:rtl w:val="true"/>
        </w:rPr>
        <w:t>باب الغسل في الليالي المخصوصة في شهر رمضان وما جاء في العشر الأواخر وفي ليلة القدر</w:t>
      </w:r>
      <w:bookmarkEnd w:id="431"/>
    </w:p>
    <w:p>
      <w:pPr>
        <w:pStyle w:val="Heading4"/>
        <w:numPr>
          <w:ilvl w:val="3"/>
          <w:numId w:val="1"/>
        </w:numPr>
        <w:rPr/>
      </w:pPr>
      <w:bookmarkStart w:id="432" w:name="__RefHeading___Toc4733811_2320776876"/>
      <w:bookmarkStart w:id="433" w:name="_Toc163"/>
      <w:bookmarkEnd w:id="432"/>
      <w:r>
        <w:rPr>
          <w:rtl w:val="true"/>
        </w:rPr>
        <w:t>اشارة</w:t>
      </w:r>
      <w:bookmarkEnd w:id="433"/>
    </w:p>
    <w:p>
      <w:pPr>
        <w:pStyle w:val="BookText"/>
        <w:rPr/>
      </w:pP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العلاء 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في ثلاث ليالٍ من شهر رمضان في تسع عشرة، وإحدى وعشرين، وثلاثٍ وعشرين، وأصيب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 عشرة وقبض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وعشرين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 في أوّل اللّيل وهو يجزي 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IRNazanin" w:hAnsi="IRNazanin" w:eastAsia="IRNazanin"/>
          <w:color w:val="111111"/>
          <w:sz w:val="28"/>
          <w:sz w:val="28"/>
          <w:szCs w:val="28"/>
          <w:rtl w:val="true"/>
          <w:lang w:bidi="fa-IR"/>
        </w:rPr>
        <w:t>وفي الصحيح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للمرأة أن تصوم تطوعاً إلّا بإذن زوجها</w:t>
      </w:r>
      <w:r>
        <w:rPr>
          <w:rFonts w:eastAsia="IRNazanin" w:cs="IRNazanin"/>
          <w:color w:val="111111"/>
          <w:sz w:val="28"/>
          <w:szCs w:val="28"/>
          <w:rtl w:val="true"/>
          <w:lang w:bidi="fa-IR"/>
        </w:rPr>
        <w:t>»</w:t>
      </w:r>
      <w:r>
        <w:rPr>
          <w:rStyle w:val="FootnoteAnchor"/>
          <w:rtl w:val="true"/>
        </w:rPr>
        <w:footnoteReference w:id="1107"/>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حق الزوج على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أكثر من 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بشيء من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لها أن تصوم إلّا بإذنه</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الغسل في الليالي المخصوصة إلى آخره</w:t>
      </w:r>
    </w:p>
    <w:p>
      <w:pPr>
        <w:pStyle w:val="Heading4"/>
        <w:numPr>
          <w:ilvl w:val="3"/>
          <w:numId w:val="1"/>
        </w:numPr>
        <w:rPr/>
      </w:pPr>
      <w:bookmarkStart w:id="434" w:name="__RefHeading___Toc4733813_2320776876"/>
      <w:bookmarkStart w:id="435" w:name="_Toc164"/>
      <w:bookmarkEnd w:id="434"/>
      <w:r>
        <w:rPr>
          <w:rtl w:val="true"/>
        </w:rPr>
        <w:t>[</w:t>
      </w:r>
      <w:r>
        <w:rPr>
          <w:rtl w:val="true"/>
        </w:rPr>
        <w:t xml:space="preserve">تأكد استحباب الغسل في ليالي القدر </w:t>
      </w:r>
      <w:r>
        <w:rPr>
          <w:rtl w:val="true"/>
        </w:rPr>
        <w:t>]</w:t>
      </w:r>
      <w:bookmarkEnd w:id="43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محمد بن مسلم كالكليني</w:t>
      </w:r>
      <w:r>
        <w:rPr>
          <w:rStyle w:val="FootnoteAnchor"/>
          <w:rtl w:val="true"/>
        </w:rPr>
        <w:footnoteReference w:id="1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أي إذا اغتسل أول الليل فلو وقع منه نوم أو حدث لا يضر الغسل، وهو يجزي، أو المستحب المؤكد أن يغتسل أول الليل فلو فعل في أثنائه </w:t>
      </w:r>
    </w:p>
    <w:p>
      <w:pPr>
        <w:pStyle w:val="BookText"/>
        <w:rPr/>
      </w:pP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أنّه يغتسل في ليلة سبع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زرارة وفضيل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شهر رمضان عند وجوب الشمس قبيله، ثمّ يصلّي ويفطر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إلى آخره فهو مجز أيضاً وكان مثاباً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الشيخ في الصحيح 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سبعة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سبع عشرة من شهر رمضان، وهي ليلة التقى الجمعان، وليلة تسع عشرة وفيها يكتب الوفد وفد السّنة، وليلة إحدى وعشرين وهي الليلة التي اُصيب فيها أوصياء الأنبياء وفيها، رفع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وليلة ثلاث وعشرين يرجى فيها ليلة القدر</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الخبر وفي الصحيح، عن ابن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وذكر غسل الثلاث اللّيالي في شهر رمضان وظاهره الليالي الأول وقد تقدّم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 والفضيل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في الحسن كالصحيح</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سقوط الشمس وغروبها بقليل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ويفطر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استحباب تقديم الصلاة وقد تقدّم، وروى الكليني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اغتسل في شهر رمضان ليلة؟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تسع عشرة وليلة إحدى وعشرين، وثلاث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436" w:name="pg20227_288447"/>
    </w:p>
    <w:p>
      <w:pPr>
        <w:pStyle w:val="BookText"/>
        <w:rPr/>
      </w:pPr>
      <w:bookmarkEnd w:id="436"/>
      <w:r>
        <w:rPr>
          <w:rFonts w:eastAsia="IRNazanin" w:cs="IRNazanin"/>
          <w:color w:val="111111"/>
          <w:sz w:val="28"/>
          <w:szCs w:val="28"/>
          <w:lang w:bidi="fa-IR"/>
        </w:rPr>
        <w:t>2018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سماعة،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العشر الأواخر شدّ المئزر، واجتنب النّساء وأحيا اللّيل، وتفرّغ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شقّ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إحدى وعشرين وثلاث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شق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الآن</w:t>
      </w:r>
      <w:r>
        <w:rPr>
          <w:rFonts w:eastAsia="Amiri" w:cs="Amiri" w:ascii="Amiri" w:hAnsi="Amiri"/>
          <w:color w:val="111111"/>
          <w:sz w:val="28"/>
          <w:szCs w:val="28"/>
          <w:rtl w:val="true"/>
          <w:lang w:bidi="ar-SA"/>
        </w:rPr>
        <w:t>»</w:t>
      </w:r>
      <w:r>
        <w:rPr>
          <w:rStyle w:val="FootnoteAnchor"/>
          <w:rtl w:val="true"/>
        </w:rPr>
        <w:footnoteReference w:id="1113"/>
      </w:r>
      <w:r>
        <w:rPr>
          <w:rFonts w:ascii="Amiri" w:hAnsi="Amiri" w:eastAsia="Amiri" w:cs="Amiri"/>
          <w:color w:val="111111"/>
          <w:sz w:val="28"/>
          <w:sz w:val="28"/>
          <w:szCs w:val="28"/>
          <w:rtl w:val="true"/>
          <w:lang w:bidi="ar-SA"/>
        </w:rPr>
        <w:t>والظاهر أنّه كان غرض سليمان تشخيص ليلة القدر، فلمّا تشخص أنّه في إحدى وثلاث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القدر من البيان؛ لأنّ الحكمة في الإخفاء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الليلة التي يطلب فيها ما يطلب متى الغسل؟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أول الليل، وإن شئت حيث تقوم من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وسألته عن القيام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في أوله وآخره</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 وروى الشيخ في الصحيح، عن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اغتسل في ليلة ثلاث وعشرين مرتين، مرة من أول الليل، ومرّة من آخر الليل</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4733815_2320776876"/>
      <w:bookmarkStart w:id="438" w:name="_Toc165"/>
      <w:bookmarkEnd w:id="437"/>
      <w:r>
        <w:rPr>
          <w:rtl w:val="true"/>
        </w:rPr>
        <w:t>[</w:t>
      </w:r>
      <w:r>
        <w:rPr>
          <w:rtl w:val="true"/>
        </w:rPr>
        <w:t xml:space="preserve">استحباب الفراغ للعبادة في العشر الأخيرة من شهر رمضان </w:t>
      </w:r>
      <w:r>
        <w:rPr>
          <w:rtl w:val="true"/>
        </w:rPr>
        <w:t>]</w:t>
      </w:r>
      <w:bookmarkEnd w:id="43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الكافي</w:t>
      </w:r>
      <w:r>
        <w:rPr>
          <w:rStyle w:val="FootnoteAnchor"/>
          <w:rtl w:val="true"/>
        </w:rPr>
        <w:footnoteReference w:id="1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المنزر كناية عن الجدّ والاجتهاد في العبادة، أو عن اجتناب النساء، </w:t>
      </w:r>
      <w:bookmarkStart w:id="439" w:name="pg20227_288448"/>
    </w:p>
    <w:p>
      <w:pPr>
        <w:pStyle w:val="BookText"/>
        <w:rPr/>
      </w:pPr>
      <w:bookmarkEnd w:id="439"/>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سليمان الجعفريّ،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ليلة إحدى وعشرين وثلاثٍ وعشرين مائة ركعةٍ تقرأ في كلّ ركعةٍ الحمد مرّةً وقل هو الله أحد عشر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تسع عشرة من شهر رمضان التّقدير وفي ليلة إحدى وعشرين القضاء وفي ليلة ثلاثٍ وعشرين إبرام ما يكون في السّنة إلى مثلها ولله عزّوجلّ أن يفعل ما يشاء في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أو عنهما معاً، وعلى الأخيرين يكون العطف تفسيرياً، أو تخصيصاً بعد التعميم، والأول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سليمان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كما في الكافي،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4733817_2320776876"/>
      <w:bookmarkStart w:id="441" w:name="_Toc166"/>
      <w:bookmarkEnd w:id="440"/>
      <w:r>
        <w:rPr>
          <w:rtl w:val="true"/>
        </w:rPr>
        <w:t>[</w:t>
      </w:r>
      <w:r>
        <w:rPr>
          <w:rtl w:val="true"/>
        </w:rPr>
        <w:t xml:space="preserve">المراد من التقدير في ليلة القدر </w:t>
      </w:r>
      <w:r>
        <w:rPr>
          <w:rtl w:val="true"/>
        </w:rPr>
        <w:t>]</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عن ربيع المسلي وزياد بن أبي الحلال ذكراه، عن رجل،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18"/>
      </w:r>
      <w:r>
        <w:rPr>
          <w:rFonts w:ascii="Amiri" w:hAnsi="Amiri" w:eastAsia="Amiri" w:cs="Amiri"/>
          <w:color w:val="111111"/>
          <w:sz w:val="28"/>
          <w:sz w:val="28"/>
          <w:szCs w:val="28"/>
          <w:rtl w:val="true"/>
          <w:lang w:bidi="ar-SA"/>
        </w:rPr>
        <w:t>، وروي 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التقدير في الليلة تسع عشرة، والإبرام في ليلة إحدى وعشرين، والإمضاء في ليلة ثلاث وعشرين</w:t>
      </w:r>
      <w:r>
        <w:rPr>
          <w:rFonts w:eastAsia="Amiri" w:cs="Amiri" w:ascii="Amiri" w:hAnsi="Amiri"/>
          <w:color w:val="111111"/>
          <w:sz w:val="28"/>
          <w:szCs w:val="28"/>
          <w:rtl w:val="true"/>
          <w:lang w:bidi="ar-SA"/>
        </w:rPr>
        <w:t>»</w:t>
      </w:r>
      <w:r>
        <w:rPr>
          <w:rStyle w:val="FootnoteAnchor"/>
          <w:rtl w:val="true"/>
        </w:rPr>
        <w:footnoteReference w:id="111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وناس يسألونه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الأرزاق تقسم ليلة النصف من شعبان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ما ذلك إلّا في ليلة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تسع عشرة من شهر رمضان، وإحدى وعشرين وثلاث وعشرين، فإنّ في ليلة تسع عشرة يلتقي الجمعان، وفي ليلة إحدى وعشرين يفرق كلّ أمر حكيم، وفي ليلة ثلاث وعشرين يمضي ما أراد الله عزّوجلّ من ذلك، وهي ليلة القدر التي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أَلْفِ شَهْرٍ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 الجمعان؟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الله فيهما ما أراد تقديمه وتأخيره وإرادته وقضائه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يمضيه في ثلاث وعشرين؟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يفرّقه</w:t>
      </w:r>
      <w:r>
        <w:rPr>
          <w:rStyle w:val="FootnoteAnchor"/>
          <w:rtl w:val="true"/>
        </w:rPr>
        <w:footnoteReference w:id="1121"/>
      </w:r>
      <w:r>
        <w:rPr>
          <w:rFonts w:ascii="Amiri" w:hAnsi="Amiri" w:eastAsia="Amiri" w:cs="Amiri"/>
          <w:color w:val="111111"/>
          <w:sz w:val="28"/>
          <w:sz w:val="28"/>
          <w:szCs w:val="28"/>
          <w:rtl w:val="true"/>
          <w:lang w:bidi="ar-SA"/>
        </w:rPr>
        <w:t>، في ليلة إحدى وعشرين إمضاءه ويكون له فيه البداء، فإذا كانت ليلة ثلاث وعشرين أمضاه، فيكون من المحتوم الذي لا يبدو له فيه تبارك وتعالى</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المراد من التقدير الذي يكون في الليلة الاُولى تقدير البلايا والنعم التي استحقها العبد بسبب إعمال عملها، ولكنّه مشروط بأنّه لايعمل ما به يستحق الزيادة والنقصان منهما، فإن عمل إلى الليلة الثانية ما يستحقّ به تغيير ما قدر قبل، غير وإن لم يفعل يحكم بالمقدر عليه ويصير بالأعمال استحقاق لهما أكثر، ولكن إن عمل إلى الثالثة ما به يستحق المحو والإثبات يمحو ويثبت بالاستحقاق، أو التفضل، وإلّا فيبرم ويحكم عليه جزماً بما قدّر له وقلّما يغيّر ما أبرم، ولكن لو فعل من الدعاء والخيرات والصلات فللّه تعالى فيه المشية بالتغيير تفضلاً منه تعالى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روي في الأخبار المتواترة </w:t>
      </w:r>
      <w:r>
        <w:rPr>
          <w:rStyle w:val="FootnoteAnchor"/>
          <w:rtl w:val="true"/>
        </w:rPr>
        <w:footnoteReference w:id="1123"/>
      </w:r>
      <w:r>
        <w:rPr>
          <w:rFonts w:ascii="Amiri" w:hAnsi="Amiri" w:eastAsia="Amiri" w:cs="Amiri"/>
          <w:color w:val="111111"/>
          <w:sz w:val="28"/>
          <w:sz w:val="28"/>
          <w:szCs w:val="28"/>
          <w:rtl w:val="true"/>
          <w:lang w:bidi="ar-SA"/>
        </w:rPr>
        <w:t>معنىً عن الصادقين عليهم صلوات الله أجمعين</w:t>
      </w:r>
      <w:r>
        <w:rPr>
          <w:rFonts w:eastAsia="Amiri" w:cs="Amiri" w:ascii="Amiri" w:hAnsi="Amiri"/>
          <w:color w:val="111111"/>
          <w:sz w:val="28"/>
          <w:szCs w:val="28"/>
          <w:rtl w:val="true"/>
          <w:lang w:bidi="ar-SA"/>
        </w:rPr>
        <w:t xml:space="preserve">: </w:t>
      </w:r>
      <w:bookmarkStart w:id="442" w:name="pg20227_288450"/>
    </w:p>
    <w:p>
      <w:pPr>
        <w:pStyle w:val="BookText"/>
        <w:rPr/>
      </w:pPr>
      <w:bookmarkEnd w:id="44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الدعاء يرد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أبرم إبراماً</w:t>
      </w:r>
      <w:r>
        <w:rPr>
          <w:rStyle w:val="FootnoteAnchor"/>
          <w:rtl w:val="true"/>
        </w:rPr>
        <w:footnoteReference w:id="1124"/>
      </w:r>
      <w:r>
        <w:rPr>
          <w:rFonts w:ascii="Amiri" w:hAnsi="Amiri" w:eastAsia="Amiri" w:cs="Amiri"/>
          <w:color w:val="111111"/>
          <w:sz w:val="28"/>
          <w:sz w:val="28"/>
          <w:szCs w:val="28"/>
          <w:rtl w:val="true"/>
          <w:lang w:bidi="ar-SA"/>
        </w:rPr>
        <w:t>، وكذلك في غيره من صلة الرحم</w:t>
      </w:r>
      <w:r>
        <w:rPr>
          <w:rStyle w:val="FootnoteAnchor"/>
          <w:rtl w:val="true"/>
        </w:rPr>
        <w:footnoteReference w:id="1125"/>
      </w:r>
      <w:r>
        <w:rPr>
          <w:rFonts w:ascii="Amiri" w:hAnsi="Amiri" w:eastAsia="Amiri" w:cs="Amiri"/>
          <w:color w:val="111111"/>
          <w:sz w:val="28"/>
          <w:sz w:val="28"/>
          <w:szCs w:val="28"/>
          <w:rtl w:val="true"/>
          <w:lang w:bidi="ar-SA"/>
        </w:rPr>
        <w:t>والصدقة</w:t>
      </w:r>
      <w:r>
        <w:rPr>
          <w:rStyle w:val="FootnoteAnchor"/>
          <w:rtl w:val="true"/>
        </w:rPr>
        <w:footnoteReference w:id="1126"/>
      </w:r>
      <w:r>
        <w:rPr>
          <w:rFonts w:ascii="Amiri" w:hAnsi="Amiri" w:eastAsia="Amiri" w:cs="Amiri"/>
          <w:color w:val="111111"/>
          <w:sz w:val="28"/>
          <w:sz w:val="28"/>
          <w:szCs w:val="28"/>
          <w:rtl w:val="true"/>
          <w:lang w:bidi="ar-SA"/>
        </w:rPr>
        <w:t xml:space="preserve">وغيرهما، وما ورد في خبر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يبدو له فيه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المراد به نفيه غالباً جمعاً بين الأخبار، أو المراد به ما أخبر به أنبياؤه ورسله، فإنّه من المحتوم الذي لا بداء فيه، كما روى الكليني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عند الله مخزون لم يطلع عليه أحداً من خلقه، وعلم علمه ملائكته ورسله، فما علّمه ملائكته ورسله فإنّه سيكون لا يكذب نفسه ولا ملائكته ولا رسله، وعلم عنده مخزون يقدّم منه ما يشاء ويؤخّر منه ما يشاء ويثبت ما يشاء</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إلى غير ذلك من الأخبار الكثيرة</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4733819_2320776876"/>
      <w:bookmarkStart w:id="444" w:name="_Toc167"/>
      <w:bookmarkEnd w:id="443"/>
      <w:r>
        <w:rPr>
          <w:rtl w:val="true"/>
        </w:rPr>
        <w:t>[</w:t>
      </w:r>
      <w:r>
        <w:rPr>
          <w:rtl w:val="true"/>
        </w:rPr>
        <w:t xml:space="preserve">بيان المراد من البداء </w:t>
      </w:r>
      <w:r>
        <w:rPr>
          <w:rtl w:val="true"/>
        </w:rPr>
        <w:t>]</w:t>
      </w:r>
      <w:bookmarkEnd w:id="44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كلما يكون فيه البداء فإنّه تعالى يعلمه قبل أن يحصل منه البداء، وليس البداء عن جهل، ولا عن ندامة، تعالى الله عن ذلك، ولكنّه كالنسخ في الأحكام، فإنّه يرجع إلى بيان انتهاء الحكم الذي كان فيه المصلحة بحسب الزمان السابق، فلما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تغيرت المصلحة نسخ الحكم السابق، وكذلك الله تعالى مصلحة في التغيرات في غير الأحكام من العطاء والبلاء، فكلما يمحو ويثبت من لوح المحو والإثبات فللطف بالنظر إلى المكلّفين بأن يسعوا ويبالغوا في موجباتهما من الدعوات والصدقات والصلات وغيرها، كما أنّ هذه الأشياء وغيرها أسباب لدخول الجنة والقرب، وأضدادها في دخول النار والبعد، والجميع مكتوب في اللوح، وأنّ فاعل الخير من أهل الجنة، وفاعل الشرّ من أهل النّار، مع أنّه قد يصير بالعكس بتغيير الأعمال، أو بالتفضل والشفاعة بخلاف ما في اللوح المحفوظ، فإنّه صور معلوماته تعالى ولا يتغير ولا يتبدل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في الصحيح،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بدا لله في شيء إلّا كان في علمه قبل أن يبدو له</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يبد له من جهل</w:t>
      </w:r>
      <w:r>
        <w:rPr>
          <w:rFonts w:eastAsia="Amiri" w:cs="Amiri" w:ascii="Amiri" w:hAnsi="Amiri"/>
          <w:color w:val="111111"/>
          <w:sz w:val="28"/>
          <w:szCs w:val="28"/>
          <w:rtl w:val="true"/>
          <w:lang w:bidi="ar-SA"/>
        </w:rPr>
        <w:t>»</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اليوم شيء لم يكن في علم الله بالأمس؟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قال هذا فأخزاه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كان وما هو كائن إلى يوم القيامة أليس في علم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قبل أن يخلق الخلق</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وغير ذلك من الأخبار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روي من البداء في إخبار الأنبياء، كما تقدّم بعضها في الصدقات، فمحمول على أنّه تعالى أخبرهم بأنّه يكون فيه البداء، وأخبروا أممهم بذلك قبل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وقوعه، كما يظهر من خبر الحيّة التي كانت في الحطب ودفعها الصدقة </w:t>
      </w:r>
      <w:r>
        <w:rPr>
          <w:rStyle w:val="FootnoteAnchor"/>
          <w:rtl w:val="true"/>
        </w:rPr>
        <w:footnoteReference w:id="1132"/>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البداء ممّا جاء به الأنبياء وندب الاُمم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روى الكليني والصدوق في الصحيح، عن زرارة بن أعين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مثل البداء</w:t>
      </w:r>
      <w:r>
        <w:rPr>
          <w:rFonts w:eastAsia="Amiri" w:cs="Amiri" w:ascii="Amiri" w:hAnsi="Amiri"/>
          <w:color w:val="111111"/>
          <w:sz w:val="28"/>
          <w:szCs w:val="28"/>
          <w:rtl w:val="true"/>
          <w:lang w:bidi="ar-SA"/>
        </w:rPr>
        <w:t>»</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هشام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عظم الله بمثل البداء</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الريان بن الصلت قال سمعت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إلّا بتحريم الخمر، وأن يقر الله بالبداء</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والصدوق في الحسن كالصحيح ، عن مرازم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تنبأ نبيّ قط حتى يقرّ الله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بالبداء، والمشية، والسجود، والعبودية والطاعة</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الناس ما في القول بالبداء من الأجر ما فتروا عن الكلام فيه</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والصدوق، عن معلى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وشاء، وأراد، وقدر، وقضا، وأمضى ، فأمضى ما قضى، وقضى ما قدر،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وقدر ما أراد، فبعلمه كانت المشية، ولمشيته كانت الإرادة، وبإرادته كان التقدير وبتقديره كان القضاء، وبقضائه كان الإمضاء، والعلم متقدّم والمشية ثانية، والإرادة ثالثة، والتقدير واقع على القضاء بالإمضاء، فلله تبارك وتعالى البداء فيما علم متى شاء، وفيما أراد؛ لتقدير الأشياء، فإذا وقع القضاء بالإمضاء فلا 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فالعلم بالمعلوم قبل كونه، والمشية في المنشأ قبل عينه، والإرادة في المراد قبل قيامه، والتقدير لهذه المعلومات قبل تفصيلها وتوصيلها عياناً ووقتاً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وقياماً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والقضاء بالإمضاء هو المبرم من المفعولات، ذوات الأجسام المدركات بالحواس، من ذي لون وريح، ووزن وكيل، وما دب ودرج من إنس وجن، وطير وسباع وغير ذلك مما يدرك بالحواس، فلله تبارك وتعالى فيه البداء مما لا عين له فإذا وقع العين المفهوم المدرك فلا بداء والله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فبالعلم علّم الأشياء قبل كونها، وبالمشيّة عرف صفاتها وحدودها وإنشاءها قبل إظهارها، وبالإرادة ميّز أنفسها في ألوانها وصفاتها وبالتقدير قدّر أقواتها وعرف أولها وآخرها وبالقضاء أبان للنّاس أماكنها ودلّهم عليها، وبالإمضاء شرح عللها وأبان أمرها وذلك تقدير العزيز العليم</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فتدبر في هذا الخبر فإنّه شرح الأخبار كثيرة في هذا الباب</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من الأخبار المتقدّمة أنّ لكلّ ليلة من الليالي الثلاث شرفاً عظيماً وقدراً جليلاً، وإن كانت ليلة القدر مخفية فيها</w:t>
      </w:r>
      <w:r>
        <w:rPr>
          <w:rFonts w:eastAsia="Amiri" w:cs="Amiri" w:ascii="Amiri" w:hAnsi="Amiri"/>
          <w:color w:val="111111"/>
          <w:sz w:val="28"/>
          <w:szCs w:val="28"/>
          <w:rtl w:val="true"/>
          <w:lang w:bidi="ar-SA"/>
        </w:rPr>
        <w:t xml:space="preserve">. </w:t>
      </w:r>
      <w:bookmarkStart w:id="445" w:name="pg20227_288454"/>
    </w:p>
    <w:p>
      <w:pPr>
        <w:pStyle w:val="BookText"/>
        <w:rPr/>
      </w:pPr>
      <w:bookmarkEnd w:id="445"/>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رفاعة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هي أوّل السّنة وهي آخرها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منامه بني اُميّة يصعدون منبره من بعده، يضلّون النّاس عن الصّراط القهقرى، فأصبح كثيباً حزيناً، فهبط عليه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لي أراك كثيباً حزيناً؟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إنّي رأيت بني أميّة في ليلتي هذه يصعدون منبري من بعدي</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والشيخ في القوي عنه </w:t>
      </w:r>
      <w:r>
        <w:rPr>
          <w:rStyle w:val="FootnoteAnchor"/>
          <w:rtl w:val="true"/>
        </w:rPr>
        <w:footnoteReference w:id="1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الأولية باعتبار التقدير، أي أول السنة الذي يقدّر فيه الاُمور ليلة القدر والآخرية باعتبار المجاورة، فإنّ ما قدر في السنة الماضية انتهى إليها، كما سيجيء أنّ أول السنّة التي يحلّ فيها الأكل والشرب يوم الفطر، أو يكون المراد أنّ عملها يكتب في آخر السنة الاُولى، وأول السنة الآتية كصلاة الصبح في أوّل الوقت، أو يكون أول السنة باعتبار تقدير ما يكون في السنة الآتية وآخر السنة المقدر فيها الاُمور</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4733821_2320776876"/>
      <w:bookmarkStart w:id="447" w:name="_Toc168"/>
      <w:bookmarkEnd w:id="446"/>
      <w:r>
        <w:rPr>
          <w:rtl w:val="true"/>
        </w:rPr>
        <w:t>[</w:t>
      </w:r>
      <w:r>
        <w:rPr>
          <w:rtl w:val="true"/>
        </w:rPr>
        <w:t>رؤيا النبي</w:t>
      </w:r>
      <w:r>
        <w:rPr>
          <w:rtl w:val="true"/>
        </w:rPr>
        <w:t>(</w:t>
      </w:r>
      <w:r>
        <w:rPr>
          <w:rtl w:val="true"/>
        </w:rPr>
        <w:t>صلّی الله علیه وآله وسلّم</w:t>
      </w:r>
      <w:r>
        <w:rPr>
          <w:rtl w:val="true"/>
        </w:rPr>
        <w:t>)]</w:t>
      </w:r>
      <w:bookmarkEnd w:id="44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في القوي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1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منامه بني 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على سبيل </w:t>
      </w:r>
    </w:p>
    <w:p>
      <w:pPr>
        <w:pStyle w:val="BookText"/>
        <w:rPr/>
      </w:pPr>
      <w:r>
        <w:rPr>
          <w:rFonts w:ascii="Amiri" w:hAnsi="Amiri" w:eastAsia="Amiri" w:cs="Amiri"/>
          <w:color w:val="111111"/>
          <w:sz w:val="28"/>
          <w:sz w:val="28"/>
          <w:szCs w:val="28"/>
          <w:rtl w:val="true"/>
          <w:lang w:bidi="ar-SA"/>
        </w:rPr>
        <w:t>يضلّون النّاس عن الصّراط القهقرى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إنّ هذا لشيء ما اطّلعت عليه، ثمّ عرج إلى السّماء فلم يلبث أن نزل عليه بأيٍ من</w:t>
      </w:r>
    </w:p>
    <w:p>
      <w:pPr>
        <w:pStyle w:val="BookText"/>
        <w:rPr/>
      </w:pPr>
      <w:r>
        <w:rPr>
          <w:rFonts w:ascii="Amiri" w:hAnsi="Amiri" w:eastAsia="Amiri" w:cs="Amiri"/>
          <w:color w:val="111111"/>
          <w:sz w:val="28"/>
          <w:sz w:val="28"/>
          <w:szCs w:val="28"/>
          <w:rtl w:val="true"/>
          <w:lang w:bidi="ar-SA"/>
        </w:rPr>
        <w:t>القرآن يؤنسه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إِنْ مَتَّعْنَاهُمْ سِنِينَ ثُمَّ جَاءَهُمْ مَا كَانُوا يُوعَدُونَ مَا أَغْنَى عَنْهُمْ مَا كَانُوا يُمَتَّعُونَ وأنزل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أَنزَلْتَهُ فِي لَيْلَةِ الْقَدْرِ وَمَا أَدْرنَكَ مَا لَيْلَةُ الْقَدْرِ لَيْلَةُ الْقَدْرِ خَيْرٌ مِنْ أَلْفِ شَهْرٍ</w:t>
      </w:r>
      <w:r>
        <w:rPr>
          <w:rFonts w:ascii="IRNazanin" w:hAnsi="IRNazanin" w:eastAsia="IRNazanin"/>
          <w:color w:val="111111"/>
          <w:sz w:val="28"/>
          <w:sz w:val="28"/>
          <w:szCs w:val="28"/>
          <w:rtl w:val="true"/>
          <w:lang w:bidi="fa-IR"/>
        </w:rPr>
        <w:t xml:space="preserve"> جعل ليلة القدر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من ألف شهرٍ من ملك بني 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ـــــــــــــــــــــــــــــــــــــــ</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التعبير، كما يظهر من مقدمة الصحيفة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رجالاً ينزون على منبره نزو القردة يردّون الناس على أعقابهم القهقرى</w:t>
      </w:r>
      <w:r>
        <w:rPr>
          <w:rStyle w:val="FootnoteAnchor"/>
          <w:rtl w:val="true"/>
        </w:rPr>
        <w:footnoteReference w:id="1141"/>
      </w:r>
      <w:r>
        <w:rPr>
          <w:rFonts w:ascii="IRNazanin" w:hAnsi="IRNazanin" w:eastAsia="IRNazanin"/>
          <w:color w:val="111111"/>
          <w:sz w:val="28"/>
          <w:sz w:val="28"/>
          <w:szCs w:val="28"/>
          <w:rtl w:val="true"/>
          <w:lang w:bidi="fa-IR"/>
        </w:rPr>
        <w:t>والظاهر أنّ بني اُمية منهم، ومنهم أبو بكر وعمر وبنو عباس وغيرهم من غير ولاة الحق، والرجوع القهقرى كناية عن كفرهم بعد الإسلام، بسبّ أمير المؤمنين صلوات الله عليه على المنابر، وقتلهم أولاد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وأتباعهم، كما لا يخفى على من تتبع آثارهم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جَاءَهُمْ مَا كَانُوا يُوعَدُونَ من ذهاب ملك بني اُمية على يدي سلمة وأبي مسلم، وذهاب ملك بني عباس على يد هلاكو مَا أَغْنَى عَنْهُمْ مَا كَانُوا يُمَتَّعُونَ</w:t>
      </w:r>
      <w:r>
        <w:rPr>
          <w:rStyle w:val="FootnoteAnchor"/>
          <w:rtl w:val="true"/>
        </w:rPr>
        <w:footnoteReference w:id="1142"/>
      </w:r>
      <w:r>
        <w:rPr>
          <w:rFonts w:ascii="Amiri" w:hAnsi="Amiri" w:eastAsia="Amiri" w:cs="Amiri"/>
          <w:color w:val="111111"/>
          <w:sz w:val="28"/>
          <w:sz w:val="28"/>
          <w:szCs w:val="28"/>
          <w:rtl w:val="true"/>
          <w:lang w:bidi="ar-SA"/>
        </w:rPr>
        <w:t xml:space="preserve">من الملك والمال والأتباع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عزّوجلّ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ثوابها أو الملك المعنوي فيها بنزول الملائكة والروح عليه وعلى عترته من بعده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بني اُمية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رجل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ليلة القدر كانت أو تكون في كلّ 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رفعت ليلة القدر لرفع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حمران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أَنزَلْتَهُ فِي لَيْلَةٍ مُّبَارَكَةٍ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ليلة القدر، وهي في كل سنةٍ في شهر رمضان في العشر الأواخر، ولم ينزل القرآن إلّا في ليلة القدر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في ليلة القدر كلّ شيءٍ يكون في تلك</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رجل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قوياً عن يعقوب</w:t>
      </w:r>
      <w:r>
        <w:rPr>
          <w:rStyle w:val="FootnoteAnchor"/>
          <w:rtl w:val="true"/>
        </w:rPr>
        <w:footnoteReference w:id="11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يسأل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من قال من العامة إنّها كانت في زمن رسول الله صلى الله عليه وسلم حسب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رفعت ليلة القدر لرفع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أنّها تلزم القرآن، وهي باقية مع بقاء القرآن، فإذا ارتفع القرآن بعد شهادة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ليلة القدر يومئذ؛ لأنّ فائدتها نزول الملائكة والروح على المعصوم، أو المعنى أنّه لو رفعت لكان القرآن كذباً لأنّه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وَالرُّوحُ فِيهَا</w:t>
      </w:r>
      <w:r>
        <w:rPr>
          <w:rStyle w:val="FootnoteAnchor"/>
          <w:rtl w:val="true"/>
        </w:rPr>
        <w:footnoteReference w:id="1144"/>
      </w:r>
      <w:r>
        <w:rPr>
          <w:rFonts w:ascii="IRNazanin" w:hAnsi="IRNazanin" w:eastAsia="IRNazanin"/>
          <w:color w:val="111111"/>
          <w:sz w:val="28"/>
          <w:sz w:val="28"/>
          <w:szCs w:val="28"/>
          <w:rtl w:val="true"/>
          <w:lang w:bidi="fa-IR"/>
        </w:rPr>
        <w:t>وظاهره الدوام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الصدوق طريقه إليه، والظاهر أنّ جميع هذه الأخبار مأخوذة من الكافي ورواه الكليني عنه في الحسن كالصحيح</w:t>
      </w:r>
      <w:r>
        <w:rPr>
          <w:rStyle w:val="FootnoteAnchor"/>
          <w:rtl w:val="true"/>
        </w:rPr>
        <w:footnoteReference w:id="1145"/>
      </w:r>
      <w:r>
        <w:rPr>
          <w:rFonts w:ascii="Amiri" w:hAnsi="Amiri" w:eastAsia="Amiri" w:cs="Amiri"/>
          <w:color w:val="111111"/>
          <w:sz w:val="28"/>
          <w:sz w:val="28"/>
          <w:szCs w:val="28"/>
          <w:rtl w:val="true"/>
          <w:lang w:bidi="ar-SA"/>
        </w:rPr>
        <w:t xml:space="preserve">أنّه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أي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مُّبَارَكَةٍ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6"/>
      </w:r>
      <w:r>
        <w:rPr>
          <w:rFonts w:ascii="Amiri" w:hAnsi="Amiri" w:eastAsia="Amiri" w:cs="Amiri"/>
          <w:color w:val="111111"/>
          <w:sz w:val="28"/>
          <w:sz w:val="28"/>
          <w:szCs w:val="28"/>
          <w:rtl w:val="true"/>
          <w:lang w:bidi="ar-SA"/>
        </w:rPr>
        <w:t xml:space="preserve">أي مقرونة بزيادة الخير الدنيوي والاُخروي، والمراد بالشر المصائب والمحن ، </w:t>
      </w:r>
      <w:bookmarkStart w:id="448" w:name="pg20227_288457"/>
    </w:p>
    <w:p>
      <w:pPr>
        <w:pStyle w:val="BookText"/>
        <w:rPr/>
      </w:pPr>
      <w:bookmarkEnd w:id="448"/>
      <w:r>
        <w:rPr>
          <w:rFonts w:ascii="Amiri" w:hAnsi="Amiri" w:eastAsia="Amiri" w:cs="Amiri"/>
          <w:color w:val="111111"/>
          <w:sz w:val="28"/>
          <w:sz w:val="28"/>
          <w:szCs w:val="28"/>
          <w:rtl w:val="true"/>
          <w:lang w:bidi="ar-SA"/>
        </w:rPr>
        <w:t>السّنة إلى مثلها من قابلٍ، من خيرٍ أو شرٍّ، أوطاعةٍ أو معصيةٍ، أو مولودٍ أو أجلٍ، أو رزقٍ، فما قدّر في تلك اللّيلة وقضي فهو المحتوم، والله عزّوجل فيه المشيئة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 أيّ شيءٍ عنى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في ليلة القدر، ولو لا ما يضاعف الله تبارك وتعالى للمؤمنين ما بلغوا، ولكنّ الله عزّوجلّ يضاعف لهم الحسنات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ليلة القدر خيراً من ألف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فيها خير من العمل في ألف شهرٍ، ليس فيها ليلة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وبتقدير المعصية تخلية المكلّف ونفسه بأعماله القبيحة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ما 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بتفضله سبحانه، يضاعف الله أعمالهم حتى يصير ليلة كثلثين ألف ليلة أفضل منها</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4733823_2320776876"/>
      <w:bookmarkStart w:id="450" w:name="_Toc169"/>
      <w:bookmarkEnd w:id="449"/>
      <w:r>
        <w:rPr>
          <w:rtl w:val="true"/>
        </w:rPr>
        <w:t xml:space="preserve">[ </w:t>
      </w:r>
      <w:r>
        <w:rPr>
          <w:rtl w:val="true"/>
        </w:rPr>
        <w:t xml:space="preserve">معنى كون ليلة القدر خيراً من ألف شهر </w:t>
      </w:r>
      <w:r>
        <w:rPr>
          <w:rtl w:val="true"/>
        </w:rPr>
        <w:t>]</w:t>
      </w:r>
      <w:bookmarkEnd w:id="45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الحسن كالصحيح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والغرض من السؤال أنّه إذا كان ليلة خيراً من ألف شهر، وفي ألف شهر يكون ليلة القدر ثلاثاً وثمانين، فيلزم تفضيل الشيء على نفسه، وعلى غيره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أنّها خير من ألف شهر، ليس فيها ليلة القدر كألف بني اُميّة، فإنّه سلب عنهم الليلة وثوابها، أو خير من ألف شهر مع قطع النظر عن لياليها، كما قيل في نية المؤمن خير من عمله</w:t>
      </w:r>
      <w:r>
        <w:rPr>
          <w:rStyle w:val="FootnoteAnchor"/>
          <w:rtl w:val="true"/>
        </w:rPr>
        <w:footnoteReference w:id="114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أبي حمزة،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التّوراة في ستٍّ مضين من شهر رمضان، ونزل الإنجيل في اثنتي عشرة مضت من شهر رمضان، ونزل الزّبور في ليلة ثمان عشرة من شهر رمضان، ونزل القرآن في ليلة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العلاء 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علامة ليلة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علامتها أن تطيب ريحها وإن كانت في</w:t>
      </w:r>
    </w:p>
    <w:p>
      <w:pPr>
        <w:pStyle w:val="BookText"/>
        <w:rPr/>
      </w:pPr>
      <w:r>
        <w:rPr>
          <w:rFonts w:ascii="Amiri" w:hAnsi="Amiri" w:eastAsia="Amiri" w:cs="Amiri"/>
          <w:color w:val="111111"/>
          <w:sz w:val="28"/>
          <w:sz w:val="28"/>
          <w:szCs w:val="28"/>
          <w:rtl w:val="true"/>
          <w:lang w:bidi="ar-SA"/>
        </w:rPr>
        <w:t>بردٍ دفئت، وإن كانت في حرٍّ بردت وطابت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ليلة القدر فقال تنزّل فيها الملائكة، والكتبة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ورواه الكليني أيضاً عنه</w:t>
      </w:r>
      <w:r>
        <w:rPr>
          <w:rStyle w:val="FootnoteAnchor"/>
          <w:rtl w:val="true"/>
        </w:rPr>
        <w:footnoteReference w:id="1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ستّ ليال، ولهذا أنّثّها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لَيَالٍ</w:t>
      </w:r>
      <w:r>
        <w:rPr>
          <w:rStyle w:val="FootnoteAnchor"/>
          <w:rtl w:val="true"/>
        </w:rPr>
        <w:footnoteReference w:id="1150"/>
      </w:r>
      <w:r>
        <w:rPr>
          <w:rFonts w:ascii="Amiri" w:hAnsi="Amiri" w:eastAsia="Amiri" w:cs="Amiri"/>
          <w:color w:val="111111"/>
          <w:sz w:val="28"/>
          <w:sz w:val="28"/>
          <w:szCs w:val="28"/>
          <w:rtl w:val="true"/>
          <w:lang w:bidi="ar-SA"/>
        </w:rPr>
        <w:t>وإن جاء الليل مذكراً،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وَالَّيْلِ إِذَا يَغْشَى</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معنى، كما يسمعها مشام العارفين، وأمّا صورة بأن لا تكون مؤذية وتسرّ النفس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في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أيّام الشتاء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سخنت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أي محمد بن مسلم 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ليلة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ولا ينافيه ما روي متواتراً</w:t>
      </w:r>
      <w:r>
        <w:rPr>
          <w:rStyle w:val="FootnoteAnchor"/>
          <w:rtl w:val="true"/>
        </w:rPr>
        <w:footnoteReference w:id="1153"/>
      </w:r>
      <w:r>
        <w:rPr>
          <w:rFonts w:ascii="Amiri" w:hAnsi="Amiri" w:eastAsia="Amiri" w:cs="Amiri"/>
          <w:color w:val="111111"/>
          <w:sz w:val="28"/>
          <w:sz w:val="28"/>
          <w:szCs w:val="28"/>
          <w:rtl w:val="true"/>
          <w:lang w:bidi="ar-SA"/>
        </w:rPr>
        <w:t xml:space="preserve">أنّه تنزّل الملائكة والروح فيها إلى إمام الوقت </w:t>
      </w:r>
    </w:p>
    <w:p>
      <w:pPr>
        <w:pStyle w:val="BookText"/>
        <w:rPr/>
      </w:pPr>
      <w:r>
        <w:rPr>
          <w:rFonts w:ascii="Amiri" w:hAnsi="Amiri" w:eastAsia="Amiri" w:cs="Amiri"/>
          <w:color w:val="111111"/>
          <w:sz w:val="28"/>
          <w:sz w:val="28"/>
          <w:szCs w:val="28"/>
          <w:rtl w:val="true"/>
          <w:lang w:bidi="ar-SA"/>
        </w:rPr>
        <w:t xml:space="preserve">إلى السّماء الدّنيا فيكتبون ما يكون في أمر السّنة، وما يصيب العباد وأمر عزّوجلّ موقوف له فيه المشيئة، فيقدّم منه ما يشاء ويؤخّر منه ما عنده يشاء، ويمحو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وَعِندَهُ أُمُّ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اللّيلة التي يرجى فيها ما يرجى أيّ ليلةٍ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إحدى وعشرين أو ثلاثٍ وعشرين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أقو على كلتيهما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ليلتين فيما تطلب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ربّما رأينا الهلال عندنا وجاءنا من يخبرنا بخلاف ذلك في أرضٍ اُخرى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أربع ليالٍ فيما تطلب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ليلة ثلاثٍ وعشرين</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بأن يكون نزولهم أولاً إلى السماء الدّنيا، ثمَّ إلى الإمام، أو ينزل طائفة إلى الإمام وطائفة إلى السماء الدنيا، أو طائفة إلى السماء الدنيا والباقون إلى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ورواه الشيخ أيضاً عنه ورواه الكليني عن أبي حمزة الثمالي</w:t>
      </w:r>
      <w:r>
        <w:rPr>
          <w:rStyle w:val="FootnoteAnchor"/>
          <w:rtl w:val="true"/>
        </w:rPr>
        <w:footnoteReference w:id="1154"/>
      </w:r>
      <w:r>
        <w:rPr>
          <w:rFonts w:ascii="Amiri" w:hAnsi="Amiri" w:eastAsia="Amiri" w:cs="Amiri"/>
          <w:color w:val="111111"/>
          <w:sz w:val="28"/>
          <w:sz w:val="28"/>
          <w:szCs w:val="28"/>
          <w:rtl w:val="true"/>
          <w:lang w:bidi="ar-SA"/>
        </w:rPr>
        <w:t>وفيه بعد وكان السهو من النساخ بإسقاط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التي يرجى فيها ما يرجى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الثواب والتقديرات الحسنة ودفع البلايا والآفات بالمحو والإثبات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يكونوا رأوه مقدماً أو مؤخراً وإن لم يثبت، أو كان من البداء المتباعدة، فإنّه يحصل به بعض الشك بأن يفوت منه ليلة القدر وإن كان مأموراً بحسب ظنّه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فتحييها حتى يحصل العلم بإحياء ليلة القدر في ضمنها ، </w:t>
      </w:r>
    </w:p>
    <w:p>
      <w:pPr>
        <w:pStyle w:val="BookText"/>
        <w:rPr/>
      </w:pPr>
      <w:r>
        <w:rPr>
          <w:rFonts w:ascii="IRNazanin" w:hAnsi="IRNazanin" w:eastAsia="IRNazanin"/>
          <w:color w:val="111111"/>
          <w:sz w:val="28"/>
          <w:sz w:val="28"/>
          <w:szCs w:val="28"/>
          <w:rtl w:val="true"/>
          <w:lang w:bidi="fa-IR"/>
        </w:rPr>
        <w:t>ليلة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ليقال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سليمان بن خالدٍ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تسع عشرة يكتب وفد الحاجّ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وفد الحاجّ يكتب في ليلة القدر، والمنايا والبلايا والأرزاق وما يكون إلى مثلها في قابلٍ، فاطلبها في إحدى وعشرين وثلاثٍ وعشرين، وصلّ في كلّ واحدةٍ منهما مائة ركعةٍ، وأحيهما إن استطعت إلى النّور، واغتسل فيهما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أقدر على ذلك وأنا قائم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وأنت جالس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أستطع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فراشك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أستطع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عليك أن تكتحل أول اللّيل بشيءٍ من النّوم إنّ أبواب السّماء تفتّح في شهر رمضان، وتصفّد الشّياطين وتقبل الأعمال أعمال المؤمنين، نعم الشّهر شهر رمضان كان يسمّى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المرزوق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ويفهم منه استحباب رعاية الاحتياط مهما أمكن في تحصيل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لئلّا يحصل له العلم أو الظن المتاخم له للحكمة التي لله سبحانه في إخفائها، ثمَّ سعى في تحصيل العلم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أنّهم يكتبون في ليلة القدر، فأبهمها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شاقاً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فعلى فراشك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مضطجعاً أو مستلقياً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تمامها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أن تكتحل أول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تنام قليلاً بمنزلة اكتحال شيء قليل من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صفد وأصفد وصفد، أي تشدّ وتوثق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المرزوق فيه، أو له، أو للأعم بالأرزاق الصورية والمعنوية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حمران 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اللّيالي التي يرجى فيها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وإحدى وعشرين وثلاث وعشرين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أخذت إنساناً الفترة أو علّة ما المعتمد عليه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وعشرين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عبد الله بن بكيرٍ عن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اللّيالي التي يستحبّ فيها الغسل في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تسع عشرة وليلة إحدى وعشرين وليلة ثلاثٍ وعشرين،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ثلاثٍ وعشرين هي ليلة الجهنيّ، وحديثه أنّه قال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منزلي ناءٍ عن المدينة فمرني بليلةٍ أدخل فيها، فأمره بليلة ثلاثٍ وعشرين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أنيسٍ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سفيان بن السمط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ويشعر بكونها في ليلة ثلاث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ورواه الشيخ عنه عن زرارة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بعيد وهو كالسابق في الإشعار، وروى الكليني في الصحيح، عن حسان بن مهران،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ليلة القدر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التمسها في ليلة إحدى وعشرين، أو ليلة ثلاث وعشرين</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وعن الفضيل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إحدى وعشرين وليلة ثلاث وعشرين أخذ في الدعاء حتى يزول الليل، فإذا زال الليل صلّى</w:t>
      </w:r>
      <w:r>
        <w:rPr>
          <w:rFonts w:eastAsia="Amiri" w:cs="Amiri" w:ascii="Amiri" w:hAnsi="Amiri"/>
          <w:color w:val="111111"/>
          <w:sz w:val="28"/>
          <w:szCs w:val="28"/>
          <w:rtl w:val="true"/>
          <w:lang w:bidi="ar-SA"/>
        </w:rPr>
        <w:t>»</w:t>
      </w:r>
      <w:r>
        <w:rPr>
          <w:rStyle w:val="FootnoteAnchor"/>
          <w:rtl w:val="true"/>
        </w:rPr>
        <w:footnoteReference w:id="1157"/>
      </w:r>
      <w:r>
        <w:rPr>
          <w:rFonts w:ascii="Amiri" w:hAnsi="Amiri" w:eastAsia="Amiri" w:cs="Amiri"/>
          <w:color w:val="111111"/>
          <w:sz w:val="28"/>
          <w:sz w:val="28"/>
          <w:szCs w:val="28"/>
          <w:rtl w:val="true"/>
          <w:lang w:bidi="ar-SA"/>
        </w:rPr>
        <w:t>إلى غير ذلك من الأخبار</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bookmarkStart w:id="451" w:name="pg20227_288462"/>
    </w:p>
    <w:p>
      <w:pPr>
        <w:pStyle w:val="Heading3"/>
        <w:numPr>
          <w:ilvl w:val="2"/>
          <w:numId w:val="1"/>
        </w:numPr>
        <w:rPr/>
      </w:pPr>
      <w:bookmarkStart w:id="452" w:name="__RefHeading___Toc4733825_2320776876"/>
      <w:bookmarkStart w:id="453" w:name="_Toc170"/>
      <w:bookmarkEnd w:id="451"/>
      <w:bookmarkEnd w:id="452"/>
      <w:r>
        <w:rPr>
          <w:rtl w:val="true"/>
        </w:rPr>
        <w:t>باب الدّعاء في كلّ ليلةٍ من العشر الأواخر من شهر رمضان</w:t>
      </w:r>
      <w:bookmarkEnd w:id="453"/>
    </w:p>
    <w:p>
      <w:pPr>
        <w:pStyle w:val="Heading4"/>
        <w:numPr>
          <w:ilvl w:val="3"/>
          <w:numId w:val="1"/>
        </w:numPr>
        <w:rPr/>
      </w:pPr>
      <w:bookmarkStart w:id="454" w:name="__RefHeading___Toc4733827_2320776876"/>
      <w:bookmarkStart w:id="455" w:name="_Toc171"/>
      <w:bookmarkEnd w:id="454"/>
      <w:r>
        <w:rPr>
          <w:rtl w:val="true"/>
        </w:rPr>
        <w:t>اشارة</w:t>
      </w:r>
      <w:bookmarkEnd w:id="455"/>
    </w:p>
    <w:p>
      <w:pPr>
        <w:pStyle w:val="BookText"/>
        <w:rPr/>
      </w:pP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نوادر محمّد 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 الأواخر من شهر رمضان كلّ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بجلال وجهك الكريم أن ينقضي عنّي شهر رمضان، أو يطلع الفجر من ليلتي هذه، ولك قبلي تبعة، أو ذنب تعذّبني عليه، يا رحمان یا 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باب الدعاء في كلّ ليلة إلى آخره</w:t>
      </w:r>
    </w:p>
    <w:p>
      <w:pPr>
        <w:pStyle w:val="Heading4"/>
        <w:numPr>
          <w:ilvl w:val="3"/>
          <w:numId w:val="1"/>
        </w:numPr>
        <w:rPr/>
      </w:pPr>
      <w:bookmarkStart w:id="456" w:name="__RefHeading___Toc4733829_2320776876"/>
      <w:bookmarkStart w:id="457" w:name="_Toc172"/>
      <w:bookmarkEnd w:id="456"/>
      <w:r>
        <w:rPr>
          <w:rtl w:val="true"/>
        </w:rPr>
        <w:t>[</w:t>
      </w:r>
      <w:r>
        <w:rPr>
          <w:rtl w:val="true"/>
        </w:rPr>
        <w:t xml:space="preserve">دعاء واحد في كلّ ليلة من العشر الآخر </w:t>
      </w:r>
      <w:r>
        <w:rPr>
          <w:rtl w:val="true"/>
        </w:rPr>
        <w:t>]</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نوادر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وروى الكليني في الحسن كالصحيح عن ابن أبي عمير، عن بعض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بعظمة ذاتك ذي الكرم والجود، أو ذي البهاء والمجد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ينقضي عنّي شهر رمضان، أو يطلع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 أعوذ من أن يطلع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ليلتي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تغفر لي الذنوب من حقوقك والتبعات من خلقك، وتريد أن تعذبني عليهما</w:t>
      </w:r>
      <w:r>
        <w:rPr>
          <w:rFonts w:eastAsia="Amiri" w:cs="Amiri" w:ascii="Amiri" w:hAnsi="Amiri"/>
          <w:color w:val="111111"/>
          <w:sz w:val="28"/>
          <w:szCs w:val="28"/>
          <w:rtl w:val="true"/>
          <w:lang w:bidi="ar-SA"/>
        </w:rPr>
        <w:t xml:space="preserve">. </w:t>
      </w:r>
      <w:bookmarkStart w:id="458" w:name="pg20227_288463"/>
    </w:p>
    <w:p>
      <w:pPr>
        <w:pStyle w:val="Heading3"/>
        <w:numPr>
          <w:ilvl w:val="2"/>
          <w:numId w:val="1"/>
        </w:numPr>
        <w:rPr/>
      </w:pPr>
      <w:bookmarkStart w:id="459" w:name="__RefHeading___Toc4733831_2320776876"/>
      <w:bookmarkStart w:id="460" w:name="_Toc173"/>
      <w:bookmarkEnd w:id="458"/>
      <w:bookmarkEnd w:id="459"/>
      <w:r>
        <w:rPr>
          <w:rtl w:val="true"/>
        </w:rPr>
        <w:t>الدّعاء في اللّيلة الاُولى</w:t>
      </w:r>
      <w:bookmarkEnd w:id="460"/>
    </w:p>
    <w:p>
      <w:pPr>
        <w:pStyle w:val="BookText"/>
        <w:rPr/>
      </w:pPr>
      <w:r>
        <w:rPr>
          <w:rFonts w:ascii="IRNazanin" w:hAnsi="IRNazanin" w:eastAsia="IRNazanin"/>
          <w:color w:val="111111"/>
          <w:sz w:val="28"/>
          <w:sz w:val="28"/>
          <w:szCs w:val="28"/>
          <w:rtl w:val="true"/>
          <w:lang w:bidi="fa-IR"/>
        </w:rPr>
        <w:t>وهي ليلة إحدى وعشرين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مولج اللّيل في النّهار، ومولج النّهار في الليل، ومخرج الحيّ من الميّت، ومخرج الميّت من الحيّ، يا رازق من يشاء بغير حسابٍ، يا الله يا رحمن، یا الله یا رحیم</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ascii="Amiri" w:hAnsi="Amiri" w:eastAsia="Amiri" w:cs="Amiri"/>
          <w:color w:val="111111"/>
          <w:sz w:val="28"/>
          <w:sz w:val="28"/>
          <w:szCs w:val="28"/>
          <w:rtl w:val="true"/>
          <w:lang w:bidi="ar-SA"/>
        </w:rPr>
        <w:t>الدعاء في الليلة الاُولى</w:t>
      </w:r>
    </w:p>
    <w:p>
      <w:pPr>
        <w:pStyle w:val="BookText"/>
        <w:rPr/>
      </w:pPr>
      <w:r>
        <w:rPr>
          <w:rFonts w:ascii="Amiri" w:hAnsi="Amiri" w:eastAsia="Amiri" w:cs="Amiri"/>
          <w:color w:val="111111"/>
          <w:sz w:val="28"/>
          <w:sz w:val="28"/>
          <w:szCs w:val="28"/>
          <w:rtl w:val="true"/>
          <w:lang w:bidi="ar-SA"/>
        </w:rPr>
        <w:t>رواه الكليني في القويّ، عن أيوب بن يقطين، أو غيره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 دعاء العشر الأواخر تقول في الليلة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مولج الليل في النهار، ومولج النهار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يزيد النهار وينقص الليل ستّة أشهر ويزيد الليل وينقص النهار ستّة أشهر؛ ليحصل الفصول الأربعة تدريجاً، ويحصل نموّ النباتات والحيوانات في فصل الربيع، ويحصل نضجها وكمالها في فصل الصيف، ويحصل ثمارها ومنافعها في فصل الخريف، وتستريح الأرض والأشجار في فصل الشتاء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ومخرج الحي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كإخراج الحيّ من النطفة، والحيوان من البيضة، والأشجار من الحبّة، والمؤمن من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ومخرج الميّت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كثيراً يعسر عدّها، أو بغير أن يحاسبهم عليه في القيامة، أو من المواضع التي لا يرجون منها، كما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يرزق المؤمنين إلّا من حيث لا يحتسبون</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الله يا الله، يا الله لك الأسماء الحسنى، والأمثال العليا، والكبرياء والآلاء، أسألك أن تصلّي على محمّدٍ وأهل بيته، وأن تجعل اسمي في هذه اللّيلة في السّعداء، وروحي مع الشّهداء، وإحساني في عليّين، وإساءتي</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إمّا الاسم الأعظم الثلاثة والسبعون، أو جميع أسمائه أو صفاته الذاتية كالعلم والقدرة، أو الأعم منها ومن الفعلية، أو الأعم منهما ومن أسمائه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والأمثال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كجميع ما مثّل الله تعالى بها في القرآن المجيد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وَالْأَرْضِ مَثَلُ نُورِهِ كَمِشْكَاةٍ فِيهَا مِصْبَاحٌ</w:t>
      </w:r>
      <w:r>
        <w:rPr>
          <w:rStyle w:val="FootnoteAnchor"/>
          <w:rtl w:val="true"/>
        </w:rPr>
        <w:footnoteReference w:id="1162"/>
      </w:r>
      <w:r>
        <w:rPr>
          <w:rFonts w:ascii="Amiri" w:hAnsi="Amiri" w:eastAsia="Amiri" w:cs="Amiri"/>
          <w:color w:val="111111"/>
          <w:sz w:val="28"/>
          <w:sz w:val="28"/>
          <w:szCs w:val="28"/>
          <w:rtl w:val="true"/>
          <w:lang w:bidi="ar-SA"/>
        </w:rPr>
        <w:t>إلى آخره، أو الصفات الذاتية، أو خلفائه من الأنبياء والأوصياء، فإنّهم صلوات الله عليهم مثله تعالى في وجوب الإطاعة لهم، أو في الاتصاف بصفاته تعالى وإن كان الله تعالى أجلّ وأرفع من أن يكون له مثلٌ حقيقة، وليس كمثله شيء، كما ورد في تفسير آية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الأئمة المعصومون صلّى الله عليهم</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والنعماء الظاهرة والباطنة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 في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تجعلني بفضلك سعيداً، أو تدخلني في زمرتهم تفضّلاً، أو تقدر لي السعادة في الخاتمة وكذا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وروحي مع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الشهادة بالقتل تحت لواء الحقّ، أو الأعم أو من الحاضرين في زمرة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معهم في الدنيا والآخرة، أو مع العلماء بالله تعالى وبصفاته العليا وأسمائه الحسنى وخلفائه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وإحساني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الْأَبْرَارِ لَفِي عِلِّيِّينَ</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bookmarkStart w:id="461" w:name="pg20227_288465"/>
    </w:p>
    <w:p>
      <w:pPr>
        <w:pStyle w:val="BookText"/>
        <w:rPr/>
      </w:pPr>
      <w:bookmarkEnd w:id="461"/>
      <w:r>
        <w:rPr>
          <w:rFonts w:ascii="Amiri" w:hAnsi="Amiri" w:eastAsia="Amiri" w:cs="Amiri"/>
          <w:color w:val="111111"/>
          <w:sz w:val="28"/>
          <w:sz w:val="28"/>
          <w:szCs w:val="28"/>
          <w:rtl w:val="true"/>
          <w:lang w:bidi="ar-SA"/>
        </w:rPr>
        <w:t>مغفورةً، وأن تهب لي يقيناً تباشر به قلبي، وإيماناً يذهب به الشّك عنّي، وترضيني بما قسمت لي، وأتني في الدّنيا حسنة، وفي الآخرة حسنةً، وقني عذاب النّار، وارزقني فيها شكرك وذكرك، والرّغبة إليك، والإنابة والتوبة، والتوفيق لما وفّقت له محمّداً وآله صلواتك عليهم أجمعين</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4733833_2320776876"/>
      <w:bookmarkStart w:id="463" w:name="_Toc174"/>
      <w:bookmarkEnd w:id="462"/>
      <w:r>
        <w:rPr>
          <w:rtl w:val="true"/>
        </w:rPr>
        <w:t>اللّيلة الثّانية</w:t>
      </w:r>
      <w:bookmarkEnd w:id="463"/>
    </w:p>
    <w:p>
      <w:pPr>
        <w:pStyle w:val="BookText"/>
        <w:rPr/>
      </w:pPr>
      <w:r>
        <w:rPr>
          <w:rFonts w:ascii="Amiri" w:hAnsi="Amiri" w:eastAsia="Amiri" w:cs="Amiri"/>
          <w:color w:val="111111"/>
          <w:sz w:val="28"/>
          <w:sz w:val="28"/>
          <w:szCs w:val="28"/>
          <w:rtl w:val="true"/>
          <w:lang w:bidi="ar-SA"/>
        </w:rPr>
        <w:t>يا سالخ النّهار من اللّيل، فإذا نحن مظلمون، ومجري الشّمس</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تهب لي يقيناً تباشر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بذلك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تجعل اليقين في قلبي كأنّه باشرك ووصل إليك، أو يقيناً ثابتاً إلى انقضاء الحياة، ولا يتغيّر بإغواء الشياطين سيّما عند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وارزقني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هذه الليلة من جملة ما تقدّر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والرغبة إليك 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بالدعوات للمطالب الدنيويّة والاُخروية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الرجوع إليك في جميع الحالات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ما لا 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وفّقت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القربات والطاعات وليس المماثلة إلّا صورة وإلا فهو اعتداء في الدعاء، فإنّه لا يمكن لأحد من المقربين الوصول إلى إدراك ما وفقوا صلوات الله عليهم له فكيف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الثّانية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سالخ النهار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بسلخ لباس النور عنها كان الأصل الليل ولأنّه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نحن مظلمون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وداخلون في الظلمة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وَءَايَةٌ لَّهُمُ الَّيْلُ نَسْلَخُ مِنْهُ النَّهَارَ فَإِذَا هُم مُّظْلِمُونَ</w:t>
      </w:r>
      <w:r>
        <w:rPr>
          <w:rStyle w:val="FootnoteAnchor"/>
          <w:rtl w:val="true"/>
        </w:rPr>
        <w:footnoteReference w:id="1165"/>
      </w:r>
      <w:r>
        <w:rPr>
          <w:rFonts w:ascii="Amiri" w:hAnsi="Amiri" w:eastAsia="Amiri" w:cs="Amiri"/>
          <w:color w:val="111111"/>
          <w:sz w:val="28"/>
          <w:sz w:val="28"/>
          <w:szCs w:val="28"/>
          <w:rtl w:val="true"/>
          <w:lang w:bidi="ar-SA"/>
        </w:rPr>
        <w:t xml:space="preserve">واقتباس منه أيضاً، وكذا الفقرتين التاليتين </w:t>
      </w:r>
    </w:p>
    <w:p>
      <w:pPr>
        <w:pStyle w:val="BookText"/>
        <w:rPr/>
      </w:pPr>
      <w:r>
        <w:rPr>
          <w:rFonts w:ascii="IRNazanin" w:hAnsi="IRNazanin" w:eastAsia="IRNazanin"/>
          <w:color w:val="111111"/>
          <w:sz w:val="28"/>
          <w:sz w:val="28"/>
          <w:szCs w:val="28"/>
          <w:rtl w:val="true"/>
          <w:lang w:bidi="fa-IR"/>
        </w:rPr>
        <w:t>لمستقرّها بتقديرك يا عزيز يا عليم، ومقدّر القمر منازل حتى عاد كالعرجون القديم، يا نور كلّ نورٍ، ومنتهى كلّ رغبةٍ، ووليّ كلّ نعمةٍ، يا الله یا رحمان یا قدّوس، یا احد یا واحد، یا فرد، یا صمد، یا الله یا الله یا الله، لك الأسماء الحسنى، والأمثال العليا، والكبرياء والآلاء، أسألك أن تصلّي على محمّدٍ وآل محمّدٍ، وأن تجعل اسمي في هذه اللّيلة في السّعداء، حتى تنتهي إلى آخر الدّعاء في أوّل 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ومجرى الشّمس لمستقرّها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لحدّ معين ينتهي إليه دورها فشبّهه بمستقرّ المسافر إذا قطع مسيره، أو لكبد السماء فإنّ حركتها توجد فيه إبطاء بحيث يظن أن لها هناك وقفة، كما تقدّم في ركود الشمس، أو لاستقرار لها على نهج مخصوص، أو لمنتهى مقدّر لكلّ يوم من المشارق والمغارب، فإنّ لها في دورها ثلاثمائة وستين مشرقاً ومغرباً تطلع كلّ يوم من مطلع وتغرب من مغرب، ثمَّ لا تعود إليهما إلى العام القابل، أو لمنقطع جريها عند خراب العالم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التي يعجز العقول عن إحصائها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بقدرتك على كلّ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علمك بكلّ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ومقدر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أو في 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ثمانية وعشرون الشرطين، البطين، الثريا، الدبران، الهقعة الذراع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كلّ ليلة في واحدة، منها لا يتخطاه ولا يتقاصر عنه، فإذا كان في آخر منازله وهو الذي يكون فيه قبيل الاجتماع دقّ واستقوس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عاد كالعرجون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كالشمراخ المعوج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 ويصير كذلك غالباً في ستّة أشهر، كما سيجيء في النذر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ذكر الظلمة المناسبة لوقت الدعاء وذكر نعمة نور الشمس والقمر ومنافعهما بالإشارة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الأنوار الظاهرة والباطنة فكأنّه قال، كما أنعمت علينا بالأنوار الظاهرة لمنافعنا الدنيويّة، أنعم علينا بالأنوار المعنوية من الهدايات والتوفيقات والمكاشفات؛ لمنافعنا الباقية الاُخروية</w:t>
      </w:r>
      <w:r>
        <w:rPr>
          <w:rFonts w:eastAsia="Amiri" w:cs="Amiri" w:ascii="Amiri" w:hAnsi="Amiri"/>
          <w:color w:val="111111"/>
          <w:sz w:val="28"/>
          <w:szCs w:val="28"/>
          <w:rtl w:val="true"/>
          <w:lang w:bidi="ar-SA"/>
        </w:rPr>
        <w:t xml:space="preserve">. </w:t>
      </w:r>
      <w:bookmarkStart w:id="464" w:name="pg20227_288467"/>
    </w:p>
    <w:p>
      <w:pPr>
        <w:pStyle w:val="Heading3"/>
        <w:numPr>
          <w:ilvl w:val="2"/>
          <w:numId w:val="1"/>
        </w:numPr>
        <w:rPr/>
      </w:pPr>
      <w:bookmarkStart w:id="465" w:name="__RefHeading___Toc4733835_2320776876"/>
      <w:bookmarkStart w:id="466" w:name="_Toc175"/>
      <w:bookmarkEnd w:id="464"/>
      <w:bookmarkEnd w:id="465"/>
      <w:r>
        <w:rPr>
          <w:rtl w:val="true"/>
        </w:rPr>
        <w:t>اللّيلة الثّالثة</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ليلة القدر، وجاعلها خيراً من ألف شهرٍ، وربّ اللّيل والنّهار، والجبال والبحار، والظّلم والأنوار، والأرض والسّماء، يا بارئ یا مصوّر، یا حنّان یا منّان، یا الله یا رحمان، یا الله یا قیّوم، یا الله یا بدیع، يا الله يا الله يا الله، لك الأسماء الحسنى، والأمثال العليا، والكبرياء والآلاء، أسألك أن تصلّي على محمّدٍ وآل محمّدٍ، وأن تجعل اسمي في هذه اللّيلة في السّعداء،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فيما تقضي وفيما تقدّر، من الأمر المحتوم، وفيما تفرق من الأمر الحكيم، في ليلة القدر، وفي القضاء الذي لا يردّ ولا يبدّل، أن تكتبني من حجّاج بيتك الحرام، المبرور حجّهم، المشكور سعيهم، المغفور ذنوبهم، المكفّر عنهم سيئاتهم، واجعل فيما تقضي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الليلة الثالثة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الصدوق؛ لعدم ذكره في الرواية وحكم به؛ لما تقدّم من الأخبار وغيرها ولقوله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رب ليلة القدر يا 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الرحيم أو الرازق، أو ذو البركة والهيبة والوقار والعظمة، أو الذي يقبل على من أعرض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المعطي والمنعم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يقوم بذاته، أو يقوم الأشياء ويوجدها ويبقيها ويمسكها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مبدع الأشياء من العدم، أو البديع مخلوقاته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الصحيح أو الحسن كالصحيح، عن محمد بن </w:t>
      </w:r>
    </w:p>
    <w:p>
      <w:pPr>
        <w:pStyle w:val="BookText"/>
        <w:rPr/>
      </w:pPr>
      <w:r>
        <w:rPr>
          <w:rFonts w:ascii="Amiri" w:hAnsi="Amiri" w:eastAsia="Amiri" w:cs="Amiri"/>
          <w:color w:val="111111"/>
          <w:sz w:val="28"/>
          <w:sz w:val="28"/>
          <w:szCs w:val="28"/>
          <w:rtl w:val="true"/>
          <w:lang w:bidi="ar-SA"/>
        </w:rPr>
        <w:t>وتقدّر، أن تمدّ لي في عمري، وأن توسّع لي في رزقي، وأن تفك رقبتي من النّار، يا أرحم الرّاحمين، وتقول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مدبّر الاُمور، يا باعث من في القبور، يا مجري البحور، يا مليّن الحديد لداود، صلّ على محمّدٍ وآل محمّدٍ، وافعل بي كذا وكذا اللّيلة اللّيلة، السّاعة السّاعة، وارفع يديك إلى السّماء، وقله وأنت ساجد وراكع، وقائم وجالس، وردّده وقله في آخر ليلةٍ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عطية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في شهر رمضان في كلّ ليلة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فيما تقضي وتقدر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توسّع عليّ رزقي، وأن تجعلني ممن تنتصر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تستبدل بي غيري</w:t>
      </w:r>
      <w:r>
        <w:rPr>
          <w:rFonts w:eastAsia="Amiri" w:cs="Amiri" w:ascii="Amiri" w:hAnsi="Amiri"/>
          <w:color w:val="111111"/>
          <w:sz w:val="28"/>
          <w:szCs w:val="28"/>
          <w:rtl w:val="true"/>
          <w:lang w:bidi="ar-SA"/>
        </w:rPr>
        <w:t>»</w:t>
      </w:r>
      <w:r>
        <w:rPr>
          <w:rStyle w:val="FootnoteAnchor"/>
          <w:rtl w:val="true"/>
        </w:rPr>
        <w:footnoteReference w:id="1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تهلكني بأعمالي حتى تستبدل غيري عوضي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عن محمد بن عيسى بإسناده عن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تكرر في ليلة ثلاث وعشرين من شهر رمضان هذا الدعاء ساجداً وقائماً، وقاعداً على كلّ حال، وفي شهر كله، وكيف أمكنك، ومتى حضرك من دهرك، تقول بعد تحميد الله تبارك وتعالى والصلاة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كن لوليّك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جواز التسمية ويؤوّل باللقب جمعاً 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الساعة، وفي كلّ ساعة، ولياً وحافظاً، وناصراً ودليلاً، وقائداً وعيناً، حتى تسكنه أرضك طوعاً، وتمتعه فيها طويلاً</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bookmarkStart w:id="467" w:name="pg20227_288469"/>
    </w:p>
    <w:p>
      <w:pPr>
        <w:pStyle w:val="Heading3"/>
        <w:numPr>
          <w:ilvl w:val="2"/>
          <w:numId w:val="1"/>
        </w:numPr>
        <w:rPr/>
      </w:pPr>
      <w:bookmarkStart w:id="468" w:name="__RefHeading___Toc4733837_2320776876"/>
      <w:bookmarkStart w:id="469" w:name="_Toc176"/>
      <w:bookmarkEnd w:id="467"/>
      <w:bookmarkEnd w:id="468"/>
      <w:r>
        <w:rPr>
          <w:rtl w:val="true"/>
        </w:rPr>
        <w:t>اللّيلة الرّابعة</w:t>
      </w:r>
      <w:bookmarkEnd w:id="469"/>
    </w:p>
    <w:p>
      <w:pPr>
        <w:pStyle w:val="BookText"/>
        <w:rPr/>
      </w:pPr>
      <w:r>
        <w:rPr>
          <w:rFonts w:ascii="IRNazanin" w:hAnsi="IRNazanin" w:eastAsia="IRNazanin"/>
          <w:color w:val="111111"/>
          <w:sz w:val="28"/>
          <w:sz w:val="28"/>
          <w:szCs w:val="28"/>
          <w:rtl w:val="true"/>
          <w:lang w:bidi="fa-IR"/>
        </w:rPr>
        <w:t>يا فالق الإصباح، ويا جاعل اللّيل سكناً، والشّمس والقمر حسباناً، یا عزیز یا عليم، يا ذا المنّ والطّول، والقوّة والحول، والفضل والإنعام، يا ذا الجلال والإكرام، یا الله یا رحمان، یا الله یا فرد، یا الله یا وتر، یا الله یا ظاهر، یا باطن، يا حيّ، لا إله إلّا أنت، لك الأسماء الحسنى والأمثال العليا، والكبرياء والآلاء، أسألك أن تصلّي على محمّدٍ وآل محمّدٍ ثمّ تتمّه بأوّل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اللّيلة الرابعة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شاقّ عمود الصبح عن ظلمة الليل، أو عن بياض النهار، أو شاق ظلمة الإصباح، وهو الظلمة التي تليه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جاعل الليل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 إليه التعب في النهار؛ لاستراحته فيه من سكن إليه، أي اطمأنّ إليه استئناساً به، أو يسكن فيه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كما في الآية عطفاً على محلّ الليل، ويشهد له قراءتهما بالجر، أو الفتح على تقدير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أدوار مختلفة يحسب بها الأوقات، ويكونان على الحسبان،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قدّر سيرهما على الوجه المخصوص وقهرهما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بتدبيرهما والأنفع من التداوير الممكنة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النعمة أو المنّة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أو زيادته وفضله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أو المنع عن المعاصي، كما أنّ القوة، التأييد للطاعة</w:t>
      </w:r>
      <w:r>
        <w:rPr>
          <w:rFonts w:eastAsia="Amiri" w:cs="Amiri" w:ascii="Amiri" w:hAnsi="Amiri"/>
          <w:color w:val="111111"/>
          <w:sz w:val="28"/>
          <w:szCs w:val="28"/>
          <w:rtl w:val="true"/>
          <w:lang w:bidi="ar-SA"/>
        </w:rPr>
        <w:t xml:space="preserve">. </w:t>
      </w:r>
      <w:bookmarkStart w:id="470" w:name="pg20227_288470"/>
    </w:p>
    <w:p>
      <w:pPr>
        <w:pStyle w:val="Heading3"/>
        <w:numPr>
          <w:ilvl w:val="2"/>
          <w:numId w:val="1"/>
        </w:numPr>
        <w:rPr/>
      </w:pPr>
      <w:bookmarkStart w:id="471" w:name="__RefHeading___Toc4733839_2320776876"/>
      <w:bookmarkStart w:id="472" w:name="_Toc177"/>
      <w:bookmarkEnd w:id="470"/>
      <w:bookmarkEnd w:id="471"/>
      <w:r>
        <w:rPr>
          <w:rtl w:val="true"/>
        </w:rPr>
        <w:t>اللّيلة الخامسة</w:t>
      </w:r>
      <w:bookmarkEnd w:id="472"/>
    </w:p>
    <w:p>
      <w:pPr>
        <w:pStyle w:val="BookText"/>
        <w:rPr/>
      </w:pPr>
      <w:r>
        <w:rPr>
          <w:rFonts w:ascii="Amiri" w:hAnsi="Amiri" w:eastAsia="Amiri" w:cs="Amiri"/>
          <w:color w:val="111111"/>
          <w:sz w:val="28"/>
          <w:sz w:val="28"/>
          <w:szCs w:val="28"/>
          <w:rtl w:val="true"/>
          <w:lang w:bidi="ar-SA"/>
        </w:rPr>
        <w:t>يا جاعل اللّيل لباساً، والنّهار معاشاً، والأرض مهاداً، والجبال أوتاداً، يا الله يا قاهر يا جبّار ، يا الله يا الله يا الله، لك الأسماء الحسنى، والأمثال العليا، والكبرياء والآلاء، أسألك أن تصلّي على محمّدٍ وآل محمّدٍ، ثمّ تتمّه إلى آخره</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4733841_2320776876"/>
      <w:bookmarkStart w:id="474" w:name="_Toc178"/>
      <w:bookmarkEnd w:id="473"/>
      <w:r>
        <w:rPr>
          <w:rtl w:val="true"/>
        </w:rPr>
        <w:t>اللّيلة السادسة</w:t>
      </w:r>
      <w:bookmarkEnd w:id="474"/>
    </w:p>
    <w:p>
      <w:pPr>
        <w:pStyle w:val="BookText"/>
        <w:rPr/>
      </w:pPr>
      <w:r>
        <w:rPr>
          <w:rFonts w:ascii="Amiri" w:hAnsi="Amiri" w:eastAsia="Amiri" w:cs="Amiri"/>
          <w:color w:val="111111"/>
          <w:sz w:val="28"/>
          <w:sz w:val="28"/>
          <w:szCs w:val="28"/>
          <w:rtl w:val="true"/>
          <w:lang w:bidi="ar-SA"/>
        </w:rPr>
        <w:t>يا جاعل اللّيل والنّهار آيتين، يا من محا آية اللّيل وجعل آية النّهار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اللّيلة الخامسة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جاعل الليل لباساً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غطاءاً يستر بظلمته من أراد الاختفاء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معاشاً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معاش يتقلّب الخلائق فيه؛ لتحصيل ما يعيشون به، أو حياة يبعثون فيه عن نومهم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مستقراً لتعيّشهم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والجبال أو 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ليستقرّ الأرض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السادسة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جاعل الليل والنهار آيتين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تدّلان على القادر الحكيم بتعاقبهما على نسق عجيب من الطول والقصر تدريجاً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محى آية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الآية التي هي الليل بأن جعله مظلماً بسبب حركة الشمس تحت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آية النهار مبصرة</w:t>
      </w:r>
      <w:r>
        <w:rPr>
          <w:rFonts w:eastAsia="IRNazanin" w:cs="IRNazanin"/>
          <w:color w:val="111111"/>
          <w:sz w:val="28"/>
          <w:szCs w:val="28"/>
          <w:rtl w:val="true"/>
          <w:lang w:bidi="fa-IR"/>
        </w:rPr>
        <w:t>)</w:t>
      </w:r>
      <w:r>
        <w:rPr>
          <w:rStyle w:val="FootnoteAnchor"/>
          <w:rtl w:val="true"/>
        </w:rPr>
        <w:footnoteReference w:id="1168"/>
      </w:r>
      <w:r>
        <w:rPr>
          <w:rFonts w:ascii="Amiri" w:hAnsi="Amiri" w:eastAsia="Amiri" w:cs="Amiri"/>
          <w:color w:val="111111"/>
          <w:sz w:val="28"/>
          <w:sz w:val="28"/>
          <w:szCs w:val="28"/>
          <w:rtl w:val="true"/>
          <w:lang w:bidi="ar-SA"/>
        </w:rPr>
        <w:t xml:space="preserve">مضيئة أو مبصرة للناس، ويحتمل أن يكون المراد بالآيتين القمر والشمس ومحو آية الليل التي هي القمر جعلها مظلمة في نفسها مطموسة النور، أو نقص نورها شيئاً </w:t>
      </w:r>
      <w:bookmarkStart w:id="475" w:name="pg20227_288471"/>
    </w:p>
    <w:p>
      <w:pPr>
        <w:pStyle w:val="BookText"/>
        <w:rPr/>
      </w:pPr>
      <w:bookmarkEnd w:id="475"/>
      <w:r>
        <w:rPr>
          <w:rFonts w:ascii="IRNazanin" w:hAnsi="IRNazanin" w:eastAsia="IRNazanin"/>
          <w:color w:val="111111"/>
          <w:sz w:val="28"/>
          <w:sz w:val="28"/>
          <w:szCs w:val="28"/>
          <w:rtl w:val="true"/>
          <w:lang w:bidi="fa-IR"/>
        </w:rPr>
        <w:t>مبصرةً لنبتغي فضلاً من ربّنا ورضواناً يا مفصّل كلّ شيءٍ تفصيلاً، يا الله یا ماجد يا الله، يا وهّاب یا الله، یا جواد یا الله، یا الله يا الله لك الأسماء الحسنى، والأمثال العليا، والكبرياء والآلاء، أسألك أن تصلّي على محمّدٍ وآل محمّدٍ، وأن تجعل اسمي في السّعداء، ثمّ تتمّه إلى آخره</w:t>
      </w:r>
      <w:r>
        <w:rPr>
          <w:rFonts w:eastAsia="IRNazanin" w:cs="IRNazanin"/>
          <w:color w:val="111111"/>
          <w:sz w:val="28"/>
          <w:szCs w:val="28"/>
          <w:rtl w:val="true"/>
          <w:lang w:bidi="fa-IR"/>
        </w:rPr>
        <w:t>.</w:t>
      </w:r>
    </w:p>
    <w:p>
      <w:pPr>
        <w:pStyle w:val="Heading3"/>
        <w:numPr>
          <w:ilvl w:val="2"/>
          <w:numId w:val="1"/>
        </w:numPr>
        <w:rPr/>
      </w:pPr>
      <w:bookmarkStart w:id="476" w:name="__RefHeading___Toc4733843_2320776876"/>
      <w:bookmarkStart w:id="477" w:name="_Toc179"/>
      <w:bookmarkEnd w:id="476"/>
      <w:r>
        <w:rPr>
          <w:rtl w:val="true"/>
        </w:rPr>
        <w:t>اللّيلة السابعة</w:t>
      </w:r>
      <w:bookmarkEnd w:id="477"/>
    </w:p>
    <w:p>
      <w:pPr>
        <w:pStyle w:val="BookText"/>
        <w:rPr/>
      </w:pPr>
      <w:r>
        <w:rPr>
          <w:rFonts w:ascii="Amiri" w:hAnsi="Amiri" w:eastAsia="Amiri" w:cs="Amiri"/>
          <w:color w:val="111111"/>
          <w:sz w:val="28"/>
          <w:sz w:val="28"/>
          <w:szCs w:val="28"/>
          <w:rtl w:val="true"/>
          <w:lang w:bidi="ar-SA"/>
        </w:rPr>
        <w:t>يا مادّ الظّلّ، ولو شئت لجعلته ساكناً، وجعلت الشّمس عليه دليلاً،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فشيئاً إلى المحاق، أو جعلها مع الكلف الذي يرى في القمر، وجعل آية النهار التي هي الشمس مبصرة جعلها ذات شعاع يبصر الأشياء بضوئها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لنبتغي فضلاً من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لنطلب الأرزاق من أسبابها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السعادات الاُخروية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مفصّل كلّ شيء تفصيلاً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مبيّن كلّ شيء يفتقر الناس إليه في أمر الدين والدنيا تبيّناً غير ملتبس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المجد والعظمة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اللّيلة السابعة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فيما بين طلوع الفجر والشمس وهو أطيب الأحوال، فإنّ الظلمة الخالصة تنفّر الطبع وتسد النظر، وشعاع الشمس يسخن الجو ويبهر</w:t>
      </w:r>
      <w:r>
        <w:rPr>
          <w:rStyle w:val="FootnoteAnchor"/>
          <w:rtl w:val="true"/>
        </w:rPr>
        <w:footnoteReference w:id="1169"/>
      </w:r>
      <w:r>
        <w:rPr>
          <w:rFonts w:ascii="Amiri" w:hAnsi="Amiri" w:eastAsia="Amiri" w:cs="Amiri"/>
          <w:color w:val="111111"/>
          <w:sz w:val="28"/>
          <w:sz w:val="28"/>
          <w:szCs w:val="28"/>
          <w:rtl w:val="true"/>
          <w:lang w:bidi="ar-SA"/>
        </w:rPr>
        <w:t>البصر ولذلك وصف به الجنة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مَّمْدُودٍ</w:t>
      </w:r>
      <w:r>
        <w:rPr>
          <w:rStyle w:val="FootnoteAnchor"/>
          <w:rtl w:val="true"/>
        </w:rPr>
        <w:footnoteReference w:id="1170"/>
      </w:r>
      <w:r>
        <w:rPr>
          <w:rFonts w:ascii="Amiri" w:hAnsi="Amiri" w:eastAsia="Amiri" w:cs="Amiri"/>
          <w:color w:val="111111"/>
          <w:sz w:val="28"/>
          <w:sz w:val="28"/>
          <w:szCs w:val="28"/>
          <w:rtl w:val="true"/>
          <w:lang w:bidi="ar-SA"/>
        </w:rPr>
        <w:t>، أو مطلق ظلمة الليل فإنّها ظل الأرض يجريها تحتها، أو الأعيان الثابتة والحقائق الممكنة بالجعل البسيط والفيض الأقدس، أو الأنبياء والأئمة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خلفاء الله وظلاله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شئت لجعلته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بجعلك الشمس مقيمة على وضع واحد، أو بعدم بسطك جود الوجود على الأعيان أو على الخلائق بنصب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وجعلت الشمس عليه </w:t>
      </w:r>
    </w:p>
    <w:p>
      <w:pPr>
        <w:pStyle w:val="BookText"/>
        <w:rPr/>
      </w:pPr>
      <w:r>
        <w:rPr>
          <w:rFonts w:ascii="IRNazanin" w:hAnsi="IRNazanin" w:eastAsia="IRNazanin"/>
          <w:color w:val="111111"/>
          <w:sz w:val="28"/>
          <w:sz w:val="28"/>
          <w:szCs w:val="28"/>
          <w:rtl w:val="true"/>
          <w:lang w:bidi="fa-IR"/>
        </w:rPr>
        <w:t>ثمّ قبضته إليك قبضاً يسيراً، يا ذا الجود والطّول، والكبرياء والآلاء، لا إله إلاّ أنت، يا قدّوس یا سلام، یا مؤمن یا مهیمن، یا عزیز یا جبّار، یا متکبّر یا خالق، یا باریء یا مصوّر، یا الله یا الله، یا الله لك الأسماء الحسنى، والأمثال العليا، والكبرياء والآلاء، أسألك أن تصلّي على محمد وآل محمّدٍ، ثمّ تتمّه 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يظهر للحس حتى تطلع فيقع ضوؤها على بعض الأجرام، أو لا يوجد ولا يتفاوت إلّا بسبب حركتها إذا كان المراد به ضوء ما بين طلوع الفجر إلى طلوع الشمس، وإذا كان المراد به الليل فدلالتها بطلوعها فإنّه ما لم تطلع لا يعلم أنّ الظلمة السابقة كانت من غروبها، أو يكون المراد أنّه تعالى جعل الشمس مسلّطاً عليه مستتبعاً إيّاه، كما يستتبع الدليل المدلول، أو دليلاً لطريق من يهديه بتفاوت تحريكها ويتحوّل تحويلها، أو جعلت شمس الوجود دليلاً على ثبوت الأعيان الثابتة، كما قال العارف التبريزي</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نگردد ذات تو روشن 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است روشن گشته از ذات</w:t>
      </w:r>
    </w:p>
    <w:p>
      <w:pPr>
        <w:pStyle w:val="BookText"/>
        <w:rPr/>
      </w:pPr>
      <w:r>
        <w:rPr>
          <w:rFonts w:ascii="IRNazanin" w:hAnsi="IRNazanin" w:eastAsia="IRNazanin"/>
          <w:color w:val="111111"/>
          <w:sz w:val="28"/>
          <w:sz w:val="28"/>
          <w:szCs w:val="28"/>
          <w:rtl w:val="true"/>
          <w:lang w:bidi="fa-IR"/>
        </w:rPr>
        <w:t>زهی ابله که او خورشید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بنور شمع جوید در بیابان</w:t>
      </w:r>
    </w:p>
    <w:p>
      <w:pPr>
        <w:pStyle w:val="BookText"/>
        <w:rPr/>
      </w:pPr>
      <w:r>
        <w:rPr>
          <w:rFonts w:ascii="Amiri" w:hAnsi="Amiri" w:eastAsia="Amiri" w:cs="Amiri"/>
          <w:color w:val="111111"/>
          <w:sz w:val="28"/>
          <w:sz w:val="28"/>
          <w:szCs w:val="28"/>
          <w:rtl w:val="true"/>
          <w:lang w:bidi="ar-SA"/>
        </w:rPr>
        <w:t>وكذا على الاحتمال الأخير بنصبهم وتخليقهم بأخلاقه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قبضته إليك قبضاً يسيراً</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 xml:space="preserve">أي أزلته بإيقاع الشعاع موقعه قليلاً قليلاً حسبما ترتفع الشمس؛ لينتظم بذلك مصالح الكون ويتحصّل به ما لا يحصى من منافع الخلق، أو قبضت فيضك إليك قبضاً يسيراً آناً فاناً، فإنّ الفيض يبسط عليها كذلك </w:t>
      </w:r>
      <w:bookmarkStart w:id="478" w:name="pg20227_288473"/>
    </w:p>
    <w:p>
      <w:pPr>
        <w:pStyle w:val="Heading3"/>
        <w:numPr>
          <w:ilvl w:val="2"/>
          <w:numId w:val="1"/>
        </w:numPr>
        <w:rPr/>
      </w:pPr>
      <w:bookmarkStart w:id="479" w:name="__RefHeading___Toc4733845_2320776876"/>
      <w:bookmarkStart w:id="480" w:name="_Toc180"/>
      <w:bookmarkEnd w:id="478"/>
      <w:bookmarkEnd w:id="479"/>
      <w:r>
        <w:rPr>
          <w:rtl w:val="true"/>
        </w:rPr>
        <w:t>اللّيلة الثّامنة</w:t>
      </w:r>
      <w:bookmarkEnd w:id="480"/>
    </w:p>
    <w:p>
      <w:pPr>
        <w:pStyle w:val="BookText"/>
        <w:rPr/>
      </w:pPr>
      <w:r>
        <w:rPr>
          <w:rFonts w:ascii="IRNazanin" w:hAnsi="IRNazanin" w:eastAsia="IRNazanin"/>
          <w:color w:val="111111"/>
          <w:sz w:val="28"/>
          <w:sz w:val="28"/>
          <w:szCs w:val="28"/>
          <w:rtl w:val="true"/>
          <w:lang w:bidi="fa-IR"/>
        </w:rPr>
        <w:t>يا خازن اللّيل في الهواء وياخازن النّور في السّماء، ومانع السّماء أن تقع على الأرض، إلّا بإذنك وحابسهما أن تزولا يا عظيم يا عفو يا غفور یا دائم یا الله یا دائم، يا وارث يا باعث من في القبور، يا الله يا الله يا الله، لك الأسماء الحسنى، والأمثال العليا، والكبرياء والآلاء، أسألك أن تصلّي على محمّدٍ وآل محمّدٍ، ثمّ تتمّه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ascii="Amiri" w:hAnsi="Amiri" w:eastAsia="Amiri" w:cs="Amiri"/>
          <w:color w:val="111111"/>
          <w:sz w:val="28"/>
          <w:sz w:val="28"/>
          <w:szCs w:val="28"/>
          <w:rtl w:val="true"/>
          <w:lang w:bidi="ar-SA"/>
        </w:rPr>
        <w:t>فكأنّه يوجد في كلّ آن و يعدم وإليه الإشارة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فِي لَبْسٍ مِّنْ خَلْقٍ جَدِيدٍ</w:t>
      </w:r>
      <w:r>
        <w:rPr>
          <w:rStyle w:val="FootnoteAnchor"/>
          <w:rtl w:val="true"/>
        </w:rPr>
        <w:footnoteReference w:id="1173"/>
      </w:r>
      <w:r>
        <w:rPr>
          <w:rFonts w:ascii="Amiri" w:hAnsi="Amiri" w:eastAsia="Amiri" w:cs="Amiri"/>
          <w:color w:val="111111"/>
          <w:sz w:val="28"/>
          <w:sz w:val="28"/>
          <w:szCs w:val="28"/>
          <w:rtl w:val="true"/>
          <w:lang w:bidi="ar-SA"/>
        </w:rPr>
        <w:t>وإلى ما يقال إنّ الباقي محتاج إلى المؤثر قبض الأولياء بميلهم إلى عالم القدس، والظاهر أنّ هذه الآية كآية النور من المتشابهات التي لا يعلم تأويله إلّا الله والراسخون في العلم</w:t>
      </w:r>
      <w:r>
        <w:rPr>
          <w:rStyle w:val="FootnoteAnchor"/>
          <w:rtl w:val="true"/>
        </w:rPr>
        <w:footnoteReference w:id="1174"/>
      </w:r>
      <w:r>
        <w:rPr>
          <w:rFonts w:ascii="Amiri" w:hAnsi="Amiri" w:eastAsia="Amiri" w:cs="Amiri"/>
          <w:color w:val="111111"/>
          <w:sz w:val="28"/>
          <w:sz w:val="28"/>
          <w:szCs w:val="28"/>
          <w:rtl w:val="true"/>
          <w:lang w:bidi="ar-SA"/>
        </w:rPr>
        <w:t>وما ذكرناه فهو احتمال أو تأويل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الثّامنة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خازن الليل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الليل ظلمة الهواء، فكأنّه تعالى خازنه أو بإخفاء الشمس تحت الأرض بالقدر الذي اقتضته الحكمة طولاً وقصراً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وخازن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نور النهار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الأعم منها ومن سائر الكواكب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ومانع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وحابسهما أن تزولا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الزوال فإنّ الباقي </w:t>
      </w:r>
      <w:bookmarkStart w:id="481" w:name="pg20227_288474"/>
    </w:p>
    <w:p>
      <w:pPr>
        <w:pStyle w:val="Heading3"/>
        <w:numPr>
          <w:ilvl w:val="2"/>
          <w:numId w:val="1"/>
        </w:numPr>
        <w:rPr/>
      </w:pPr>
      <w:bookmarkStart w:id="482" w:name="__RefHeading___Toc4733847_2320776876"/>
      <w:bookmarkStart w:id="483" w:name="_Toc181"/>
      <w:bookmarkEnd w:id="481"/>
      <w:bookmarkEnd w:id="482"/>
      <w:r>
        <w:rPr>
          <w:rtl w:val="true"/>
        </w:rPr>
        <w:t>اللّيلة التّاسعة</w:t>
      </w:r>
      <w:bookmarkEnd w:id="483"/>
    </w:p>
    <w:p>
      <w:pPr>
        <w:pStyle w:val="BookText"/>
        <w:rPr/>
      </w:pPr>
      <w:r>
        <w:rPr>
          <w:rFonts w:ascii="IRNazanin" w:hAnsi="IRNazanin" w:eastAsia="IRNazanin"/>
          <w:color w:val="111111"/>
          <w:sz w:val="28"/>
          <w:sz w:val="28"/>
          <w:szCs w:val="28"/>
          <w:rtl w:val="true"/>
          <w:lang w:bidi="fa-IR"/>
        </w:rPr>
        <w:t>يا مكوّر اللّيل على النّهار، ويا مكوّر النّهار على اللّيل، يا عليم یا حلیم، یا حکیم يا الله، يا ربّ الأرباب، وسيّد السّادات، لا إله إلّا أنت، يامن هو أقرب إليّ من حبل الوريد، يا الله يا الله يا الله، لك الأسماء الحسنى، والأمثال العليا، والكبرياء والآلاء، أسألك أن تصلّي على محمّدٍ وآل محمّدٍ، ثمَّ تتمّه بأوّل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محتاج إلى المؤثر، أو إلى وقت زوالها وهو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التاسعة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مكوّر الليل على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يغشيه به، أو يزيد من الليل في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ومكوّر النهار على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وسيّد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يطلق على الربّ والمالك، والشريف، والفاضل، والكريم والحليم، و الرئيس، والمقدّم، كذا في النهاية</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هنا أنّه أعظم من كلّ عظيم، بل لا مناسبة بينهما، بل ورد على مقتضى العقول الضعيفة ولا يخفى مناسبة هذه الأدعية بالليالي مع اقتباسها من الآيات</w:t>
      </w:r>
      <w:r>
        <w:rPr>
          <w:rFonts w:eastAsia="Amiri" w:cs="Amiri" w:ascii="Amiri" w:hAnsi="Amiri"/>
          <w:color w:val="111111"/>
          <w:sz w:val="28"/>
          <w:szCs w:val="28"/>
          <w:rtl w:val="true"/>
          <w:lang w:bidi="ar-SA"/>
        </w:rPr>
        <w:t xml:space="preserve">. </w:t>
      </w:r>
      <w:bookmarkStart w:id="484" w:name="pg20227_288475"/>
    </w:p>
    <w:p>
      <w:pPr>
        <w:pStyle w:val="Heading3"/>
        <w:numPr>
          <w:ilvl w:val="2"/>
          <w:numId w:val="1"/>
        </w:numPr>
        <w:rPr/>
      </w:pPr>
      <w:bookmarkStart w:id="485" w:name="__RefHeading___Toc4733849_2320776876"/>
      <w:bookmarkStart w:id="486" w:name="_Toc182"/>
      <w:bookmarkEnd w:id="484"/>
      <w:bookmarkEnd w:id="485"/>
      <w:r>
        <w:rPr>
          <w:rtl w:val="true"/>
        </w:rPr>
        <w:t>اللّيلة العاشرة</w:t>
      </w:r>
      <w:bookmarkEnd w:id="486"/>
    </w:p>
    <w:p>
      <w:pPr>
        <w:pStyle w:val="BookText"/>
        <w:rPr/>
      </w:pPr>
      <w:r>
        <w:rPr>
          <w:rFonts w:ascii="IRNazanin" w:hAnsi="IRNazanin" w:eastAsia="IRNazanin"/>
          <w:color w:val="111111"/>
          <w:sz w:val="28"/>
          <w:sz w:val="28"/>
          <w:szCs w:val="28"/>
          <w:rtl w:val="true"/>
          <w:lang w:bidi="fa-IR"/>
        </w:rPr>
        <w:t>وهي ليلة الوداع ، الحمد لله الذي لا شريك له، الحمد الله كما ينبغي لكرم وجهه وعزّ جلاله، وكما هو أهله يا نور یا قدّوس، یا نور یا قدّوس، يا سبّوح يا منتهى التّسبيح، يا رحمان، یا فاعل الرّحمة، يا الله يا عليم،</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اللّيلة العاشرة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ليلة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للشهر سلخ وإلّا فالليلة السابقة عليها، والأحوط أن يدعو بدعاء الوداع في الليلة التاسعة؛ لاحتمال الرؤية في العاشرة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ينبغي لكرم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لكمال ذاته وصفاته التي هي عين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الصفات التنزيهية، أو لأنّه أعزّ وأجلّ من أن يدرك ويوصف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منوّر العالم بالوجود والهداية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المنزّه ذاته عمّا لا يليق به، وعن الإدراك والتكرير لتنزه الصفات عمّا لا يليق بها وعن إدراكها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المنزّه في الأفعال عمّا لا يليق بها غاية التنزّه، أو المنزّه نفسه غايته، كذا القدّوس، أو الأعم من الجميع في الثلاثة تأكيداً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منتهى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نهاية التنزيه في الذات والصفات والأفعال له تعالى حتى من تسبيحنا فإنّه على قدر عقولنا، كما قال العارف الغزنوي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پاک از آنها که غافلان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پاکتر زانچه عاقلان گفتند</w:t>
      </w:r>
    </w:p>
    <w:p>
      <w:pPr>
        <w:pStyle w:val="BookText"/>
        <w:rPr/>
      </w:pPr>
      <w:r>
        <w:rPr>
          <w:rFonts w:ascii="Amiri" w:hAnsi="Amiri" w:eastAsia="Amiri" w:cs="Amiri"/>
          <w:color w:val="111111"/>
          <w:sz w:val="28"/>
          <w:sz w:val="28"/>
          <w:szCs w:val="28"/>
          <w:rtl w:val="true"/>
          <w:lang w:bidi="ar-SA"/>
        </w:rPr>
        <w:t>وفي الكافي</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قدّوس يا نور القدس، أي المقدّس، أو نور عالم المجردات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فاعل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جاعلها رحمة بالفيض الأقدس، أو الرحيم لاتباعه </w:t>
      </w:r>
      <w:bookmarkStart w:id="487" w:name="pg20227_288476"/>
    </w:p>
    <w:p>
      <w:pPr>
        <w:pStyle w:val="BookText"/>
        <w:rPr/>
      </w:pPr>
      <w:bookmarkEnd w:id="487"/>
      <w:r>
        <w:rPr>
          <w:rFonts w:ascii="IRNazanin" w:hAnsi="IRNazanin" w:eastAsia="IRNazanin"/>
          <w:color w:val="111111"/>
          <w:sz w:val="28"/>
          <w:sz w:val="28"/>
          <w:szCs w:val="28"/>
          <w:rtl w:val="true"/>
          <w:lang w:bidi="fa-IR"/>
        </w:rPr>
        <w:t>يا الله يا لطيف، یا الله يا جليل، يا الله لك الأسماء الحسنى، والأمثال العليا، والكبرياء والآلاء، أسألك أن تصلّي على محمّدٍ وآل محمّدٍ ثمّ تتمّه</w:t>
      </w:r>
    </w:p>
    <w:p>
      <w:pPr>
        <w:pStyle w:val="BookText"/>
        <w:rPr/>
      </w:pPr>
      <w:r>
        <w:rPr>
          <w:rFonts w:ascii="Amiri" w:hAnsi="Amiri" w:eastAsia="Amiri" w:cs="Amiri"/>
          <w:color w:val="111111"/>
          <w:sz w:val="28"/>
          <w:sz w:val="28"/>
          <w:szCs w:val="28"/>
          <w:rtl w:val="true"/>
          <w:lang w:bidi="ar-SA"/>
        </w:rPr>
        <w:t>بأوّل الدّعاء</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4733851_2320776876"/>
      <w:bookmarkStart w:id="489" w:name="_Toc183"/>
      <w:bookmarkEnd w:id="488"/>
      <w:r>
        <w:rPr>
          <w:rtl w:val="true"/>
        </w:rPr>
        <w:t>باب وداع شهر رمضان</w:t>
      </w:r>
      <w:bookmarkEnd w:id="489"/>
    </w:p>
    <w:p>
      <w:pPr>
        <w:pStyle w:val="Heading4"/>
        <w:numPr>
          <w:ilvl w:val="3"/>
          <w:numId w:val="1"/>
        </w:numPr>
        <w:rPr/>
      </w:pPr>
      <w:bookmarkStart w:id="490" w:name="__RefHeading___Toc4733853_2320776876"/>
      <w:bookmarkStart w:id="491" w:name="_Toc184"/>
      <w:bookmarkEnd w:id="490"/>
      <w:r>
        <w:rPr>
          <w:rtl w:val="true"/>
        </w:rPr>
        <w:t>اشارة</w:t>
      </w:r>
      <w:bookmarkEnd w:id="491"/>
    </w:p>
    <w:p>
      <w:pPr>
        <w:pStyle w:val="BookText"/>
        <w:rPr/>
      </w:pP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وداع شهر رمضان اللهمّ إنّك قلت في كتابك المنزل على نبيّك المرسل، وقولك الحقِّ، شَهْرُ رَمَضَانَ الَّذِى أُنزِلَ فِيهِ الْقُرْءَانُ هدىً للنَّاس وبيّنَاتٍ من الهدىَ والفرقَان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المجرد من جميع الوجوه، أو ذو اللطف والرفق بعبادة، أو العالم بدقائق الأشياء، أو القادر عليها، أو الأعم، أو الجميع، أي من كان كذلك</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وداع شهر رمضان</w:t>
      </w:r>
    </w:p>
    <w:p>
      <w:pPr>
        <w:pStyle w:val="Heading4"/>
        <w:numPr>
          <w:ilvl w:val="3"/>
          <w:numId w:val="1"/>
        </w:numPr>
        <w:rPr/>
      </w:pPr>
      <w:bookmarkStart w:id="492" w:name="__RefHeading___Toc4733855_2320776876"/>
      <w:bookmarkStart w:id="493" w:name="_Toc185"/>
      <w:bookmarkEnd w:id="492"/>
      <w:r>
        <w:rPr>
          <w:rtl w:val="true"/>
        </w:rPr>
        <w:t>[</w:t>
      </w:r>
      <w:r>
        <w:rPr>
          <w:rtl w:val="true"/>
        </w:rPr>
        <w:t>دعاء الوداع عن الصادق</w:t>
      </w:r>
      <w:r>
        <w:rPr>
          <w:rtl w:val="true"/>
        </w:rPr>
        <w:t>(</w:t>
      </w:r>
      <w:r>
        <w:rPr>
          <w:rtl w:val="true"/>
        </w:rPr>
        <w:t>عليه السلام</w:t>
      </w:r>
      <w:r>
        <w:rPr>
          <w:rtl w:val="true"/>
        </w:rPr>
        <w:t>)]</w:t>
      </w:r>
      <w:bookmarkEnd w:id="49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ورواه الكليني عنه في القويّ</w:t>
      </w:r>
      <w:r>
        <w:rPr>
          <w:rStyle w:val="FootnoteAnchor"/>
          <w:rtl w:val="true"/>
        </w:rPr>
        <w:footnoteReference w:id="1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الصيام على حذف المضاف، أي كتب عليكم الصيام صيام شهر رمضان، أو مبتدأ وخبره ما بعده، أو خبر مبتدأ محذوف تقديره ذلكم شهر رمضان، أو بدل من أيّام معدودات الَّذِي أُنزِلَ فِيهِ الْقُرْءَانُ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w:t>
      </w:r>
    </w:p>
    <w:p>
      <w:pPr>
        <w:pStyle w:val="BookText"/>
        <w:rPr/>
      </w:pPr>
      <w:r>
        <w:rPr>
          <w:rFonts w:ascii="Amiri" w:hAnsi="Amiri" w:eastAsia="Amiri" w:cs="Amiri"/>
          <w:color w:val="111111"/>
          <w:sz w:val="28"/>
          <w:sz w:val="28"/>
          <w:szCs w:val="28"/>
          <w:rtl w:val="true"/>
          <w:lang w:bidi="ar-SA"/>
        </w:rPr>
        <w:t>البيت المعمور، كما روى الكليني في الموثق عن حفص بن غيات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الْقُرْءَانُ</w:t>
      </w:r>
      <w:r>
        <w:rPr>
          <w:rFonts w:ascii="IRNazanin" w:hAnsi="IRNazanin" w:eastAsia="IRNazanin"/>
          <w:color w:val="111111"/>
          <w:sz w:val="28"/>
          <w:sz w:val="28"/>
          <w:szCs w:val="28"/>
          <w:rtl w:val="true"/>
          <w:lang w:bidi="fa-IR"/>
        </w:rPr>
        <w:t xml:space="preserve"> وإنّما نزل في عشرين سنة بين أوله وآخره؟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نزل القرآن جملة واحدة في شهر رمضان إلى البيت المعمور، ثمَّ نزل في طول عشرين سنة، ثمَّ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صحف إبراهيم في أول ليلة من شهر رمضان، وأنزلت التوراة لست مضين من شهر رمضان، وأنزل الإنجيل لثلاث عشرة ليلة خلت من شهر رمضان، وأنزل الزبور لثمان عشرة خلون من شهر رمضان، وأنزل القرآن في ثلاث وعشرين من شهر رمضان</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ينافيه، ما روي من نزوله جملة إلى السماء الدنيا في ليلة القدر بأن يكون نزوله أولاً إلى البيت المعمور ثمَّ إليها في سنة واحدة، أو في سنة اُخرى، وقيل</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ابتداء نزوله في ليلة القدر وهو ضعيف؛ لأنّ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المبعث إلّا أن يؤول بنزول حكم الصيام وآياته، كما قيل أيضاً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1"/>
      </w:r>
      <w:r>
        <w:rPr>
          <w:rFonts w:ascii="Amiri" w:hAnsi="Amiri" w:eastAsia="Amiri" w:cs="Amiri"/>
          <w:color w:val="111111"/>
          <w:sz w:val="28"/>
          <w:sz w:val="28"/>
          <w:szCs w:val="28"/>
          <w:rtl w:val="true"/>
          <w:lang w:bidi="ar-SA"/>
        </w:rPr>
        <w:t xml:space="preserve">حالان من القرآن، أي أنزل وهو هداية بإعجازه وآيات واضحات ومعجزات ظاهرات؛ لأنه تحدي بكل سورة منه وعجزوا من الإتيان بمثلها مع هدايتها إلى الحق وفرقها بينه وبين الباطل بما فيه </w:t>
      </w:r>
    </w:p>
    <w:p>
      <w:pPr>
        <w:pStyle w:val="BookText"/>
        <w:rPr/>
      </w:pPr>
      <w:r>
        <w:rPr>
          <w:rFonts w:ascii="Amiri" w:hAnsi="Amiri" w:eastAsia="Amiri" w:cs="Amiri"/>
          <w:color w:val="111111"/>
          <w:sz w:val="28"/>
          <w:sz w:val="28"/>
          <w:szCs w:val="28"/>
          <w:rtl w:val="true"/>
          <w:lang w:bidi="ar-SA"/>
        </w:rPr>
        <w:t>وهذا شهر رمضان قد انصرم فأسألك بوجهك الكريم وكلماتك التّامّات إن كان بقي عليّ ذنب لم تغفره لي وتريد أن تحاسبني به أو تعذّبني عليه أو تقايسني به أن يطلع فجر هذه اللّيلة أو ينصرم هذا الشّهر إلّا وقد غفرته لي يا أرحم الرّاحمين اللهمّ لك الحمد بمحامدك كلّها على نعمائك كلّها أوّلها وآخرها ما قلت لنفسك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قاله الخلائق الحامدون المجتهدون في ذكرك، والشكر لك الّذين أعنتهم على أداء حقّك، من أصناف خلقك، من الملائكة المقرّبين، والنّبيّين والمرسلين، وأصناف النّاطقين المسبّحين لك، من جميع العالمين على أنّك بلّغتنا شهر رمضان وعلينا من نعمك، وعندنا من قسمك، وإحسانك، وتظاهر امتنانك، ما لا نحصيه، فلك الحمد الخالد الدّائم الزّائد، المخلّد السّرمد، الذي لا ينفد طول الأبد، جلّ ثناؤك أعنتنا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الحكم والأحكام، والإخبار عن المغيبات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انقضى وقرب من الانقضاء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وكلماتك التامات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فإنّ كل آية منه تامّة في الهداية، أو الأسماء الحسنى، أو العظمى، أو الأنبياء والأوصياء، أو أرواحهم المخلوقة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بدون مادة، أو الأعم منها ومن سائر المجردات، أو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تقايسني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تؤاخذني بسيئاتي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تفاتشني، أي تبحث وتتفحص سيأتي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وتكون نافية وفي بعض نسخ التهذيب والمصباح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حتى قضيت عنّا صيامه وقيامه من صلاةٍ، فما كان منّا فيه من برٍّ أو شكرٍ أو ذكرٍ اللهمّ فتقبّله منّا بأحسن قبولك، وتجاوزك وعفوك وصفحك وغفرانك وحقيقة رضوانك، حتى تظفرنا فيه بكلّ خير مطلوبٍ، وجزيل عطاءٍ موهوبٍ، وتؤمننا فيه من كلّ مرهوبٍ، أو بلاءٍ مجلوبٍ، أو ذنبٍ مكسوبٍ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بعظيم ما سألك به أحد من خلقك من كريم أسمائك، وجميل ثنائك، وخاصّة دعائك، أن تصلّي على محمّدٍ وآل محمّدٍ، وأن تجعل شهرنا هذا أعظم شهر رمضان مرّ علينا منذ أنزلتنا إلى الدّنيا، بركةً في عصمة ديني، وخلاص نفسي، وقضاء حاجتي، وتشفيعي في مسائلي، وتمام النّعمة عليّ، وصرف السّوء عنّي، ولباس العافية لي، وأن تجعلني برحمتك ممّن ادّخرت له ليلة القدر جعلتها له خيراً من ألف</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وحقيقة 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ترضى عنّا حق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بلاء مجلوب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جلبنا إلى أنفسنا بالذنوب</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بعظيم بالباء القسمية، أو الصلة، كما في الكافي، والتهذيب، والمصباح وفي بعض النسخ باللام التعليلية، وكأنّه 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وخاصة دعائك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الدعوات المخصوصة التي توجب 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وتشفيعي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النسخ الصحيحة من التهذيب وفي بعضها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وتشفعني بأن يكون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أسألك أن تقبل شفاعتي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ادخرت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الذخيرة وفي الكافي والتهذيب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خرت من الاختيار، وفي بعض </w:t>
      </w:r>
    </w:p>
    <w:p>
      <w:pPr>
        <w:pStyle w:val="BookText"/>
        <w:rPr/>
      </w:pPr>
      <w:r>
        <w:rPr>
          <w:rFonts w:ascii="IRNazanin" w:hAnsi="IRNazanin" w:eastAsia="IRNazanin"/>
          <w:color w:val="111111"/>
          <w:sz w:val="28"/>
          <w:sz w:val="28"/>
          <w:szCs w:val="28"/>
          <w:rtl w:val="true"/>
          <w:lang w:bidi="fa-IR"/>
        </w:rPr>
        <w:t>شهرٍ في أعظم الأجر، وأكرم الذّخر، وأحسن الشّكر، وأطول العمر، وأدوم اليسر، اللهمّ وأسألك برحمتك وعزّتك، وطولك وعفوك، ونعمائك وجلالك، وقديم إحسانك وامتنانك، أن لا تجعله آخر العهد منّا لشهر رمضان حتى تبلّغناه من قابلٍ على أحسن حالٍ، وتعرّفنا هلاله مع النّاظرين إليه والمتعرّفين له في أعفى عافيتك، وأتمّ نعمتك، وأوسع رحمتك، وأجزل قسمك، اللهمّ يا ربّي الذي ليس لي ربّ غيره، لا تجعل هذا الوداع منّي له وداع فناءٍ، ولا آخر العهد منّي للّقاء حتى ترينيه من قابلٍ في أسبغ النّعم، وأفضل الرّجاء، وأنا لك على أحسن الوفاء، إنّك سميع الدّعاء، اللهمّ اسمع دعائي، وارحم تضرّعي وتذلّلي لك، واستكانتي وتوكّلي عليك، فأنا لك مسلم لا أرجو نجاحاً ولا معافاةً إلّا بك، ومنك فامنن عليّ، جلّ ثناؤك، وتقدّست أسماؤك، وبلّغني شهر رمضان وأنا معافیً من كلّ مكروهٍ، ومحذورٍ، وجنّبني من جميع البوائق، الحمد لله الذي أعاننا على صيام هذا الشّهر حتى بلغنا آخر ليلةٍ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حزت من الحيازة،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والبوائق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الدواهي والغوائل والشرور المهلكة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زيادة في الدعاء برواية اُخرى،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وكذلك روي أدعية كثيرة في التهذيب والمصباح للوداع والدخول، ولكلّ ليلة ولتعقيب صلوات شهر رمضان فليرجع</w:t>
      </w:r>
      <w:r>
        <w:rPr>
          <w:rStyle w:val="FootnoteAnchor"/>
          <w:rtl w:val="true"/>
        </w:rPr>
        <w:footnoteReference w:id="1184"/>
      </w:r>
      <w:r>
        <w:rPr>
          <w:rFonts w:ascii="Amiri" w:hAnsi="Amiri" w:eastAsia="Amiri" w:cs="Amiri"/>
          <w:color w:val="111111"/>
          <w:sz w:val="28"/>
          <w:sz w:val="28"/>
          <w:szCs w:val="28"/>
          <w:rtl w:val="true"/>
          <w:lang w:bidi="ar-SA"/>
        </w:rPr>
        <w:t>إليهما</w:t>
      </w:r>
      <w:r>
        <w:rPr>
          <w:rFonts w:eastAsia="Amiri" w:cs="Amiri" w:ascii="Amiri" w:hAnsi="Amiri"/>
          <w:color w:val="111111"/>
          <w:sz w:val="28"/>
          <w:szCs w:val="28"/>
          <w:rtl w:val="true"/>
          <w:lang w:bidi="ar-SA"/>
        </w:rPr>
        <w:t xml:space="preserve">. </w:t>
      </w:r>
      <w:bookmarkStart w:id="494" w:name="pg20227_288481"/>
    </w:p>
    <w:p>
      <w:pPr>
        <w:pStyle w:val="Heading3"/>
        <w:numPr>
          <w:ilvl w:val="2"/>
          <w:numId w:val="1"/>
        </w:numPr>
        <w:rPr/>
      </w:pPr>
      <w:bookmarkStart w:id="495" w:name="__RefHeading___Toc4733857_2320776876"/>
      <w:bookmarkStart w:id="496" w:name="_Toc186"/>
      <w:bookmarkEnd w:id="494"/>
      <w:bookmarkEnd w:id="495"/>
      <w:r>
        <w:rPr>
          <w:rtl w:val="true"/>
        </w:rPr>
        <w:t>باب التكبير ليلة الفطر ويومه وما يقال في سجدة الشّكر بعد المغرب</w:t>
      </w:r>
      <w:bookmarkEnd w:id="496"/>
    </w:p>
    <w:p>
      <w:pPr>
        <w:pStyle w:val="Heading4"/>
        <w:numPr>
          <w:ilvl w:val="3"/>
          <w:numId w:val="1"/>
        </w:numPr>
        <w:rPr/>
      </w:pPr>
      <w:bookmarkStart w:id="497" w:name="__RefHeading___Toc4733859_2320776876"/>
      <w:bookmarkStart w:id="498" w:name="_Toc187"/>
      <w:bookmarkEnd w:id="497"/>
      <w:r>
        <w:rPr>
          <w:rtl w:val="true"/>
        </w:rPr>
        <w:t>اشارة</w:t>
      </w:r>
      <w:bookmarkEnd w:id="49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سعيد النّقّاش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 في الفطر تكبيراً ولكنّه مسنون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الفطر في المغرب والعشاء الآخرة، وفي صلاة الفجر وفي صلاة العيدين، وفي غير رواية سعيدٍ وفي الظّهر والعصر ثمّ تقطع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والله أكبر، الله أكبر ولله الحمد، الله أكبر على ما هدانا، والحمد لله على ما أبلانا، وهو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وَلِتُكْمِلُوا الْعِدَّةَ</w:t>
      </w:r>
      <w:r>
        <w:rPr>
          <w:rFonts w:ascii="IRNazanin" w:hAnsi="IRNazanin" w:eastAsia="IRNazanin"/>
          <w:color w:val="111111"/>
          <w:sz w:val="28"/>
          <w:sz w:val="28"/>
          <w:szCs w:val="28"/>
          <w:rtl w:val="true"/>
          <w:lang w:bidi="fa-IR"/>
        </w:rPr>
        <w:t>ــــــــــــــــــــــــــــــــ</w:t>
      </w:r>
      <w:r>
        <w:rPr>
          <w:rFonts w:ascii="Amiri" w:hAnsi="Amiri" w:eastAsia="Amiri" w:cs="Amiri"/>
          <w:color w:val="111111"/>
          <w:sz w:val="28"/>
          <w:sz w:val="28"/>
          <w:szCs w:val="28"/>
          <w:rtl w:val="true"/>
          <w:lang w:bidi="ar-SA"/>
        </w:rPr>
        <w:t>باب التكبير ليلة الفطر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سعيد النقّاش ورواه الكليني في الصحيح عنه</w:t>
      </w:r>
      <w:r>
        <w:rPr>
          <w:rStyle w:val="FootnoteAnchor"/>
          <w:rtl w:val="true"/>
        </w:rPr>
        <w:footnoteReference w:id="1185"/>
      </w:r>
      <w:r>
        <w:rPr>
          <w:rFonts w:ascii="Amiri" w:hAnsi="Amiri" w:eastAsia="Amiri" w:cs="Amiri"/>
          <w:color w:val="111111"/>
          <w:sz w:val="28"/>
          <w:sz w:val="28"/>
          <w:szCs w:val="28"/>
          <w:rtl w:val="true"/>
          <w:lang w:bidi="ar-SA"/>
        </w:rPr>
        <w:t xml:space="preserve">، وكتابه معتمد،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صلاة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والتهذيب العيد، وهو الصواب، وكأنّه من النساخ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غير رواية لسعيد وفي الظهر والعصرولم يصل إلينا هذه الرواية، والمشهور العمل برواية سعيد في كونه عقيب أربع صلوات، 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تكبيرتان في الأول، كما هنا، وفي التهذيب بخط الشيخ، ثلاث تكبيرات، ولهذا تردّد المحقق في الثالثة </w:t>
      </w:r>
      <w:r>
        <w:rPr>
          <w:rStyle w:val="FootnoteAnchor"/>
          <w:rtl w:val="true"/>
        </w:rPr>
        <w:footnoteReference w:id="1186"/>
      </w:r>
      <w:r>
        <w:rPr>
          <w:rFonts w:ascii="Amiri" w:hAnsi="Amiri" w:eastAsia="Amiri" w:cs="Amiri"/>
          <w:color w:val="111111"/>
          <w:sz w:val="28"/>
          <w:sz w:val="28"/>
          <w:szCs w:val="28"/>
          <w:rtl w:val="true"/>
          <w:lang w:bidi="ar-SA"/>
        </w:rPr>
        <w:t>وليس فيهما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على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لِتُكَبِّرُوا اللهَ عَلَى</w:t>
      </w:r>
      <w:r>
        <w:rPr>
          <w:rFonts w:eastAsia="Amiri" w:cs="Amiri" w:ascii="Amiri" w:hAnsi="Amiri"/>
          <w:color w:val="111111"/>
          <w:sz w:val="28"/>
          <w:szCs w:val="28"/>
          <w:rtl w:val="true"/>
          <w:lang w:bidi="ar-SA"/>
        </w:rPr>
        <w:t xml:space="preserve">) </w:t>
      </w:r>
      <w:bookmarkStart w:id="499" w:name="pg20227_288482"/>
    </w:p>
    <w:p>
      <w:pPr>
        <w:pStyle w:val="BookText"/>
        <w:rPr/>
      </w:pPr>
      <w:bookmarkEnd w:id="49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وَلِتُكَبِّرُوا اللهَ عَلَى مَا هَدَاكُمْ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 لا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ورزقنا من بهيمة الأنعام، فإنّ ذلك في أيّام التّشريق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القاسم بن يحيى عن جدّه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المغفرة تنزل على من صام شهر رمضان ليلة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إنّ القار يجار إنّما يعطى اُجرته عند فراغه، وذلك ليلة العيد،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ينبغي لنا أن نعمل فيها؟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مَا هَدَاكُمْ﴾</w:t>
      </w:r>
      <w:r>
        <w:rPr>
          <w:rStyle w:val="FootnoteAnchor"/>
          <w:rtl w:val="true"/>
        </w:rPr>
        <w:footnoteReference w:id="1187"/>
      </w:r>
      <w:r>
        <w:rPr>
          <w:rFonts w:ascii="Amiri" w:hAnsi="Amiri" w:eastAsia="Amiri" w:cs="Amiri"/>
          <w:color w:val="111111"/>
          <w:sz w:val="28"/>
          <w:sz w:val="28"/>
          <w:szCs w:val="28"/>
          <w:rtl w:val="true"/>
          <w:lang w:bidi="ar-SA"/>
        </w:rPr>
        <w:t>يعني أنّ المراد بالتكبير في هذه الآية هو التكبير عقيب أربع صلوات،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التكبير عند الخروج إلى المصلّى، كما مرّ في خبر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في الحسن كالصحيح، عن معاوية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تكبّر ليلة الفطر وصبيحة الفطر ، كما تكبر في العشر</w:t>
      </w:r>
      <w:r>
        <w:rPr>
          <w:rStyle w:val="FootnoteAnchor"/>
          <w:rtl w:val="true"/>
        </w:rPr>
        <w:footnoteReference w:id="1188"/>
      </w:r>
      <w:r>
        <w:rPr>
          <w:rFonts w:ascii="Amiri" w:hAnsi="Amiri" w:eastAsia="Amiri" w:cs="Amiri"/>
          <w:color w:val="111111"/>
          <w:sz w:val="28"/>
          <w:sz w:val="28"/>
          <w:szCs w:val="28"/>
          <w:rtl w:val="true"/>
          <w:lang w:bidi="ar-SA"/>
        </w:rPr>
        <w:t>والصبيحة، تشمل العيد الواقع في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مؤيداً للخبر السابق</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4733861_2320776876"/>
      <w:bookmarkStart w:id="501" w:name="_Toc188"/>
      <w:bookmarkEnd w:id="500"/>
      <w:r>
        <w:rPr>
          <w:rtl w:val="true"/>
        </w:rPr>
        <w:t xml:space="preserve">[ </w:t>
      </w:r>
      <w:r>
        <w:rPr>
          <w:rtl w:val="true"/>
        </w:rPr>
        <w:t xml:space="preserve">ليلة الفطر ليلة إعطاء الله الأجر على الصوم </w:t>
      </w:r>
      <w:r>
        <w:rPr>
          <w:rtl w:val="true"/>
        </w:rPr>
        <w:t>]</w:t>
      </w:r>
      <w:bookmarkEnd w:id="50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القاسم بن يحيى، عن جدّه 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كالكليني والشيخ</w:t>
      </w:r>
      <w:r>
        <w:rPr>
          <w:rStyle w:val="FootnoteAnchor"/>
          <w:rtl w:val="true"/>
        </w:rPr>
        <w:footnoteReference w:id="1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إنّ القائل 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مخطىء، أو واضع الحديث من قبل نفسه، وفي التهذيب </w:t>
      </w:r>
      <w:bookmarkStart w:id="502" w:name="pg20227_288483"/>
    </w:p>
    <w:p>
      <w:pPr>
        <w:pStyle w:val="BookText"/>
        <w:rPr/>
      </w:pPr>
      <w:bookmarkEnd w:id="50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صلّيت الثّلاث من المغرب وارفع يديك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الطّول، يا ذا الحول، يا مصطفي محمّدٍ وناصره، صلّ على محمّدٍ وآل محمّدٍ، واغفر لي كلّ ذنبٍ أذنبته ونسيته، أنا وهو عندك في كتاب مبينٍ، وتخرّ ساجداً وتقول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 وأنت ساجد وتسأل حوائجك</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4733863_2320776876"/>
      <w:bookmarkStart w:id="504" w:name="_Toc189"/>
      <w:bookmarkEnd w:id="503"/>
      <w:r>
        <w:rPr>
          <w:rtl w:val="true"/>
        </w:rPr>
        <w:t>باب ما يجب على النّاس إذا صحّ عندهم بالرّؤية يوم الفطر بعد ما أصبحوا صائمين</w:t>
      </w:r>
      <w:bookmarkEnd w:id="504"/>
    </w:p>
    <w:p>
      <w:pPr>
        <w:pStyle w:val="BookText"/>
        <w:rPr/>
      </w:pP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قيسٍ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IRNazanin" w:hAnsi="IRNazanin" w:eastAsia="IRNazanin"/>
          <w:color w:val="111111"/>
          <w:sz w:val="28"/>
          <w:sz w:val="28"/>
          <w:szCs w:val="28"/>
          <w:rtl w:val="true"/>
          <w:lang w:bidi="fa-IR"/>
        </w:rPr>
        <w:t>أنّ القاريجار وهو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أي الأجير، وهو أظهر، وفي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الفاريجان، أي محسن العمل، و هو قريب ممّا في التهذيب وما في التهذيب 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ذا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الفضل والقدرة والغناء والسعة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مصطفى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منتجبه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مصطفيا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والشيخ أنّ أمير المؤمنين صلوات الله عليه كان يصلّي فيها ركعتين يقرأ في الاُولى الحمد وقل هو الله أحد ألف مرّة، وفي الثانية الحمد وقل هو الله أحد مرة واحد</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4733865_2320776876"/>
      <w:bookmarkStart w:id="506" w:name="_Toc190"/>
      <w:bookmarkEnd w:id="505"/>
      <w:r>
        <w:rPr>
          <w:rtl w:val="true"/>
        </w:rPr>
        <w:t>باب ما يجب على الناس إلى آخره</w:t>
      </w:r>
      <w:bookmarkEnd w:id="50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ورواه الكليني في الصحيح والشيخ في الموثق</w:t>
      </w:r>
      <w:r>
        <w:rPr>
          <w:rStyle w:val="FootnoteAnchor"/>
          <w:rtl w:val="true"/>
        </w:rPr>
        <w:footnoteReference w:id="1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صلاة العيد في اليوم الآخر </w:t>
      </w:r>
    </w:p>
    <w:p>
      <w:pPr>
        <w:pStyle w:val="BookText"/>
        <w:rPr/>
      </w:pPr>
      <w:r>
        <w:rPr>
          <w:rFonts w:ascii="Amiri" w:hAnsi="Amiri" w:eastAsia="Amiri" w:cs="Amiri"/>
          <w:color w:val="111111"/>
          <w:sz w:val="28"/>
          <w:sz w:val="28"/>
          <w:szCs w:val="28"/>
          <w:rtl w:val="true"/>
          <w:lang w:bidi="ar-SA"/>
        </w:rPr>
        <w:t>عند الإمام شاهدان أنّهما رأيا الهلال منذ ثلاثين يوماً أمر الإمام بإفطار ذلك اليوم إذا كان شهدا قبل زوال الشّمس، وإن شهدا بعد زوال الشّمس أمر الإمام بإفطار ذلك اليوم وأخّر الصّلاة إلى الغد فيصلّي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النّاس صياماً ولم يروا الهلال وجاء قوم عدول يشهدون على الرّؤية فليفطروا وليخرجوا من الغد أوّل النّهار إلى عيدهم وإذا رئي هلال شوّال بالنّهار قبل الزّوال فذلك اليوم من شوّالٍ، وإذا رئي بعد الزّوال فذلك اليوم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مرفوعاً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رأى هلال شوّال بالنهار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في الحسن كالصحيح، عن حمّاد،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رأوا الهلال قبل الزوال فهو لليلته الماضية، وإذا رأوه بعد الزوال فهو لليلته المستقبلة</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الموثق كالصحيح، عن عبيد بن زرارة وعبد الله بن بكير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الهلال قبل الزوال فذلك اليوم من شوال، وإذا رأى بعد الزوال فهو من شهر رمضان</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أو القوي كالصحيح،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ربّما غمّ علينا هلال شهر رمضان فيرى من الغد الهلال قبل الزوال، وربّما رأيناه بعد الزوال، فترى أن نفطر قبل الزوال إذا رأيناه أم لا، وكيف تأمر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إلى الليل، فإنّه إن كان تامّاً لرأي قبل الزوال</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ويحمل على الرؤية قبل الزوال ما رواه الشيخ في الموثق،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هلال رمضان يغمّ علينا في تسع وعشرين من شعبان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تراه، فإن شهد أهل بلد آخر أنّهم رأوه فاقضه، وإذا رأيته وسط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قبله قريباً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 الصوم إلى الليل</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حمله على الاستحباب، وكذا ما رواه عن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هلال شوّال بنهار في شهر رمضان فليتمّ صيامه</w:t>
      </w:r>
      <w:r>
        <w:rPr>
          <w:rFonts w:eastAsia="Amiri" w:cs="Amiri" w:ascii="Amiri" w:hAnsi="Amiri"/>
          <w:color w:val="111111"/>
          <w:sz w:val="28"/>
          <w:szCs w:val="28"/>
          <w:rtl w:val="true"/>
          <w:lang w:bidi="ar-SA"/>
        </w:rPr>
        <w:t>»</w:t>
      </w:r>
      <w:r>
        <w:rPr>
          <w:rStyle w:val="FootnoteAnchor"/>
          <w:rtl w:val="true"/>
        </w:rPr>
        <w:footnoteReference w:id="1197"/>
      </w:r>
      <w:r>
        <w:rPr>
          <w:rFonts w:ascii="Amiri" w:hAnsi="Amiri" w:eastAsia="Amiri" w:cs="Amiri"/>
          <w:color w:val="111111"/>
          <w:sz w:val="28"/>
          <w:sz w:val="28"/>
          <w:szCs w:val="28"/>
          <w:rtl w:val="true"/>
          <w:lang w:bidi="ar-SA"/>
        </w:rPr>
        <w:t>يحمل على الرؤية بعد الزوال جمعاً بين الأخبار ولكن ينافيها ظاهراً ما روي في الأخبار المتواترة</w:t>
      </w:r>
      <w:r>
        <w:rPr>
          <w:rStyle w:val="FootnoteAnchor"/>
          <w:rtl w:val="true"/>
        </w:rPr>
        <w:footnoteReference w:id="1198"/>
      </w:r>
      <w:r>
        <w:rPr>
          <w:rFonts w:ascii="Amiri" w:hAnsi="Amiri" w:eastAsia="Amiri" w:cs="Amiri"/>
          <w:color w:val="111111"/>
          <w:sz w:val="28"/>
          <w:sz w:val="28"/>
          <w:szCs w:val="28"/>
          <w:rtl w:val="true"/>
          <w:lang w:bidi="ar-SA"/>
        </w:rPr>
        <w:t>أنّ الصوم للرؤية والفطر للرؤية وليس بالظنّ، وإن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هنا أيضاً للرّؤية وإن كان خلاف الظاهر، والاحتياط في يوم الشك أن يصوم وفي السلخ أيضاً أن لا يفطر بنية أنّه إن كان من رمضان كان صوماً، وإلّا كان عبثاً، وكذا في الصّلاة، الأحوط أن يصلّيها في اليومين وإن كان الظاهر جواز العمل بهذه الأخبار؛ لوضوح أسانيدها وإمكان الجمع ؛ لخصوصها وعموم الأخبار المتقدّمة، والله تعالى يعلم</w:t>
      </w:r>
      <w:r>
        <w:rPr>
          <w:rFonts w:eastAsia="Amiri" w:cs="Amiri" w:ascii="Amiri" w:hAnsi="Amiri"/>
          <w:color w:val="111111"/>
          <w:sz w:val="28"/>
          <w:szCs w:val="28"/>
          <w:rtl w:val="true"/>
          <w:lang w:bidi="ar-SA"/>
        </w:rPr>
        <w:t xml:space="preserve">. </w:t>
      </w:r>
      <w:bookmarkStart w:id="507" w:name="pg20227_288486"/>
    </w:p>
    <w:p>
      <w:pPr>
        <w:pStyle w:val="Heading3"/>
        <w:numPr>
          <w:ilvl w:val="2"/>
          <w:numId w:val="1"/>
        </w:numPr>
        <w:rPr/>
      </w:pPr>
      <w:bookmarkStart w:id="508" w:name="__RefHeading___Toc4733867_2320776876"/>
      <w:bookmarkStart w:id="509" w:name="_Toc191"/>
      <w:bookmarkEnd w:id="507"/>
      <w:bookmarkEnd w:id="508"/>
      <w:r>
        <w:rPr>
          <w:rtl w:val="true"/>
        </w:rPr>
        <w:t>باب النّوادر</w:t>
      </w:r>
      <w:bookmarkEnd w:id="509"/>
    </w:p>
    <w:p>
      <w:pPr>
        <w:pStyle w:val="Heading4"/>
        <w:numPr>
          <w:ilvl w:val="3"/>
          <w:numId w:val="1"/>
        </w:numPr>
        <w:rPr/>
      </w:pPr>
      <w:bookmarkStart w:id="510" w:name="__RefHeading___Toc4733869_2320776876"/>
      <w:bookmarkStart w:id="511" w:name="_Toc192"/>
      <w:bookmarkEnd w:id="510"/>
      <w:r>
        <w:rPr>
          <w:rtl w:val="true"/>
        </w:rPr>
        <w:t>اشارة</w:t>
      </w:r>
      <w:bookmarkEnd w:id="511"/>
    </w:p>
    <w:p>
      <w:pPr>
        <w:pStyle w:val="BookText"/>
        <w:rPr/>
      </w:pP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الحسين بن سعيد،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قومٍ عندنا يصلّون ولا يصومون شهر رمضان وربّما احتجت إليهم يحصدون لي، فإذا دعوتهم للحصاد لم يجيبوني حتى أطعمهم، وهم يجدون من يطعمهم فيذهبون إليهم، ويدعوني وأنا أضيق من إطعامهم في شهر رمضان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أطعمهم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النّوادر</w:t>
      </w:r>
    </w:p>
    <w:p>
      <w:pPr>
        <w:pStyle w:val="BookText"/>
        <w:rPr/>
      </w:pPr>
      <w:r>
        <w:rPr>
          <w:rFonts w:ascii="Amiri" w:hAnsi="Amiri" w:eastAsia="Amiri" w:cs="Amiri"/>
          <w:color w:val="111111"/>
          <w:sz w:val="28"/>
          <w:sz w:val="28"/>
          <w:szCs w:val="28"/>
          <w:rtl w:val="true"/>
          <w:lang w:bidi="ar-SA"/>
        </w:rPr>
        <w:t>أي الأخبار المتفرّقة التي يشكل جعل كلّ خبر منها باباً على حدة، ويمكن أن يكون المراد بها الشواذ؛ باعتبار عدم تكررها في الاُصول المعتمدة، أو عدم عمل المشايخ بها وإن كان الكل صحاحاً يجوز العمل بها، والأول أظهر هنا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الحسين بن سعيد،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w:t>
      </w:r>
      <w:r>
        <w:rPr>
          <w:rStyle w:val="FootnoteAnchor"/>
          <w:rtl w:val="true"/>
        </w:rPr>
        <w:footnoteReference w:id="1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كتبت إلى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مسلمون أو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كنت أعرف 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ويمكن أن يكون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 أعرف الحال مثلاً، يدلّ ظاهراً على جواز إطعام من يفطر حال الضرورة، ويحمل على مجرد إعطائهم الخبز مثلاً، لا بأن يطعم وإن ظن أنّهم يفطرون، ومثله بيع العنب ممن يعمل خمراً وإن كان معاونة على الإثم في الجملة والاحتياط في الترك مع الإمكان</w:t>
      </w:r>
      <w:r>
        <w:rPr>
          <w:rFonts w:eastAsia="Amiri" w:cs="Amiri" w:ascii="Amiri" w:hAnsi="Amiri"/>
          <w:color w:val="111111"/>
          <w:sz w:val="28"/>
          <w:szCs w:val="28"/>
          <w:rtl w:val="true"/>
          <w:lang w:bidi="ar-SA"/>
        </w:rPr>
        <w:t xml:space="preserve">. </w:t>
      </w:r>
      <w:bookmarkStart w:id="512" w:name="pg20227_288487"/>
    </w:p>
    <w:p>
      <w:pPr>
        <w:pStyle w:val="BookText"/>
        <w:rPr/>
      </w:pPr>
      <w:bookmarkEnd w:id="512"/>
      <w:r>
        <w:rPr>
          <w:rFonts w:eastAsia="Amiri" w:cs="Amiri" w:ascii="Amiri" w:hAnsi="Amiri"/>
          <w:color w:val="111111"/>
          <w:sz w:val="28"/>
          <w:szCs w:val="28"/>
          <w:lang w:bidi="ar-SA"/>
        </w:rPr>
        <w:t>2040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محمّد بن سنانٍ، عن حذيفة بن 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ثلاثون يوماً لا ينقص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حذيفة بن منصورٍ، عن معاذ بن كثيرٍ،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مسلم الهرّاء،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ثلاثون يوماً لا ينقص والله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محمّد بن إسماعيل بن بزيعٍ، عن محمّد بن يعقوب، عن شعيبٍ،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w:t>
      </w:r>
    </w:p>
    <w:p>
      <w:pPr>
        <w:pStyle w:val="Heading4"/>
        <w:numPr>
          <w:ilvl w:val="3"/>
          <w:numId w:val="1"/>
        </w:numPr>
        <w:rPr/>
      </w:pPr>
      <w:bookmarkStart w:id="513" w:name="__RefHeading___Toc4733871_2320776876"/>
      <w:bookmarkStart w:id="514" w:name="_Toc193"/>
      <w:bookmarkEnd w:id="513"/>
      <w:r>
        <w:rPr>
          <w:rtl w:val="true"/>
        </w:rPr>
        <w:t>[</w:t>
      </w:r>
      <w:r>
        <w:rPr>
          <w:rtl w:val="true"/>
        </w:rPr>
        <w:t xml:space="preserve">ما ورد من عدم نقص شهر رمضان عن ثلاثين يوماً فمحمول على التقية </w:t>
      </w:r>
      <w:r>
        <w:rPr>
          <w:rtl w:val="true"/>
        </w:rPr>
        <w:t>]</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والكليني،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حذيفة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الطريق محمد بن سنان كالكليني والشيخ</w:t>
      </w:r>
      <w:r>
        <w:rPr>
          <w:rStyle w:val="FootnoteAnchor"/>
          <w:rtl w:val="true"/>
        </w:rPr>
        <w:footnoteReference w:id="1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معاذ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معاذ بن مسلم الهراء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 كما في نسخ الرجال، وهما نحويان مشهوران ورواه الكليني أيضاً بهذا السند كالشيخ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محمد بن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يعقوب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شعيب، لكن في أكثر نسخ التهذيب كالأول، وفي بعضها كالثاني، وعلى أي حال فهو مجهول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يعقوب بن شعيب العقرقوفي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فحجزها </w:t>
      </w:r>
      <w:r>
        <w:rPr>
          <w:rFonts w:eastAsia="IRNazanin" w:cs="IRNazanin"/>
          <w:color w:val="111111"/>
          <w:sz w:val="28"/>
          <w:szCs w:val="28"/>
          <w:rtl w:val="true"/>
          <w:lang w:bidi="fa-IR"/>
        </w:rPr>
        <w:t xml:space="preserve">) </w:t>
      </w:r>
      <w:r>
        <w:rPr>
          <w:rStyle w:val="FootnoteAnchor"/>
          <w:rtl w:val="true"/>
        </w:rPr>
        <w:footnoteReference w:id="1202"/>
      </w:r>
      <w:r>
        <w:rPr>
          <w:rFonts w:ascii="Amiri" w:hAnsi="Amiri" w:eastAsia="Amiri" w:cs="Amiri"/>
          <w:color w:val="111111"/>
          <w:sz w:val="28"/>
          <w:sz w:val="28"/>
          <w:szCs w:val="28"/>
          <w:rtl w:val="true"/>
          <w:lang w:bidi="ar-SA"/>
        </w:rPr>
        <w:t xml:space="preserve">أي منعها وأخرجها، </w:t>
      </w:r>
    </w:p>
    <w:p>
      <w:pPr>
        <w:pStyle w:val="BookText"/>
        <w:rPr/>
      </w:pPr>
      <w:r>
        <w:rPr>
          <w:rFonts w:ascii="IRNazanin" w:hAnsi="IRNazanin" w:eastAsia="IRNazanin"/>
          <w:color w:val="111111"/>
          <w:sz w:val="28"/>
          <w:sz w:val="28"/>
          <w:szCs w:val="28"/>
          <w:rtl w:val="true"/>
          <w:lang w:bidi="fa-IR"/>
        </w:rPr>
        <w:t>يروون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صام من شهر رمضان تسعةً وعشرين يوماً أكثر ممّا صام ثلاثين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ما صام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تامّاً، ولا تكون الفرائض ناقصةً، إنّ الله تبارك وتعالى خلق السّنة ثلاثمائةٍ وستّين يوماً، وخلق السّماوات والأرض في ستّة أيّامٍ فحجزها من ثلاثمائةٍ وستّين يوماً فالسّنة ثلاثمائةٍ وأربعة وخمسون يوماً، وشهر رمضان ثلاثون يوماً؛ لقول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وَلِتُكْمِلُوا الْعِدَّةَ والكامل تامّ، وشوّال تسعة وعشرون يوماً، وذو القعدة ثلاثون يوماً؛ لقول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 عَدْنَا مُوسَى ثَلَاثِينَ لَيْلَةً فالشّهر هكذا ثمّ هكذا، أي شهر تامّ وشهر ناقص، وشهر رمضان لا ينقص أبداً، وشعبان لا يتمّ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أبو بصيرٍ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وَلِتُكْمِلُواْ الْعِدَّةَ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ياسرٍ الخادم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يكون شهر رمضان تسعةً وعشرين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لا ينقص من ثلاثين يوماً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w:t>
      </w:r>
    </w:p>
    <w:p>
      <w:pPr>
        <w:pStyle w:val="BookText"/>
        <w:rPr/>
      </w:pPr>
      <w:r>
        <w:rPr>
          <w:rFonts w:ascii="Amiri" w:hAnsi="Amiri" w:eastAsia="Amiri" w:cs="Amiri"/>
          <w:color w:val="111111"/>
          <w:sz w:val="28"/>
          <w:sz w:val="28"/>
          <w:szCs w:val="28"/>
          <w:rtl w:val="true"/>
          <w:lang w:bidi="ar-SA"/>
        </w:rPr>
        <w:t xml:space="preserve">ورواه الكليني عن محمد بن إسماعيل، عن بعض أصحابه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ياسر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وروى الشيخ من كتاب ابن رباح، عن سماعة، عن الحسن بن حذيفة، عن معاوية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p>
    <w:p>
      <w:pPr>
        <w:pStyle w:val="BookText"/>
        <w:rPr/>
      </w:pPr>
      <w:r>
        <w:rPr>
          <w:rFonts w:ascii="IRNazanin" w:hAnsi="IRNazanin" w:eastAsia="IRNazanin"/>
          <w:color w:val="111111"/>
          <w:sz w:val="28"/>
          <w:sz w:val="28"/>
          <w:szCs w:val="28"/>
          <w:rtl w:val="true"/>
          <w:lang w:bidi="fa-IR"/>
        </w:rPr>
        <w:t>قال مصنّف هذا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خالف هذه الأخبار وذهب إلى الأخبار الموافقة للعامّة في ضدّها اتّقي كما يتّقى العامّة ولا يكلّم إلّا بالتّقيّة كائناً</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وَلِتُكْمِلُوا الْعِدَّةَ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ثلاثين يوماً</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من هذا الكتاب من حديث حذيفة بن منصور، عن معاذ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النّاس يقولون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تسعة وعشرين يوماً أكثر ممّا صام ثلاثين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كذبوا ما صام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بعثه الله إلى أن قبضه أقلّ من ثلاثين يوماً، ولا نقص شهر رمضان منذ خلق الله السماوات من ثلاثين يوماً وليلة</w:t>
      </w:r>
      <w:r>
        <w:rPr>
          <w:rFonts w:eastAsia="IRNazanin" w:cs="IRNazanin"/>
          <w:color w:val="111111"/>
          <w:sz w:val="28"/>
          <w:szCs w:val="28"/>
          <w:rtl w:val="true"/>
          <w:lang w:bidi="fa-IR"/>
        </w:rPr>
        <w:t>»</w:t>
      </w:r>
      <w:r>
        <w:rPr>
          <w:rStyle w:val="FootnoteAnchor"/>
          <w:rtl w:val="true"/>
        </w:rPr>
        <w:footnoteReference w:id="1205"/>
      </w:r>
      <w:r>
        <w:rPr>
          <w:rFonts w:ascii="IRNazanin" w:hAnsi="IRNazanin" w:eastAsia="IRNazanin"/>
          <w:color w:val="111111"/>
          <w:sz w:val="28"/>
          <w:sz w:val="28"/>
          <w:szCs w:val="28"/>
          <w:rtl w:val="true"/>
          <w:lang w:bidi="fa-IR"/>
        </w:rPr>
        <w:t>ثمَّ ذكر هذا الحديث من طريق آخر، وهو الحسن بن حذيفة، عن أبيه، عن معاذ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الناس يروون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تسعة وعشرين يوماً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والله ما نقص شهر رمضان منذ خلق الله السماوات والأرض من ثلاثين يوماً وثلاثين ليلة</w:t>
      </w:r>
      <w:r>
        <w:rPr>
          <w:rFonts w:eastAsia="IRNazanin" w:cs="IRNazanin"/>
          <w:color w:val="111111"/>
          <w:sz w:val="28"/>
          <w:szCs w:val="28"/>
          <w:rtl w:val="true"/>
          <w:lang w:bidi="fa-IR"/>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الحسن بن حذيفة، عن أبيه، عن معاذ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النّاس يروون عندنا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هكذا وهكذا وهكذا وحكى بيده، يطبق إحدى يديه على الاُخرى عشراً وعشراً وتسعاً أكثر ممّا صام هكذا وهكذا وهكذا يعني عشراً وعشراً وعشراً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صام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من ثلاثين يوماً، وما نقص شهر رمضان من ثلاثين يوماً منذ خلق الله السماوات والأرض</w:t>
      </w:r>
      <w:r>
        <w:rPr>
          <w:rFonts w:eastAsia="IRNazanin" w:cs="IRNazanin"/>
          <w:color w:val="111111"/>
          <w:sz w:val="28"/>
          <w:szCs w:val="28"/>
          <w:rtl w:val="true"/>
          <w:lang w:bidi="fa-IR"/>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كان إلّا أن يكون مستر شداً فيرشد ويبيّن له، فإنّ البدعة إنّما تماث وتبطل بترك ذكرها 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وذكر هذه من طريق آخر عن أبي عمران المنشد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والله ما نقص شهر رمضان ولا ينقص أبداً من ثلاثين يوماً وثلاثين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لحذيفة لعلّه قال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ثلاثين ليلة، وثلاثين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ليل النهار فقال لي حذيفة هكذا سمعت</w:t>
      </w:r>
      <w:r>
        <w:rPr>
          <w:rStyle w:val="FootnoteAnchor"/>
          <w:rtl w:val="true"/>
        </w:rPr>
        <w:footnoteReference w:id="1208"/>
      </w:r>
      <w:r>
        <w:rPr>
          <w:rFonts w:ascii="Amiri" w:hAnsi="Amiri" w:eastAsia="Amiri" w:cs="Amiri"/>
          <w:color w:val="111111"/>
          <w:sz w:val="28"/>
          <w:sz w:val="28"/>
          <w:szCs w:val="28"/>
          <w:rtl w:val="true"/>
          <w:lang w:bidi="ar-SA"/>
        </w:rPr>
        <w:t>وكان الراوي فهم الترتيب من الواو، ولا تدلّ عليه عند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محمد بن أبي عمير،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معاذ بن كثير في شهر رمضان وكان معي إسحاق بن محول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نقص شهر رمضان قط</w:t>
      </w:r>
      <w:r>
        <w:rPr>
          <w:rStyle w:val="FootnoteAnchor"/>
          <w:rtl w:val="true"/>
        </w:rPr>
        <w:footnoteReference w:id="1209"/>
      </w:r>
      <w:r>
        <w:rPr>
          <w:rFonts w:ascii="Amiri" w:hAnsi="Amiri" w:eastAsia="Amiri" w:cs="Amiri"/>
          <w:color w:val="111111"/>
          <w:sz w:val="28"/>
          <w:sz w:val="28"/>
          <w:szCs w:val="28"/>
          <w:rtl w:val="true"/>
          <w:lang w:bidi="ar-SA"/>
        </w:rPr>
        <w:t>، وقد ذكرنا الأخبار المتواترة التي تنافي هذه الأخبار ظاهراً فالذي ذهب إليه أكثر الأصحاب طرح هذه الأخبار أو حملها محامل</w:t>
      </w:r>
      <w:r>
        <w:rPr>
          <w:rStyle w:val="FootnoteAnchor"/>
          <w:rtl w:val="true"/>
        </w:rPr>
        <w:footnoteReference w:id="1210"/>
      </w:r>
      <w:r>
        <w:rPr>
          <w:rFonts w:ascii="Amiri" w:hAnsi="Amiri" w:eastAsia="Amiri" w:cs="Amiri"/>
          <w:color w:val="111111"/>
          <w:sz w:val="28"/>
          <w:sz w:val="28"/>
          <w:szCs w:val="28"/>
          <w:rtl w:val="true"/>
          <w:lang w:bidi="ar-SA"/>
        </w:rPr>
        <w:t>بعيدة طرحها خير منها، والذي يظهر من الصدوق العمل بهذه الأخبار وحمل الأخبار المتواترة على التقية، ويمكن العكس بأن تكون التقية من جماعة من العامة ذهبوا إلى العمل بهذا القول، أو بحمل قضاء اليوم على الاستحباب إذا نقص الشهر وهو أحوط</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تبطل، حاصل كلامه أنّه لما ورد الأخبار</w:t>
      </w:r>
      <w:r>
        <w:rPr>
          <w:rStyle w:val="FootnoteAnchor"/>
          <w:rtl w:val="true"/>
        </w:rPr>
        <w:footnoteReference w:id="1211"/>
      </w:r>
      <w:r>
        <w:rPr>
          <w:rFonts w:ascii="Amiri" w:hAnsi="Amiri" w:eastAsia="Amiri" w:cs="Amiri"/>
          <w:color w:val="111111"/>
          <w:sz w:val="28"/>
          <w:sz w:val="28"/>
          <w:szCs w:val="28"/>
          <w:rtl w:val="true"/>
          <w:lang w:bidi="ar-SA"/>
        </w:rPr>
        <w:t xml:space="preserve">الكثيرة على خلاف هذه الأخبار وعمل عليها جماعة كثيرة من الأصحاب لا يمكن ردّ أقوالهم؛ لتأيّدها بالأخبار ويمكنهم ردّ أخبارنا بأن أكثر رواتها ضعفاء ولا يلتفتون بأنّها مذكورة </w:t>
      </w:r>
      <w:bookmarkStart w:id="515" w:name="pg20227_288491"/>
    </w:p>
    <w:p>
      <w:pPr>
        <w:pStyle w:val="BookText"/>
        <w:rPr/>
      </w:pPr>
      <w:bookmarkEnd w:id="515"/>
      <w:r>
        <w:rPr>
          <w:rFonts w:eastAsia="IRNazanin" w:cs="IRNazanin"/>
          <w:color w:val="111111"/>
          <w:sz w:val="28"/>
          <w:szCs w:val="28"/>
          <w:lang w:bidi="fa-IR"/>
        </w:rPr>
        <w:t>2045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صيام أيّام التّشريق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صيامها بمنى، فأمّا بغيرها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في الاُصول المعتمدة، فتارة يردونها بالضعف، وتارة بالتأويلات البعيدة غافلين عنها أنّها بمنزلة الرد فيجب التقية منهم كما يتقي من العامة، ويقال ظاهراً بقولهم وباطناً بعدم العمل عليها؛ لعلّ هذا القول الذي هو بدعة يضمحل ويترك لأنّا إذا اشتغلنا بردّهم يطول الكلام، ويصير شبهتهم قويّة فالترك أولى، ويحتمل أن يكون مراده العامة فقط؛ لأنّه لا يعتقد أنّ لهم شبهة أيضاً، بل اعتقاده أنّهم يقولون بهذا القول للمجرّد العناد</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4733873_2320776876"/>
      <w:bookmarkStart w:id="517" w:name="_Toc194"/>
      <w:bookmarkEnd w:id="516"/>
      <w:r>
        <w:rPr>
          <w:rtl w:val="true"/>
        </w:rPr>
        <w:t>[</w:t>
      </w:r>
      <w:r>
        <w:rPr>
          <w:rtl w:val="true"/>
        </w:rPr>
        <w:t xml:space="preserve">حرمة صوم أيام التشريق لمن كان بمنى فقط </w:t>
      </w:r>
      <w:r>
        <w:rPr>
          <w:rtl w:val="true"/>
        </w:rPr>
        <w:t>]</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w:t>
      </w:r>
      <w:r>
        <w:rPr>
          <w:rStyle w:val="FootnoteAnchor"/>
          <w:rtl w:val="true"/>
        </w:rPr>
        <w:footnoteReference w:id="1212"/>
      </w:r>
      <w:r>
        <w:rPr>
          <w:rFonts w:ascii="Amiri" w:hAnsi="Amiri" w:eastAsia="Amiri" w:cs="Amiri"/>
          <w:color w:val="111111"/>
          <w:sz w:val="28"/>
          <w:sz w:val="28"/>
          <w:szCs w:val="28"/>
          <w:rtl w:val="true"/>
          <w:lang w:bidi="ar-SA"/>
        </w:rPr>
        <w:t>، ويدلّ على أن التحريم مختصّ بمن كان بمنى، ويحمل الأخبار المطلقة التي تقدّمت وغيرها عليه أو تبقى على إطلاقها ويكون في غير منى للكراهة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ويؤيّدها ما رواه الشيخ في الصحيح، عن زياد بن أبي الحلال ورواه الكليني أيضاً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تصم بعد الأضحى ثلاثة أيّام، ولا بعد الفطر ثلاثة أيّام، إنّها أيام أكل وشرب</w:t>
      </w:r>
      <w:r>
        <w:rPr>
          <w:rFonts w:eastAsia="Amiri" w:cs="Amiri" w:ascii="Amiri" w:hAnsi="Amiri"/>
          <w:color w:val="111111"/>
          <w:sz w:val="28"/>
          <w:szCs w:val="28"/>
          <w:rtl w:val="true"/>
          <w:lang w:bidi="ar-SA"/>
        </w:rPr>
        <w:t>»</w:t>
      </w:r>
      <w:r>
        <w:rPr>
          <w:rStyle w:val="FootnoteAnchor"/>
          <w:rtl w:val="true"/>
        </w:rPr>
        <w:footnoteReference w:id="1213"/>
      </w: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صيام يوم الفطر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صيامه ولا صيام أيام التشريق</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ويدلّ على كراهة صيام الأيّام بعد الفطر أيضاً ما رواه الكليني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اليومين اللذين بعد الفطر أيصامان أم 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 لك أن تصومهما</w:t>
      </w:r>
      <w:r>
        <w:rPr>
          <w:rFonts w:eastAsia="Amiri" w:cs="Amiri" w:ascii="Amiri" w:hAnsi="Amiri"/>
          <w:color w:val="111111"/>
          <w:sz w:val="28"/>
          <w:szCs w:val="28"/>
          <w:rtl w:val="true"/>
          <w:lang w:bidi="ar-SA"/>
        </w:rPr>
        <w:t>»</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الشيخ في الموثق كالصحيح ، عن حريز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أفطرت من رمضان فلا تصومنّ بعد الفطر تطوعاً إلّا بعد ثلاث يمضين</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الستة الذي تقدّم فيمكن الجمع بينه وبين هذه الأخبار بحمل الستة على ما بعد الثلاثة، أو يحمل الكراهة على أقلّ ثواباً، وسيجيء الأخبار في كتاب الحج في النهي عن صيام أيام التشريق أيضاً، لكن ظاهرها حرمتها في منى ولا شك فيها، والقول بحرمتها إذا كان ناسكاً لا وجه له ظاهراً، والاحتياط في ترك صومهن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رواه الصدوق والشيخ في الصحيح، عن زرارة ورواه الكليني أيضاً عنه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 رجلاً خطاء عن رجل قتل رجلاً خطاء في الشهر الحرام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يغلظ عليه الدية، وعليه من عتق رقبة وصيام شهرين متتابعين من 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يدخل في هذا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العيد وأيّام التشريق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يصومه فإنّه حقّ يلزمه</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فلا يدلّ على جواز صومهن، بل يمكن أن يكون المراد أنّه يلزمه الصوم عاجلاً ولا ينقطع التتابع بدخول هذه الأيّام وعدم صيامها، ويمكن أيضاً تخصيص الأخبار به، كما فعله جماعة من الأصحاب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الوصال في الصّيام، وكان يواصل فقيل له في 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كأحدكم، إنّي أظلّ عند ربّي فيطعمني ويسقيني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الوصال الذي نهي عنه هو أن يجعل الرّجل عشاءه سحوره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w:t>
      </w:r>
      <w:r>
        <w:rPr>
          <w:rFonts w:eastAsia="IRNazanin" w:cs="IRNazanin"/>
          <w:color w:val="111111"/>
          <w:sz w:val="28"/>
          <w:szCs w:val="28"/>
          <w:rtl w:val="true"/>
          <w:lang w:bidi="fa-IR"/>
        </w:rPr>
        <w:t>)</w:t>
      </w:r>
      <w:r>
        <w:rPr>
          <w:rStyle w:val="FootnoteAnchor"/>
          <w:rtl w:val="true"/>
        </w:rPr>
        <w:footnoteReference w:id="1218"/>
      </w:r>
      <w:r>
        <w:rPr>
          <w:rFonts w:ascii="Amiri" w:hAnsi="Amiri" w:eastAsia="Amiri" w:cs="Amiri"/>
          <w:color w:val="111111"/>
          <w:sz w:val="28"/>
          <w:sz w:val="28"/>
          <w:szCs w:val="28"/>
          <w:rtl w:val="true"/>
          <w:lang w:bidi="ar-SA"/>
        </w:rPr>
        <w:t>أي أكون والموجود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عند ربي فيطعمني ويسقيني</w:t>
      </w:r>
      <w:r>
        <w:rPr>
          <w:rFonts w:eastAsia="Amiri" w:cs="Amiri" w:ascii="Amiri" w:hAnsi="Amiri"/>
          <w:color w:val="111111"/>
          <w:sz w:val="28"/>
          <w:szCs w:val="28"/>
          <w:rtl w:val="true"/>
          <w:lang w:bidi="ar-SA"/>
        </w:rPr>
        <w:t>»</w:t>
      </w:r>
      <w:r>
        <w:rPr>
          <w:rStyle w:val="FootnoteAnchor"/>
          <w:rtl w:val="true"/>
        </w:rPr>
        <w:footnoteReference w:id="1219"/>
      </w:r>
      <w:r>
        <w:rPr>
          <w:rFonts w:ascii="IRNazanin" w:hAnsi="IRNazanin" w:eastAsia="IRNazanin"/>
          <w:color w:val="111111"/>
          <w:sz w:val="28"/>
          <w:sz w:val="28"/>
          <w:szCs w:val="28"/>
          <w:rtl w:val="true"/>
          <w:lang w:bidi="fa-IR"/>
        </w:rPr>
        <w:t>بالغذاء الروحانية والشراب الطهور، وروى الكليني في الموثق، عن حسين بن 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الوصال في الصيام؟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وصال في صيام، ولا صمت يوم إلى الليل ولا عتق قبل ملك</w:t>
      </w:r>
      <w:r>
        <w:rPr>
          <w:rFonts w:eastAsia="IRNazanin" w:cs="IRNazanin"/>
          <w:color w:val="111111"/>
          <w:sz w:val="28"/>
          <w:szCs w:val="28"/>
          <w:rtl w:val="true"/>
          <w:lang w:bidi="fa-IR"/>
        </w:rPr>
        <w:t>»</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في هذا الكتاب أيضاً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في الصحيح، والشيخ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الوصال في الصيام أن يجعل عشاءه سحوراً</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والظاهر أنّ المراد به مع نية صوم الليل، كما يشعر به، ما رواه الكليني في الصحيح، عن حفص بن البختري،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المواصل في الصيام يصوم يوماً، وليلة ويفطر في السحر</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زرارة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صوم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مكروهاً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وصال في صيامٍ، ولا صمت يوماً إلى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وروي أيضاً عن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الرجل يصوم شعبان ورمضان؟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الشهران اللذان قال الله تبارك وتعالى شَهْرَيْنِ مُتَتابِعَيْنِ تَوْبَةً مِنَ اللهِ </w:t>
      </w:r>
      <w:r>
        <w:rPr>
          <w:rFonts w:eastAsia="Amiri" w:cs="Amiri" w:ascii="Amiri" w:hAnsi="Amiri"/>
          <w:color w:val="111111"/>
          <w:sz w:val="28"/>
          <w:szCs w:val="28"/>
          <w:rtl w:val="true"/>
          <w:lang w:bidi="ar-SA"/>
        </w:rPr>
        <w:t xml:space="preserve">» </w:t>
      </w:r>
      <w:r>
        <w:rPr>
          <w:rStyle w:val="FootnoteAnchor"/>
          <w:rtl w:val="true"/>
        </w:rPr>
        <w:footnoteReference w:id="1223"/>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يفصل بينهما؟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أفطر من الليل فهو فصل، وإنّما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وصال في 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لا يصوم الرجل يومين متواليين من غير إفطار، وقد يستحب للعبد أن لا يدع السحور</w:t>
      </w:r>
      <w:r>
        <w:rPr>
          <w:rFonts w:eastAsia="IRNazanin" w:cs="IRNazanin"/>
          <w:color w:val="111111"/>
          <w:sz w:val="28"/>
          <w:szCs w:val="28"/>
          <w:rtl w:val="true"/>
          <w:lang w:bidi="fa-IR"/>
        </w:rPr>
        <w:t>»</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بأن التأخير إلى السحر بغير نية لا يضرّ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أيضاً عنه</w:t>
      </w:r>
      <w:r>
        <w:rPr>
          <w:rStyle w:val="FootnoteAnchor"/>
          <w:rtl w:val="true"/>
        </w:rPr>
        <w:footnoteReference w:id="12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دخول العيدين وأيّام التشريق فيه أو بمعنى أقلّ ثواباً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وصال في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استشهاداً بحيث يشمل الوصال هذا المعنى، كما شمل وصل شعبان برمضان في الخبر المتقدّم، وأن يكون كلاماً برأسه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صمت يوماً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صومه صمتاً فقط، كما كان في بني إسرائيل، أو يكون صمتاً عن كلّ كلام حتى عن القراءة في الصلاة، وإلّا فالصمت عمّا لا يعني مطلوب في الصوم، وروى الكليني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bookmarkStart w:id="518" w:name="pg20227_288495"/>
    </w:p>
    <w:p>
      <w:pPr>
        <w:pStyle w:val="BookText"/>
        <w:rPr/>
      </w:pPr>
      <w:bookmarkEnd w:id="518"/>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البزنطيّ، عن هشام بن سالمٍ، عن سعدٍ الخفّاف،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ثمانية رجالٍ فذكرنا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هذا رمضان ولا ذهب رمضان ولا جاء رمضان، فإنّ رمضان اسم من أسماء الله عزّوجلّ لا يجيء ولا يذهب وإنّما يجيء ويذهب الزّائل، ولكن قولوا شهر رمضان، فالشّهر مضاف إلى الاسم، والاسم اسم الله عزّوجلّ، وهو الشّهر الذي أنزل فيه القرآن جعله الله عزّوجلّ مثلاً وعيداً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غياث بن إبراهيم،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تقولوا رمضان، ولكن قولوا شهر رمضان، فإنّكم لا تدرون ما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w:t>
      </w:r>
    </w:p>
    <w:p>
      <w:pPr>
        <w:pStyle w:val="BookText"/>
        <w:rPr/>
      </w:pPr>
      <w:r>
        <w:rPr>
          <w:rFonts w:ascii="Amiri" w:hAnsi="Amiri" w:eastAsia="Amiri" w:cs="Amiri"/>
          <w:color w:val="111111"/>
          <w:sz w:val="28"/>
          <w:sz w:val="28"/>
          <w:szCs w:val="28"/>
          <w:rtl w:val="true"/>
          <w:lang w:bidi="ar-SA"/>
        </w:rPr>
        <w:t>عن صوم الدهر فكرهه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يصوم يوماً ويفطر يوماً</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9" w:name="__RefHeading___Toc4733875_2320776876"/>
      <w:bookmarkStart w:id="520" w:name="_Toc195"/>
      <w:bookmarkEnd w:id="519"/>
      <w:r>
        <w:rPr>
          <w:rtl w:val="true"/>
        </w:rPr>
        <w:t>[</w:t>
      </w:r>
      <w:r>
        <w:rPr>
          <w:rtl w:val="true"/>
        </w:rPr>
        <w:t xml:space="preserve">النهي عن قول رمضان بلا إضافة شهر إليه </w:t>
      </w:r>
      <w:r>
        <w:rPr>
          <w:rtl w:val="true"/>
        </w:rPr>
        <w:t>]</w:t>
      </w:r>
      <w:bookmarkEnd w:id="52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البزنطي 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سعد بن ظريف صحيح الحديث، وفي كثير من النسخ سعيد وهو سهو، ورواه الكليني في الصحيح</w:t>
      </w:r>
      <w:r>
        <w:rPr>
          <w:rStyle w:val="FootnoteAnchor"/>
          <w:rtl w:val="true"/>
        </w:rPr>
        <w:footnoteReference w:id="1227"/>
      </w:r>
      <w:r>
        <w:rPr>
          <w:rFonts w:ascii="Amiri" w:hAnsi="Amiri" w:eastAsia="Amiri" w:cs="Amiri"/>
          <w:color w:val="111111"/>
          <w:sz w:val="28"/>
          <w:sz w:val="28"/>
          <w:szCs w:val="28"/>
          <w:rtl w:val="true"/>
          <w:lang w:bidi="ar-SA"/>
        </w:rPr>
        <w:t xml:space="preserve">عن سعد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حجّة أو شرفاً وفضلاً لهذه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وعيداً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بعوائد الله عليهم، أو بعوده تعالى إليهم بالرحمة والمغفرة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غياث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كالكليني</w:t>
      </w:r>
      <w:r>
        <w:rPr>
          <w:rStyle w:val="FootnoteAnchor"/>
          <w:rtl w:val="true"/>
        </w:rPr>
        <w:footnoteReference w:id="1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من أسماء الله تعالى، والظاهر الكراهة؛ </w:t>
      </w:r>
    </w:p>
    <w:p>
      <w:pPr>
        <w:pStyle w:val="BookText"/>
        <w:rPr/>
      </w:pP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للرّجل أن يأتي أهله أوّل ليلةٍ من شهر رمضان؛ لقول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 إِلَى نِسَائِكُمْ</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الفضيل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الفطر وهو يدعو له يا فلان، تقبّل الله منك ومنّا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أقام حتى  كان يوم الأضحى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تقبّل الله منّا ومنك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قلت في الفطر شيئاً وتقول في الأضحى شيئاً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قلت له في الفطر تقبّل الله منك ومنّا؛ لأنّه فعل مثل فعلي واستويت أنا وهو في الفعل وقلت له في الأضحى تقبل الله منّ ومنك؛ لأنّا يمكننا أن نضحّي ولا يمكنه أن يضحّي فقد فعلنا غير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لما تقدّم في الأخبار الكثيرة من ذكره بدون الشهر مع أنّه لم يذكر في أسماء الله تعالى مع ما في سند الخبرين من الضعف، والاحتياط في ترك الذكر بدون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مسنداً عنه صلوات الله عليه</w:t>
      </w:r>
      <w:r>
        <w:rPr>
          <w:rStyle w:val="FootnoteAnchor"/>
          <w:rtl w:val="true"/>
        </w:rPr>
        <w:footnoteReference w:id="1230"/>
      </w:r>
      <w:r>
        <w:rPr>
          <w:rFonts w:ascii="Amiri" w:hAnsi="Amiri" w:eastAsia="Amiri" w:cs="Amiri"/>
          <w:color w:val="111111"/>
          <w:sz w:val="28"/>
          <w:sz w:val="28"/>
          <w:szCs w:val="28"/>
          <w:rtl w:val="true"/>
          <w:lang w:bidi="ar-SA"/>
        </w:rPr>
        <w:t>مع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المجامعة، يعني كما أنّ الله تعالى يحب أن يعمل بعزائمه يحب أن يعمل برخصه، كما في استحباب الإفطار يوم العيد قبل الخروج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كالصحيح، ورواه الكليني في القوي</w:t>
      </w:r>
      <w:r>
        <w:rPr>
          <w:rStyle w:val="FootnoteAnchor"/>
          <w:rtl w:val="true"/>
        </w:rPr>
        <w:footnoteReference w:id="1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استحباب الدعاء بالقبول بعد الفراغ من العمل، والظاهر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له بقبول عبادات شهر رمضان، ويحتمل الفطرة أو الأعم وكذا في الأضحى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جرّاح المدائني،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 يوم الفطر قبل أن تصلّي ولا تطعم يوم الأضحى حتى ينصرف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 بطيبٍ يوم الفطر بدأ بلسانه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 بن محمّدٍ النّوفليّ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أفطرت يوم الفطر على طين القبر وتمرٍ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بين بركةٍ وسنّةٍ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جراح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ورواه الكليني في الصحيح عنه وهو قوي</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الكليني في الحسن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 يوم الفطر قبل أن تخرج إلى المصلّى</w:t>
      </w:r>
      <w:r>
        <w:rPr>
          <w:rFonts w:eastAsia="Amiri" w:cs="Amiri" w:ascii="Amiri" w:hAnsi="Amiri"/>
          <w:color w:val="111111"/>
          <w:sz w:val="28"/>
          <w:szCs w:val="28"/>
          <w:rtl w:val="true"/>
          <w:lang w:bidi="ar-SA"/>
        </w:rPr>
        <w:t>»</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الأخبار من هذا الباب في صلاة العيدين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الكليني في القوي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 بطيب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ليطعم قبل الخروج 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بنسائه، أي كان يعطيهن أولاً ثمَّ يتطيّب هو وكأنّه تصحيف من النساخ</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 بن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إليه حسن، وكتابه معتمد كالكليني</w:t>
      </w:r>
      <w:r>
        <w:rPr>
          <w:rStyle w:val="FootnoteAnchor"/>
          <w:rtl w:val="true"/>
        </w:rPr>
        <w:footnoteReference w:id="1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استحباب الإفطار بالتربة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وسيجيء الأخبار في جواز الاستشفاء بها، والأحوط أن ينوي الاستشفاء بها؛ للأمراض الباطنة، والظاهرة مع وجودها وإلّا فالباطنة فقط خروجاً من الخلاف وجمعاً بين الأخبار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ونظر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في يوم فطرٍ يلعبون ويضحكون فقال لأصحابه والتفت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خلق شهر</w:t>
      </w:r>
    </w:p>
    <w:p>
      <w:pPr>
        <w:pStyle w:val="BookText"/>
        <w:rPr/>
      </w:pPr>
      <w:r>
        <w:rPr>
          <w:rFonts w:ascii="Amiri" w:hAnsi="Amiri" w:eastAsia="Amiri" w:cs="Amiri"/>
          <w:color w:val="111111"/>
          <w:sz w:val="28"/>
          <w:sz w:val="28"/>
          <w:szCs w:val="28"/>
          <w:rtl w:val="true"/>
          <w:lang w:bidi="ar-SA"/>
        </w:rPr>
        <w:t>رمضان مضماراً لخلقه يستبقون فيه بطاعته إلى رضوانه، فسبق فيه قوم ففازوا، وتخلّف آخرون فخابوا، فالعجب كلّ العجب من الضّاحك اللّاعب في اليوم الذي يثاب فيه المحسنون، ويخيب فيه المقصّرون وايم الله لو كشف الغطاء لشغل محسن بإحسانه ومسيء بإساءته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حنان بن سدير عن عبد الله بن دينارٍ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من عيد للمسلمين أضحىّ ولا فطر إلّا وهو يجدّد لآل محمّدٍ فيه حزن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يرون حقّهم في يد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منه في صلاة العيدين، والتصحيف من النساخ ويمكن أن يكون قاله الحسين صلوات الله عليه أيضاً، فإنّهما صنوا شجرة النبوة، ويكون التكرير لوروده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العامة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بينهما؛ لإمكان صدوره عن الجميع</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دينار، كما في الكافي،</w:t>
      </w:r>
      <w:r>
        <w:rPr>
          <w:rStyle w:val="FootnoteAnchor"/>
          <w:rtl w:val="true"/>
        </w:rPr>
        <w:footnoteReference w:id="1237"/>
      </w:r>
      <w:r>
        <w:rPr>
          <w:rFonts w:ascii="Amiri" w:hAnsi="Amiri" w:eastAsia="Amiri" w:cs="Amiri"/>
          <w:color w:val="111111"/>
          <w:sz w:val="28"/>
          <w:sz w:val="28"/>
          <w:szCs w:val="28"/>
          <w:rtl w:val="true"/>
          <w:lang w:bidi="ar-SA"/>
        </w:rPr>
        <w:t>وهو الصواب؛ لعدم رواية ابن سنان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عاهدناه وقد تقدّم أيضاً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21" w:name="pg20227_288499"/>
    </w:p>
    <w:p>
      <w:pPr>
        <w:pStyle w:val="BookText"/>
        <w:rPr/>
      </w:pPr>
      <w:bookmarkEnd w:id="521"/>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الله بن لطيف التّفليسي، عن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ضرب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وسقط ثمّ ابتدر؛ ليقطع رأسه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أيّتها الاُمّة المتحيّرة الضّالّة بعد نبيّها لا وفّقكم الله لأضحىّ ولا 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لصومٍ ولا 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جرم والله ما وفّقوا ولا يو فّقون حتى يثور ثائر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4733877_2320776876"/>
      <w:bookmarkStart w:id="523" w:name="_Toc196"/>
      <w:bookmarkEnd w:id="522"/>
      <w:r>
        <w:rPr>
          <w:rtl w:val="true"/>
        </w:rPr>
        <w:t>[</w:t>
      </w:r>
      <w:r>
        <w:rPr>
          <w:rtl w:val="true"/>
        </w:rPr>
        <w:t xml:space="preserve">علّة عدم توفيق العامة لدرك يوم العيد والأضحى </w:t>
      </w:r>
      <w:r>
        <w:rPr>
          <w:rtl w:val="true"/>
        </w:rPr>
        <w:t>]</w:t>
      </w:r>
      <w:bookmarkEnd w:id="52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الله بن لطيف التفليسي، عن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كالكليني</w:t>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أي من وسطه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عن محمد بن إسماعيل البرمكي الرازي، عن أبي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 فى الصوم فإنّه قد روي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يوفقون لصوم؟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قد اُجيبت دعوة الملك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جعلت ملكاً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لما قتلوا الحسين صلوات الله عليه أمر الله تبارك وتعالى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الاُمة الظالمة القاتلة عترة نبيّها لا وفقكم الله لصوم ولا لفطر</w:t>
      </w:r>
      <w:r>
        <w:rPr>
          <w:rFonts w:eastAsia="Amiri" w:cs="Amiri" w:ascii="Amiri" w:hAnsi="Amiri"/>
          <w:color w:val="111111"/>
          <w:sz w:val="28"/>
          <w:szCs w:val="28"/>
          <w:rtl w:val="true"/>
          <w:lang w:bidi="ar-SA"/>
        </w:rPr>
        <w:t>»</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العامة والأعم يتشأمهم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لفطر وصوم وأضحى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اشتباه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يثور ثائر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يخرج </w:t>
      </w:r>
      <w:bookmarkStart w:id="524" w:name="pg20227_288500"/>
    </w:p>
    <w:p>
      <w:pPr>
        <w:pStyle w:val="BookText"/>
        <w:rPr/>
      </w:pPr>
      <w:bookmarkEnd w:id="524"/>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جابرٍ عن أبي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أوّل يومٍ من شوّالٍ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 اغدوا إلى جوائزكم، 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جوائز الله عزّوجلّ ليست كجوائز هؤلاء الملوك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الجوائز</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4733879_2320776876"/>
      <w:bookmarkStart w:id="526" w:name="_Toc197"/>
      <w:bookmarkEnd w:id="525"/>
      <w:r>
        <w:rPr>
          <w:rtl w:val="true"/>
        </w:rPr>
        <w:t>باب الفطرة</w:t>
      </w:r>
      <w:bookmarkEnd w:id="526"/>
    </w:p>
    <w:p>
      <w:pPr>
        <w:pStyle w:val="Heading4"/>
        <w:numPr>
          <w:ilvl w:val="3"/>
          <w:numId w:val="1"/>
        </w:numPr>
        <w:rPr/>
      </w:pPr>
      <w:bookmarkStart w:id="527" w:name="__RefHeading___Toc4733881_2320776876"/>
      <w:bookmarkStart w:id="528" w:name="_Toc198"/>
      <w:bookmarkEnd w:id="527"/>
      <w:r>
        <w:rPr>
          <w:rtl w:val="true"/>
        </w:rPr>
        <w:t>اشارة</w:t>
      </w:r>
      <w:bookmarkEnd w:id="528"/>
    </w:p>
    <w:p>
      <w:pPr>
        <w:pStyle w:val="BookText"/>
        <w:rPr/>
      </w:pP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أبي نجران ،وعليّ بن الحكم،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الصّغير والكبير،</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قائم آل محمد المهدي صلوات الله عليه الذي يطلب دمه ممن قتله وأصحابه بعد الرجعة الصغرى، ويقتلهم مع أصحابهم، والراضين بفعلهم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كالكليني</w:t>
      </w:r>
      <w:r>
        <w:rPr>
          <w:rStyle w:val="FootnoteAnchor"/>
          <w:rtl w:val="true"/>
        </w:rPr>
        <w:footnoteReference w:id="1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مثله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الفطرة</w:t>
      </w:r>
    </w:p>
    <w:p>
      <w:pPr>
        <w:pStyle w:val="BookText"/>
        <w:rPr/>
      </w:pPr>
      <w:r>
        <w:rPr>
          <w:rFonts w:ascii="Amiri" w:hAnsi="Amiri" w:eastAsia="Amiri" w:cs="Amiri"/>
          <w:color w:val="111111"/>
          <w:sz w:val="28"/>
          <w:sz w:val="28"/>
          <w:szCs w:val="28"/>
          <w:rtl w:val="true"/>
          <w:lang w:bidi="ar-SA"/>
        </w:rPr>
        <w:t>أي زكاة عيد الفطر، لأنّها تؤدّى فيه، أو الخلقة؛ لأنّها زكاة الأبدان بخلاف زكاة المال أو الإسلام؛ لأنّ من أسلم قبل الهلال يؤديها</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4733883_2320776876"/>
      <w:bookmarkStart w:id="530" w:name="_Toc199"/>
      <w:bookmarkEnd w:id="529"/>
      <w:r>
        <w:rPr>
          <w:rtl w:val="true"/>
        </w:rPr>
        <w:t>[</w:t>
      </w:r>
      <w:r>
        <w:rPr>
          <w:rtl w:val="true"/>
        </w:rPr>
        <w:t xml:space="preserve">وجوب الفطرة ومقدارها </w:t>
      </w:r>
      <w:r>
        <w:rPr>
          <w:rtl w:val="true"/>
        </w:rPr>
        <w:t>]</w:t>
      </w:r>
      <w:bookmarkEnd w:id="53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الرحمن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الصحيح ورواه الكليني أيضاً عنهما، في الصحيح</w:t>
      </w:r>
      <w:r>
        <w:rPr>
          <w:rStyle w:val="FootnoteAnchor"/>
          <w:rtl w:val="true"/>
        </w:rPr>
        <w:footnoteReference w:id="1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عن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والكبير والحر 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والحر والعبد، عن كلّ إنسان صاع من حنطةٍ، أو صاع من تمرٍ، أو صاع من زبيبٍ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خالدٍ عن سعد بن سعدٍ الأشعريّ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الفطرة كم تدفع عن كلّ رأسٍ من الحنطة</w:t>
      </w:r>
    </w:p>
    <w:p>
      <w:pPr>
        <w:pStyle w:val="BookText"/>
        <w:rPr/>
      </w:pPr>
      <w:r>
        <w:rPr>
          <w:rFonts w:ascii="Amiri" w:hAnsi="Amiri" w:eastAsia="Amiri" w:cs="Amiri"/>
          <w:color w:val="111111"/>
          <w:sz w:val="28"/>
          <w:sz w:val="28"/>
          <w:szCs w:val="28"/>
          <w:rtl w:val="true"/>
          <w:lang w:bidi="ar-SA"/>
        </w:rPr>
        <w:t>لا والشّعير والتّمر والزّبيب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 بصاع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أحمد بن يحيى عن جعفر بن إبراهيم بن محمد الهمداني وكان معنا حاجاً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الظاهر أنّ الصاع ستمائة مثقال وأربعة عشر مثقالاً وربع مثقال، والأحوط أن يؤدّي منّاً ونصف من بالمن التبريزي، وهو المنّ القديم الأصفهاني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بن سعد الأشعري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242"/>
      </w:r>
      <w:r>
        <w:rPr>
          <w:rFonts w:ascii="IRNazanin" w:hAnsi="IRNazanin" w:eastAsia="IRNazanin"/>
          <w:color w:val="111111"/>
          <w:sz w:val="28"/>
          <w:sz w:val="28"/>
          <w:szCs w:val="28"/>
          <w:rtl w:val="true"/>
          <w:lang w:bidi="fa-IR"/>
        </w:rPr>
        <w:t>وصاع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ذكرنا وما سيجيء، ويحتمل أن يكون المراد به ما تقدّم أنّه خمسة أمداد اغتسل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وزوجته منه، لكنّه لم يقل أحد به على الظاهر، حتى الصدوق وإن قال به في الغسل</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 والشيخ</w:t>
      </w:r>
      <w:r>
        <w:rPr>
          <w:rStyle w:val="FootnoteAnchor"/>
          <w:rtl w:val="true"/>
        </w:rPr>
        <w:footnoteReference w:id="1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إبراهيم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الحال، لكن الخبر معتمد الأصحاب ومقبولهم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معنا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محمد، والغرض من ذكر أمثاله، كما كان دأب القدماء بيان تذكر الخبر والواقعة وخصوصياتها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الرسول إبراهيم بن محمد الذي هو من أجلاء </w:t>
      </w:r>
    </w:p>
    <w:p>
      <w:pPr>
        <w:pStyle w:val="BookText"/>
        <w:rPr/>
      </w:pPr>
      <w:r>
        <w:rPr>
          <w:rFonts w:ascii="Amiri" w:hAnsi="Amiri" w:eastAsia="Amiri" w:cs="Amiri"/>
          <w:color w:val="111111"/>
          <w:sz w:val="28"/>
          <w:sz w:val="28"/>
          <w:szCs w:val="28"/>
          <w:rtl w:val="true"/>
          <w:lang w:bidi="ar-SA"/>
        </w:rPr>
        <w:t>أبي جعلت فداك أنّ أصحابنا اختلفوا في الصّاع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بصاع المدنيّ وبعضهم يقول بصاع العراقيّ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الصّاع ستّة أرطالٍ بالمدنيّ وتسعة أرطالٍ بالعراقيّ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أنّه يكون بالوزن ألفاً ومائةً وسبعين وزنةً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ascii="Amiri" w:hAnsi="Amiri" w:eastAsia="Amiri" w:cs="Amiri"/>
          <w:color w:val="111111"/>
          <w:sz w:val="28"/>
          <w:sz w:val="28"/>
          <w:szCs w:val="28"/>
          <w:rtl w:val="true"/>
          <w:lang w:bidi="ar-SA"/>
        </w:rPr>
        <w:t>أصحاب الرضا والجواد والهادي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وثقاتهم، وكان وكيلاً لهم صلوات الله عليهم والمكتوب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جلالته أيضاً، كما يظهر من أحوال أرباب المكاتيب في زمان التقيّة، والوزنة الدرهم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الكليني في الصحيح،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قوماً سألوني عن الفطرة ويسألوني أن يحملوا قيمتها إليك، وقد بعث إليك هذا الرجل عام أوّل وسألني أن أسألك فنسيت ذلك وقد بعثت</w:t>
      </w:r>
      <w:r>
        <w:rPr>
          <w:rStyle w:val="FootnoteAnchor"/>
          <w:rtl w:val="true"/>
        </w:rPr>
        <w:footnoteReference w:id="1244"/>
      </w:r>
      <w:r>
        <w:rPr>
          <w:rFonts w:ascii="Amiri" w:hAnsi="Amiri" w:eastAsia="Amiri" w:cs="Amiri"/>
          <w:color w:val="111111"/>
          <w:sz w:val="28"/>
          <w:sz w:val="28"/>
          <w:szCs w:val="28"/>
          <w:rtl w:val="true"/>
          <w:lang w:bidi="ar-SA"/>
        </w:rPr>
        <w:t>إليك العام عن كلّ رأس من عيالي</w:t>
      </w:r>
      <w:r>
        <w:rPr>
          <w:rStyle w:val="FootnoteAnchor"/>
          <w:rtl w:val="true"/>
        </w:rPr>
        <w:footnoteReference w:id="1245"/>
      </w:r>
      <w:r>
        <w:rPr>
          <w:rFonts w:ascii="Amiri" w:hAnsi="Amiri" w:eastAsia="Amiri" w:cs="Amiri"/>
          <w:color w:val="111111"/>
          <w:sz w:val="28"/>
          <w:sz w:val="28"/>
          <w:szCs w:val="28"/>
          <w:rtl w:val="true"/>
          <w:lang w:bidi="ar-SA"/>
        </w:rPr>
        <w:t>بدرهم، عن قيمة تسعة أرطال تمر فرأيك جعلني الله فداك في ذلك؟ ،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قد كثر السؤال عنها، وأنا أكره كلمّا أدّى إلى الشهرة فاقطعوا ذكر ذلك واقبض ممن دفع لها وأمسك عمّن لم يدفع</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علي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كتبت إلى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أسأله عن الفطرة وكم تدفع ؟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ستّة أرطال من تمر بالمدني، وتسعة أرطال بالعراقي</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bookmarkStart w:id="531" w:name="pg20227_288503"/>
    </w:p>
    <w:p>
      <w:pPr>
        <w:pStyle w:val="BookText"/>
        <w:rPr/>
      </w:pPr>
      <w:bookmarkEnd w:id="531"/>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يجد الحنطة والشّعير أجزأ عنه القمح والسّلت والعلس والذّرة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Heading4"/>
        <w:numPr>
          <w:ilvl w:val="3"/>
          <w:numId w:val="1"/>
        </w:numPr>
        <w:rPr/>
      </w:pPr>
      <w:bookmarkStart w:id="532" w:name="__RefHeading___Toc4733885_2320776876"/>
      <w:bookmarkStart w:id="533" w:name="_Toc200"/>
      <w:bookmarkEnd w:id="532"/>
      <w:r>
        <w:rPr>
          <w:rtl w:val="true"/>
        </w:rPr>
        <w:t xml:space="preserve">[ </w:t>
      </w:r>
      <w:r>
        <w:rPr>
          <w:rtl w:val="true"/>
        </w:rPr>
        <w:t xml:space="preserve">جنس الفطرة </w:t>
      </w:r>
      <w:r>
        <w:rPr>
          <w:rtl w:val="true"/>
        </w:rPr>
        <w:t>]</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في الصحيح ،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الصدقة لمن لا يجد الحنطة والشعير يجزي عنه القمح، والسلت والعدس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صاع من ذلك كلّه، أو صاع من تمر أو زبيب</w:t>
      </w:r>
      <w:r>
        <w:rPr>
          <w:rStyle w:val="FootnoteAnchor"/>
          <w:rtl w:val="true"/>
        </w:rPr>
        <w:footnoteReference w:id="1248"/>
      </w:r>
      <w:r>
        <w:rPr>
          <w:rFonts w:ascii="Amiri" w:hAnsi="Amiri" w:eastAsia="Amiri" w:cs="Amiri"/>
          <w:color w:val="111111"/>
          <w:sz w:val="28"/>
          <w:sz w:val="28"/>
          <w:szCs w:val="28"/>
          <w:rtl w:val="true"/>
          <w:lang w:bidi="ar-SA"/>
        </w:rPr>
        <w:t>والقمح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الخبر أنّه نوع رديء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نوع من الشعير أبيض لا قشر 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من البر يكون حبتان في قشر، وهو طعام صنعاء، ويظهر من الخبر عدم الاكتفاء بغير الحنطة والشعير اختياراً أو الأربعة بإدخال التمر والزبيب، وحمل على الاستحباب، ويدلّ على الاكتفاء بنصف صاع في المذكورات، وحمل على التقيّة وعلى أن السلت والعلس غير الشعير والبر، كما ذهب إليه جماعة، والأحوط أن لا يتجاوز المنصوص، إلّا أن يعطيها بدلاً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في الصحيح، عن معاوية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يعطى أصحاب الإبل والبقر والغنم في الفطرة من الأقط صاعاً </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حماد بن عيسى عن عبد الله بن ميمون، عن أبي عبد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الفطرة صاع من تمر أو صاع من زبيب أو صاع من شعير، أو صاع من أقط عن كلّ إنسان حر أو عبد صغير أو كبير، وليس على من لا يجد ما، يتصدق به حرج</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صفوان بن يحيى، وعن عبد الله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فيه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 من الحنطة صاع ومن الشعير صاع ومن الأقط صاع</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إبراهيم بن محمد الهمداني اختلفت الروايات في الفطرة فكتبت إلى أبي الحسن صاحب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ذلك،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الفطرة صاع من قوت بلدك على أهل مكّة واليمن وأطراف الشام واليمامة والبحرين والعراقين وفارس والأهواز وكرمان، تمر، وعلى أهل أوساط الشام زبيب وعلى أهل الجزيرة والموصل والجبال كلّها برّ أو شعير، وعلى أهل طبرستان الأرز، وعلى أهل خراسان البرّ إلّا أهل مرو والرّي فعليهم الزبيب وعلى أهل مصر البرّ، ومن سوى ذلك فعليهم ما غلب قوتهم، ومن سكن البوادي من الأعراب فعليهم الأقط، والفطرة عليك وعلى الناس كلّهم ومن تعول ذكراً كان أو أنثى، صغيراً أو كبيراً، حراً أو عبداً، فطيماً أو رضيعاً، تدفعه وزناً، ستّة أرطال برطل المدينة والرطل مائة وخمسة وتسعون درهماً تكون الفطرة ألفاً ومائة وسبعين درهماً</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إجماع العصابة على العمل بهذا الخبر، ويؤيّده ما رواه قوياً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عن جعفر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بكر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أحمد بن إسحاق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زكاة الفطرة وسألناه أن يكتب في ذلك إلى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ذلك قد خرج لعلي بن مهزيار أنّه يخرج عن كلّ شيء التمر والبر وغيره صاع، وليس عندنا بعد، جوابه علينا في ذلك اختلاف</w:t>
      </w:r>
      <w:r>
        <w:rPr>
          <w:rFonts w:eastAsia="Amiri" w:cs="Amiri" w:ascii="Amiri" w:hAnsi="Amiri"/>
          <w:color w:val="111111"/>
          <w:sz w:val="28"/>
          <w:szCs w:val="28"/>
          <w:rtl w:val="true"/>
          <w:lang w:bidi="ar-SA"/>
        </w:rPr>
        <w:t>»</w:t>
      </w:r>
      <w:r>
        <w:rPr>
          <w:rStyle w:val="FootnoteAnchor"/>
          <w:rtl w:val="true"/>
        </w:rPr>
        <w:footnoteReference w:id="1253"/>
      </w:r>
      <w:r>
        <w:rPr>
          <w:rFonts w:ascii="Amiri" w:hAnsi="Amiri" w:eastAsia="Amiri" w:cs="Amiri"/>
          <w:color w:val="111111"/>
          <w:sz w:val="28"/>
          <w:sz w:val="28"/>
          <w:szCs w:val="28"/>
          <w:rtl w:val="true"/>
          <w:lang w:bidi="ar-SA"/>
        </w:rPr>
        <w:t>إلى غير ذلك من الأخبار</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صدقة الفطرة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من يعول الرجل على الحر والعبد، والصغير والكبير، صاع من تمر، أو نصف صاع من بر، والصاع أربعة أمداد</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صدقة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عن جميع من تعول، من صغير أو كبير، أو حر أو مملوك، على كلّ إنسان نصف صاع من حنطة، أو صاع من تمر، أو صاع من شعير، والصاع أربعة أمداد</w:t>
      </w:r>
      <w:r>
        <w:rPr>
          <w:rFonts w:eastAsia="Amiri" w:cs="Amiri" w:ascii="Amiri" w:hAnsi="Amiri"/>
          <w:color w:val="111111"/>
          <w:sz w:val="28"/>
          <w:szCs w:val="28"/>
          <w:rtl w:val="true"/>
          <w:lang w:bidi="ar-SA"/>
        </w:rPr>
        <w:t>»</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حماد وبريد ومحمد بن مسلم 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زكاة الفطرة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من تمر أو زبيب، أو شعير، أو نصف ذلك كله حنطة أو دقيق، أو سويق أو ذرة، أو سلت عن الصغير والكبير، والذكر والأنثى، والبالغ ومن تعول في ذلك سواء</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وفي 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الفطرة على كلّ رأس من أهلك، الصغير والكبير، والحر والمملوك، والغني والفقير، عن كلّ إنسان نصف صاع من حنطة، أو شعير، أو صاع من تمر، أو زبيب لفقراء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التمر أحبّ ذلك إليّ</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كسائر الأخبار</w:t>
      </w:r>
      <w:r>
        <w:rPr>
          <w:rStyle w:val="FootnoteAnchor"/>
          <w:rtl w:val="true"/>
        </w:rPr>
        <w:footnoteReference w:id="1259"/>
      </w:r>
      <w:r>
        <w:rPr>
          <w:rFonts w:ascii="Amiri" w:hAnsi="Amiri" w:eastAsia="Amiri" w:cs="Amiri"/>
          <w:color w:val="111111"/>
          <w:sz w:val="28"/>
          <w:sz w:val="28"/>
          <w:szCs w:val="28"/>
          <w:rtl w:val="true"/>
          <w:lang w:bidi="ar-SA"/>
        </w:rPr>
        <w:t>على أنّ مصرفها الفقراء، والاحتياط أن لا يتعدّى عنهم، وما ذكر في هذه الأخبار وغيرها من أجزاء نصف صاع، محمول على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رواه في الصحيح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الفطرة جرت السنة بصاع من تمر، أو صاع من زبيب، أو صاع من شعير، فلمّا كان في زمن عثمان، وكثرت الحنطة قومّه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صاع من بر بصاع من شعیر</w:t>
      </w:r>
      <w:r>
        <w:rPr>
          <w:rFonts w:eastAsia="IRNazanin" w:cs="IRNazanin"/>
          <w:color w:val="111111"/>
          <w:sz w:val="28"/>
          <w:szCs w:val="28"/>
          <w:rtl w:val="true"/>
          <w:lang w:bidi="fa-IR"/>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أبي عبد الرحمن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عطية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صدقة الفطرة إنّها على كلّ صغير وكبير، من حر أو عبد، ذكر أو أنثى صاع من تمر، أو صاع من زبيب، أو صاع من شعير، أو صاع من ذرة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 في زمن معاوية وخصب الناس عدل الناس عن ذلك إلى نصف صاع من حنطة</w:t>
      </w:r>
      <w:r>
        <w:rPr>
          <w:rFonts w:eastAsia="Amiri" w:cs="Amiri" w:ascii="Amiri" w:hAnsi="Amiri"/>
          <w:color w:val="111111"/>
          <w:sz w:val="28"/>
          <w:szCs w:val="28"/>
          <w:rtl w:val="true"/>
          <w:lang w:bidi="ar-SA"/>
        </w:rPr>
        <w:t>»</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ويظهر منها أنّه لا يجوز أن يعطى المقدّر قيمة، ويمكن حمل الأخبار على جواز دفع النصف قيمة عن الشعير مثلاً، وحمل هذا الخبر وأمثاله على عدم الجواز أصالة، والذي يدلّ على جواز غيرها من الأقوات والقيمة من الفضة، ما رواه الشيخ في الصحيح عن زرارة وابن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على كلّ قوم مما يغذون عيالاتهم لبن أو زبيب أو غيره</w:t>
      </w:r>
      <w:r>
        <w:rPr>
          <w:rFonts w:eastAsia="Amiri" w:cs="Amiri" w:ascii="Amiri" w:hAnsi="Amiri"/>
          <w:color w:val="111111"/>
          <w:sz w:val="28"/>
          <w:szCs w:val="28"/>
          <w:rtl w:val="true"/>
          <w:lang w:bidi="ar-SA"/>
        </w:rPr>
        <w:t>»</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الرجل يكون عنده الضيف من إخوانه فيحضر يوم الفطر يؤدّى عنه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الفطرة واجبة على كلّ من يعول، من ذكر واُنثى، حر أو مملوك، صغير أو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يعطي الفطرة دقيقاً مكان الحنطة؟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يكون أجر طحنه بقدر ما بين الحنطة والدقيق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يعطي الرجل دراهم، ثمن التمر والحنطة يكون أنفع لأهل بيت المؤمن؟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كالصحيح عن إسحاق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بالقيمة في الفطرة</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محمد بن أبي عمير وعلي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الجيران أحقّ بها، ولا بأس أن يعطي قيمة ذلك فضة</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وغيره عن إسحاق بن عمار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وإذا كان الرّجل في البادية لا يقدر على صدقة الفطرة فعليه أن يتصدّق بأربعة أرطالٍ من لبنٍ، وكلّ من اقتات قوتاً، فعليه أن يؤدّي فطرته من ذلك القوت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ما تقول في الفطرة يجوز أن أؤديها فضة بقيمة هذه الأشياء التي سمّيتها؟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ذلك أنفع له يشتري ما يريد</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إلى غير ذلك من الأخبار</w:t>
      </w:r>
      <w:r>
        <w:rPr>
          <w:rStyle w:val="FootnoteAnchor"/>
          <w:rtl w:val="true"/>
        </w:rPr>
        <w:footnoteReference w:id="1268"/>
      </w:r>
      <w:r>
        <w:rPr>
          <w:rFonts w:ascii="Amiri" w:hAnsi="Amiri" w:eastAsia="Amiri" w:cs="Amiri"/>
          <w:color w:val="111111"/>
          <w:sz w:val="28"/>
          <w:sz w:val="28"/>
          <w:szCs w:val="28"/>
          <w:rtl w:val="true"/>
          <w:lang w:bidi="ar-SA"/>
        </w:rPr>
        <w:t>وسيجيء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عن القاسم بن الحسن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عن إبراهيم بن هاشم مرفوعاً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بالبادية لا يمكنه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بأربعة أرطال من اللبن</w:t>
      </w:r>
      <w:r>
        <w:rPr>
          <w:rFonts w:eastAsia="Amiri" w:cs="Amiri" w:ascii="Amiri" w:hAnsi="Amiri"/>
          <w:color w:val="111111"/>
          <w:sz w:val="28"/>
          <w:szCs w:val="28"/>
          <w:rtl w:val="true"/>
          <w:lang w:bidi="ar-SA"/>
        </w:rPr>
        <w:t>»</w:t>
      </w:r>
      <w:r>
        <w:rPr>
          <w:rStyle w:val="FootnoteAnchor"/>
          <w:rtl w:val="true"/>
        </w:rPr>
        <w:footnoteReference w:id="1269"/>
      </w:r>
      <w:r>
        <w:rPr>
          <w:rFonts w:ascii="Amiri" w:hAnsi="Amiri" w:eastAsia="Amiri" w:cs="Amiri"/>
          <w:color w:val="111111"/>
          <w:sz w:val="28"/>
          <w:sz w:val="28"/>
          <w:szCs w:val="28"/>
          <w:rtl w:val="true"/>
          <w:lang w:bidi="ar-SA"/>
        </w:rPr>
        <w:t>وحمل على المدني؛ لما رواه في الصحيح ، عن محمد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الفطرة وزكاتها كم تؤدّى؟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أربعة أرطال بالمدني</w:t>
      </w:r>
      <w:r>
        <w:rPr>
          <w:rFonts w:eastAsia="Amiri" w:cs="Amiri" w:ascii="Amiri" w:hAnsi="Amiri"/>
          <w:color w:val="111111"/>
          <w:sz w:val="28"/>
          <w:szCs w:val="28"/>
          <w:rtl w:val="true"/>
          <w:lang w:bidi="ar-SA"/>
        </w:rPr>
        <w:t>»</w:t>
      </w:r>
      <w:r>
        <w:rPr>
          <w:rStyle w:val="FootnoteAnchor"/>
          <w:rtl w:val="true"/>
        </w:rPr>
        <w:footnoteReference w:id="1270"/>
      </w:r>
      <w:r>
        <w:rPr>
          <w:rFonts w:ascii="Amiri" w:hAnsi="Amiri" w:eastAsia="Amiri" w:cs="Amiri"/>
          <w:color w:val="111111"/>
          <w:sz w:val="28"/>
          <w:sz w:val="28"/>
          <w:szCs w:val="28"/>
          <w:rtl w:val="true"/>
          <w:lang w:bidi="ar-SA"/>
        </w:rPr>
        <w:t>وحمل على اللبن اضطراراً جمعاً، أو على ما إذا أعطاء قيمة، ويكون قيمة الحنطة مثلا كذلك</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من اقتات 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الكليني في الصحيح، عن محمد بن عيسى عمن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عن يونس عمن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على أهل البوادي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bookmarkStart w:id="534" w:name="pg20227_288509"/>
    </w:p>
    <w:p>
      <w:pPr>
        <w:pStyle w:val="BookText"/>
        <w:rPr/>
      </w:pPr>
      <w:bookmarkEnd w:id="534"/>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محمّد بن القاسم بن الفضيل البصريّ إلى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الوصيّ يزكّي زكاة الفطرة عن اليتامى إذا كان لهم مال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على 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المحتاج صدقة الفطرة، ومن حلّت له لم تجب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على كل من اقتات قوتاً فعليه أن يؤدّي من ذلك القوت</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ولا ريب في أنّه أحوط وإن كان الظاهر من الأخبار المتقدّمة جواز غيره</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4733887_2320776876"/>
      <w:bookmarkStart w:id="536" w:name="_Toc201"/>
      <w:bookmarkEnd w:id="535"/>
      <w:r>
        <w:rPr>
          <w:rtl w:val="true"/>
        </w:rPr>
        <w:t xml:space="preserve">[ </w:t>
      </w:r>
      <w:r>
        <w:rPr>
          <w:rtl w:val="true"/>
        </w:rPr>
        <w:t xml:space="preserve">لا زكاة على يتيم </w:t>
      </w:r>
      <w:r>
        <w:rPr>
          <w:rtl w:val="true"/>
        </w:rPr>
        <w:t>]</w:t>
      </w:r>
      <w:bookmarkEnd w:id="5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محمد بن القاسم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ورواه الكليني والشيخ في الصحيح عنه</w:t>
      </w:r>
      <w:r>
        <w:rPr>
          <w:rStyle w:val="FootnoteAnchor"/>
          <w:rtl w:val="true"/>
        </w:rPr>
        <w:footnoteReference w:id="12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أخذها للفقر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تجب عليه، ويؤيّده ما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عليه، وروى الشيخ في الصحيح عن الحلبي،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يأخذ من الزكاة عليه صدقة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 xml:space="preserve">وفي الصحيح عن صفوان، عن إسحاق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ولا 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المحتاج صدقة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فطرة</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 xml:space="preserve">وعن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تحلّ الفطرة؟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سيف بن عميرة،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لا يكون عنده شيء من الفطرة إلّا ما يؤدّي عن نفسه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لا يجد، ومن حلّت له لم تحلّ عليه و من حلّت عليه لم تحلّ له</w:t>
      </w:r>
      <w:r>
        <w:rPr>
          <w:rFonts w:eastAsia="Amiri" w:cs="Amiri" w:ascii="Amiri" w:hAnsi="Amiri"/>
          <w:color w:val="111111"/>
          <w:sz w:val="28"/>
          <w:szCs w:val="28"/>
          <w:rtl w:val="true"/>
          <w:lang w:bidi="ar-SA"/>
        </w:rPr>
        <w:t>»</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صفوان بن يحيى،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الرجل المحتاج صدقة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فطرة</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هل على من قبل الزكاة 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قبل زكاة المال فإنّ عليه زكاة الفطرة، وليس على من قبل الفطرة فطرة</w:t>
      </w:r>
      <w:r>
        <w:rPr>
          <w:rFonts w:eastAsia="Amiri" w:cs="Amiri" w:ascii="Amiri" w:hAnsi="Amiri"/>
          <w:color w:val="111111"/>
          <w:sz w:val="28"/>
          <w:szCs w:val="28"/>
          <w:rtl w:val="true"/>
          <w:lang w:bidi="ar-SA"/>
        </w:rPr>
        <w:t>»</w:t>
      </w:r>
      <w:r>
        <w:rPr>
          <w:rStyle w:val="FootnoteAnchor"/>
          <w:rtl w:val="true"/>
        </w:rPr>
        <w:footnoteReference w:id="1277"/>
      </w:r>
      <w:r>
        <w:rPr>
          <w:rFonts w:ascii="Amiri" w:hAnsi="Amiri" w:eastAsia="Amiri" w:cs="Amiri"/>
          <w:color w:val="111111"/>
          <w:sz w:val="28"/>
          <w:sz w:val="28"/>
          <w:szCs w:val="28"/>
          <w:rtl w:val="true"/>
          <w:lang w:bidi="ar-SA"/>
        </w:rPr>
        <w:t>وقريب منه رواية الفضيل بن يسار،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ويحمل على الاستحباب؛ لما رواه في الصحيح، عن أبان بن عثمان وعن ابن مسكان وعن حريز، عن يزيد بن فرقد النهدي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وإن كان مجهولاً لكنّه 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يقبل الزكاة هل عليه صدقة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رواه الكليني 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يتصدّق عليه هل عليه صدقة الفطرة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يعطي ممّا يتصدّق به عليه</w:t>
      </w:r>
      <w:r>
        <w:rPr>
          <w:rFonts w:eastAsia="Amiri" w:cs="Amiri" w:ascii="Amiri" w:hAnsi="Amiri"/>
          <w:color w:val="111111"/>
          <w:sz w:val="28"/>
          <w:szCs w:val="28"/>
          <w:rtl w:val="true"/>
          <w:lang w:bidi="ar-SA"/>
        </w:rPr>
        <w:t>»</w:t>
      </w:r>
      <w:r>
        <w:rPr>
          <w:rStyle w:val="FootnoteAnchor"/>
          <w:rtl w:val="true"/>
        </w:rPr>
        <w:footnoteReference w:id="1280"/>
      </w:r>
      <w:r>
        <w:rPr>
          <w:rFonts w:ascii="Amiri" w:hAnsi="Amiri" w:eastAsia="Amiri" w:cs="Amiri"/>
          <w:color w:val="111111"/>
          <w:sz w:val="28"/>
          <w:sz w:val="28"/>
          <w:szCs w:val="28"/>
          <w:rtl w:val="true"/>
          <w:lang w:bidi="ar-SA"/>
        </w:rPr>
        <w:t>فمحمول على الاستحباب أو على أنّه إذا صار غنياً بأخذ الزكاة يجب عليه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كالكليني</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استحباب الدور ، وهل يتصدّق بعده أم لا، مقتضى الدور </w:t>
      </w:r>
      <w:bookmarkStart w:id="537" w:name="pg20227_288511"/>
    </w:p>
    <w:p>
      <w:pPr>
        <w:pStyle w:val="BookText"/>
        <w:rPr/>
      </w:pPr>
      <w:bookmarkEnd w:id="537"/>
      <w:r>
        <w:rPr>
          <w:rFonts w:ascii="Amiri" w:hAnsi="Amiri" w:eastAsia="Amiri" w:cs="Amiri"/>
          <w:color w:val="111111"/>
          <w:sz w:val="28"/>
          <w:sz w:val="28"/>
          <w:szCs w:val="28"/>
          <w:rtl w:val="true"/>
          <w:lang w:bidi="ar-SA"/>
        </w:rPr>
        <w:t>وحدها أيعطيه عنها ، أو يأكل هو وعياله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بعض عياله، ثمّ يعطي الآخر عن نفسه يردّدونها بينهم فتكون عنهم جميعاً فطرة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عنده الضّيف من إخوانه فيحضر يوم الفطر يؤدّي عنه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الفطرة واجبة على كلّ من يعول، من ذكرٍ أو أنثى، صغيرٍ أو كبيرٍ، حرٍّ أو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ذكر الإخراج العدم، والمقتضي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عنهم جميعاً فطرة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الإخراج وهو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Heading4"/>
        <w:numPr>
          <w:ilvl w:val="3"/>
          <w:numId w:val="1"/>
        </w:numPr>
        <w:rPr/>
      </w:pPr>
      <w:bookmarkStart w:id="538" w:name="__RefHeading___Toc4733889_2320776876"/>
      <w:bookmarkStart w:id="539" w:name="_Toc202"/>
      <w:bookmarkEnd w:id="538"/>
      <w:r>
        <w:rPr>
          <w:rtl w:val="true"/>
        </w:rPr>
        <w:t>[</w:t>
      </w:r>
      <w:r>
        <w:rPr>
          <w:rtl w:val="true"/>
        </w:rPr>
        <w:t xml:space="preserve">وجوب زكاة فطرة الضيف على المضيف </w:t>
      </w:r>
      <w:r>
        <w:rPr>
          <w:rtl w:val="true"/>
        </w:rPr>
        <w:t>]</w:t>
      </w:r>
      <w:bookmarkEnd w:id="53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 كالشيخ ورواه الكليني عنه</w:t>
      </w:r>
      <w:r>
        <w:rPr>
          <w:rStyle w:val="FootnoteAnchor"/>
          <w:rtl w:val="true"/>
        </w:rPr>
        <w:footnoteReference w:id="1282"/>
      </w:r>
      <w:r>
        <w:rPr>
          <w:rFonts w:ascii="Amiri" w:hAnsi="Amiri" w:eastAsia="Amiri" w:cs="Amiri"/>
          <w:color w:val="111111"/>
          <w:sz w:val="28"/>
          <w:sz w:val="28"/>
          <w:szCs w:val="28"/>
          <w:rtl w:val="true"/>
          <w:lang w:bidi="ar-SA"/>
        </w:rPr>
        <w:t xml:space="preserve">، والظاهر أنه أخذه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الاكتفاء بجزء من شهر رمضان في وجوب الفطرة عنه، كما في نظائره وإن كان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كلّ من 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مقداراً يصدق العيلولة عليه عرفاً، ولهذا قيل باشتراط كون الشهر عنده، وبعضهم بالنصف الأخير منه وبعضهم بليلتين منه في آخره، وبعضهم بليلة، وبعضهم، كما ذكرنا وهو أحوط</w:t>
      </w:r>
      <w:r>
        <w:rPr>
          <w:rStyle w:val="FootnoteAnchor"/>
          <w:rtl w:val="true"/>
        </w:rPr>
        <w:footnoteReference w:id="1283"/>
      </w:r>
      <w:r>
        <w:rPr>
          <w:rFonts w:ascii="Amiri" w:hAnsi="Amiri" w:eastAsia="Amiri" w:cs="Amiri"/>
          <w:color w:val="111111"/>
          <w:sz w:val="28"/>
          <w:sz w:val="28"/>
          <w:szCs w:val="28"/>
          <w:rtl w:val="true"/>
          <w:lang w:bidi="ar-SA"/>
        </w:rPr>
        <w:t>، والأحوط في غير تمام الشهر أن يعطى الضيف أيضاً احتياطاً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إسحاق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يعطي الرّجل الرّجل عن رأسين وثلاثةٍ وأربعةٍ يعني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تدفع عن نفسك وعن من تعول إلى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تدفع ما يلزم واحداً إلى نفسين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كالكليني</w:t>
      </w:r>
      <w:r>
        <w:rPr>
          <w:rStyle w:val="FootnoteAnchor"/>
          <w:rtl w:val="true"/>
        </w:rPr>
        <w:footnoteReference w:id="1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جواز إعطاء الواحد أكثر من رأس، ولا ريب فيه، بل يجوز الإعطاء إلى أن يستغني ولا يجوز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كالسابق في الدلالة وسيجيء ما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الشيخ في الصحيح عن الحسين بن سعيد، عن بعض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تعط أحداً أقلّ من رأس</w:t>
      </w:r>
      <w:r>
        <w:rPr>
          <w:rFonts w:eastAsia="Amiri" w:cs="Amiri" w:ascii="Amiri" w:hAnsi="Amiri"/>
          <w:color w:val="111111"/>
          <w:sz w:val="28"/>
          <w:szCs w:val="28"/>
          <w:rtl w:val="true"/>
          <w:lang w:bidi="ar-SA"/>
        </w:rPr>
        <w:t>»</w:t>
      </w:r>
      <w:r>
        <w:rPr>
          <w:rStyle w:val="FootnoteAnchor"/>
          <w:rtl w:val="true"/>
        </w:rPr>
        <w:footnoteReference w:id="1285"/>
      </w:r>
      <w:r>
        <w:rPr>
          <w:rFonts w:ascii="IRNazanin" w:hAnsi="IRNazanin" w:eastAsia="IRNazanin"/>
          <w:color w:val="111111"/>
          <w:sz w:val="28"/>
          <w:sz w:val="28"/>
          <w:szCs w:val="28"/>
          <w:rtl w:val="true"/>
          <w:lang w:bidi="fa-IR"/>
        </w:rPr>
        <w:t>ونقل المرتضى</w:t>
      </w:r>
      <w:r>
        <w:rPr>
          <w:rStyle w:val="FootnoteAnchor"/>
          <w:rtl w:val="true"/>
        </w:rPr>
        <w:footnoteReference w:id="1286"/>
      </w:r>
      <w:r>
        <w:rPr>
          <w:rFonts w:ascii="Amiri" w:hAnsi="Amiri" w:eastAsia="Amiri" w:cs="Amiri"/>
          <w:color w:val="111111"/>
          <w:sz w:val="28"/>
          <w:sz w:val="28"/>
          <w:szCs w:val="28"/>
          <w:rtl w:val="true"/>
          <w:lang w:bidi="ar-SA"/>
        </w:rPr>
        <w:t>إجماع الإمامية عليه، وذهب بعض الأصحاب إلى الجواز وحمل الخبر على الاستحباب إلّا مع وجود من لا يسع؛ فإنّه يستحبّ التفريق حينئذ</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رواه الشيخ في الصحيح، عن صفوان عن إسحاق 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لكن لا يضر لصحته عن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صدقة الفطرة أهي ممّا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الصَّلَاةَ وَءَاتُوا الزَّكَاة</w:t>
      </w:r>
      <w:r>
        <w:rPr>
          <w:rStyle w:val="FootnoteAnchor"/>
          <w:rtl w:val="true"/>
        </w:rPr>
        <w:footnoteReference w:id="128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كان لك مملوك مسلم أو ذمّيّ فادفع عنه الفطرة، وإن ولد لك مولود يوم الفطر قبل الزّوال فادفع عنه الفطرة استحباباً، وإن ولد بعد الزّوال فلا فطرة عليه، وكذلك الرّجل إذا أسلم قبل الزّوال أو بعده، فعلى هذا وهذا على الاستحباب والأخذ بالأفضل، فأمّا الواجب فليست الفطرة إلّا على من أدرك الشّهر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التمر أحبّ إلي؛ لأن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يتصدّق بالتمر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قيمتها فضة فيعطيها رجلاً واحداً أو اثنين؟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تفرقها أحبّ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بأن يجعلها فضة والتمر أحبّ إلي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فأعطيها غير أهل الولاية من هذا الجيران؟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الجيران أحقّ 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الرجل الواحد ثلاثة أصيع وأربعة أصيع؟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بقصور الدلالة؛ لأنّه يمكن أن يكون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بالتفريق عدم إعطائها فقيراً واحداً، بل يفرّق عليهم بأن يعطي كلّ رجل صاعاً أو أكثر، فالاحتياط فيما ذكره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لك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قد تقدّم في الأخبار الصحيحة ما يدلّ عليه، ويؤيّده ما رواه الكليني مرفوعاً والشيخ قوياً عن حماد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الرجل زكاة الفطرة عن مكاتبه ورقيق امرأته وعبده النصراني والمجوسي وما أغلق عليه بابه</w:t>
      </w:r>
      <w:r>
        <w:rPr>
          <w:rStyle w:val="FootnoteAnchor"/>
          <w:rtl w:val="true"/>
        </w:rPr>
        <w:footnoteReference w:id="1290"/>
      </w:r>
      <w:r>
        <w:rPr>
          <w:rFonts w:ascii="Amiri" w:hAnsi="Amiri" w:eastAsia="Amiri" w:cs="Amiri"/>
          <w:color w:val="111111"/>
          <w:sz w:val="28"/>
          <w:sz w:val="28"/>
          <w:szCs w:val="28"/>
          <w:rtl w:val="true"/>
          <w:lang w:bidi="ar-SA"/>
        </w:rPr>
        <w:t>، ووجوب الفطرة عن المكاتب ورقيق المرأة باعتبار العيلولة، كما تقدّم في الأخبار الصحيحة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ولد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ورواه الشيخ أيضاً مرسلاً، روى ذلك علي بن أبي حمزة </w:t>
      </w:r>
      <w:bookmarkStart w:id="540" w:name="pg20227_288514"/>
    </w:p>
    <w:p>
      <w:pPr>
        <w:pStyle w:val="BookText"/>
        <w:rPr/>
      </w:pPr>
      <w:bookmarkEnd w:id="540"/>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ذلك عليّ بن أبي حمزة، عن معاوية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المولود يولد ليلة الفطر واليهوديّ والنّصرانيّ يسلم ليلة الفطر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فطرة، ليس الفطرة إلّا على من أدرك الشّهر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عيسى، عن عليّ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الطّيّب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أن يعطى الفطرة عن عيال الرّجل وهم عشرة أقلّ أو أكثر رجلاً محتاجاً موافقاً؟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افعل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عليّ بن جعفرٍ أخاه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المكاتب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في الموثق عن معاوية بن عمار وروى الشيخ في الصحيح عن معاوية بن عمار والكليني في الحسن كالصحيح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مولود ولد ليلة الفطر عليه 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قد خرج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يهودي أسلم ليلة الفطر عليه 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إمامياً، وهذا كالأخبار السابقة في الدلالة على جواز إعطاء الواحد أكثر من رأس، بل على استحبابه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افعل ذلك</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4733891_2320776876"/>
      <w:bookmarkStart w:id="542" w:name="_Toc203"/>
      <w:bookmarkEnd w:id="541"/>
      <w:r>
        <w:rPr>
          <w:rtl w:val="true"/>
        </w:rPr>
        <w:t xml:space="preserve">[ </w:t>
      </w:r>
      <w:r>
        <w:rPr>
          <w:rtl w:val="true"/>
        </w:rPr>
        <w:t xml:space="preserve">فطرة المكاتب </w:t>
      </w:r>
      <w:r>
        <w:rPr>
          <w:rtl w:val="true"/>
        </w:rPr>
        <w:t>]</w:t>
      </w:r>
      <w:bookmarkEnd w:id="542"/>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w:t>
      </w:r>
    </w:p>
    <w:p>
      <w:pPr>
        <w:pStyle w:val="BookText"/>
        <w:rPr/>
      </w:pPr>
      <w:r>
        <w:rPr>
          <w:rFonts w:ascii="Amiri" w:hAnsi="Amiri" w:eastAsia="Amiri" w:cs="Amiri"/>
          <w:color w:val="111111"/>
          <w:sz w:val="28"/>
          <w:sz w:val="28"/>
          <w:szCs w:val="28"/>
          <w:rtl w:val="true"/>
          <w:lang w:bidi="ar-SA"/>
        </w:rPr>
        <w:t>هل عليه فطرة شهر رمضان، أو على من كاتبه وتجوز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عليه، ولا تجوز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الإنكار لا على الإخبار يريد بذلك أنّه كيف تجب عليه الفطرة، ولا تجوز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شهادته جائزة كما أنّ الفطرة عليه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محمّد بن القاسم بن الفضيل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BookText"/>
        <w:rPr/>
      </w:pPr>
      <w:r>
        <w:rPr>
          <w:rFonts w:ascii="Amiri" w:hAnsi="Amiri" w:eastAsia="Amiri" w:cs="Amiri"/>
          <w:color w:val="111111"/>
          <w:sz w:val="28"/>
          <w:sz w:val="28"/>
          <w:szCs w:val="28"/>
          <w:rtl w:val="true"/>
          <w:lang w:bidi="ar-SA"/>
        </w:rPr>
        <w:t>بإطلاقه أو عمومه على وجوب الفطرة على المكاتب مطلقاً كان أو مشروطاً، سواء كان على الإنكار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للإنكار ويكون المراد به أنّه إذا لم تقبل شهادته كيف يكون الفطرة واجباً عليه؛ لأنّ المدار فيهما على الحرية، و يكون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الأكثر على المطلق الذي أدّى شيئاً من نصيبه بقدر الحرية؛ للعمومات التي تقدّمت وإن كان ظاهرها العيلولة، ولاشك معها، ولما رواه الشيخ في القوي، كالصحيح عن حمّاد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الرجل زكاة الفطرة عن مكاتبه، ورقيق امرأته، وعبده النصراني والمجوسي، وما أغلق عليه بابه</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مرفوعاً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94"/>
      </w:r>
      <w:r>
        <w:rPr>
          <w:rFonts w:ascii="Amiri" w:hAnsi="Amiri" w:eastAsia="Amiri" w:cs="Amiri"/>
          <w:color w:val="111111"/>
          <w:sz w:val="28"/>
          <w:sz w:val="28"/>
          <w:szCs w:val="28"/>
          <w:rtl w:val="true"/>
          <w:lang w:bidi="ar-SA"/>
        </w:rPr>
        <w:t>، ويمكن حمله على العيلولة، كما هو 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ورقيق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أغلق عليه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على ظاهر الخبر قويّ والاحتياط ظاهر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محمد بن القاسم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ورواه الكليني في الصحيح</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وينافيه ظاهراً ما تقدّم عنه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يسأله عن المملوك يموت عنه مولاه وهو عنه غائب في بلدةٍ اُخرى، وفي يده مال لمولاه يحضر الفطر أيزكّي عن نفسه من مال مولاه وقد صار لليتامى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أعطي في الفطرة صاعاً من تمرٍ أحبّ إليّ من أن أعطي صاعاً من 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عنه هشام بن الحكم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في الفطرة أفضل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لا زكاة على يتيم فيمكن حمله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الكليني في الحسن كالصحيح، عن زرارة ومحمد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سئلا عمّا في الرقيق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الرأس شيء أكثر من صاع من تمر إذا حال عليه الحول، وليس في ثمنه شيء حتى يحول عليه الحول</w:t>
      </w:r>
      <w:r>
        <w:rPr>
          <w:rFonts w:eastAsia="Amiri" w:cs="Amiri" w:ascii="Amiri" w:hAnsi="Amiri"/>
          <w:color w:val="111111"/>
          <w:sz w:val="28"/>
          <w:szCs w:val="28"/>
          <w:rtl w:val="true"/>
          <w:lang w:bidi="ar-SA"/>
        </w:rPr>
        <w:t>»</w:t>
      </w:r>
      <w:r>
        <w:rPr>
          <w:rStyle w:val="FootnoteAnchor"/>
          <w:rtl w:val="true"/>
        </w:rPr>
        <w:footnoteReference w:id="1296"/>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الرأس شيء أكثر من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وعلى أي حال فالاحتياط في العدم، ويمكن حمل الخبر على أن يكون موت المولى بعد الوجوب؛ لأنّ الواو لا يدلّ على الترتيب، فعلى هذا يكون الزكاة ديناً على المولى ويجوز إخراجها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في القوي،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 أعطي صاعاً من تمر أحبّ إليّ من أن أعطي صاعاً من ذهب في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نقل بالمعنى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عنه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في الصحيح عنه </w:t>
      </w:r>
      <w:bookmarkStart w:id="543" w:name="pg20227_288517"/>
    </w:p>
    <w:p>
      <w:pPr>
        <w:pStyle w:val="BookText"/>
        <w:rPr/>
      </w:pPr>
      <w:bookmarkEnd w:id="543"/>
      <w:r>
        <w:rPr>
          <w:rFonts w:ascii="Amiri" w:hAnsi="Amiri" w:eastAsia="Amiri" w:cs="Amiri"/>
          <w:color w:val="111111"/>
          <w:sz w:val="28"/>
          <w:sz w:val="28"/>
          <w:szCs w:val="28"/>
          <w:rtl w:val="true"/>
          <w:lang w:bidi="ar-SA"/>
        </w:rPr>
        <w:t>من غيره؛ لأنّه أسرع، منفعةً وذلك أنّه إذا وقع في يد صاحبه أكل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الزّكاة وليس للنّاس أموال وإنّما كانت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إسحاق بن عمّارٍ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الفطرة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الجيران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 xml:space="preserve">، ويؤيّده ما رواه الشيخ في الصحيح، عن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خارجة، والظاهر أنّه تصحيف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صدقة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صاع من تمر، أو صاع من حنطة، أو صاع من شعير والتمر أحبّ إلي</w:t>
      </w:r>
      <w:r>
        <w:rPr>
          <w:rFonts w:eastAsia="Amiri" w:cs="Amiri" w:ascii="Amiri" w:hAnsi="Amiri"/>
          <w:color w:val="111111"/>
          <w:sz w:val="28"/>
          <w:szCs w:val="28"/>
          <w:rtl w:val="true"/>
          <w:lang w:bidi="ar-SA"/>
        </w:rPr>
        <w:t>»</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صدقة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التمر أفضل</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 xml:space="preserve">وفي القوي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صدقة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كلّ رأس من أهلك، الصغير منهم والكبير، والحر والمملوك، والغني والفقير، كلّ من ضممت إليك، عن كلّ إنسان صاع من حنطة، أو صاع من شعير، أو تمر أو 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التمر أحبّ إلي، فإنّ لك بكل تمرة نخلة في الجنة</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وقد تقدّم أنفعيّة الدراهم فيحمل على التخيير بينهما</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4733893_2320776876"/>
      <w:bookmarkStart w:id="545" w:name="_Toc204"/>
      <w:bookmarkEnd w:id="544"/>
      <w:r>
        <w:rPr>
          <w:rtl w:val="true"/>
        </w:rPr>
        <w:t xml:space="preserve">[ </w:t>
      </w:r>
      <w:r>
        <w:rPr>
          <w:rtl w:val="true"/>
        </w:rPr>
        <w:t xml:space="preserve">الجيران أحقّ بالفطرة </w:t>
      </w:r>
      <w:r>
        <w:rPr>
          <w:rtl w:val="true"/>
        </w:rPr>
        <w:t>]</w:t>
      </w:r>
      <w:bookmarkEnd w:id="54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w:t>
      </w:r>
      <w:r>
        <w:rPr>
          <w:rStyle w:val="FootnoteAnchor"/>
          <w:rtl w:val="true"/>
        </w:rPr>
        <w:footnoteReference w:id="13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استحباب تقديم الجيران على غيرهم، ويحمل على </w:t>
      </w:r>
    </w:p>
    <w:p>
      <w:pPr>
        <w:pStyle w:val="BookText"/>
        <w:rPr/>
      </w:pPr>
      <w:r>
        <w:rPr>
          <w:rFonts w:ascii="Amiri" w:hAnsi="Amiri" w:eastAsia="Amiri" w:cs="Amiri"/>
          <w:color w:val="111111"/>
          <w:sz w:val="28"/>
          <w:sz w:val="28"/>
          <w:szCs w:val="28"/>
          <w:rtl w:val="true"/>
          <w:lang w:bidi="ar-SA"/>
        </w:rPr>
        <w:t>أحقّ بها، ولا بأس أن يعطى قيمة ذلك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 عليّ بن يقطينٍ أبا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زكاة الفطرة أيصلح أن يعطى الجيران والظّئورة ممّن لا يعرف ولا ينصب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 محتاجاً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المؤمنين منهم، أو للتقيّة منهم، وروى الكليني في الصحيح عنه، عن 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صدقة الفطرة أعطيها غير أهل ولايتي من فقراء جيراني؟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الجيران أحقّ بها لمكان الشهرة</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جواز الدفع إليهم تقيّة، كما يحمل عليها، ما رواه الشيخ في الصحيح،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بلال وأراني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أظن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سمعته من علي بن بلال قال 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يكون الرجل في بلدة ورجل من إخوانه في بلدة اُخرى يحتاج أن يوجّه له فطرة أم لا؟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تقسّم الفطرة على من حضرها ولا يوجه ذلك إلى بلدة اُخرى، وإن لم يجد موافقاً</w:t>
      </w:r>
      <w:r>
        <w:rPr>
          <w:rFonts w:eastAsia="Amiri" w:cs="Amiri" w:ascii="Amiri" w:hAnsi="Amiri"/>
          <w:color w:val="111111"/>
          <w:sz w:val="28"/>
          <w:szCs w:val="28"/>
          <w:rtl w:val="true"/>
          <w:lang w:bidi="ar-SA"/>
        </w:rPr>
        <w:t>»</w:t>
      </w:r>
      <w:r>
        <w:rPr>
          <w:rStyle w:val="FootnoteAnchor"/>
          <w:rtl w:val="true"/>
        </w:rPr>
        <w:footnoteReference w:id="1303"/>
      </w:r>
      <w:r>
        <w:rPr>
          <w:rFonts w:ascii="Amiri" w:hAnsi="Amiri" w:eastAsia="Amiri" w:cs="Amiri"/>
          <w:color w:val="111111"/>
          <w:sz w:val="28"/>
          <w:sz w:val="28"/>
          <w:szCs w:val="28"/>
          <w:rtl w:val="true"/>
          <w:lang w:bidi="ar-SA"/>
        </w:rPr>
        <w:t>ويحمل على المستضعف كما يدلّ عليه أخبار اُخر</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أبا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والظؤورة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ظئر، ويدلّ على جواز الدفع إلى المستضعف، وحمل على عدم وجود المؤمن؛ لما رواه الكليني في الصحيح عن مالك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ما يدلّ على مدحه وكتابه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زكاة الفطرة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يعطيها المسلمين فإن لم تجد </w:t>
      </w:r>
    </w:p>
    <w:p>
      <w:pPr>
        <w:pStyle w:val="BookText"/>
        <w:rPr/>
      </w:pP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معتّبٍ،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مسلماً فمستضعفاً، واعط ذا قرابتك منها إن شئت</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جدي صلوات الله عليه يعطي فطرته الضعفاء ومن لا يجد ومن لا يتولّى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 لأهلها، إلّا أن لا تجدهم فإن لم تجدهم فلمن لا ينصب ولا تنقل من أرض إلى أرض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أعلم يضعها حيث يشاء ويصنع فيها ما يرى</w:t>
      </w:r>
      <w:r>
        <w:rPr>
          <w:rFonts w:eastAsia="Amiri" w:cs="Amiri" w:ascii="Amiri" w:hAnsi="Amiri"/>
          <w:color w:val="111111"/>
          <w:sz w:val="28"/>
          <w:szCs w:val="28"/>
          <w:rtl w:val="true"/>
          <w:lang w:bidi="ar-SA"/>
        </w:rPr>
        <w:t>»</w:t>
      </w:r>
      <w:r>
        <w:rPr>
          <w:rStyle w:val="FootnoteAnchor"/>
          <w:rtl w:val="true"/>
        </w:rPr>
        <w:footnoteReference w:id="1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يدلّ على أنّه لا يجوز الدفع إلى المستضعف مع وجود العارف ما تقدّم من الأخبار في الزكاة أنّه لا يجوز الدفع إلى غير المؤمن، ويزيده بياناً ما رواه الشيخ في الصحيح عن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إليه إبراهيم بن عقبة سأله عن الفطرة كم هي برطل بغداد عن كلّ رأس، وهل يجوز إعطاؤه غير مؤمن؟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 أن تخرج عن نفسك صاعاً بصاع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عيالك أيضاً لا ينبغي لك أن تعطي زكاتك إلّا مؤمناً </w:t>
      </w:r>
      <w:r>
        <w:rPr>
          <w:rFonts w:eastAsia="IRNazanin" w:cs="IRNazanin"/>
          <w:color w:val="111111"/>
          <w:sz w:val="28"/>
          <w:szCs w:val="28"/>
          <w:rtl w:val="true"/>
          <w:lang w:bidi="fa-IR"/>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عن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تجد من تقع الفطرة فيه فاعزلها تلك الساعة قبل الصلاة والصدقة بصاع من تمر، أو قيمته في تلك البلاد دراهم</w:t>
      </w:r>
      <w:r>
        <w:rPr>
          <w:rFonts w:eastAsia="Amiri" w:cs="Amiri" w:ascii="Amiri" w:hAnsi="Amiri"/>
          <w:color w:val="111111"/>
          <w:sz w:val="28"/>
          <w:szCs w:val="28"/>
          <w:rtl w:val="true"/>
          <w:lang w:bidi="ar-SA"/>
        </w:rPr>
        <w:t>»</w:t>
      </w:r>
      <w:r>
        <w:rPr>
          <w:rStyle w:val="FootnoteAnchor"/>
          <w:rtl w:val="true"/>
        </w:rPr>
        <w:footnoteReference w:id="1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كالكليني</w:t>
      </w:r>
      <w:r>
        <w:rPr>
          <w:rStyle w:val="FootnoteAnchor"/>
          <w:rtl w:val="true"/>
        </w:rPr>
        <w:footnoteReference w:id="1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جواز الاعتماد على الثقة </w:t>
      </w:r>
    </w:p>
    <w:p>
      <w:pPr>
        <w:pStyle w:val="BookText"/>
        <w:rPr/>
      </w:pPr>
      <w:r>
        <w:rPr>
          <w:rFonts w:ascii="Amiri" w:hAnsi="Amiri" w:eastAsia="Amiri" w:cs="Amiri"/>
          <w:color w:val="111111"/>
          <w:sz w:val="28"/>
          <w:sz w:val="28"/>
          <w:szCs w:val="28"/>
          <w:rtl w:val="true"/>
          <w:lang w:bidi="ar-SA"/>
        </w:rPr>
        <w:t>اذهب فأعط عن عيالنا الفطرة، وعن الرّقيق، واجمعهم ولا تدع منهم أحداً، فإنّك إن تركت منهم إنساناً تخوّفت عليه الفوت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ينفق على رجلٍ ليس من عياله إلّا أنّه يتكلف له نفقته وكسوته، أيكون عليه فطرته؟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يكون فطرته على عياله صدقةً دونه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العيال الولد والمملوك والزّوجة واُمّ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في إخراج الزكاة، كما يدلّ عليه ما رواه الكليني والشيخ في الحسن كالصحيح،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بأن يعطي الرجل عن عياله وهم غيّب عنهم ويأمرهم فيعطون عنه وهو غائب عنهم </w:t>
      </w:r>
      <w:r>
        <w:rPr>
          <w:rFonts w:eastAsia="Amiri" w:cs="Amiri" w:ascii="Amiri" w:hAnsi="Amiri"/>
          <w:color w:val="111111"/>
          <w:sz w:val="28"/>
          <w:szCs w:val="28"/>
          <w:rtl w:val="true"/>
          <w:lang w:bidi="ar-SA"/>
        </w:rPr>
        <w:t>»</w:t>
      </w:r>
      <w:r>
        <w:rPr>
          <w:rStyle w:val="FootnoteAnchor"/>
          <w:rtl w:val="true"/>
        </w:rPr>
        <w:footnoteReference w:id="1310"/>
      </w:r>
      <w:r>
        <w:rPr>
          <w:rFonts w:ascii="Amiri" w:hAnsi="Amiri" w:eastAsia="Amiri" w:cs="Amiri"/>
          <w:color w:val="111111"/>
          <w:sz w:val="28"/>
          <w:sz w:val="28"/>
          <w:szCs w:val="28"/>
          <w:rtl w:val="true"/>
          <w:lang w:bidi="ar-SA"/>
        </w:rPr>
        <w:t>والظاهر أنّه إذا كانوا معتمدين، وعلى أن ترك الفطرة سبب للموت</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عن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في بيته، بل يبعث إليه نفقته تبرعاً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فطرته على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عنهم صدقة وفطرة لاعنه؛ لأنّه ليس من 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العيال الذين يجب عليهم نفقتهم وفطرتهم وإن لم يعلهم إذا لم يعلهم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كان أو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كانت أم فقيرة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أمته و تخصيصهم بالذكر لا ينافي كون غيرهم كذلك من الوالدين وإن علوا، كما تقدّم وسيجيء</w:t>
      </w:r>
      <w:r>
        <w:rPr>
          <w:rFonts w:eastAsia="Amiri" w:cs="Amiri" w:ascii="Amiri" w:hAnsi="Amiri"/>
          <w:color w:val="111111"/>
          <w:sz w:val="28"/>
          <w:szCs w:val="28"/>
          <w:rtl w:val="true"/>
          <w:lang w:bidi="ar-SA"/>
        </w:rPr>
        <w:t xml:space="preserve">. </w:t>
      </w:r>
      <w:bookmarkStart w:id="546" w:name="pg20227_288521"/>
    </w:p>
    <w:p>
      <w:pPr>
        <w:pStyle w:val="BookText"/>
        <w:rPr/>
      </w:pPr>
      <w:bookmarkEnd w:id="546"/>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صفوان بن يحيى،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عزلتها فلا يضرّك متى ما أعطيتها قبل الصّلاة أو بعدها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عليك أن تعطي عن نفسك وأبيك و اُمّك و ولدك وامرأتك وخادمك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يجب على الرّجل في أهله من صدقة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عن جميع من تعول، من حرٍّ أو عبدٍ، أو صغيرٍ أو كبيرٍ، من أدرك منهم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رسالته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بإخراج الفطرة في أوّل يومٍ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بن يحيى،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أيضاً في الموثق كالصحيح</w:t>
      </w:r>
      <w:r>
        <w:rPr>
          <w:rStyle w:val="FootnoteAnchor"/>
          <w:rtl w:val="true"/>
        </w:rPr>
        <w:footnoteReference w:id="1311"/>
      </w:r>
      <w:r>
        <w:rPr>
          <w:rFonts w:ascii="Amiri" w:hAnsi="Amiri" w:eastAsia="Amiri" w:cs="Amiri"/>
          <w:color w:val="111111"/>
          <w:sz w:val="28"/>
          <w:sz w:val="28"/>
          <w:szCs w:val="28"/>
          <w:rtl w:val="true"/>
          <w:lang w:bidi="ar-SA"/>
        </w:rPr>
        <w:t xml:space="preserve">، ويدلّ بمفهومه على الضرر مع عدم العزل، كما سيجيء صريحاً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الواجب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الحيلولة وعدمها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فقرهم، أو مع العيلولة مع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وامرأتك وخادمك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الملكية أو العيلولة</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4733895_2320776876"/>
      <w:bookmarkStart w:id="548" w:name="_Toc205"/>
      <w:bookmarkEnd w:id="547"/>
      <w:r>
        <w:rPr>
          <w:rtl w:val="true"/>
        </w:rPr>
        <w:t>[</w:t>
      </w:r>
      <w:r>
        <w:rPr>
          <w:rtl w:val="true"/>
        </w:rPr>
        <w:t xml:space="preserve">وجوب الفطرة عن جميع من يعول </w:t>
      </w:r>
      <w:r>
        <w:rPr>
          <w:rtl w:val="true"/>
        </w:rPr>
        <w:t>]</w:t>
      </w:r>
      <w:bookmarkEnd w:id="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صار عيالاً له، أو ولد له قبل الصلاة، وحمل على الاستحباب للأخبار المتقدّمة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روى الشيخ في الصحيح عن زرارة وبكير ابني أعين، </w:t>
      </w:r>
    </w:p>
    <w:p>
      <w:pPr>
        <w:pStyle w:val="BookText"/>
        <w:rPr/>
      </w:pPr>
      <w:r>
        <w:rPr>
          <w:rFonts w:ascii="Amiri" w:hAnsi="Amiri" w:eastAsia="Amiri" w:cs="Amiri"/>
          <w:color w:val="111111"/>
          <w:sz w:val="28"/>
          <w:sz w:val="28"/>
          <w:szCs w:val="28"/>
          <w:rtl w:val="true"/>
          <w:lang w:bidi="ar-SA"/>
        </w:rPr>
        <w:t>من شهر رمضان إلى آخره، وهي زكاة إلى أن تصلّي العيد، فإن أخرجتها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والفضيل بن يسار، ومحمد بن مسلم، وبريد بن معاوية، 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الرجل أن يعطي عن كلّ من يعول، من حر وعبد، وصغير وكبير، يعطي يوم الفطر، فهو أفضل، وهو في سعة أن يعطيها في أول يوم يدخل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 أعطى تمراً فصاع لكلّ رأس، وإن لم يعط تمراً فنصف صاع لكلّ رأس من حنطةٍ أو شعيرٍ، والحنطة والشعير سواء ما أجزأ عنه الحنطة فالشعير يجزي</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على الدفع قرضاً، كما تقدّم في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زكاة إلى أن تصلّي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الكليني في الصحيح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ضممت إلى عيالك من حر أو مملوك فعليك أن تؤدي الفطرة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وإعطاء الفطرة قبل الصلاة أفضل، وبعد الصلاة صدقة</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فات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ثواب الفطرة، بل تكون صدقة مندوبة، أو واجبة قضاء، وليس لها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والمشهور أن المراد بالصلاة وقتها وهو إلى الزوال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الحسن كالصحيح ،عن ابن أبي عمير، عن معاوية بن عمار والشيخ في الصحيح عن حماد عن معاوية بن عمار، عن إبراهيم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الفطرة إن أعطيت قبل أن تخرج إلى العيد فهي فطرة، وإن كان بعد ما تخرج فهي صدقة</w:t>
      </w:r>
      <w:r>
        <w:rPr>
          <w:rFonts w:eastAsia="Amiri" w:cs="Amiri" w:ascii="Amiri" w:hAnsi="Amiri"/>
          <w:color w:val="111111"/>
          <w:sz w:val="28"/>
          <w:szCs w:val="28"/>
          <w:rtl w:val="true"/>
          <w:lang w:bidi="ar-SA"/>
        </w:rPr>
        <w:t>»</w:t>
      </w:r>
      <w:r>
        <w:rPr>
          <w:rStyle w:val="FootnoteAnchor"/>
          <w:rtl w:val="true"/>
        </w:rPr>
        <w:footnoteReference w:id="1314"/>
      </w:r>
      <w:r>
        <w:rPr>
          <w:rFonts w:ascii="Amiri" w:hAnsi="Amiri" w:eastAsia="Amiri" w:cs="Amiri"/>
          <w:color w:val="111111"/>
          <w:sz w:val="28"/>
          <w:sz w:val="28"/>
          <w:szCs w:val="28"/>
          <w:rtl w:val="true"/>
          <w:lang w:bidi="ar-SA"/>
        </w:rPr>
        <w:t xml:space="preserve">وهو محمول على ما إذا لم يعزل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رواه الشيخ في الصحيح، عن زرارة بن أعين،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أخرج فطرته فعزلها حتى يجد لها أهلاً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أخرجها من ضمانه فقد برئ وإلّا فهو ضامن لها حتى يؤدّيها إلى أربابها </w:t>
      </w:r>
      <w:r>
        <w:rPr>
          <w:rFonts w:eastAsia="Amiri" w:cs="Amiri" w:ascii="Amiri" w:hAnsi="Amiri"/>
          <w:color w:val="111111"/>
          <w:sz w:val="28"/>
          <w:szCs w:val="28"/>
          <w:rtl w:val="true"/>
          <w:lang w:bidi="ar-SA"/>
        </w:rPr>
        <w:t>»</w:t>
      </w:r>
      <w:r>
        <w:rPr>
          <w:rStyle w:val="FootnoteAnchor"/>
          <w:rtl w:val="true"/>
        </w:rPr>
        <w:footnoteReference w:id="1315"/>
      </w:r>
      <w:r>
        <w:rPr>
          <w:rFonts w:ascii="Amiri" w:hAnsi="Amiri" w:eastAsia="Amiri" w:cs="Amiri"/>
          <w:color w:val="111111"/>
          <w:sz w:val="28"/>
          <w:sz w:val="28"/>
          <w:szCs w:val="28"/>
          <w:rtl w:val="true"/>
          <w:lang w:bidi="ar-SA"/>
        </w:rPr>
        <w:t>والظاهر أنّ المراد به دفعها إلى ثقة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الفطرة متى 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الصلاة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 منه شيء بعد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نحن نعطي عيالنا منه ثمَّ يبقى فنقسمه</w:t>
      </w:r>
      <w:r>
        <w:rPr>
          <w:rFonts w:eastAsia="Amiri" w:cs="Amiri" w:ascii="Amiri" w:hAnsi="Amiri"/>
          <w:color w:val="111111"/>
          <w:sz w:val="28"/>
          <w:szCs w:val="28"/>
          <w:rtl w:val="true"/>
          <w:lang w:bidi="ar-SA"/>
        </w:rPr>
        <w:t>»</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عن أبي بكر الحضرمي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تَزَكَّىَ وَذَكَرَ اسْمَ رَبِّهِ فَصَلَّى</w:t>
      </w:r>
      <w:r>
        <w:rPr>
          <w:rStyle w:val="FootnoteAnchor"/>
          <w:rtl w:val="true"/>
        </w:rPr>
        <w:footnoteReference w:id="13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تروح إلى الجبانة تصلي</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المراد به أنّ مراد الله تعالى من قوله </w:t>
      </w:r>
      <w:r>
        <w:rPr>
          <w:rFonts w:ascii="Amiri" w:hAnsi="Amiri" w:eastAsia="Amiri" w:cs="Amiri"/>
          <w:color w:val="111111"/>
          <w:sz w:val="28"/>
          <w:sz w:val="28"/>
          <w:szCs w:val="28"/>
          <w:rtl w:val="true"/>
          <w:lang w:bidi="ar-SA"/>
        </w:rPr>
        <w:t>تَزَكَّى الفطرة، وبالصلاة صلاة العيد، فيلزم أن يكون الزكاة قبل الصلاة، وفي الموثق كالصحيح، عن ابن أبي عمير عن بعض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الفطرة، إذا عزلتها وأنت تطلب بها الموضع أو تنتظر بها رجلاً فلا بأس به</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xml:space="preserve">. </w:t>
      </w:r>
      <w:bookmarkStart w:id="549" w:name="pg20227_288524"/>
    </w:p>
    <w:p>
      <w:pPr>
        <w:pStyle w:val="BookText"/>
        <w:rPr/>
      </w:pPr>
      <w:bookmarkEnd w:id="549"/>
      <w:r>
        <w:rPr>
          <w:rFonts w:ascii="Amiri" w:hAnsi="Amiri" w:eastAsia="Amiri" w:cs="Amiri"/>
          <w:color w:val="111111"/>
          <w:sz w:val="28"/>
          <w:sz w:val="28"/>
          <w:szCs w:val="28"/>
          <w:rtl w:val="true"/>
          <w:lang w:bidi="ar-SA"/>
        </w:rPr>
        <w:t>بعد الصّلاة فهي صدقة، وأفضل وقتها آخر يومٍ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ورویى 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منصور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Heading4"/>
        <w:numPr>
          <w:ilvl w:val="3"/>
          <w:numId w:val="1"/>
        </w:numPr>
        <w:rPr/>
      </w:pPr>
      <w:bookmarkStart w:id="550" w:name="__RefHeading___Toc4733897_2320776876"/>
      <w:bookmarkStart w:id="551" w:name="_Toc206"/>
      <w:bookmarkEnd w:id="550"/>
      <w:r>
        <w:rPr>
          <w:rtl w:val="true"/>
        </w:rPr>
        <w:t>[</w:t>
      </w:r>
      <w:r>
        <w:rPr>
          <w:rtl w:val="true"/>
        </w:rPr>
        <w:t xml:space="preserve">استحباب إخراج الفطرة قبل الصلاة </w:t>
      </w:r>
      <w:r>
        <w:rPr>
          <w:rtl w:val="true"/>
        </w:rPr>
        <w:t>]</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وقتها آخر يوم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مستنده صحيحة الفضلاء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والظاهر أنّه منتهى جواز التقديم، وظهر من الأخبار</w:t>
      </w:r>
      <w:r>
        <w:rPr>
          <w:rStyle w:val="FootnoteAnchor"/>
          <w:rtl w:val="true"/>
        </w:rPr>
        <w:footnoteReference w:id="1320"/>
      </w:r>
      <w:r>
        <w:rPr>
          <w:rFonts w:ascii="Amiri" w:hAnsi="Amiri" w:eastAsia="Amiri" w:cs="Amiri"/>
          <w:color w:val="111111"/>
          <w:sz w:val="28"/>
          <w:sz w:val="28"/>
          <w:szCs w:val="28"/>
          <w:rtl w:val="true"/>
          <w:lang w:bidi="ar-SA"/>
        </w:rPr>
        <w:t xml:space="preserve">أنّ أفضل وقتها قبل صلاة العيد وأول وقتها من حين الغروب ليلة العيد، والأحوط إخراجها قبل صلاة العيد مع أدائها إلى المستحق، فإن لم يتيسّر فمتى تيسّر، وعليه يحمل ما رواه الشيخ قوياً عن الحارث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يؤخر الفطرة إلى هلال ذي القعدة</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ولو ترك الإخراج قبل الزوال فالأحوط إخراجها إلى آخر اليوم وإن لم يخرجها فالاحتياط في الإخراج؛ لعموم من فاتته فريضة فليقضها، كما فاتته وخروجاً من خلاف من أوجبه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مسعود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الضعيف عن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عدم وجوب الزكاة على المولى إذا كان له أقلّ من رأس، وحمل على عدم وجوب الفطرة الكاملة، والمشهور أنّها على الموالي بالحصص؛ لعموم الأخبار المتقدّمة، ولا ريب في أنّه أحوط، هذا إذا لم يعلمه أحد من الموالي أو غيرهم؛ لأنّه مع العيلولة زكاته على العائل بلا ريب؛ لعموم الأخبار السابقة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إسماعيل بن سهلٍ، عن حمّاد بن عيسى، عن حريزٍ، عن زرارة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 بين قومٍ عليهم فيه زكاة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لكلّ إنسانٍ رأس فعليه أن يؤدّي عنه فطرته، وإذا كان عدّة العبيد وعدّة الموالي سواءً وكانوا جميعاً فهم سواء أدّوا زكاتهم لكلّ واحدٍ منهم على قدر حصّته، وإن كان لكلّ إنسان منهم أقلّ من رأسٍ فلا شيء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إلى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بدراهم لي ولغيري وكتبت إليه أخبره أنّها من فطرة العيال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 ورواه الكليني قوياً عنه</w:t>
      </w:r>
      <w:r>
        <w:rPr>
          <w:rStyle w:val="FootnoteAnchor"/>
          <w:rtl w:val="true"/>
        </w:rPr>
        <w:footnoteReference w:id="1322"/>
      </w:r>
      <w:r>
        <w:rPr>
          <w:rFonts w:ascii="Amiri" w:hAnsi="Amiri" w:eastAsia="Amiri" w:cs="Amiri"/>
          <w:color w:val="111111"/>
          <w:sz w:val="28"/>
          <w:sz w:val="28"/>
          <w:szCs w:val="28"/>
          <w:rtl w:val="true"/>
          <w:lang w:bidi="ar-SA"/>
        </w:rPr>
        <w:t xml:space="preserve">ويدلّ على رجحان حمل الزكاة إلى الإمام، كما تقدّم في خبر الفضيل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بمواقعها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الكليني قوياً عن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الفطرة لمن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أصحابي؟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أردت أن تطهره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تعطي وتحمل ثمن ذلك ورقاً</w:t>
      </w:r>
      <w:r>
        <w:rPr>
          <w:rFonts w:eastAsia="Amiri" w:cs="Amiri" w:ascii="Amiri" w:hAnsi="Amiri"/>
          <w:color w:val="111111"/>
          <w:sz w:val="28"/>
          <w:szCs w:val="28"/>
          <w:rtl w:val="true"/>
          <w:lang w:bidi="ar-SA"/>
        </w:rPr>
        <w:t>»</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 الإخراج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تقدّم صحيحة أيوب بن نوح</w:t>
      </w:r>
      <w:r>
        <w:rPr>
          <w:rStyle w:val="FootnoteAnchor"/>
          <w:rtl w:val="true"/>
        </w:rPr>
        <w:footnoteReference w:id="1324"/>
      </w:r>
      <w:r>
        <w:rPr>
          <w:rFonts w:ascii="Amiri" w:hAnsi="Amiri" w:eastAsia="Amiri" w:cs="Amiri"/>
          <w:color w:val="111111"/>
          <w:sz w:val="28"/>
          <w:sz w:val="28"/>
          <w:szCs w:val="28"/>
          <w:rtl w:val="true"/>
          <w:lang w:bidi="ar-SA"/>
        </w:rPr>
        <w:t>في هذا المعنى أيضاً،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الحمل إليه، ومع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الفقهاء المأمونين؛ لأنّهم أبصر بمواقعها، ولا ريب في أنّه أحوط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السّكونيّ بإسناده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زكاة الفطرة تمّم الله له بها ما نقص من زكاة 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حمّاد بن عيسى، عن حريزٍ، عن أبي بصيرٍ وزرارة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تمام الصّوم إعطاء الزكاة، يعني الفطرة، كما أنّ 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الصّلاة؛ لأنّه من صام ولم يؤدّ الزّكاة فلا صوم له إذا تركها متعمّداً، ولا صلاة له إذا ترك 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الله عزّوجلّ قد بدأ بها قبل الصّلاة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مَن تَزَكَّى وَذَكَرَ اسْمَ رَبِّهِ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تمم الله 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نقص من زكاة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سهواً أو جهلاً، أو الأعم تفضلاً مع التوبة وعدم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1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تمام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قبوله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الزكاة يعني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من كلام الصدوق لعدم ذكره في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الأعم، وظاهره الكمال، كما في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بدأ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بالزكاة قبل الصلاة، كما في التهذيب وفي بعض النسخ قبل الصوم، وكأنّه من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أي فاز ونجا مَن تَزَكَّى زكاة الفطرة وَذَكَرَ اسْمَ رَبِّهِ بالتكبير المعهود عند الخروج إلى المصلى، أو بعد أربع صلوات كما تقدّم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فَصَلَّى</w:t>
      </w:r>
      <w:r>
        <w:rPr>
          <w:rStyle w:val="FootnoteAnchor"/>
          <w:rtl w:val="true"/>
        </w:rPr>
        <w:footnoteReference w:id="1326"/>
      </w:r>
      <w:r>
        <w:rPr>
          <w:rFonts w:ascii="Amiri" w:hAnsi="Amiri" w:eastAsia="Amiri" w:cs="Amiri"/>
          <w:color w:val="111111"/>
          <w:sz w:val="28"/>
          <w:sz w:val="28"/>
          <w:szCs w:val="28"/>
          <w:rtl w:val="true"/>
          <w:lang w:bidi="ar-SA"/>
        </w:rPr>
        <w:t xml:space="preserve">صلاة العيد وروي أخبار في عدم قبول الصوم ما لم يؤدّ الفطرة إذا كانت واجبة عليه </w:t>
      </w:r>
      <w:r>
        <w:rPr>
          <w:rStyle w:val="FootnoteAnchor"/>
          <w:rtl w:val="true"/>
        </w:rPr>
        <w:footnoteReference w:id="1327"/>
      </w:r>
      <w:r>
        <w:rPr>
          <w:rFonts w:ascii="Amiri" w:hAnsi="Amiri" w:eastAsia="Amiri" w:cs="Amiri"/>
          <w:color w:val="111111"/>
          <w:sz w:val="28"/>
          <w:sz w:val="28"/>
          <w:szCs w:val="28"/>
          <w:rtl w:val="true"/>
          <w:lang w:bidi="ar-SA"/>
        </w:rPr>
        <w:t>، والقبول غير الإجزاء</w:t>
      </w:r>
      <w:r>
        <w:rPr>
          <w:rFonts w:eastAsia="Amiri" w:cs="Amiri" w:ascii="Amiri" w:hAnsi="Amiri"/>
          <w:color w:val="111111"/>
          <w:sz w:val="28"/>
          <w:szCs w:val="28"/>
          <w:rtl w:val="true"/>
          <w:lang w:bidi="ar-SA"/>
        </w:rPr>
        <w:t xml:space="preserve">. </w:t>
      </w:r>
      <w:bookmarkStart w:id="552" w:name="pg20227_288527"/>
    </w:p>
    <w:p>
      <w:pPr>
        <w:pStyle w:val="Heading3"/>
        <w:numPr>
          <w:ilvl w:val="2"/>
          <w:numId w:val="1"/>
        </w:numPr>
        <w:rPr/>
      </w:pPr>
      <w:bookmarkStart w:id="553" w:name="__RefHeading___Toc4733899_2320776876"/>
      <w:bookmarkStart w:id="554" w:name="_Toc207"/>
      <w:bookmarkEnd w:id="552"/>
      <w:bookmarkEnd w:id="553"/>
      <w:r>
        <w:rPr>
          <w:rtl w:val="true"/>
        </w:rPr>
        <w:t>باب الاعتكاف</w:t>
      </w:r>
      <w:bookmarkEnd w:id="554"/>
    </w:p>
    <w:p>
      <w:pPr>
        <w:pStyle w:val="Heading4"/>
        <w:numPr>
          <w:ilvl w:val="3"/>
          <w:numId w:val="1"/>
        </w:numPr>
        <w:rPr/>
      </w:pPr>
      <w:bookmarkStart w:id="555" w:name="__RefHeading___Toc4733901_2320776876"/>
      <w:bookmarkStart w:id="556" w:name="_Toc208"/>
      <w:bookmarkEnd w:id="555"/>
      <w:r>
        <w:rPr>
          <w:rtl w:val="true"/>
        </w:rPr>
        <w:t>اشارة</w:t>
      </w:r>
      <w:bookmarkEnd w:id="556"/>
    </w:p>
    <w:p>
      <w:pPr>
        <w:pStyle w:val="BookText"/>
        <w:rPr/>
      </w:pP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اعتكاف إلّا بصومٍ مسجد الجامع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العشر الأواخر اعتكف في المسجد وضربت له قبّة من شعرٍ، وشمّر المئزر، وطوى فراشه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الاعتكاف</w:t>
      </w:r>
    </w:p>
    <w:p>
      <w:pPr>
        <w:pStyle w:val="BookText"/>
        <w:rPr/>
      </w:pPr>
      <w:r>
        <w:rPr>
          <w:rFonts w:ascii="Amiri" w:hAnsi="Amiri" w:eastAsia="Amiri" w:cs="Amiri"/>
          <w:color w:val="111111"/>
          <w:sz w:val="28"/>
          <w:sz w:val="28"/>
          <w:szCs w:val="28"/>
          <w:rtl w:val="true"/>
          <w:lang w:bidi="ar-SA"/>
        </w:rPr>
        <w:t>وهو اللبث في المسجد الجامع صائماً؛ للعبادة ثلاثة أيّام فصاعداً</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4733903_2320776876"/>
      <w:bookmarkStart w:id="558" w:name="_Toc209"/>
      <w:bookmarkEnd w:id="557"/>
      <w:r>
        <w:rPr>
          <w:rtl w:val="true"/>
        </w:rPr>
        <w:t>[</w:t>
      </w:r>
      <w:r>
        <w:rPr>
          <w:rtl w:val="true"/>
        </w:rPr>
        <w:t xml:space="preserve">اشتراط الاعتكاف بالصوم </w:t>
      </w:r>
      <w:r>
        <w:rPr>
          <w:rtl w:val="true"/>
        </w:rPr>
        <w:t>]</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في الحسن كالصحيح</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أو مندوباً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المسجد الكبير بالبلد أو يقيّد بالجامع الذي جمع فيه نبيّ أو وصيّ نبيّ جمعة أو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كلام الحلبي</w:t>
      </w:r>
      <w:r>
        <w:rPr>
          <w:rStyle w:val="FootnoteAnchor"/>
          <w:rtl w:val="true"/>
        </w:rPr>
        <w:footnoteReference w:id="1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 وشمر المئزر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تهياً للعبادة مهتماً لها، كما يشمر من يهتمّ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للمجامعة، أو كناية عن تركها وهو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بعضهم واعتزل النساء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اعتزال النّساء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اعتزال النّساء فلا، هو أنّه لم يمنعهنّ من خدمته والجلوس معه، فأمّا المجامعة فإنّه امتنع منها كما منع، ومعلوم من معنى قوله وطوى فراشه ترك المجامعة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بالفاء وهو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واعتزل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سأل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تممّ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تُبَاشِرُوهُنَّ أي لا تجامعوهن وَأَنتُمْ عَاكِفُونَ فِي الْمَسَاجِدِ</w:t>
      </w:r>
      <w:r>
        <w:rPr>
          <w:rStyle w:val="FootnoteAnchor"/>
          <w:rtl w:val="true"/>
        </w:rPr>
        <w:footnoteReference w:id="1330"/>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أعمّ من الجماع والقبلة بشهوة، أو الأعم واللمس بشهوة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اشتراطه بالصوم أيضاً، ما رواه الكليني في الصحيح والشيخ في الموثق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اعتكاف إلّا بصوم</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اعتكاف إلّا بصوم في مسجد الجامع</w:t>
      </w:r>
      <w:r>
        <w:rPr>
          <w:rStyle w:val="FootnoteAnchor"/>
          <w:rtl w:val="true"/>
        </w:rPr>
        <w:footnoteReference w:id="1332"/>
      </w:r>
      <w:r>
        <w:rPr>
          <w:rFonts w:ascii="Amiri" w:hAnsi="Amiri" w:eastAsia="Amiri" w:cs="Amiri"/>
          <w:color w:val="111111"/>
          <w:sz w:val="28"/>
          <w:sz w:val="28"/>
          <w:szCs w:val="28"/>
          <w:rtl w:val="true"/>
          <w:lang w:bidi="ar-SA"/>
        </w:rPr>
        <w:t>وعن أبي العباس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اعتكاف إلّا بصوم</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الموثق كالصحيح ،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الاعتكاف إلّا بصوم</w:t>
      </w:r>
      <w:r>
        <w:rPr>
          <w:rFonts w:eastAsia="Amiri" w:cs="Amiri" w:ascii="Amiri" w:hAnsi="Amiri"/>
          <w:color w:val="111111"/>
          <w:sz w:val="28"/>
          <w:szCs w:val="28"/>
          <w:rtl w:val="true"/>
          <w:lang w:bidi="ar-SA"/>
        </w:rPr>
        <w:t>»</w:t>
      </w:r>
      <w:r>
        <w:rPr>
          <w:rStyle w:val="FootnoteAnchor"/>
          <w:rtl w:val="true"/>
        </w:rPr>
        <w:footnoteReference w:id="1334"/>
      </w:r>
      <w:r>
        <w:rPr>
          <w:rFonts w:ascii="Amiri" w:hAnsi="Amiri" w:eastAsia="Amiri" w:cs="Amiri"/>
          <w:color w:val="111111"/>
          <w:sz w:val="28"/>
          <w:sz w:val="28"/>
          <w:szCs w:val="28"/>
          <w:rtl w:val="true"/>
          <w:lang w:bidi="ar-SA"/>
        </w:rPr>
        <w:t>وسيجيء أيضاً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كانت بدر في شهر رمضان فلم يعتكف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كان من قابلٍ اعتكف عشرين، عشراً لعامه، وعشراً قضاءً لما فاته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الاعتكاف ببغداد في بعض مساجدها؟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تعتكف إلّا في مسجد جماعةٍ قد صلّى فيه إمام عدل جماعةً، ولا بأس بأن يعتكف في مسجد الكوفة والبصرة، ومسجد المدينة ومسجد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حديث الحلبي، كما رواه الكليني عنه في الحسن كالصحيح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غزوة بدر يذكر ويؤنث فالتأنيث إما بتأويل الغزوة أو لتأنيث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مسافراً ويشعر بأن تركه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الاعتكاف؛ لكونه مسافراً ولا صوم فيه، أو لأنّه كان مشتغلاً بأمر الجهاد، أو لأنّه لم يكن هناك مسجد أو للجميع، والأول أظهر من السياق</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أيضاً عنه، والظاهر أنّه أخذه من كتابه ورواه الشيخ قوياً عنه </w:t>
      </w:r>
      <w:r>
        <w:rPr>
          <w:rStyle w:val="FootnoteAnchor"/>
          <w:rtl w:val="true"/>
        </w:rPr>
        <w:footnoteReference w:id="1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معصوم أو عادل، فعلى هذا يكون المنفي مساجد العامة التي لم يصلّ فيها العادل صلاة جماعة، ويكون موافقاً لخبر الحلبي ويكون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بأن يعتكف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لبيان الفرد الأكمل</w:t>
      </w:r>
      <w:r>
        <w:rPr>
          <w:rFonts w:eastAsia="Amiri" w:cs="Amiri" w:ascii="Amiri" w:hAnsi="Amiri"/>
          <w:color w:val="111111"/>
          <w:sz w:val="28"/>
          <w:szCs w:val="28"/>
          <w:rtl w:val="true"/>
          <w:lang w:bidi="ar-SA"/>
        </w:rPr>
        <w:t xml:space="preserve">. </w:t>
      </w:r>
      <w:bookmarkStart w:id="559" w:name="pg20227_288530"/>
    </w:p>
    <w:p>
      <w:pPr>
        <w:pStyle w:val="BookText"/>
        <w:rPr/>
      </w:pPr>
      <w:bookmarkEnd w:id="559"/>
      <w:r>
        <w:rPr>
          <w:rFonts w:eastAsia="Amiri" w:cs="Amiri" w:ascii="Amiri" w:hAnsi="Amiri"/>
          <w:color w:val="111111"/>
          <w:sz w:val="28"/>
          <w:szCs w:val="28"/>
          <w:lang w:bidi="ar-SA"/>
        </w:rPr>
        <w:t>2090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في مسجد المدائن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البزنطيّ عن داود بن سرحان،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الاعتكاف إلّا في المسجد الحرام، أو 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في مسجد الجامع، ولا ينبغي للمعتكف أن يخرج من المسجد الجامع إلّا لحاجةٍ لا بدّ منها، ثمّ لا يجلس حتى يرجع، والمرأة 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في مسجد المدائن لأنّه روي أنّه صلّى فيه الحسن بن علي صلوات الله عليهما صلاة جماعة</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0" w:name="__RefHeading___Toc4733905_2320776876"/>
      <w:bookmarkStart w:id="561" w:name="_Toc210"/>
      <w:bookmarkEnd w:id="560"/>
      <w:r>
        <w:rPr>
          <w:rtl w:val="true"/>
        </w:rPr>
        <w:t>[</w:t>
      </w:r>
      <w:r>
        <w:rPr>
          <w:rtl w:val="true"/>
        </w:rPr>
        <w:t xml:space="preserve">عدم جواز الخروج من المسجد إلا لحاجة </w:t>
      </w:r>
      <w:r>
        <w:rPr>
          <w:rtl w:val="true"/>
        </w:rPr>
        <w:t>]</w:t>
      </w:r>
      <w:bookmarkEnd w:id="56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عنه</w:t>
      </w:r>
      <w:r>
        <w:rPr>
          <w:rStyle w:val="FootnoteAnchor"/>
          <w:rtl w:val="true"/>
        </w:rPr>
        <w:footnoteReference w:id="1338"/>
      </w:r>
      <w:r>
        <w:rPr>
          <w:rFonts w:ascii="Amiri" w:hAnsi="Amiri" w:eastAsia="Amiri" w:cs="Amiri"/>
          <w:color w:val="111111"/>
          <w:sz w:val="28"/>
          <w:sz w:val="28"/>
          <w:szCs w:val="28"/>
          <w:rtl w:val="true"/>
          <w:lang w:bidi="ar-SA"/>
        </w:rPr>
        <w:t xml:space="preserve">، والظاهر أنّه مأخوذ من كتابه فيكون صحيحاً ولا يضرّ ضعف السند إليه؛ لأنّه من مشايخ الإجازة، وكانت كتب هؤلاء الأجلاء أشهر من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داود بن 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الإطلاق وإن احتمل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خبر البزنطي، كما يظهر من الكافي و التهذيب</w:t>
      </w:r>
      <w:r>
        <w:rPr>
          <w:rStyle w:val="FootnoteAnchor"/>
          <w:rtl w:val="true"/>
        </w:rPr>
        <w:footnoteReference w:id="1339"/>
      </w:r>
      <w:r>
        <w:rPr>
          <w:rFonts w:ascii="Amiri" w:hAnsi="Amiri" w:eastAsia="Amiri" w:cs="Amiri"/>
          <w:color w:val="111111"/>
          <w:sz w:val="28"/>
          <w:sz w:val="28"/>
          <w:szCs w:val="28"/>
          <w:rtl w:val="true"/>
          <w:lang w:bidi="ar-SA"/>
        </w:rPr>
        <w:t xml:space="preserve">، وظاهره كراهة الخروج لكن المشهور حرمته وبطلان الاعتكاف به فإنّه ليس إلّا اللبث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أنّه يحرم عليه المشي تحت الظلال</w:t>
      </w:r>
      <w:r>
        <w:rPr>
          <w:rStyle w:val="FootnoteAnchor"/>
          <w:rtl w:val="true"/>
        </w:rPr>
        <w:footnoteReference w:id="1340"/>
      </w:r>
      <w:r>
        <w:rPr>
          <w:rFonts w:ascii="Amiri" w:hAnsi="Amiri" w:eastAsia="Amiri" w:cs="Amiri"/>
          <w:color w:val="111111"/>
          <w:sz w:val="28"/>
          <w:sz w:val="28"/>
          <w:szCs w:val="28"/>
          <w:rtl w:val="true"/>
          <w:lang w:bidi="ar-SA"/>
        </w:rPr>
        <w:t xml:space="preserve">، ولم نقف له على مستند، والأحوط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والمرأة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اعتكافها كاعتكافه سواء</w:t>
      </w:r>
      <w:r>
        <w:rPr>
          <w:rFonts w:eastAsia="Amiri" w:cs="Amiri" w:ascii="Amiri" w:hAnsi="Amiri"/>
          <w:color w:val="111111"/>
          <w:sz w:val="28"/>
          <w:szCs w:val="28"/>
          <w:rtl w:val="true"/>
          <w:lang w:bidi="ar-SA"/>
        </w:rPr>
        <w:t xml:space="preserve">. </w:t>
      </w:r>
      <w:bookmarkStart w:id="562" w:name="pg20227_288531"/>
    </w:p>
    <w:p>
      <w:pPr>
        <w:pStyle w:val="BookText"/>
        <w:rPr/>
      </w:pPr>
      <w:bookmarkEnd w:id="562"/>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المعتكف</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ascii="Amiri" w:hAnsi="Amiri" w:eastAsia="Amiri" w:cs="Amiri"/>
          <w:color w:val="111111"/>
          <w:sz w:val="28"/>
          <w:sz w:val="28"/>
          <w:szCs w:val="28"/>
          <w:rtl w:val="true"/>
          <w:lang w:bidi="ar-SA"/>
        </w:rPr>
        <w:t>ويؤيده ما رواه الكليني في الحسن كالصحيح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الاعتكاف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الاعتكاف إلّا في المسجد الحرام، أو مسجد الرسول، أو مسجد الكوفة، أو مسجد جماعة، وتصوم ما دمت معتكفا</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في الموثق عن علي بن عمران،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المعتكف يعتكف في المسجد الجامع</w:t>
      </w:r>
      <w:r>
        <w:rPr>
          <w:rFonts w:eastAsia="Amiri" w:cs="Amiri" w:ascii="Amiri" w:hAnsi="Amiri"/>
          <w:color w:val="111111"/>
          <w:sz w:val="28"/>
          <w:szCs w:val="28"/>
          <w:rtl w:val="true"/>
          <w:lang w:bidi="ar-SA"/>
        </w:rPr>
        <w:t>»</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عن يحيى بن العلاء الرازي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اعتكاف إلّا في مسجد جماعة</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الاعتكاف في رمضان في العشر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الاعتكاف إلّا في المسجد الحرام أو في مسجد الرسول، أو في مسجد جامع</w:t>
      </w:r>
      <w:r>
        <w:rPr>
          <w:rFonts w:eastAsia="Amiri" w:cs="Amiri" w:ascii="Amiri" w:hAnsi="Amiri"/>
          <w:color w:val="111111"/>
          <w:sz w:val="28"/>
          <w:szCs w:val="28"/>
          <w:rtl w:val="true"/>
          <w:lang w:bidi="ar-SA"/>
        </w:rPr>
        <w:t>»</w:t>
      </w:r>
      <w:r>
        <w:rPr>
          <w:rStyle w:val="FootnoteAnchor"/>
          <w:rtl w:val="true"/>
        </w:rPr>
        <w:footnoteReference w:id="1344"/>
      </w:r>
      <w:r>
        <w:rPr>
          <w:rFonts w:ascii="Amiri" w:hAnsi="Amiri" w:eastAsia="Amiri" w:cs="Amiri"/>
          <w:color w:val="111111"/>
          <w:sz w:val="28"/>
          <w:sz w:val="28"/>
          <w:szCs w:val="28"/>
          <w:rtl w:val="true"/>
          <w:lang w:bidi="ar-SA"/>
        </w:rPr>
        <w:t>وسيجيء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جوازه في كلّ جامع صلّى فيه صلاة جماعة، والأحوط أن يكون في المسجد الكبير من البلد الذي صلّى فيه عادل صلاة جماعة،</w:t>
      </w:r>
    </w:p>
    <w:p>
      <w:pPr>
        <w:pStyle w:val="Heading4"/>
        <w:numPr>
          <w:ilvl w:val="3"/>
          <w:numId w:val="1"/>
        </w:numPr>
        <w:rPr/>
      </w:pPr>
      <w:bookmarkStart w:id="563" w:name="__RefHeading___Toc4733907_2320776876"/>
      <w:bookmarkStart w:id="564" w:name="_Toc211"/>
      <w:bookmarkEnd w:id="563"/>
      <w:r>
        <w:rPr>
          <w:rtl w:val="true"/>
        </w:rPr>
        <w:t>[</w:t>
      </w:r>
      <w:r>
        <w:rPr>
          <w:rtl w:val="true"/>
        </w:rPr>
        <w:t xml:space="preserve">الاعتكاف بمكة شرفها الله </w:t>
      </w:r>
      <w:r>
        <w:rPr>
          <w:rtl w:val="true"/>
        </w:rPr>
        <w:t>]</w:t>
      </w:r>
      <w:bookmarkEnd w:id="56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ورواها الكليني والشيخ أيضاً </w:t>
      </w:r>
    </w:p>
    <w:p>
      <w:pPr>
        <w:pStyle w:val="BookText"/>
        <w:rPr/>
      </w:pPr>
      <w:r>
        <w:rPr>
          <w:rFonts w:ascii="Amiri" w:hAnsi="Amiri" w:eastAsia="Amiri" w:cs="Amiri"/>
          <w:color w:val="111111"/>
          <w:sz w:val="28"/>
          <w:sz w:val="28"/>
          <w:szCs w:val="28"/>
          <w:rtl w:val="true"/>
          <w:lang w:bidi="ar-SA"/>
        </w:rPr>
        <w:t>بمكّة يصلّي في أيّ بيوتها شاء، سواء عليه صلّى في المسجد، أو في بيوتها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المعتكف بمكّة يصلّي في أيّ بيوتها شاء والمعتكف في غيرها لا يصلّي إلّا في المسجد الذي سمّاه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في 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المعتكف بمكّة إذا خرج من المسجد لحاجة يصلّي في أيّ بيوتها شاء</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ورواها الكليني في الصحيح عنه</w:t>
      </w:r>
      <w:r>
        <w:rPr>
          <w:rStyle w:val="FootnoteAnchor"/>
          <w:rtl w:val="true"/>
        </w:rPr>
        <w:footnoteReference w:id="1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ويؤيّدهما ما رواه الشيخ في الموثق كالصحيح،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المعتكف بمكّة يصلّي في أي بيوتها شاء، سواء عليه صلّى في المسجد أو في بيوتها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العكوف في غيرها إلّا أن يكون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في مسجد من مساجد الجماعة، ولا يصلّي المعتكف في غير المسجد الذي اعتكف فيه، إلّا بمكّة فإنّه يعتكف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يصلي صلاة الاعتكاف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حيث شاء، لأنّها كلّها حرم الله، ولا يخرج المعتكف من المسجد إلّا في حاجة</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 xml:space="preserve">. </w:t>
      </w:r>
      <w:bookmarkStart w:id="565" w:name="pg20227_288533"/>
    </w:p>
    <w:p>
      <w:pPr>
        <w:pStyle w:val="BookText"/>
        <w:rPr/>
      </w:pPr>
      <w:bookmarkEnd w:id="565"/>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كان زوجها غائباً فقدم وهي معتكفة بإذن زوجها فخرجت حين بلغها قدومه من المسجد الذي هي فيه فتهيّأت لزوجها حتى واقعها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خرجت من المسجد قبل أن تمضي ثلاثة ثلاثة أيّامٍ</w:t>
      </w:r>
    </w:p>
    <w:p>
      <w:pPr>
        <w:pStyle w:val="BookText"/>
        <w:rPr/>
      </w:pPr>
      <w:r>
        <w:rPr>
          <w:rFonts w:ascii="Amiri" w:hAnsi="Amiri" w:eastAsia="Amiri" w:cs="Amiri"/>
          <w:color w:val="111111"/>
          <w:sz w:val="28"/>
          <w:sz w:val="28"/>
          <w:szCs w:val="28"/>
          <w:rtl w:val="true"/>
          <w:lang w:bidi="ar-SA"/>
        </w:rPr>
        <w:t>ولم تكن اشترطت في اعتكافها فإنّ عليها ما على المظاهر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أبي أيّوب،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الاعتكاف أقلّ من ثلاثة أيّامٍ،</w:t>
      </w:r>
    </w:p>
    <w:p>
      <w:pPr>
        <w:pStyle w:val="BookText"/>
        <w:rPr/>
      </w:pPr>
      <w:r>
        <w:rPr>
          <w:rFonts w:ascii="IRNazanin" w:hAnsi="IRNazanin" w:eastAsia="IRNazanin"/>
          <w:color w:val="111111"/>
          <w:sz w:val="28"/>
          <w:sz w:val="28"/>
          <w:szCs w:val="28"/>
          <w:rtl w:val="true"/>
          <w:lang w:bidi="fa-IR"/>
        </w:rPr>
        <w:t>ـــــــــــــــــــــــــــــــــــ</w:t>
      </w:r>
    </w:p>
    <w:p>
      <w:pPr>
        <w:pStyle w:val="Heading4"/>
        <w:numPr>
          <w:ilvl w:val="3"/>
          <w:numId w:val="1"/>
        </w:numPr>
        <w:rPr/>
      </w:pPr>
      <w:bookmarkStart w:id="566" w:name="__RefHeading___Toc4733909_2320776876"/>
      <w:bookmarkStart w:id="567" w:name="_Toc212"/>
      <w:bookmarkEnd w:id="566"/>
      <w:r>
        <w:rPr>
          <w:rtl w:val="true"/>
        </w:rPr>
        <w:t>[</w:t>
      </w:r>
      <w:r>
        <w:rPr>
          <w:rtl w:val="true"/>
        </w:rPr>
        <w:t xml:space="preserve">وجوب الكفارة للجماع حال الاعتكاف </w:t>
      </w:r>
      <w:r>
        <w:rPr>
          <w:rtl w:val="true"/>
        </w:rPr>
        <w:t>]</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أبي ولاد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w:t>
      </w:r>
      <w:r>
        <w:rPr>
          <w:rStyle w:val="FootnoteAnchor"/>
          <w:rtl w:val="true"/>
        </w:rPr>
        <w:footnoteReference w:id="1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كفارة الجماع في الاعتكاف، كفارة الظاهر، إذا جامعها قبل مضي ثلاثة أيّام التي هي أقلّ ما يحصل به الاعتكاف إذا لم يشترط حين الشروع فيه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حلّني حيث حبستني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اشترط يجوز له أن يخرج بغير العذر أيضاً ولو في اليوم الثالث، ويؤيّده ما رواه الكليني، عن البزنطي،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أسأله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الاعتكاف 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السنّة إن شاء الله </w:t>
      </w:r>
      <w:r>
        <w:rPr>
          <w:rStyle w:val="FootnoteAnchor"/>
          <w:rtl w:val="true"/>
        </w:rPr>
        <w:footnoteReference w:id="1349"/>
      </w:r>
      <w:r>
        <w:rPr>
          <w:rFonts w:ascii="IRNazanin" w:hAnsi="IRNazanin" w:eastAsia="IRNazanin"/>
          <w:color w:val="111111"/>
          <w:sz w:val="28"/>
          <w:sz w:val="28"/>
          <w:szCs w:val="28"/>
          <w:rtl w:val="true"/>
          <w:lang w:bidi="fa-IR"/>
        </w:rPr>
        <w:t>أي طريقة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صلوات الله عليهم كذا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دخول الليلتين فيما بين الثلاثة أيّام، واختلف في الليلة الثالثة باعتبار إطلاق اليوم على اليوم والليلة، والأحوط إدخالها بأن ينوي عند الغروب إلى </w:t>
      </w:r>
      <w:bookmarkStart w:id="568" w:name="pg20227_288534"/>
    </w:p>
    <w:p>
      <w:pPr>
        <w:pStyle w:val="BookText"/>
        <w:rPr/>
      </w:pPr>
      <w:bookmarkEnd w:id="568"/>
      <w:r>
        <w:rPr>
          <w:rFonts w:ascii="Amiri" w:hAnsi="Amiri" w:eastAsia="Amiri" w:cs="Amiri"/>
          <w:color w:val="111111"/>
          <w:sz w:val="28"/>
          <w:sz w:val="28"/>
          <w:szCs w:val="28"/>
          <w:rtl w:val="true"/>
          <w:lang w:bidi="ar-SA"/>
        </w:rPr>
        <w:t>ومن اعتكف صام، وينبغي للمعتكف إذا اعتكف أن يشترط كما يشترط الذي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أيّوب، 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اعتكف الرّجل يوماً ولم يكن اشترط فله أن يخرج وأن يفسخ اعتكافه وإن أقام يومين ولم يكن اشترط فليس له أن يفسخ اعتكافه حتى تمضي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ascii="Amiri" w:hAnsi="Amiri" w:eastAsia="Amiri" w:cs="Amiri"/>
          <w:color w:val="111111"/>
          <w:sz w:val="28"/>
          <w:sz w:val="28"/>
          <w:szCs w:val="28"/>
          <w:rtl w:val="true"/>
          <w:lang w:bidi="ar-SA"/>
        </w:rPr>
        <w:t>غروب 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قوياً، عن عمر بن يزيد،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اعتكف العبد فليصم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اعتكاف أقلّ من ثلاثة أيّام، واشترط على ربك في اعتكافك، كما تشترط عند إحرامك، إنّ ذلك في اعتكافك عند عارض إن عرض لك من علّة تنزل بك من أمر الله</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أي يستحبّ لما روى الكليني في الصحيح،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الاعتكاف أقلّ من ثلاثة أيّام، ومن اعتكف صام، وينبغي للمعتكف إذا اعتكف أن يشترط كما يشترط الذي يحرم</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4733911_2320776876"/>
      <w:bookmarkStart w:id="570" w:name="_Toc213"/>
      <w:bookmarkEnd w:id="569"/>
      <w:r>
        <w:rPr>
          <w:rtl w:val="true"/>
        </w:rPr>
        <w:t>[</w:t>
      </w:r>
      <w:r>
        <w:rPr>
          <w:rtl w:val="true"/>
        </w:rPr>
        <w:t xml:space="preserve">جملة من أحكام المعتكف </w:t>
      </w:r>
      <w:r>
        <w:rPr>
          <w:rtl w:val="true"/>
        </w:rPr>
        <w:t>]</w:t>
      </w:r>
      <w:bookmarkEnd w:id="570"/>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 والشيخ في الموثق</w:t>
      </w:r>
      <w:r>
        <w:rPr>
          <w:rStyle w:val="FootnoteAnchor"/>
          <w:rtl w:val="true"/>
        </w:rPr>
        <w:footnoteReference w:id="1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الرجوع ما لم يمض يومان، فإنّه حينئذ يجب الثالث إذا لم يشترط،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تمضي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الكافي </w:t>
      </w:r>
    </w:p>
    <w:p>
      <w:pPr>
        <w:pStyle w:val="BookText"/>
        <w:rPr/>
      </w:pP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أيّوب، عن أبي عبيدة،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 الطَّيب ولا يتلذّذ بالرّيحان، ولا يماري ولا يشتري ولا يبيع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اعتكف ثلاثة أيّامٍ فهو يوم الرّابع بالخيار إن شاء زاد ثلاثةً اُخرى وإن شاء خرج من المسجد، فإن أقام يومين بعد الثّلاثة فلا يخرج من المسجد حتى يتمّ ثلاثة أيّامٍ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في شهر رمضان 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أعتكف فماذا أقول وماذا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والتهذيب،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يمضي يعني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من النساخ، وظاهره وجوب اليوم الثالث فينوي الوجوب ليلته عند الغروب بناء على وجوب قصد الوجه من الوجوب، والندب وعدم التعرض في الأخبار دليل على عدم الوجوب مع تأيّده بالأصل وعدم دلالة ما استدلوا به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كما في الكافي ورواه الشيخ في الموثق كالصحيح عنه</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والمماراة المجادلة ويدلّ على وجوب اليوم السادس، بل التاسع والثاني عشر، وضابطه كل ثالث، وعلى مرجوحية المذكورات، والمشهور حرمتها</w:t>
      </w:r>
      <w:r>
        <w:rPr>
          <w:rStyle w:val="FootnoteAnchor"/>
          <w:rtl w:val="true"/>
        </w:rPr>
        <w:footnoteReference w:id="1354"/>
      </w:r>
      <w:r>
        <w:rPr>
          <w:rFonts w:ascii="Amiri" w:hAnsi="Amiri" w:eastAsia="Amiri" w:cs="Amiri"/>
          <w:color w:val="111111"/>
          <w:sz w:val="28"/>
          <w:sz w:val="28"/>
          <w:szCs w:val="28"/>
          <w:rtl w:val="true"/>
          <w:lang w:bidi="ar-SA"/>
        </w:rPr>
        <w:t>وهو أحوط، والريحان كلّ نبت طيب الرائحة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في شهر رمضان، فقلت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في الصحيح ورواه الكليني عن البزنطي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أفرض على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من المسجد إلّا لحاجةٍ لا بدّ منها، ولا تقعد تحت ظلالٍ حتى تعود إلى مجلسك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للمعتكف أن يخرج من المسجد إلّا لحاجةٍ لا بدّ منها، ثمّ لا يجلس حتى يرجع ولا يخرج في شيء إلّا لجنازةٍ أو يعود مريضاً، ولا يجلس حتى 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واعتكاف المرأة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صفوان بن يحيى، عن عبد الرّحمن بن الحجّاج،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المعتكف أو طمثت المرأة المعتكفة، عن فإنّه يأتي بيته ثمّ يعيد إذا برأ ويصوم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في الحسن كالصحيح عنه</w:t>
      </w:r>
      <w:r>
        <w:rPr>
          <w:rStyle w:val="FootnoteAnchor"/>
          <w:rtl w:val="true"/>
        </w:rPr>
        <w:footnoteReference w:id="1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الكليني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المعتكف أن يخرج إلّا إلى الجمعة، أو جنازة، أو غائط</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كالصحيح، كما في الكافي</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الرحمن بن الحجاج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الإعادة على الاستحباب إلّا أن يكون لازماً بنذر وشبهه، ويحصل العذر قبل مضي ثلاثة أيّام فإنّه إذا مضت الثلاثة لا يعيد، بل يبني حتى يتم العدد إلّا إذا كان العدد أقلّ من ثلاثة أيّام فيتمها من باب المقدّمة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السكوني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عشرٍ في شهر رمضان يعدل حجّتين وعمرتين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عليّ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المعتكف يجامع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ذلك فعليه ما على المظاهر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أنّه إن جامع في اللّيل فعليه كفّارة واحدة، وإن جامع بالنّهار فعليه كفّارتان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ذلك محمّد بن سنانٍ،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وطئ امرأته وهو معتكف ليلاً</w:t>
      </w:r>
    </w:p>
    <w:p>
      <w:pPr>
        <w:pStyle w:val="BookText"/>
        <w:rPr/>
      </w:pPr>
      <w:r>
        <w:rPr>
          <w:rFonts w:ascii="IRNazanin" w:hAnsi="IRNazanin" w:eastAsia="IRNazanin"/>
          <w:color w:val="111111"/>
          <w:sz w:val="28"/>
          <w:sz w:val="28"/>
          <w:szCs w:val="28"/>
          <w:rtl w:val="true"/>
          <w:lang w:bidi="fa-IR"/>
        </w:rPr>
        <w:t>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به العشر الأواخر، أو الأعم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أيضاً عن الحسن بن محبوب والشيخ في القوي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59"/>
      </w:r>
      <w:r>
        <w:rPr>
          <w:rFonts w:ascii="Amiri" w:hAnsi="Amiri" w:eastAsia="Amiri" w:cs="Amiri"/>
          <w:color w:val="111111"/>
          <w:sz w:val="28"/>
          <w:sz w:val="28"/>
          <w:szCs w:val="28"/>
          <w:rtl w:val="true"/>
          <w:lang w:bidi="ar-SA"/>
        </w:rPr>
        <w:t xml:space="preserve">، ويدلّ كصحيحة أبي ولاد على أن كفارته مرتبة كالظهار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ذلك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w:t>
      </w:r>
      <w:r>
        <w:rPr>
          <w:rStyle w:val="FootnoteAnchor"/>
          <w:rtl w:val="true"/>
        </w:rPr>
        <w:footnoteReference w:id="1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وإن كان ضعيفاً لكن عمل الأصحاب عليه</w:t>
      </w:r>
      <w:r>
        <w:rPr>
          <w:rStyle w:val="FootnoteAnchor"/>
          <w:rtl w:val="true"/>
        </w:rPr>
        <w:footnoteReference w:id="1361"/>
      </w:r>
      <w:r>
        <w:rPr>
          <w:rFonts w:ascii="Amiri" w:hAnsi="Amiri" w:eastAsia="Amiri" w:cs="Amiri"/>
          <w:color w:val="111111"/>
          <w:sz w:val="28"/>
          <w:sz w:val="28"/>
          <w:szCs w:val="28"/>
          <w:rtl w:val="true"/>
          <w:lang w:bidi="ar-SA"/>
        </w:rPr>
        <w:t xml:space="preserve">، ويؤيده أصل عدم تداخل الكفارتين الثابتتين بالأخبار الصحيحة </w:t>
      </w:r>
      <w:r>
        <w:rPr>
          <w:rStyle w:val="FootnoteAnchor"/>
          <w:rtl w:val="true"/>
        </w:rPr>
        <w:footnoteReference w:id="1362"/>
      </w:r>
      <w:r>
        <w:rPr>
          <w:rFonts w:ascii="Amiri" w:hAnsi="Amiri" w:eastAsia="Amiri" w:cs="Amiri"/>
          <w:color w:val="111111"/>
          <w:sz w:val="28"/>
          <w:sz w:val="28"/>
          <w:szCs w:val="28"/>
          <w:rtl w:val="true"/>
          <w:lang w:bidi="ar-SA"/>
        </w:rPr>
        <w:t>وإعمال كلّ سبب عمله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شهر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الكفّارة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وطئها نهاراً قال عليه کفّارتان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المغيرة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معتكفٍ واقع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من أفطر يوماً من شهر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داود بن الحصين، عن أبي العبّاس،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 في العشر الاُولى،</w:t>
      </w:r>
    </w:p>
    <w:p>
      <w:pPr>
        <w:pStyle w:val="BookText"/>
        <w:rPr/>
      </w:pPr>
      <w:r>
        <w:rPr>
          <w:rFonts w:ascii="IRNazanin" w:hAnsi="IRNazanin" w:eastAsia="IRNazanin"/>
          <w:color w:val="111111"/>
          <w:sz w:val="28"/>
          <w:sz w:val="28"/>
          <w:szCs w:val="28"/>
          <w:rtl w:val="true"/>
          <w:lang w:bidi="fa-IR"/>
        </w:rPr>
        <w:t>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كما في الكافي، ورواه الشيخ في الموثق كالصحيح عن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w:t>
      </w:r>
      <w:r>
        <w:rPr>
          <w:rFonts w:eastAsia="Amiri" w:cs="Amiri" w:ascii="Amiri" w:hAnsi="Amiri"/>
          <w:color w:val="111111"/>
          <w:sz w:val="28"/>
          <w:szCs w:val="28"/>
          <w:rtl w:val="true"/>
          <w:lang w:bidi="ar-SA"/>
        </w:rPr>
        <w:t>)</w:t>
      </w:r>
      <w:r>
        <w:rPr>
          <w:rStyle w:val="FootnoteAnchor"/>
          <w:rtl w:val="true"/>
        </w:rPr>
        <w:footnoteReference w:id="1363"/>
      </w:r>
      <w:r>
        <w:rPr>
          <w:rFonts w:ascii="Amiri" w:hAnsi="Amiri" w:eastAsia="Amiri" w:cs="Amiri"/>
          <w:color w:val="111111"/>
          <w:sz w:val="28"/>
          <w:sz w:val="28"/>
          <w:szCs w:val="28"/>
          <w:rtl w:val="true"/>
          <w:lang w:bidi="ar-SA"/>
        </w:rPr>
        <w:t>الموثق 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أنّ كفارته مثل كفارة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أنّه كالظهار فيجمع بينهما ، إما بحمل الخبرين السابقين على استحباب رعاية الترتب وهذا الخبر على الوجوب، أو يحمل المماثلة في هذا الخبر على مجرد المماثلة في الخصال مع قطع النظر عن الترتيب أو التخيير وهو أحوط، لكن ذكر في التهذيب زيادة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متعمداً عتق رقبة، أو صوم شهرين متتابعين، أو إطعام ستين مسكيناً ويمكن حمله على الترتيب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مع القدرة، أو صوم شهرين مع العجز عن العتق، أو إطعام ستين مع العجز عن الصيام، كما فعله الأصحاب في موارد ستجيء</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داود بن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قوياً، كما في الكافي</w:t>
      </w:r>
      <w:r>
        <w:rPr>
          <w:rStyle w:val="FootnoteAnchor"/>
          <w:rtl w:val="true"/>
        </w:rPr>
        <w:footnoteReference w:id="1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العباس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571" w:name="pg20227_288539"/>
    </w:p>
    <w:p>
      <w:pPr>
        <w:pStyle w:val="BookText"/>
        <w:rPr/>
      </w:pPr>
      <w:bookmarkEnd w:id="571"/>
      <w:r>
        <w:rPr>
          <w:rFonts w:ascii="IRNazanin" w:hAnsi="IRNazanin" w:eastAsia="IRNazanin"/>
          <w:color w:val="111111"/>
          <w:sz w:val="28"/>
          <w:sz w:val="28"/>
          <w:szCs w:val="28"/>
          <w:rtl w:val="true"/>
          <w:lang w:bidi="fa-IR"/>
        </w:rPr>
        <w:t>ثمّ اعتكف في الثّانية في العشر الوسطى، ثمّ اعتكف في الثّالثة في العشر الأواخر، ثمّ لم يزل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يعتكف في العشر الأواخر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عن أبي أيّوب،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المعتكفة إذا طمثت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بيتها فإذا طهرت رجعت فقضت ما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الجهم،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المعتكف يأتي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امرأته ليلاً ولا نهاراً وهو معتكف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میمون بن مهران قال كنت جالساً عند الحسن بن عن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 عن أبي أيوب،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كالكليني</w:t>
      </w:r>
      <w:r>
        <w:rPr>
          <w:rStyle w:val="FootnoteAnchor"/>
          <w:rtl w:val="true"/>
        </w:rPr>
        <w:footnoteReference w:id="1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تقدّم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الحسن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ورواه الكليني في الموثق كالصحيح،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66"/>
      </w:r>
      <w:r>
        <w:rPr>
          <w:rFonts w:ascii="Amiri" w:hAnsi="Amiri" w:eastAsia="Amiri" w:cs="Amiri"/>
          <w:color w:val="111111"/>
          <w:sz w:val="28"/>
          <w:sz w:val="28"/>
          <w:szCs w:val="28"/>
          <w:rtl w:val="true"/>
          <w:lang w:bidi="ar-SA"/>
        </w:rPr>
        <w:t>يدلّ على حرمة الجماع ليلاً ونهاراً في الاعتكاف، ولا ريب فيها في المسجد للآية</w:t>
      </w:r>
      <w:r>
        <w:rPr>
          <w:rStyle w:val="FootnoteAnchor"/>
          <w:rtl w:val="true"/>
        </w:rPr>
        <w:footnoteReference w:id="1367"/>
      </w:r>
      <w:r>
        <w:rPr>
          <w:rFonts w:ascii="Amiri" w:hAnsi="Amiri" w:eastAsia="Amiri" w:cs="Amiri"/>
          <w:color w:val="111111"/>
          <w:sz w:val="28"/>
          <w:sz w:val="28"/>
          <w:szCs w:val="28"/>
          <w:rtl w:val="true"/>
          <w:lang w:bidi="ar-SA"/>
        </w:rPr>
        <w:t>، وكذا في غيره للخبر</w:t>
      </w:r>
      <w:r>
        <w:rPr>
          <w:rStyle w:val="FootnoteAnchor"/>
          <w:rtl w:val="true"/>
        </w:rPr>
        <w:footnoteReference w:id="1368"/>
      </w:r>
      <w:r>
        <w:rPr>
          <w:rFonts w:ascii="IRNazanin" w:hAnsi="IRNazanin" w:eastAsia="IRNazanin"/>
          <w:color w:val="111111"/>
          <w:sz w:val="28"/>
          <w:sz w:val="28"/>
          <w:szCs w:val="28"/>
          <w:rtl w:val="true"/>
          <w:lang w:bidi="fa-IR"/>
        </w:rPr>
        <w:t>والإجماع</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4733913_2320776876"/>
      <w:bookmarkStart w:id="573" w:name="_Toc214"/>
      <w:bookmarkEnd w:id="572"/>
      <w:r>
        <w:rPr>
          <w:rtl w:val="true"/>
        </w:rPr>
        <w:t>[</w:t>
      </w:r>
      <w:r>
        <w:rPr>
          <w:rtl w:val="true"/>
        </w:rPr>
        <w:t xml:space="preserve">جواز الخروج لقضاء حاجة المؤمن </w:t>
      </w:r>
      <w:r>
        <w:rPr>
          <w:rtl w:val="true"/>
        </w:rPr>
        <w:t>]</w:t>
      </w:r>
      <w:bookmarkEnd w:id="57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الضعيف لكنّه من خواص أمير المؤمنين صلوات الله عليه، فالحسن هو ابنه صلوات الله عليهما، ويدلّ على جواز الخروج، بل استحبابه؛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 فلاناً له عليّ مال ويريد أن يحبسني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عندي مال فأقضي عنك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أنسيت اعتكافك فقال له لم أنس، ولكنّي 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يحدّث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سعى في حاجة أخيه المسلم فكأنّما عبد الله عزّوجلّ تسعة الآف سنةٍ صائماً نهاره قائماً ليله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لقضاء حاجة المؤمن، وروى الكليني قوياً 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جواز الخروج عن المسجد لقضاء حاجة المؤمن، وأن إعانة المؤمن خير من اعتكاف شهر</w:t>
      </w:r>
      <w:r>
        <w:rPr>
          <w:rStyle w:val="FootnoteAnchor"/>
          <w:rtl w:val="true"/>
        </w:rPr>
        <w:footnoteReference w:id="1370"/>
      </w:r>
      <w:r>
        <w:rPr>
          <w:rFonts w:ascii="Amiri" w:hAnsi="Amiri" w:eastAsia="Amiri" w:cs="Amiri"/>
          <w:color w:val="111111"/>
          <w:sz w:val="28"/>
          <w:sz w:val="28"/>
          <w:szCs w:val="28"/>
          <w:rtl w:val="true"/>
          <w:lang w:bidi="ar-SA"/>
        </w:rPr>
        <w:t>، وقد تقدّم أيضاً ما يدلّ عليه ولا ريب فيه، كما ذكره الأصحاب</w:t>
      </w:r>
      <w:r>
        <w:rPr>
          <w:rStyle w:val="FootnoteAnchor"/>
          <w:rtl w:val="true"/>
        </w:rPr>
        <w:footnoteReference w:id="1371"/>
      </w:r>
      <w:r>
        <w:rPr>
          <w:rFonts w:ascii="Amiri" w:hAnsi="Amiri" w:eastAsia="Amiri" w:cs="Amiri"/>
          <w:color w:val="111111"/>
          <w:sz w:val="28"/>
          <w:sz w:val="28"/>
          <w:szCs w:val="28"/>
          <w:rtl w:val="true"/>
          <w:lang w:bidi="ar-SA"/>
        </w:rPr>
        <w:t>رضي الله تعالى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الجزء السادس من كتاب روضة المتقين في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الشيخ السعيد أبي جعفرٍ محمد بن عليّ بن الحسين بن موسى بن بابويه القميّ قدس الله روحه ونوّر ريحه</w:t>
      </w:r>
      <w:r>
        <w:rPr>
          <w:rStyle w:val="FootnoteAnchor"/>
          <w:rtl w:val="true"/>
        </w:rPr>
        <w:footnoteReference w:id="1372"/>
      </w:r>
      <w:r>
        <w:rPr>
          <w:rFonts w:ascii="Amiri" w:hAnsi="Amiri" w:eastAsia="Amiri" w:cs="Amiri"/>
          <w:color w:val="111111"/>
          <w:sz w:val="28"/>
          <w:sz w:val="28"/>
          <w:szCs w:val="28"/>
          <w:rtl w:val="true"/>
          <w:lang w:bidi="ar-SA"/>
        </w:rPr>
        <w:t>ويتلوه الجزء السابع، كتاب الحج</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والصلاة والسّلام على سيّدنا محمّدٍ النبيّ وآله الطّاهرين</w:t>
      </w:r>
      <w:r>
        <w:rPr>
          <w:rFonts w:eastAsia="Amiri" w:cs="Amiri" w:ascii="Amiri" w:hAnsi="Amiri"/>
          <w:color w:val="111111"/>
          <w:sz w:val="28"/>
          <w:szCs w:val="28"/>
          <w:rtl w:val="true"/>
          <w:lang w:bidi="ar-SA"/>
        </w:rPr>
        <w:t>.</w:t>
      </w:r>
      <w:bookmarkStart w:id="574" w:name="pg20227_288541"/>
    </w:p>
    <w:p>
      <w:pPr>
        <w:pStyle w:val="Heading2"/>
        <w:numPr>
          <w:ilvl w:val="1"/>
          <w:numId w:val="1"/>
        </w:numPr>
        <w:rPr/>
      </w:pPr>
      <w:bookmarkStart w:id="575" w:name="__RefHeading___Toc4733915_2320776876"/>
      <w:bookmarkStart w:id="576" w:name="_Toc215"/>
      <w:bookmarkEnd w:id="574"/>
      <w:bookmarkEnd w:id="575"/>
      <w:r>
        <w:rPr>
          <w:rtl w:val="true"/>
        </w:rPr>
        <w:t>مصادر التحقيق</w:t>
      </w:r>
      <w:bookmarkEnd w:id="5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للآمدي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الأثير ،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موسى بن جعفر بن طاووس،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الحسين بن موسى الشريف المرتضى علم الهدى،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إيضاح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يوسف بن المطهّر الحلّي، فخر المحقّقين،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كوشانپور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التحرير الطاوسي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صاحب المعالم،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التحفة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نور الدين الجزائري،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آستان قدس، برقم </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والطبعة الحجرية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التعديل والتجريح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خلف الباجي،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الاوقاف والشؤون الإسلامية مراكش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حيان الأندلسي،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علي الأبطحي ،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الزركشي،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عبد العالي الكركي، المحقق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لإحياء التراث 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المارديني،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حواشي الشرواني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الشرواني، دار الاحياء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النوري،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قم،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دراسات 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نجم الدين الطبسي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انتشارات دفتر تبلیغات اسلامی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حاتم العاملي،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محمد بن منصور بن أحمد بن حيون التميمي المغربي،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القطب الراوندي،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مؤمن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قم،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أحمد بن العباس النجاشي،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المقدس الأردبيلي،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بن أحمد بن إدريس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داود سليمان ابن الأشعث السجستاني،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البيهقي،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بن إبراهيم البخاري،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خزيمة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خزيمة،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الإسلامي،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بن مسلم القشري النيشابوري،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السجاد زين العابدين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فهد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الحيدرية 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ابراهيم الاحسائي ابن أبي جمهور،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عون 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الآبادي،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غنائم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أبو القاسم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الفيروزآبادي،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الله محمود بن عمر الزمخشري،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العسقلاني، ابن حجر،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في أصول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الأشهر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محجة البيضاء،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الكليني،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جعفر بن قولويه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طالب بن أبي المجد اليوسفي، الفاضل الآبي،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الفتح الإربلي،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المتقي بن حسام الدين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 الافريقي،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الهيثمي،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المقدس الأردبيلي،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الموسوي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الحاكم النيسابوري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مستدرکات علم رجال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النمازي الشاهرودي،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مشايخ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عرفانیان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معارج اليقين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سيد الشهدا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القاسم سليمان بن أحمد الطبراني،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فهد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التفرشي،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محمد الجزري، ابن الأثير،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صبحي الصالح،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حمزة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 w:name="pg20227_288549"/>
      <w:bookmarkStart w:id="578" w:name="pg20227_288549"/>
      <w:bookmarkEnd w:id="578"/>
    </w:p>
    <w:p>
      <w:pPr>
        <w:pStyle w:val="Heading2"/>
        <w:numPr>
          <w:ilvl w:val="1"/>
          <w:numId w:val="1"/>
        </w:numPr>
        <w:rPr/>
      </w:pPr>
      <w:bookmarkStart w:id="579" w:name="pg20227_288549"/>
      <w:bookmarkStart w:id="580" w:name="__RefHeading___Toc4733917_2320776876"/>
      <w:bookmarkStart w:id="581" w:name="_Toc216"/>
      <w:bookmarkEnd w:id="579"/>
      <w:bookmarkEnd w:id="580"/>
      <w:r>
        <w:rPr>
          <w:rtl w:val="true"/>
        </w:rPr>
        <w:t>فهرست التفصيلي</w:t>
      </w:r>
      <w:bookmarkEnd w:id="581"/>
    </w:p>
    <w:p>
      <w:pPr>
        <w:pStyle w:val="BookText"/>
        <w:rPr/>
      </w:pPr>
      <w:r>
        <w:rPr>
          <w:rFonts w:ascii="IRNazanin" w:hAnsi="IRNazanin" w:eastAsia="IRNazanin"/>
          <w:color w:val="111111"/>
          <w:sz w:val="28"/>
          <w:sz w:val="28"/>
          <w:szCs w:val="28"/>
          <w:rtl w:val="true"/>
          <w:lang w:bidi="fa-IR"/>
        </w:rPr>
        <w:t xml:space="preserve">باب فضل المعروف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صدقة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تقي مصارع 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رجحان التعجيل في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باب ثواب القرض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باب ثواب إنظار المعسر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إنظار المعسر بحكم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باب ثواب تحليل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باب استدامة النّعمة باحتمال المؤنة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باب فضل السّخاء والجود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 بالإخوان من السخاء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توجب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المنجيات ثلاثة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فضل القصد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الإسراف والتقتير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باب فضل سقي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ثواب اصطناع المعروف إلى 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فضل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تزيد في العمر وتدفع الفقر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تدفع المرض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الصدقة للمريض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البكور في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تدفع أنواع البلايا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في السّر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التوسعة على العيال وفضلها على التصدق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ردّ السائل وتحقيره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السؤال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الإعطاء قبل السؤال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باب ثواب صلة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باب علّة فرض الصيام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علّة فرض الصّيام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باب فضل الصّيام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الإسلام على خمسة أشياء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يسوّد وجه الشيطان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الصائم عبادة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وجوه الصّوم</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على أربعين 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باب صوم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صيام ثلاثة أيّام في كلّ شهر وتعيينها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باب صوم التّطوّع وثوابه من الأيّام المتفرّقة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صوم تاسوعاء وعاشوراء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عرفة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عدم توفيق العامّة لفطر ولا أضحى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الخامس والعشرين من ذي القعدة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الغدير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أوّل يوم من المحرّم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باب ثواب صوم رجبٍ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في معنى النيران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باب ثواب صوم شعبان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زيارة الله تعالى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صوم شعبان بصوم رمضان </w:t>
      </w:r>
      <w:r>
        <w:rPr>
          <w:rFonts w:eastAsia="IRNazanin" w:cs="IRNazanin"/>
          <w:color w:val="111111"/>
          <w:sz w:val="28"/>
          <w:szCs w:val="28"/>
          <w:rtl w:val="true"/>
          <w:lang w:bidi="fa-IR"/>
        </w:rPr>
        <w:t>]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باب فضل شهر رمضان وثواب صيامه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آخر شعبان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ليلة القدر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رمضان شهر الاجتهاد </w:t>
      </w:r>
      <w:r>
        <w:rPr>
          <w:rFonts w:eastAsia="IRNazanin" w:cs="IRNazanin"/>
          <w:color w:val="111111"/>
          <w:sz w:val="28"/>
          <w:szCs w:val="28"/>
          <w:rtl w:val="true"/>
          <w:lang w:bidi="fa-IR"/>
        </w:rPr>
        <w:t>] ...</w:t>
      </w:r>
      <w:r>
        <w:rPr>
          <w:rFonts w:eastAsia="IRNazanin" w:cs="IRNazanin"/>
          <w:color w:val="111111"/>
          <w:sz w:val="28"/>
          <w:szCs w:val="28"/>
          <w:lang w:bidi="fa-IR"/>
        </w:rPr>
        <w:t>149</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طويلة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شهر رمضان </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القول عند رؤية هلال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رؤية هلال رمضان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باب ما يقال في أوّل يومٍ من شهر رمضان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شهر رمضان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باب القول عند الإفطار في كلّ ليلةٍ من شهر رمضان من أوّله إلى آخره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باب آداب الصائم وما ينقض صومه وما لا ينقضه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النيّة في الصوم وكيفيتها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من آداب الصائم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الاحتجام للصائم </w:t>
      </w:r>
      <w:r>
        <w:rPr>
          <w:rFonts w:eastAsia="IRNazanin" w:cs="IRNazanin"/>
          <w:color w:val="111111"/>
          <w:sz w:val="28"/>
          <w:szCs w:val="28"/>
          <w:rtl w:val="true"/>
          <w:lang w:bidi="fa-IR"/>
        </w:rPr>
        <w:t>] ...</w:t>
      </w:r>
      <w:r>
        <w:rPr>
          <w:rFonts w:eastAsia="IRNazanin" w:cs="IRNazanin"/>
          <w:color w:val="111111"/>
          <w:sz w:val="28"/>
          <w:szCs w:val="28"/>
          <w:lang w:bidi="fa-IR"/>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الاكتحال للصائم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الاستياك بالماء والعود الرطب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المضمضة والاستنشاق للصائم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التطيب للصائم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مبطلية الاحتلام بالنهار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الحمام المضعف للصائم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اللصوق واللمس لأهله </w:t>
      </w:r>
      <w:r>
        <w:rPr>
          <w:rFonts w:eastAsia="IRNazanin" w:cs="IRNazanin"/>
          <w:color w:val="111111"/>
          <w:sz w:val="28"/>
          <w:szCs w:val="28"/>
          <w:rtl w:val="true"/>
          <w:lang w:bidi="fa-IR"/>
        </w:rPr>
        <w:t>] ...</w:t>
      </w:r>
      <w:r>
        <w:rPr>
          <w:rFonts w:eastAsia="IRNazanin" w:cs="IRNazanin"/>
          <w:color w:val="111111"/>
          <w:sz w:val="28"/>
          <w:szCs w:val="28"/>
          <w:lang w:bidi="fa-IR"/>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شمّ النرجس ونحوه للصائم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باب ما يجب على من أفطر أو جامع في شهر رمضان متعمّداً أو ناسياً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لو أكره زوجته الصائمة على الجماع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دفع أمر المضطر إلى الإمام ثلاث مرّات </w:t>
      </w:r>
      <w:r>
        <w:rPr>
          <w:rFonts w:eastAsia="IRNazanin" w:cs="IRNazanin"/>
          <w:color w:val="111111"/>
          <w:sz w:val="28"/>
          <w:szCs w:val="28"/>
          <w:rtl w:val="true"/>
          <w:lang w:bidi="fa-IR"/>
        </w:rPr>
        <w:t>]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الإفطار متعمّداً في شهر رمضان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أفطر الصائم ناسياً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النومات العديدة للجنب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أفطر الصائم بتخيّل الغروب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باب الحدّ الذي يؤخذ فيه الصّبيان بالصّوم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تمرين الصبي للصيام وحدّه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باب الصّوم للرّؤية والفطر للرّؤية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الصّوم والإفطار بالرّؤية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كفاية شهادة النّساء في الرّؤية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كسائر الشهور في الزيادة والنقصان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يجزي في رؤية الهلال من الشاهد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باب صوم يوم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شيء من الفرائض إلّا باليقين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الإفطار يوم الشك للتقية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الصوم قبل الرؤية للرّؤية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باب الرّجل يسلم وقد مضى بعض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باب الوقت الذي يحلّ فيه الإفطار وتجب فيه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باب الوقت الذي يحرم فيه الأكل والشّرب على الصّائم وتحلّ فيه صلاة الغداة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وَاشْرَبُوا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بعد طلوع الفجر جاهلاً بالفجر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باب حدّ المرض الذي يفطر صاحبه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من أنّ حدّ المرض عدم القدرة على التسحر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الإفطار إذا خاف على عينه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باب ما جاء فيمن يضعف عن الصّيام من شيخٍ أو شابٍّ أو حاملٍ أو مرضعٍ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الشرب لمن خاف من العطش على نفسه بقدر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باب ثواب من فطّر صائماً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إفطار الصائم يعدل عتق رقبة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تفطير الصائم يوجب المغفرة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باب ثواب السحور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السحور ولو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باب الرّجل يتطوّع بالصّيام وعليه شيء من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بين الأثر والخبر اصطلاحاً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باب الصّلاة في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في النوافل بدعة بنصّ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في نوافل شهر رمضان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باب ما جاء في كراهة السّفر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الخروج إلّا إلى مكّة أو غزو أو 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باب وجوب التّقصير في الصّوم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الصّوم في السفر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الصوم في سفر المعصية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النهي عن صوم التطوع في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صحّة الصوم إذا سافر قبل الزوال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الصوم في السفر للجاهل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باب صوم الحائض والمستحاضة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صوم المرأة إذا حاضت ولو في جزء من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صوم النفساء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باب قضاء صوم شهر رمضان</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وجوب التتابع في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استمرّ مرضه إلى رمضان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توالى عليه رمضانان ولم يقض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أفطر في قضاء رمضان عمداً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النيّة في صوم النافلة إلى الغروب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النية في جميع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التتابع في شهر أو شهرين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باب قضاء الصّوم عن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قضاء صوم شهر رمضان على الوليّ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تعدد الوليّ في كيفية القضاء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باب فدية صوم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صوم الإذن</w:t>
      </w:r>
      <w:r>
        <w:rPr>
          <w:rFonts w:eastAsia="IRNazanin" w:cs="IRNazanin"/>
          <w:color w:val="111111"/>
          <w:sz w:val="28"/>
          <w:szCs w:val="28"/>
          <w:rtl w:val="true"/>
          <w:lang w:bidi="fa-IR"/>
        </w:rPr>
        <w:t>...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للضيف أن يصوم إلّا بإذن مضيفه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باب الغسل في اللّيالي المخصوصة في شهر رمضان وما جاء في العشر الأواخر وفي ليلة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تأكّد استحباب الغسل في ليالي القدر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الفراغ للعبادة في العشر الأخيرة من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التقدير فى ليلة القدر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المراد من البداء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eastAsia="IRNazanin" w:cs="IRNazanin"/>
          <w:color w:val="111111"/>
          <w:sz w:val="28"/>
          <w:szCs w:val="28"/>
          <w:lang w:bidi="fa-IR"/>
        </w:rPr>
        <w:t>354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كون ليلة القدر خيراً من ألف شهر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باب الدّعاء في كلّ ليلةٍ من العشر الأواخر من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واحد في كلّ ليلة من العشر الآخر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الدّعاء في اللّيلة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اللّيلة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اللّيلة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اللّيلة الرّابعة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اللّيلة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اللّيلة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اللّيلة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اللّيلة الثّامنة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373</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اللّيلة التّاسعة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اللّيلة العاشرة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باب وداع شهر رمضان</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الوداع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باب التكبير ليلة الفطر ويومه وما يقال في سجدة الشّكر بعد 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الفطر ليلة إعطاء الله الأجر على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باب ما يجب على النّاس إذا صحّ عندهم بالرّؤية يوم الفطر بعد ما أصبحوا صائمين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باب النوادر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من عدم نقص شهر رمضان عن ثلاثين يوماً فمحمول على التقية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صوم أيام التشريق لمن كان بمنى فقط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قول رمضان بلا إضافة شهر إليه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عدم توفيق العامّة لدرك يوم العيد والأضحى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باب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الفطرة ومقدارها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الفطرة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على يتيم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زكاة فطرة الضيف على المضيف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فطرة المكاتب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414</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الجيران أحقّ بالفطرة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الفطرة عن جميع من يعول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إخراج الفطرة قبل الصلاة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باب الاعتكاف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اشتراط الاعتكاف بالصوم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الخروج من المسجد إلا 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الاعتكاف بمكة شرّفها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الكفارة للجماع حال الاعتكاف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من أحكام المعتكف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الخروج لقضاء حاجة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المعروف،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أهل المعروف في الدنيا هم أهل المعروف في الآخرة،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أهل المعروف في الدنيا هم أهل المعروف في الآخرة،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فلزقت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أنّ أهل المعروف في الدنيا هم أهل المعروف في الآخرة،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أن أهل المعروف في الدنيا هم أهل المعروف في الآخرة،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المعروف،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المعروف،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المعروف،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 العفو</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العفو،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المعروف،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المعروف،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المعروف،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صنائع المعروف تدفع مصارع السوء،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المعروف،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نسخة عندنا ذكرها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كاملاً مع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معروف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ظهر كما غير موجود في المخطوط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الإيثار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كفاية العيال والتوسع عليهم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صنائع المعروف تدفع مصارع السوء،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تمام المعروف،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تمام المعروف،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وضع المعروف موضعه،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وضع المعروف موضعه،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وضع المعروف موضعه،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النعل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معاونتهم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الخدين الصديق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وضع المعروف موضعه،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وضع المعروف موضعه،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وضع المعروف موضعه،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من كفر المعروف،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من كفر المعروف،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كفر المعروف،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القرض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القرض، ح </w:t>
      </w:r>
      <w:r>
        <w:rPr>
          <w:rFonts w:eastAsia="IRNazanin" w:cs="IRNazanin"/>
          <w:b w:val="false"/>
          <w:bCs w:val="false"/>
          <w:i w:val="false"/>
          <w:iCs w:val="false"/>
          <w:color w:val="333333"/>
          <w:sz w:val="20"/>
          <w:szCs w:val="20"/>
        </w:rPr>
        <w:t>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القرض،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القرض ح </w:t>
      </w:r>
      <w:r>
        <w:rPr>
          <w:rFonts w:eastAsia="IRNazanin" w:cs="IRNazanin"/>
          <w:b w:val="false"/>
          <w:bCs w:val="false"/>
          <w:i w:val="false"/>
          <w:iCs w:val="false"/>
          <w:color w:val="333333"/>
          <w:sz w:val="20"/>
          <w:szCs w:val="20"/>
        </w:rPr>
        <w:t>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إنظار المعسر،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التسليم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العبارة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باب التسليم،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إنظار المعسر،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إنظار المعسر،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مبنياً للفاعل أو المفعول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إنظار المعسر،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تحليل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تحليل الميت،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مؤنة النعم،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اليقين في اُصول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السابع والثلاثون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فضيلة اداء الزكاة، ح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حسن جوار النعم،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مؤنة النعم،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مؤنة النعم،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حسن جوار النعم،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حسن جوار النعم،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الجود والسخاء،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زبدة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الايمان مبثوث لجوارح البدن كلها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الحديث بهذا اللفظ نعم في كتب الفقهاء بهذه العبارة كثير انظر ايضاح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في صيغة العتق المحصول للرازي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للآمدي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هل يثبت الاجماع بخبر الواحد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الجود والسخاء،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الجود والسخاء،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ابراهيم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الإنصاف والعدل،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الإنصاف والعدل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الإنفاق،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الإنفاق،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الإنفاق،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الإنفاق 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البخل والشح</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الإنفاق،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الإنفاق،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الإنفاق،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الإنفاق 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البخل والشح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البخل والشح،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البخل والشح،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البخل والشح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7978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البخل والشح،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البخل والشح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إطعام الطعام،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باب فضل إطعام الطعام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إطعام الطعام،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إطعام الطعام،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أن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الحديث بما هو مغيّر مخلّ، فان تفسير الآية انما هو من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يفهم ذلك من عبارة الصدوق كما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السرف والتقتير،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السرف والتقتير،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كراهية السرف والتقتير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بدل الفضل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اقتصاده بدل اقتصاد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السرف والتقتير،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السرف والتقتير،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السرف والتقتير،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السرف والتقتير،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السرف والتقتير،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فأعطاه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كراهية السرف والتقتير،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السرف والتقتير،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أبي عاصم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السرف والتقتير،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السرف والتقتير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سقي الماء،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سقي الماء،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سقي الماء،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سقي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 إطعام المؤمن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الصدقة لبني هاشم ومواليهم وصلتهم،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فهمه الصدوق ظاهراً، يعني أنّه عنوان الباب بما ظاهره العموم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عندنا من الكافي ليس فيه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الفقيه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الصدقة لبني هاشم ومواليهم وصلتهم،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بهذه العبارة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الصدقة،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الصدقة،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الصدقة،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الكليني عن عبد الله بن سنان عنه نقول، بل رواه عن علي بن محمد، عن أحمد بن محمد، عن محمد بن خالد، عن عبدالله بن القاسم، والحاصل أن لعبد الله بن سنان في هذا الباب ثلاث روايات إحداها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داووا مرضاكم الى قوله في يد العبد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الصدقة باليد الى قوله ان لا يفعل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يستحب إلى قوله له وسند الأخيرين واحد دون الأول فاختلط على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فلاحظ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الصدقة،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فضل الصدقة ، ح</w:t>
      </w:r>
      <w:r>
        <w:rPr>
          <w:rFonts w:eastAsia="IRNazanin" w:cs="IRNazanin"/>
          <w:b w:val="false"/>
          <w:bCs w:val="false"/>
          <w:i w:val="false"/>
          <w:iCs w:val="false"/>
          <w:color w:val="333333"/>
          <w:sz w:val="20"/>
          <w:szCs w:val="20"/>
        </w:rPr>
        <w:t>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وإن كان في سند الرواية من لم يثبت وثاقته، لكن لما أخذه الكليني من كتاب ابن سنان فلا يقدح في ذلك</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الكليني عنه بالإسناد الأول نقول ليس كذلك، بل السند في الكافي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عبد الله بن سنان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الصدقة،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الصدقة تدفع البلاء،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أن الصدقة تدفع البلاء،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الصدقة تدفع البلاء،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الصدقة تدفع البلاء،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أن الصدقة تدفع البلاء،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والخراج بضم معجمه وكسرها وخفة راء ما يخرج في البدن من القروح والورم الواحدة، خراجة،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أنّ الصدقة تدفع البلاء،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الصدقة تدفع البلاء،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الصدقة تدفع البلاء،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الصدقة تدفع البلاء،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عن سدير عن أبيه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شرفة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الصدقة تدفع البلاء،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صدقة السر،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صدقة السر،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صدقة السر،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صدقة الليل،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صدقة الليل،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من تتمة خبر معلى بن خنيس</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صدقة الليل،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الصدقة على القرابة،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الصدقة على القرابة،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الصدقة على القرابة،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باب صلة الرحم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كفاية العيال والتوسع عليهم،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كفاية العيال والتوسع عليهم،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كفاية العيال والتوسع عليهم،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كفاية العيال والتوسع عليهم،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كفاية العيال والتوسع عليهم،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كفاية العيال والتوسع عليهم،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كفاية العيال والتوسع عليهم،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كفاية العيال والتوسع عليهم،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كفاية العيال والتوسع عليهم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كفاية العيال والتوسع عليهم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كفاية العيال والتوسع عليهم، ح</w:t>
      </w:r>
      <w:r>
        <w:rPr>
          <w:rFonts w:eastAsia="IRNazanin" w:cs="IRNazanin"/>
          <w:b w:val="false"/>
          <w:bCs w:val="false"/>
          <w:i w:val="false"/>
          <w:iCs w:val="false"/>
          <w:color w:val="333333"/>
          <w:sz w:val="20"/>
          <w:szCs w:val="20"/>
        </w:rPr>
        <w:t>13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كفاية العيال والتوسع عليهم،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الصدقة على من لا تعرفه،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الصدقة على من لا تعرفه،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كراهية ردّ السائل،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كراهية ردّ السائل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ردّ السائل،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ردّ السائل،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ردّ السائل،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ردّ السائل،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قدر ما يعطي السائل،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كتجّار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سائل وهو الفقير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قدر ما يعطي السائل،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دعاء السائل،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دعاء السائل،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أنّ الذي يقسم الصدقة شريك صاحبها في الأجر،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الذي يقسم الصدقة شريك صاحبها في الأجر،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أنّ الذي يقسم الصدقة شريك صاحبها في الأجر،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يدفع اليه الشيء يفرقه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يدفع إليه الشيء يفرقه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يدفع اليه الشيء يفرقه ،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الايثار،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وغنائم الأيام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الإيثار،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سأل من غير حاجة،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من سأل من غير حاجة،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من سأل من غير حاجة،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الكافي عندنا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يموت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كراهية المسألة،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الدعاء والحث عليه،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كراهية المسألة،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كراهية المسألة،ح</w:t>
      </w:r>
      <w:r>
        <w:rPr>
          <w:rFonts w:eastAsia="IRNazanin" w:cs="IRNazanin"/>
          <w:b w:val="false"/>
          <w:bCs w:val="false"/>
          <w:i w:val="false"/>
          <w:iCs w:val="false"/>
          <w:color w:val="333333"/>
          <w:sz w:val="20"/>
          <w:szCs w:val="20"/>
        </w:rPr>
        <w:t>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كراهية المسألة،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وجدته الغني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كراهية المسألة،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ثلثيه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بثلثه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كراهية المسألة،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القناعة،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المسألة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التفويض الى الله والتوكل عليه،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التفويض الى الله والتوكل عليه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المن،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من أعطى بعد المسألة،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من أعطى بعد المسألة،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أعطى بعد المسألة،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من أعطى بعد المسألة،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منقاداً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أعطى بعد المسألة،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باب صلة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باب صلة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باب صلة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أياديهم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باب صلة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باب صلة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صلة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زيارة الأولياء من المؤمنين،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العلة التي من أجلها جعل الصيام على الناس 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العلة التي من أجلها فرض الله تعالى الصوم على أمة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فضل الصوم والصائم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الشرائع، 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فضل الصوم والصائم،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باب فرض الصيام،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فضل الصوم والصائم،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فضل الصوم والصائم،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جاء في فضل الصوم والصائم،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فرض الصيام،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فضل الصوم والصائم،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فضل الصوم والصائم،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باب الصوم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فضل الصوم والصائم،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فضل الصوم والصائم، ح </w:t>
      </w:r>
      <w:r>
        <w:rPr>
          <w:rFonts w:eastAsia="IRNazanin" w:cs="IRNazanin"/>
          <w:b w:val="false"/>
          <w:bCs w:val="false"/>
          <w:i w:val="false"/>
          <w:iCs w:val="false"/>
          <w:color w:val="333333"/>
          <w:sz w:val="20"/>
          <w:szCs w:val="20"/>
        </w:rPr>
        <w:t>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فضل الصوم والصائم،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جاء في فضل الصوم والصائم، ذيل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فضل الصوم والصائم،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ما جاء في فضل الصوم والصائم،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فضل الصوم والصائم،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فضل الصوم والصائم،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فضل الصوم والصائم،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فضل الصوم والصائم، ح </w:t>
      </w:r>
      <w:r>
        <w:rPr>
          <w:rFonts w:eastAsia="IRNazanin" w:cs="IRNazanin"/>
          <w:b w:val="false"/>
          <w:bCs w:val="false"/>
          <w:i w:val="false"/>
          <w:iCs w:val="false"/>
          <w:color w:val="333333"/>
          <w:sz w:val="20"/>
          <w:szCs w:val="20"/>
        </w:rPr>
        <w:t>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ما جاء في فضل الصوم والصائم،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فضل الصوم والصائم،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وجوه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 أنّ من وجب عليه كفارة الظهار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صوم المتمتع إذا لم يجد الهدى</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 صوم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صوم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سنن الصيام،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أدب الصائم،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اليمين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فيهما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وربما يقال به مطلقاً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 فيمن أجنب بالليل في شهر رمضان،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نية الصيام،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نية الصيام،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صوم شعبان وصلته برمضان،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صوم شعبان وصلته برمضان،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صوم شعبان،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فضل صوم شعبان،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صوم شعبان،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علل الشرائع وأصول الإسلام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كفارة الصوم وفديته،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كفارة الصوم وفديته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كفارة الصوم وفديته،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كفارة الصوم وفديته،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تأخير صيام الثلاثة الايام من الشهر إلى الشتاء،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مشايخ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التي عندنا من الفقيه، الحسن بن أبي حمزة ولكن ذكر في تنقيح المقال ما هذا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وعن بعض نسخة الفقيه، الحسين بن أبي حمزة، والظاهر أنّه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أنّه ليس للحسن بن أبي حمزة ذكر في كتب الرجال وإنما الموجود فيها الحسين كما يأتي انشاء الله، والحسين أيضاً لم يرو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بتوسط أبيه أبي الحمزة فالظاهر سقوط أبي حمزة من قلم الفقيه أو قلم الناسخ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أيضاً نقلاً من الكافي عن الحسين بن أبي حمزة عن أبي حمزة مع جعله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بدلاً عن الحسين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لسنته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تأخير صيام الثلاثة الأيام من الشهر إلى الشتاء،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تأخير صيام الثلاثة الأيام من الشهر إلى الشتاء،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صوم شعبان، ح </w:t>
      </w:r>
      <w:r>
        <w:rPr>
          <w:rFonts w:eastAsia="IRNazanin" w:cs="IRNazanin"/>
          <w:b w:val="false"/>
          <w:bCs w:val="false"/>
          <w:i w:val="false"/>
          <w:iCs w:val="false"/>
          <w:color w:val="333333"/>
          <w:sz w:val="20"/>
          <w:szCs w:val="20"/>
        </w:rPr>
        <w:t>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ليتعوذ به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صوم شعبان،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فضل إفطار الرجل عند أخيه،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والترديد من الراوي يعني الترديد الواقع في هذه الرواية من قوله سبعين ضعفاً أو تسعين ضعفاً من الراوي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إفطار الرجل عند أخيه اذا سأله،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إفطار الرجل عند أخيه اذا سأله،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علي بن حديد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صحة ما هنا؛ لأنّ علي بن حديد يروي عن عبدالله بن جندب وهو عن 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عن النجاشي أن علي بن حديد روى عن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أيضاً وذكر أنّ له كتاباً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فضل إفطار الرجل عند اخيه إذا سأله،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إفطار الرجل عند أخيه إذا سأله،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فضل إفطار الرجل عند أخيه إذا سأله،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صوم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باب صيام ثلاثة أيّام في كل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صيام ثلاثة أيام في كلّ شهر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صيام ثلاثة أيام في كل شهر،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صيام ثلاثة أيام في كل شهر،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اجلها سن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 شهر صوم خميسين بينهما أربعاء</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فضل صوم شعبان،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صيام ثلاثة أيام في كل شهر وما جاء في ذلك،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صيام ثلاثة أيام في كل شهر وما جاء في ذلك،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صيام ثلاثة أيام في كل شهر وما جاء في ذلك،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 صوم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صوم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باب فضل صوم شعبان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يشعر به الخبر، نقول فإن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لعلك لا تلحق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مشعر بأنّه إن لحقه يصومه ثانياً فتدبّر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يوم عاشوراء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عرفة وعاشوراء،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صوم عرفة وعاشوراء،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عرفة وعاشوراء،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صوم عرفة وعاشوراء،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وجوه الصيام،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هذه عبارته وذكر ابن أبي الحديد من شرحه على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الأحاديث الموضوعة في ذمّ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شيخه أبي جعفر الإسكافي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معاوية وضع قوماً من الصحابة وقوماً من التابعين على رواية أخبار قبيحة في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تقتضي الطعن فيه والبرائة منه، وجعل لهم على ذلك جعلاً يرغب في مثله فاختلفوا ما ارضاه،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 وعمرو بن العاص، والمغيرة بن شعبة،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الاسكافي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هريرة مدخول عند شيوخنا غير مرضى الرواية إلى آخره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وجوه الصيام،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وجوه الصيام،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وجوه الصيام،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وجوه الصيام،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عرفة وعاشوراء،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مسلم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عرفة وعاشوراء،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عرفة وعاشوراء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وجوه الصيام،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من أجلها لا توفق العامة لفطر ولا أضحى،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صيام الترغيب،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صيام الترغيب،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صيام الترغيب،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الأربعة الأيام في السنة،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كائناً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الغدير،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42:3</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الرجل يصبح وهو يريد الصيام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نية الصيام،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نية الصيام،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نية الصيام،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يصبح وهو يريد الصيام،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نية الصيام،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صيام رجب والايام منه،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فضل صوم شعبان،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صیام شعبان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الوصم العيب في الانسان وفي كل شيء، والوصم العيب والعار،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فلان وصمة أي عيب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من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من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زاره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جنته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باب العلة التي من أجلها 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يكثر تقبيل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فضل صوم شعبان،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قول الصدوق في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على الإنكار والحكاية لا على الإخبار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على الإخبار إلى آخره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صوم شعبان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صیام شعبان،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فضل صوم شعبان،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فضل صوم شعبان،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فضل صوم شعبان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صوم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 باب صيام شعبان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نساء النبي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 صوم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 باب صیام شعبان،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باب صوم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صيام شعبان،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50:1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الصلاة على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الخصاء، شبّه الصوم به؛ لأنّه يكسر الشهوة النهاية لابن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النكاح ، ح </w:t>
      </w:r>
      <w:r>
        <w:rPr>
          <w:rFonts w:eastAsia="IRNazanin" w:cs="IRNazanin"/>
          <w:b w:val="false"/>
          <w:bCs w:val="false"/>
          <w:i w:val="false"/>
          <w:iCs w:val="false"/>
          <w:color w:val="333333"/>
          <w:sz w:val="20"/>
          <w:szCs w:val="20"/>
        </w:rPr>
        <w:t>288</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ثواب الصيام،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باب في شأن إنا أنزلناه في ليلة القدر وتفسيرها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أدب الصائم،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سنن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فضل الصوم والصائم،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يزيد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النرد والشطرنج،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النسخة التي عندنا من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يزيد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الفايق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ثواب الأعمال أيضاً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مشاحنا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النرد والشطرنج،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18060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في العشر الأواخر،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يقال في مستقبل شهر رمضان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باب الدعاء عند طلوع الهلال ،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يقال في مستقبل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يقال في مستقبل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العبادة في ليالي شهر رمضان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الكاملة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الدعاء الثالث والأربعون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نظر إلى الهلال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الدعاء المذكور فيها وإن كان مشتركاً في عدة جملاته إلّا أنّه أكمل وأطول فراجع</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يقال في مستقبل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ما يقال في مستقبل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يقال في مستقبل شهر رمضان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يقال في مستقبل شهر رمضان،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دعاء أول يوم من شهر رمضان،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سقط من قلمه الشريف توضيح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ويعلمك الذي أحاط بكل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تفسير الذنوب،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تفسير الذنوب،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يقال في مستقبل شهر رمضان،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 الدعاء في كل يوم من شهر رمضان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ما يقول الصائم إذا أفطر،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ما يستحب أن يفطر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ما يستحب أن يفطر عليه،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أن يفطر عليه،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ما يستحب أن يفطر عليه،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ما يستحب أن يفطر عليه،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باب فضل السحور وما يستحب أن يكون عليه الإفطار ،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فضل السحور وما يستحب أن يكون عليه الإفطار،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القول والدعاء عند الإفطار،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ما يقول الصائم إذا أفطر،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صحته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ح </w:t>
      </w:r>
      <w:r>
        <w:rPr>
          <w:rFonts w:eastAsia="IRNazanin" w:cs="IRNazanin"/>
          <w:b w:val="false"/>
          <w:bCs w:val="false"/>
          <w:i w:val="false"/>
          <w:iCs w:val="false"/>
          <w:color w:val="333333"/>
          <w:sz w:val="20"/>
          <w:szCs w:val="20"/>
        </w:rPr>
        <w:t>39</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ماهية الصيام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يفسد الصيام،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الارتماس في الماء للصائم،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 باب ما يفسد الصيام،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الارتماس في الماء للصائم،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ما يفسد الصيام،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الارتماس في الماء للصائم، ح </w:t>
      </w:r>
      <w:r>
        <w:rPr>
          <w:rFonts w:eastAsia="IRNazanin" w:cs="IRNazanin"/>
          <w:b w:val="false"/>
          <w:bCs w:val="false"/>
          <w:i w:val="false"/>
          <w:iCs w:val="false"/>
          <w:color w:val="333333"/>
          <w:sz w:val="20"/>
          <w:szCs w:val="20"/>
        </w:rPr>
        <w:t>3</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الارتماس في الماء للصائم،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الارتماس في الماء للصائم،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الارتماس في الماء للصائم،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في اعتماد إفطار يوم من شهر رمضان،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في اعتماد إفطار يوم من شهر رمضان،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أدب الصائم،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يفسد الصيام،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يفسد الصيام،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باب ماهية الصيام،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أدب الصائم،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سنن الصيام،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أدب الصائم،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أدب الصائم،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أدب الصائم،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أدب الصائم،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أدب الصائم،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سنن الصيام،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سنن الصيام،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أدب الصائم،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أدب الصائم،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في الصائم يحتجم ويدخل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العلاج للصائم، ح </w:t>
      </w:r>
      <w:r>
        <w:rPr>
          <w:rFonts w:eastAsia="IRNazanin" w:cs="IRNazanin"/>
          <w:b w:val="false"/>
          <w:bCs w:val="false"/>
          <w:i w:val="false"/>
          <w:iCs w:val="false"/>
          <w:color w:val="333333"/>
          <w:sz w:val="20"/>
          <w:szCs w:val="20"/>
        </w:rPr>
        <w:t>15</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الصائم يحتجم ويدخل الحمام، ح </w:t>
      </w:r>
      <w:r>
        <w:rPr>
          <w:rFonts w:eastAsia="IRNazanin" w:cs="IRNazanin"/>
          <w:b w:val="false"/>
          <w:bCs w:val="false"/>
          <w:i w:val="false"/>
          <w:iCs w:val="false"/>
          <w:color w:val="333333"/>
          <w:sz w:val="20"/>
          <w:szCs w:val="20"/>
        </w:rPr>
        <w:t>2</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العلاج للصائم،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العلاج للصائم،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العلاج للصائم، ح </w:t>
      </w:r>
      <w:r>
        <w:rPr>
          <w:rFonts w:eastAsia="IRNazanin" w:cs="IRNazanin"/>
          <w:b w:val="false"/>
          <w:bCs w:val="false"/>
          <w:i w:val="false"/>
          <w:iCs w:val="false"/>
          <w:color w:val="333333"/>
          <w:sz w:val="20"/>
          <w:szCs w:val="20"/>
        </w:rPr>
        <w:t>14</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في الصائم يسعط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أبي غندر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في المتن وهو الموافق للمصادر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العلاج للصائم،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الكحل والذرور للصائم،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الكحل والذرور للصائم،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العلاج للصائم،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العلاج للصائم،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الكحل والذرور للصائم،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حكم العلاج للصائم،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العلاج للصائم،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الكحل والذرور للصائم،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العلاج للصائم، ح </w:t>
      </w:r>
      <w:r>
        <w:rPr>
          <w:rFonts w:eastAsia="IRNazanin" w:cs="IRNazanin"/>
          <w:b w:val="false"/>
          <w:bCs w:val="false"/>
          <w:i w:val="false"/>
          <w:iCs w:val="false"/>
          <w:color w:val="333333"/>
          <w:sz w:val="20"/>
          <w:szCs w:val="20"/>
        </w:rPr>
        <w:t>9</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السواك للصائم،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العلاج للصائم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العلاج للصائم،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العلاج للصائم، ح </w:t>
      </w:r>
      <w:r>
        <w:rPr>
          <w:rFonts w:eastAsia="IRNazanin" w:cs="IRNazanin"/>
          <w:b w:val="false"/>
          <w:bCs w:val="false"/>
          <w:i w:val="false"/>
          <w:iCs w:val="false"/>
          <w:color w:val="333333"/>
          <w:sz w:val="20"/>
          <w:szCs w:val="20"/>
        </w:rPr>
        <w:t>22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حكم العلاج للصائم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 السواك للصائم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السواك للصائم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العلاج للصائم،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العلاج للصائم،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السواك للصائم،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السواك للصائم،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العلاج للصائم،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العلاج للصائم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الصائم يتقيأ،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الصائم يتقيأ،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الصائم يتقيأ،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الصائم يتقيأ،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الصائم يتقياً،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الصائم يتقيأ،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العلاج للصائم،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المضمضة والاستنشاق للصائم،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المضمضة والاستنشاق للصائم،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المضمضة والاستنشاق للصائم، ح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المضمضة والاستنشاق للصائم،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59</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في الصائم يسعط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يفسد الصيام،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في الصائم يسعط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الزيادات ، ح </w:t>
      </w:r>
      <w:r>
        <w:rPr>
          <w:rFonts w:eastAsia="IRNazanin" w:cs="IRNazanin"/>
          <w:b w:val="false"/>
          <w:bCs w:val="false"/>
          <w:i w:val="false"/>
          <w:iCs w:val="false"/>
          <w:color w:val="333333"/>
          <w:sz w:val="20"/>
          <w:szCs w:val="20"/>
        </w:rPr>
        <w:t>73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الصائم يسعط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204:4</w:t>
      </w:r>
      <w:r>
        <w:rPr>
          <w:rFonts w:ascii="IRNazanin" w:hAnsi="IRNazanin" w:eastAsia="IRNazanin"/>
          <w:b w:val="false"/>
          <w:b w:val="false"/>
          <w:bCs w:val="false"/>
          <w:i w:val="false"/>
          <w:i w:val="false"/>
          <w:iCs w:val="false"/>
          <w:color w:val="333333"/>
          <w:sz w:val="20"/>
          <w:sz w:val="20"/>
          <w:szCs w:val="20"/>
          <w:rtl w:val="true"/>
        </w:rPr>
        <w:t xml:space="preserve">، باب ما يفسد الصيام،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الصائم يسعط،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في اعتماد إفطار يوم،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في اعتماد إفطار يوم،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الزيادات ،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الصائم يزدرد نخامته،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الصائم يزدرد نخامته،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ح </w:t>
      </w:r>
      <w:r>
        <w:rPr>
          <w:rFonts w:eastAsia="IRNazanin" w:cs="IRNazanin"/>
          <w:b w:val="false"/>
          <w:bCs w:val="false"/>
          <w:i w:val="false"/>
          <w:iCs w:val="false"/>
          <w:color w:val="333333"/>
          <w:sz w:val="20"/>
          <w:szCs w:val="20"/>
        </w:rPr>
        <w:t>46</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ح </w:t>
      </w:r>
      <w:r>
        <w:rPr>
          <w:rFonts w:eastAsia="IRNazanin" w:cs="IRNazanin"/>
          <w:b w:val="false"/>
          <w:bCs w:val="false"/>
          <w:i w:val="false"/>
          <w:iCs w:val="false"/>
          <w:color w:val="333333"/>
          <w:sz w:val="20"/>
          <w:szCs w:val="20"/>
        </w:rPr>
        <w:t>71</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الكفارة في اعتماد إفطار يوم، ح </w:t>
      </w:r>
      <w:r>
        <w:rPr>
          <w:rFonts w:eastAsia="IRNazanin" w:cs="IRNazanin"/>
          <w:b w:val="false"/>
          <w:bCs w:val="false"/>
          <w:i w:val="false"/>
          <w:iCs w:val="false"/>
          <w:color w:val="333333"/>
          <w:sz w:val="20"/>
          <w:szCs w:val="20"/>
        </w:rPr>
        <w:t>28</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الصائم يسعط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الصائم يسعط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الزيادات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الصائم يذوق القدر ويزق الفرخ،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الصائم يذوق القدر ويزق الفرخ،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الطيب والريحان للصائم،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الطيب والريحان للصائم،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الطيب والريحان للصائم، ح </w:t>
      </w:r>
      <w:r>
        <w:rPr>
          <w:rFonts w:eastAsia="IRNazanin" w:cs="IRNazanin"/>
          <w:b w:val="false"/>
          <w:bCs w:val="false"/>
          <w:i w:val="false"/>
          <w:iCs w:val="false"/>
          <w:color w:val="333333"/>
          <w:sz w:val="20"/>
          <w:szCs w:val="20"/>
        </w:rPr>
        <w:t>1</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يستفاد من خبر المروزي المتقدم أنّ من شم رائحة غليظة فعليه الكفارة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الصائم يذوق القدر و يزق الفرخ،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ح </w:t>
      </w:r>
      <w:r>
        <w:rPr>
          <w:rFonts w:eastAsia="IRNazanin" w:cs="IRNazanin"/>
          <w:b w:val="false"/>
          <w:bCs w:val="false"/>
          <w:i w:val="false"/>
          <w:iCs w:val="false"/>
          <w:color w:val="333333"/>
          <w:sz w:val="20"/>
          <w:szCs w:val="20"/>
        </w:rPr>
        <w:t>8</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الصائم يذوق القدر ويزق الفرخ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ح </w:t>
      </w:r>
      <w:r>
        <w:rPr>
          <w:rFonts w:eastAsia="IRNazanin" w:cs="IRNazanin"/>
          <w:b w:val="false"/>
          <w:bCs w:val="false"/>
          <w:i w:val="false"/>
          <w:iCs w:val="false"/>
          <w:color w:val="333333"/>
          <w:sz w:val="20"/>
          <w:szCs w:val="20"/>
        </w:rPr>
        <w:t>72</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مضغ العلك للصائم،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مضغ العلك للصائم،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الرجل يمص الخاتم والحصاة والنواة،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الرجل يمص الخاتم والحصاة والنواة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لا يفطر الاحتلام الصائم والنكاح يفطره،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السواك للصائم،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الصائم يحتجم ويدخل الحمام،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الصائم يحتجم ويدخل الحمام،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الصائم يقبل أو يباشر،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الصائم يقبل أو يباشر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الصائم يقبل أو يباشر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حكم السامي والغالط في الصيام،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الساهي والغالط في الصيام،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حكم الساهي والغالط في الصيام، ح</w:t>
      </w:r>
      <w:r>
        <w:rPr>
          <w:rFonts w:eastAsia="IRNazanin" w:cs="IRNazanin"/>
          <w:b w:val="false"/>
          <w:bCs w:val="false"/>
          <w:i w:val="false"/>
          <w:iCs w:val="false"/>
          <w:color w:val="333333"/>
          <w:sz w:val="20"/>
          <w:szCs w:val="20"/>
        </w:rPr>
        <w:t>15</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الساهي والغالط في الصيام،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الساهي والغالط في الصيام،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من أفطر متعمداً من غير عذر او جامع متعمداً في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الكفارة عن خطأ المحرم وتعديه الشروط،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عن خطأ المحرم وتعديه الشروط،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الساهي والغالط في الصيام،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الزيادات ،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الساهي والغالط في الصيام،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التهذيب بعد نقله في الموضع الأول ذكر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شاذ نادر ومخالف لفتيا مشايخنا كلهم، ولعل الراوي وهم في قوله في آخر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ويصوم يوماً مكان يوم انتهى موضع الحاجة وبعد نقله في الموضع الثاني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محمول على الاستحباب لأن الإمذاء ليس مما يفسد الصيام انتهى</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الساهي والغالط في الصيام،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الساهي والغالط في الصيام،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باب الطيب والريحان للصائم،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حكم العلاج للصائم،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الطيب والريحان للصائم،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في كراهة شم الرياحين للصائم،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في كراهة شم الرياحين للصائم،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الطيب والريحان للصائم،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العلاج للصائم، ذيل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العلاج للصائم،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العلاج للصائم،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العلاج للصائم، ح </w:t>
      </w:r>
      <w:r>
        <w:rPr>
          <w:rFonts w:eastAsia="IRNazanin" w:cs="IRNazanin"/>
          <w:b w:val="false"/>
          <w:bCs w:val="false"/>
          <w:i w:val="false"/>
          <w:iCs w:val="false"/>
          <w:color w:val="333333"/>
          <w:sz w:val="20"/>
          <w:szCs w:val="20"/>
        </w:rPr>
        <w:t>36</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العلاج للصائم،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العلاج للصائم،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الارتماس في الماء للصائم،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الارتماس في الماء للصائم،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من أفطر متعمداً،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أحوج</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من أفطر متعمداً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في اعتماد إفطار يوم من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من أفطر متعمداً،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في اعتماد إفطار يوم من شهر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في اعتماد إفطار يوم من شهر رمضان،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الاعتكاف وما يجب فيه من الصيام،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من أفطر متعمداً،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حكم من أفطر يوماً من شهر رمضان متعمداً،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 عليه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أفطر متعمداً،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من أفطر متعمداً،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حد المرتد،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رتد والمرتدة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حمران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لأقتلنكم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يتنافسون، يسابقون</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الناموس صاحب سرّ الخير والجاسوس صاحب سر الشر وناموس الرجل صاحب سره الذي يطلعه على باطن أمره ويخصه بما يستره عن غيره،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والحمد لله ذي الجلال والإكرام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الكبائر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للقلب اذنين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باب من أفطر متعمداً،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في اعتماد إفطار يوم،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الكفارة في اعتماد إفطار يوم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في اعتماد إفطار يوم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الكفارة في اعتماد إفطار يوم ، ح </w:t>
      </w:r>
      <w:r>
        <w:rPr>
          <w:rFonts w:eastAsia="IRNazanin" w:cs="IRNazanin"/>
          <w:b w:val="false"/>
          <w:bCs w:val="false"/>
          <w:i w:val="false"/>
          <w:iCs w:val="false"/>
          <w:color w:val="333333"/>
          <w:sz w:val="20"/>
          <w:szCs w:val="20"/>
        </w:rPr>
        <w:t>12</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من أكل أو شرب ناسياً في شهر رمضان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من أكل أو شرب ناسياً،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من أكل أو شرب ناسياً،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12</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قضاء شهر رمضان،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في اعتماد إفطار يوم،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في اعتماد إفطار يوم،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فيمن أجنب بالليل في شهر رمضان،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فيمن أجنب بالليل في شهر رمضان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في اعتماد إفطار يوم،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فيمن أجنب بالليل في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الكفارة في اعتماد إفطار يوم، ح </w:t>
      </w:r>
      <w:r>
        <w:rPr>
          <w:rFonts w:eastAsia="IRNazanin" w:cs="IRNazanin"/>
          <w:b w:val="false"/>
          <w:bCs w:val="false"/>
          <w:i w:val="false"/>
          <w:iCs w:val="false"/>
          <w:color w:val="333333"/>
          <w:sz w:val="20"/>
          <w:szCs w:val="20"/>
        </w:rPr>
        <w:t>21</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في اعتماد إفطار يوم،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في اعتماد إفطار يوم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باب فيمن أجنب بالليل في شهر رمضان،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فيمن أجنب بالليل في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في اعتماد إفطار يوم،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في اعتماد إفطار يوم،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في اعتماد إفطار يوم،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في اعتماد إفطار يوم،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في اعتماد إفطار يوم، ح </w:t>
      </w:r>
      <w:r>
        <w:rPr>
          <w:rFonts w:eastAsia="IRNazanin" w:cs="IRNazanin"/>
          <w:b w:val="false"/>
          <w:bCs w:val="false"/>
          <w:i w:val="false"/>
          <w:iCs w:val="false"/>
          <w:color w:val="333333"/>
          <w:sz w:val="20"/>
          <w:szCs w:val="20"/>
        </w:rPr>
        <w:t>23</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الكفارة في اعتماد إفطار يوم، ح</w:t>
      </w:r>
      <w:r>
        <w:rPr>
          <w:rFonts w:eastAsia="IRNazanin" w:cs="IRNazanin"/>
          <w:b w:val="false"/>
          <w:bCs w:val="false"/>
          <w:i w:val="false"/>
          <w:iCs w:val="false"/>
          <w:color w:val="333333"/>
          <w:sz w:val="20"/>
          <w:szCs w:val="20"/>
        </w:rPr>
        <w:t>24</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في اعتماد إفطار يوم،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الكفارة في اعتماد إفطار يوم،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الساهي والغالط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المواقيت من أبواب الزيادات،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حكم الساهي والغالط،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الساهي والغالط،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ح </w:t>
      </w:r>
      <w:r>
        <w:rPr>
          <w:rFonts w:eastAsia="IRNazanin" w:cs="IRNazanin"/>
          <w:b w:val="false"/>
          <w:bCs w:val="false"/>
          <w:i w:val="false"/>
          <w:iCs w:val="false"/>
          <w:color w:val="333333"/>
          <w:sz w:val="20"/>
          <w:szCs w:val="20"/>
        </w:rPr>
        <w:t>36</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من ظن أنه ليل فأفطر قبل الليل،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من ظن أنه ليل فأفطر قبل الليل،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الصبيان ومتى يؤخذون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كتب الصدوق الا في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الصلاة على المستضعف ومن لا يعرف 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غسل الأطفال،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صوم الصبيان ومتى يؤخذون به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صوم الصبيان ومتى يؤخذون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الصبيان،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صوم الصبيان ومتى يؤخذون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الصبيان متى يؤمرون بالصلاة،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الصبيان متى يؤمرون بالصلاة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الصبيان متى يؤمرون بالصلاة،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وصية الصبي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عشر سنة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الأهلة والشهادة عليها،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وآخره ودليل دخوله،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الأهلة والشهادة عليها،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،ح رمضان،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143</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الأهلة والشهادة عليه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الأهلة والشهادة عليها،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الأهلة والشهادة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باب فضل صيام يوم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علامة أول شهر رمضان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ح </w:t>
      </w:r>
      <w:r>
        <w:rPr>
          <w:rFonts w:eastAsia="IRNazanin" w:cs="IRNazanin"/>
          <w:b w:val="false"/>
          <w:bCs w:val="false"/>
          <w:i w:val="false"/>
          <w:iCs w:val="false"/>
          <w:color w:val="333333"/>
          <w:sz w:val="20"/>
          <w:szCs w:val="20"/>
        </w:rPr>
        <w:t>32</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الأهلة والشهادة عليها،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الأهلة والشهادة عليها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باب علامة أول شهر رمضان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الأهلة والشهادة عليها،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الأهلة والشهادة عليها،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الهلال إذا غاب قبل الشفق، ذيل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الأهلة والشهادة عليها،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بدون العنوان،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بدون العنوان،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بدون العنوان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بدون العنوان،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الزيادات،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اليوم الذي يشك فيه أنه من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اليوم الذي يشك فيه أنه من رمضان،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اليوم الذي يشك فيه أنه من رمضان، ح </w:t>
      </w:r>
      <w:r>
        <w:rPr>
          <w:rFonts w:eastAsia="IRNazanin" w:cs="IRNazanin"/>
          <w:b w:val="false"/>
          <w:bCs w:val="false"/>
          <w:i w:val="false"/>
          <w:iCs w:val="false"/>
          <w:color w:val="333333"/>
          <w:sz w:val="20"/>
          <w:szCs w:val="20"/>
        </w:rPr>
        <w:t>4</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اليوم الذي يشك فيه أنه من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اليوم الذي يشك فيه أنه من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اليوم الذي يشك فيه أنه من رمضان،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الأهلة والشهادة عليه،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فضل صيام يوم الشك،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صيام يوم الشك،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اليوم الذي يشك فيه من شهر رمضان،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فضل صيام يوم الشك،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فضل صيام يوم الشك،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اليوم الذي يشك فيه من شهر رمضان،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اليوم الذي يشك فيه من شهر رمضان،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33</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باب علامة أول شهر رمضان، ح</w:t>
      </w:r>
      <w:r>
        <w:rPr>
          <w:rFonts w:eastAsia="IRNazanin" w:cs="IRNazanin"/>
          <w:b w:val="false"/>
          <w:bCs w:val="false"/>
          <w:i w:val="false"/>
          <w:iCs w:val="false"/>
          <w:color w:val="333333"/>
          <w:sz w:val="20"/>
          <w:szCs w:val="20"/>
        </w:rPr>
        <w:t>43</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التقية،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التقية،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التقية،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التقية، ح </w:t>
      </w:r>
      <w:r>
        <w:rPr>
          <w:rFonts w:eastAsia="IRNazanin" w:cs="IRNazanin"/>
          <w:b w:val="false"/>
          <w:bCs w:val="false"/>
          <w:i w:val="false"/>
          <w:iCs w:val="false"/>
          <w:color w:val="333333"/>
          <w:sz w:val="20"/>
          <w:szCs w:val="20"/>
        </w:rPr>
        <w:t>23</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باب التقية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من أسلم في شهر رمضان،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من أسلم في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من أسلم في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من أسلم في شهر رمضان،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من أسلم في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أسلم في شهر رمضان،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حكم من أسلم في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ح </w:t>
      </w:r>
      <w:r>
        <w:rPr>
          <w:rFonts w:eastAsia="IRNazanin" w:cs="IRNazanin"/>
          <w:b w:val="false"/>
          <w:bCs w:val="false"/>
          <w:i w:val="false"/>
          <w:iCs w:val="false"/>
          <w:color w:val="333333"/>
          <w:sz w:val="20"/>
          <w:szCs w:val="20"/>
        </w:rPr>
        <w:t>36</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باب وقت الإفطار،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فضل السحور،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الفجر ما هو ومتى يحل ومتى يحرم الأكل،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باب علامة وقت فرض الصيام،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الفجر ما هو ومتى يحل ومتى يحرم الأكل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علامة وقت فرض الصيام،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باقي الحديث في الكافي والتهذيب هكذا وكان بلال إلى آخره، وكأنّه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يريد أن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يذكر باقي الخبر ولكن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نقله في أواخر باب الأذان والإقامة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هنالك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فغيرت العامة هذا الحديث عن جهته وقالوا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بلالاً يؤذن بليل فإذا سمعتم أذانه فكلوا واشربوا حتى تسمعوا أذان ابن أم مكتوم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في توضيح أصل الحديث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الفجر ما هو ومتى يحل ومتى يحرم الأكل،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الفجر ما هو ومتى يحل ومتى يحرم الأكل،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وقت الفجر،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أكل أو شرب وهو شاك في الفجر،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أكل أو شرب وهو شاك في الفجر،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أكل أو شرب وهو شاك في الفجر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حكم الساهي والغالط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أكل أو شرب وهو شاك في الفجر،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من أكل أو شرب وهو شاك في الفجر،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أكل أو شرب وهو شاك في الفجر،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من أكل أو شرب وهو شاك في الفجر،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ح </w:t>
      </w:r>
      <w:r>
        <w:rPr>
          <w:rFonts w:eastAsia="IRNazanin" w:cs="IRNazanin"/>
          <w:b w:val="false"/>
          <w:bCs w:val="false"/>
          <w:i w:val="false"/>
          <w:iCs w:val="false"/>
          <w:color w:val="333333"/>
          <w:sz w:val="20"/>
          <w:szCs w:val="20"/>
        </w:rPr>
        <w:t>38</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المرض الذي يجوز للرجل أن يفطر فيه،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حد المرض الذي يجوز للرجل أن يفطر فيه،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حد المرض الذي يجوز للرجل أن يفطر فيه،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77</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حد المرض الذي يجوز للرجل أن يفطر فيه،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حد المرض الذي يجوز للرجل أن يفطر فيه،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حد المرض الذي يجوز للرجل أن يفطر فيه،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حد المرض الذي يجوز للرجل أن يفطر فيه، ح </w:t>
      </w:r>
      <w:r>
        <w:rPr>
          <w:rFonts w:eastAsia="IRNazanin" w:cs="IRNazanin"/>
          <w:b w:val="false"/>
          <w:bCs w:val="false"/>
          <w:i w:val="false"/>
          <w:iCs w:val="false"/>
          <w:color w:val="333333"/>
          <w:sz w:val="20"/>
          <w:szCs w:val="20"/>
        </w:rPr>
        <w:t>7</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المرض الذي يجوز للرجل أن يفطر فيه،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باب حد المرض الذي يجوز للرجل أن يفطر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باب حكم المسافر والمريض في الصيام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الشيخ والعجوز يضعفان عن الصوم،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الشيخ والعجوز يضعفان عن الصوم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العاجز عن الصيام،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الشيخ والعجوز يضعفان عن الصوم،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العاجز عن الصيام،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العاجز عن الصيام،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لو كان في أصل الحديث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بالإفراد لم يأوله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إرادة القدر على المدين وإلّا لزم أن يكون الشيخ قد سهى في مقام التأويل أيضاً ويبعد أن يكون ساهياً مرتين مرة في نقله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ومرّة في تأويله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 والله العالم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العاجز عن الصيام،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العاجز عن الصيام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الشيخ والعجوز يضعفان عن الصوم،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الشيخ والعجوز يضعفان عن الصوم،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الشيخ والعجوز يضعفان عن الصوم،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الحامل والمرضع يضعفان عن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وخبر آخر ذيله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الشيخ والعجوز يضعفان عن الصوم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العاجز عن الصيام،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من فطر صائماً،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من فطر صائماً،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فضل التطوع بالخيرات،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إطعام المؤمن،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من فطر صائماً،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فطر صائماً،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فضل التطوع بالخيرات،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ولعله سقط منها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إطعام المؤمن،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إطعام المؤمن،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إطعام المؤمن،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إطعام المؤمن،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إطعام المؤمن،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إطعام المؤمن،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إطعام المؤمن،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إطعام المؤمن،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يستحب السحور،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يستحب السحور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فضل السحور،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أنّه يستحب السحور،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فضل السحور،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ح </w:t>
      </w:r>
      <w:r>
        <w:rPr>
          <w:rFonts w:eastAsia="IRNazanin" w:cs="IRNazanin"/>
          <w:b w:val="false"/>
          <w:bCs w:val="false"/>
          <w:i w:val="false"/>
          <w:iCs w:val="false"/>
          <w:color w:val="333333"/>
          <w:sz w:val="20"/>
          <w:szCs w:val="20"/>
        </w:rPr>
        <w:t>37</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فضل السحور،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فضل السحور،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السحور،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فضل السحور،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التعديل والتجريح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يتطوع بالصيام،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كتب الصدوق عليه الرحمة غير هذا الكتاب</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 الرجل يتطوع بالصيام،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أيضاً في كتب الصدوق عليه الرحمة غير هذا الكتاب</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29</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شهاب، وكفى بهذا الكتاب سنداً ومستنداً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البدعة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فقهية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 الشرواني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Pr>
        <w:t>212:13</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شهر رمضان،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يزاد من الصلاة في شهر رمضان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يزاد من الصلاة في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فسرت</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ما يزاد من الصلاة في شهر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يزاد من الصلاة في شهر رمضان،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18</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يزاد من الصلاة في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يزاد من الصلاة في شهر رمضان،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يزاد من الصلاة في شهر رمضان،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7</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20</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الزيادات في شهر رمضان،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شهر رمضان،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شهر رمضان، ح </w:t>
      </w:r>
      <w:r>
        <w:rPr>
          <w:rFonts w:eastAsia="IRNazanin" w:cs="IRNazanin"/>
          <w:b w:val="false"/>
          <w:bCs w:val="false"/>
          <w:i w:val="false"/>
          <w:iCs w:val="false"/>
          <w:color w:val="333333"/>
          <w:sz w:val="20"/>
          <w:szCs w:val="20"/>
        </w:rPr>
        <w:t>15</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منا أنّ الأنسب محمد بن أحمد بن مطهر كما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يزاد من الصلاة في شهر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شهر رمضان،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فضل شهر رمضان إلى وداع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من شهر رمضان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18917</w:t>
      </w:r>
      <w:r>
        <w:rPr>
          <w:rFonts w:ascii="IRNazanin" w:hAnsi="IRNazanin" w:eastAsia="IRNazanin"/>
          <w:b w:val="false"/>
          <w:b w:val="false"/>
          <w:bCs w:val="false"/>
          <w:i w:val="false"/>
          <w:i w:val="false"/>
          <w:iCs w:val="false"/>
          <w:color w:val="333333"/>
          <w:sz w:val="20"/>
          <w:sz w:val="20"/>
          <w:szCs w:val="20"/>
          <w:rtl w:val="true"/>
        </w:rPr>
        <w:t>،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السفر في شهر رمضان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السفر في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1</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29</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لا يجب له الإفطار،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لا يجب له الإفطار،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لا يجب له الإفطار،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من لا يجب له الإفطار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53</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كراهية الصوم في السفر،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حكم المسافر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حدثنا عبدالله بن يوسف إلى آخره،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خزيمة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الصوم في السفر،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الصوم في السفر،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الصوم في السفر،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الصوم في السفر،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الصوم في السفر،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من لا يجب له الإفطار،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النسخة التي عندنا من الكافي محمد بن مروان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بمسير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الكليني في الحسن كالصحيح عن ابن عمير عن بعض اصحابه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يفطر الرجل في شهر رمضان إلّا في سبيل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السفر،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التطوع في السفر،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التطوع في السفر،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التطوع في السفر،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التطوع في السفر،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التطوع في السفر،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يريد السفر،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يريد السفر،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دخل بلدة فأراد المقام بها او لم يرد،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دخل بلدة فأراد المقام بها او لم يرد،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يريد السفر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المريض يفطر ثم يصح،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الرجل يريد السفر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المريض يفطر ثمّ يصح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ولكن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فيدخل أهله حين يصبح</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يريد السفر،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الرجل يريد السفر،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 الرجل يريد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باب حكم المسافر والمريض</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بالليل</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المسافر والمريض،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المسافر والمريض في الصيام،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المسافر والمريض في الصيام، ح </w:t>
      </w:r>
      <w:r>
        <w:rPr>
          <w:rFonts w:eastAsia="IRNazanin" w:cs="IRNazanin"/>
          <w:b w:val="false"/>
          <w:bCs w:val="false"/>
          <w:i w:val="false"/>
          <w:iCs w:val="false"/>
          <w:color w:val="333333"/>
          <w:sz w:val="20"/>
          <w:szCs w:val="20"/>
        </w:rPr>
        <w:t>48</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يريد السفر،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تأويل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إذا كانت جنابته عن احتلام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التأويل من الراوي، بل هو الظاهر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الرجل يجامع أهله في السفر،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يجامع أهله في السفر،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العاجز عن الصيام،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الرجل يجامع أهله في السفر،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العاجز عن الصيام،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الرجل يجامع أهله في السفر،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العاجز عن الصيام،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يجامع أهله في السفر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العاجز عن الصيام،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يجامع أهله في السفر،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العاجز عن الصيام،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صام في السفر بجهالة،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صام في السفر بجهالة،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صام في السفر بجهالة،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المسافر والمريض في الصيام، ح </w:t>
      </w:r>
      <w:r>
        <w:rPr>
          <w:rFonts w:eastAsia="IRNazanin" w:cs="IRNazanin"/>
          <w:b w:val="false"/>
          <w:bCs w:val="false"/>
          <w:i w:val="false"/>
          <w:iCs w:val="false"/>
          <w:color w:val="333333"/>
          <w:sz w:val="20"/>
          <w:szCs w:val="20"/>
        </w:rPr>
        <w:t>21</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المسافر والمريض في الصيام،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صوم الحائض والمستحاضة،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الحائض والمستحاضة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الجامع في الحائض والمستحاضة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باب حکم الحيض والاستحاضة والنفاس</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تعريف الطهارة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الحائض والمستحاضة،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الحائض والمستحاضة،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الحائض والمستحاضة،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الحائض والمستحاضة،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الحائض والمستحاضة،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من أسلم في شهر رمضان،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من أسلم في شهر رمضان،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الحائض والمستحاضة،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عبد الله بن مسكان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شهر رمضان،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الغرض أن العشر إن كان هو العشر الأول فلا يمكن التتابع بالعيد وعرفة في بعض الصور لكراهته وإن كان أعم فيشمل أيام التشريق أيضاً في بعض الصور والظاهر أنّه ورد ردّاً على بعض العامة أنّه يجوز القضاء على العيد، ويجوز نذره، ويمكن أن يكون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كما كانوا يكتبون برسم الخط ويحذفون الألف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وأمثاله، والأول أظهر، وذكر الشهيد في الدروس أنّه لا يكره في عشر ذي الحجة، والرواية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بالنهي عنه مدخولة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قضاء شهر رمضان،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قضاء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93</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توالی علیه رمضانان،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من توالى عليه رمضانان،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من أسلم في شهر رمضان،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توالی علیه رمضانان،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من أسلم في شهر رمضان،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من أسلم في شهر رمضان،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أسلم في شهر رمضان،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أسلم في شهر رمضان،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عبارة الفقه الرضوي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أسلم في شهر رمضان،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يصبح وهو يريد الصيام،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الرجل يصبح وهو يريد الصيام،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الرجل يصبح وهو يريد الصيام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نية الصيام،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يصبح وهو يريد الصيام،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نية الصيام،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انتصف</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نية الصيام،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نية الصيام،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نية الصيام،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نية الصيام،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نية الصيام،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نية الصيام،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نية الصيام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العبادة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نية الصيام،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الإخلاص،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الإخلاص،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النية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يصبح وهو يريد الصيام،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نية الصيام،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نية الصيام،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الرجل يصبح وهو يريد الصيام،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المريض يفطر،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وجب عليه صوم شهرين،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وجب عليه صوم شهرين،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وجب عليه صوم شهرين،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قضاء شهر رمضان، ح</w:t>
      </w:r>
      <w:r>
        <w:rPr>
          <w:rFonts w:eastAsia="IRNazanin" w:cs="IRNazanin"/>
          <w:b w:val="false"/>
          <w:bCs w:val="false"/>
          <w:i w:val="false"/>
          <w:iCs w:val="false"/>
          <w:color w:val="333333"/>
          <w:sz w:val="20"/>
          <w:szCs w:val="20"/>
        </w:rPr>
        <w:t>32</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الحائض والمستحاضة،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من وجب عليه صوم شهرين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من وجب عليه صوم شهرين متتابعين فمرض، 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وجب عليه صوم شهرين،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من وجب عليه صوم شهرين،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وجب عليه صوم شهرين،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وجب عليه صوم شهرين،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 أن من وطئ قبل الكفارة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يموت وعليه من صيام شهر رمضان،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أسلم في شهر رمضان،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يموت وعليه من صيام شهر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يموت وعليه من صيام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يموت وعليه من صيام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يموت وعليه من صيام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من أسلم في شهر رمضان،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صوم الحائض والمستحاضة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من أسلم في شهر رمضان،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أسلم في شهر رمضان،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أسلم في شهر رمضان،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يموت وعليه من صيام شهر رمضان،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من أسلم في شهر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كفارة الصوم وفديته،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كفارة الصوم وفديته،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كفارة الصوم وفديته،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لا يجوز له صيام التطوع،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لا يجوز له صيام التطوع،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لا يجوز له صيام التطوع،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لا يجوز له صيام التطوع،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لا يجوز له صيام التطوع،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الغسل في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الأغسال المفروضات والمسنونات،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الأغسال المفروضات والمسنونات،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الغسل في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الغسل في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الغسل في شهر رمضان،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ح </w:t>
      </w:r>
      <w:r>
        <w:rPr>
          <w:rFonts w:eastAsia="IRNazanin" w:cs="IRNazanin"/>
          <w:b w:val="false"/>
          <w:bCs w:val="false"/>
          <w:i w:val="false"/>
          <w:iCs w:val="false"/>
          <w:color w:val="333333"/>
          <w:sz w:val="20"/>
          <w:szCs w:val="20"/>
        </w:rPr>
        <w:t>103</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ما يزاد من الصلاة في شهر رمضان،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يزاد من الصلاة في شهر رمضان،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ترد فيه الحمد مرّة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ليلة القدر،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ليلة القدر،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يفوته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ليلة القدر،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الدعاء يرد البلاء والقضاء</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الدعاء يرد البلاء والقضاء،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صلة الرحم</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الصدقة وأن الصدقة تدفع البلاء</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البداء،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البداء،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البداء،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البداء،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أن الصدقة تدفع البلاء،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البداء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،البداء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البداء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،البداء،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البداء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في ليلة القدر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هكذا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السّنة ليلة القدر، يكتب فيها ما يكون من السّنة إلى السّنة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ليلة القدر،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الصحيفة السجادية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في ليلة القدر،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في ليلة القدر،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ليلة القدر،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في ليلة القدر،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ليلة القدر،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باب في شأن إنا أنزلناه في ليلة القدر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ليلة القدر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سنن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ليلة القدر،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يزاد في شهر رمضان،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باب في ليلة القدر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في العشر الأواخر من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في العشر الأواخر من شهر رمضان،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الرزق من حيث لا يحتسب،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للمحدث البحراني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الآية الشريفة فقد أورد سبعة عشر حديثاً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في العشر الأواخر من شهر رمضان،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في العشر الأواخر من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والبهر الغلبة،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 القمر الكواكب كمنع إذا أضاء وغلب ضوئه ضوئها، مجمع البحرين </w:t>
      </w:r>
      <w:r>
        <w:rPr>
          <w:rFonts w:eastAsia="IRNazanin" w:cs="IRNazanin"/>
          <w:b w:val="false"/>
          <w:bCs w:val="false"/>
          <w:i w:val="false"/>
          <w:iCs w:val="false"/>
          <w:color w:val="333333"/>
          <w:sz w:val="20"/>
          <w:szCs w:val="20"/>
        </w:rPr>
        <w:t>257:1</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الشيخ محمود الشبستري في كتابة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في العشر الأواخر من شهر رمضان ،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تقول في الليلة العاشرة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في الليلة الاُولى والثانية والثالثة في باب الدعاء في العشر الأواخر من شهر رمضان،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والدعاء في الرابعة إلى العاشرة في هذا الباب،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الدعاء في العشر الأواخر من شهر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وداع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وداع شهر رمضان ، ح </w:t>
      </w:r>
      <w:r>
        <w:rPr>
          <w:rFonts w:eastAsia="IRNazanin" w:cs="IRNazanin"/>
          <w:b w:val="false"/>
          <w:bCs w:val="false"/>
          <w:i w:val="false"/>
          <w:iCs w:val="false"/>
          <w:color w:val="333333"/>
          <w:sz w:val="20"/>
          <w:szCs w:val="20"/>
        </w:rPr>
        <w:t>39</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وداع شهر رمضان،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شهر رمضان إلى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وداع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شهر رمضان الى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العشر الأواخر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التكبير ليلة الفطر ويومه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صلاة العيدين،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التكبير ليلة الفطر ويومه،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التكبير ليلة الفطر ويومه،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الأغسال المفترضات والمسنونات، ح </w:t>
      </w:r>
      <w:r>
        <w:rPr>
          <w:rFonts w:eastAsia="IRNazanin" w:cs="IRNazanin"/>
          <w:b w:val="false"/>
          <w:bCs w:val="false"/>
          <w:i w:val="false"/>
          <w:iCs w:val="false"/>
          <w:color w:val="333333"/>
          <w:sz w:val="20"/>
          <w:szCs w:val="20"/>
        </w:rPr>
        <w:t>35</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التكبير ليلة الفطر ويومه ذيل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فضل شهر رمضان،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 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الناس إذا صح عندهم الرؤية،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الناس إذا صح عندهم الرؤية،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الأهلة والشهادة عليها،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 علامة أول يوم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 الأهلة والشهادة عليها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نادر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2</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علامة أول شهر رمضان،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الأهلة والشهادة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باب علامة أول شهر رمضان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وجوه الصيام،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العيدين وأيام التشريق،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العيدين وأيام التشريق،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صوم العيدين وأيام التشريق،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وجوه الصيام،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وجب عليه صوم شهرين،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وجوه الصيام،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أحكام الدماء والقود، ح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الوصال وصوم الدهر،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الوصال وصوم الدهر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باب وجوه الصيام،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الوصال وصوم الدهر،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صوم شعبان،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الوصال وصوم الدهر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نزل نكرهه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الوصال وصوم الدهر،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النهي عن قول رمضان بلا شهر،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النهي عن قول رمضان بلا شهر،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محمد بن الفضل</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يوم الفطر،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يوم الفطر،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يوم الفطر،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الفطرة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كمية الفطرة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عيالي له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الفطرة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الفطرة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كميّة الفطرة،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بالبغدادي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بالعراقي</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كمية الفطرة،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كمية الفطرة،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كمية الفطرة،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كمية الفطرة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تمييز فطرة أهل الامصار،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كمية الفطرة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كمية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170:45</w:t>
      </w:r>
      <w:r>
        <w:rPr>
          <w:rFonts w:ascii="IRNazanin" w:hAnsi="IRNazanin" w:eastAsia="IRNazanin"/>
          <w:b w:val="false"/>
          <w:b w:val="false"/>
          <w:bCs w:val="false"/>
          <w:i w:val="false"/>
          <w:i w:val="false"/>
          <w:iCs w:val="false"/>
          <w:color w:val="333333"/>
          <w:sz w:val="20"/>
          <w:sz w:val="20"/>
          <w:szCs w:val="20"/>
          <w:rtl w:val="true"/>
        </w:rPr>
        <w:t>، باب الفطرة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كمية الفطرة،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كمية الفطرة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كمية الفطرة،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الفطرة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مستحق الفطرة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كمية الفطرة،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كمية الفطرة،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كميّة الفطرة،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ماهية زكاة الفطرة،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ماهية زكاة الفطرة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أفضل الفطرة،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ماهية زكاة الفطرة،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أفضل الفطرة،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ماهية زكاة الفطرة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كمية الفطرة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كمية الفطرة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الفطرة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ماهية زكاة الفطرة،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الفطرة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اليتيم،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زكاة أموال الأطفال،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الفطرة،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الفطرة،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الفطرة،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باب زكاة الفطرة، ح</w:t>
      </w:r>
      <w:r>
        <w:rPr>
          <w:rFonts w:eastAsia="IRNazanin" w:cs="IRNazanin"/>
          <w:b w:val="false"/>
          <w:bCs w:val="false"/>
          <w:i w:val="false"/>
          <w:iCs w:val="false"/>
          <w:color w:val="333333"/>
          <w:sz w:val="20"/>
          <w:szCs w:val="20"/>
        </w:rPr>
        <w:t>13</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الفطرة،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الفطرة،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الفطرة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أبان بن عثمان عن يزيد بن فرقد النهدي</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الفطرة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الفطرة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الفطرة،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مستحق الفطرة،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مستحق الفطرة،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الفطرة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الفطرة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ح </w:t>
      </w:r>
      <w:r>
        <w:rPr>
          <w:rFonts w:eastAsia="IRNazanin" w:cs="IRNazanin"/>
          <w:b w:val="false"/>
          <w:bCs w:val="false"/>
          <w:i w:val="false"/>
          <w:iCs w:val="false"/>
          <w:color w:val="333333"/>
          <w:sz w:val="20"/>
          <w:szCs w:val="20"/>
        </w:rPr>
        <w:t>107</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عليه الصدقة من الحيوان،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أفضل الفطرة،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أفضل الفطرة،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أفضل الفطرة،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أفضل الفطرة،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ماهية الزكاة،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مستحق الفطرة،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مستحق الفطرة،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مستحق الفطرة،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مستحق الفطرة،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مستحق الفطرة،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الفطرة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الزيادات، ح </w:t>
      </w:r>
      <w:r>
        <w:rPr>
          <w:rFonts w:eastAsia="IRNazanin" w:cs="IRNazanin"/>
          <w:b w:val="false"/>
          <w:bCs w:val="false"/>
          <w:i w:val="false"/>
          <w:iCs w:val="false"/>
          <w:color w:val="333333"/>
          <w:sz w:val="20"/>
          <w:szCs w:val="20"/>
        </w:rPr>
        <w:t>106</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وقت زكاة الفطرة،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زكاة الفطرة،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الفطرة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زكاة الفطرة،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وقت زكاة الفطرة،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زكاة الفطرة،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زكاة الفطرة،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زكاة الفطرة،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وقت زكاة الفطرة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زكاة الفطرة،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باب وجوب إخراج الزكاة إلى الإمام ،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الزكاة،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باب وجوب الصلاة على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التشهد،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الزكاة ، ح </w:t>
      </w:r>
      <w:r>
        <w:rPr>
          <w:rFonts w:eastAsia="IRNazanin" w:cs="IRNazanin"/>
          <w:b w:val="false"/>
          <w:bCs w:val="false"/>
          <w:i w:val="false"/>
          <w:iCs w:val="false"/>
          <w:color w:val="333333"/>
          <w:sz w:val="20"/>
          <w:szCs w:val="20"/>
        </w:rPr>
        <w:t>48</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يكون الاعتكاف إلا بصوم،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الاعتكاف،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 بالواو</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يكون الاعتكاف إلا بصوم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الاعتكاف،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يكون الاعتكاف إلا بصوم،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يكون الاعتكاف إلا بصوم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الاعتكاف،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الاعتكاف، ح </w:t>
      </w:r>
      <w:r>
        <w:rPr>
          <w:rFonts w:eastAsia="IRNazanin" w:cs="IRNazanin"/>
          <w:b w:val="false"/>
          <w:bCs w:val="false"/>
          <w:i w:val="false"/>
          <w:iCs w:val="false"/>
          <w:color w:val="333333"/>
          <w:sz w:val="20"/>
          <w:szCs w:val="20"/>
        </w:rPr>
        <w:t>7</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الاعتكاف،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المساجد التي يصلح الاعتكاف فيها،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الاعتكاف،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المساجد التي يصلح الاعتكاف فيها،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الاعتكاف ح </w:t>
      </w:r>
      <w:r>
        <w:rPr>
          <w:rFonts w:eastAsia="IRNazanin" w:cs="IRNazanin"/>
          <w:b w:val="false"/>
          <w:bCs w:val="false"/>
          <w:i w:val="false"/>
          <w:iCs w:val="false"/>
          <w:color w:val="333333"/>
          <w:sz w:val="20"/>
          <w:szCs w:val="20"/>
        </w:rPr>
        <w:t>16</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المساجد التي يصلح الاعتكاف فيها،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الاعتكاف،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الاعتكاف،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الاعتكاف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ويحمل الأخبار التي وردت في المساجد المخصوصة على الأفضلية، والأحوط عدم إيقاعه في غيرها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الاعتكاف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المساجد التي يصلح الاعتكاف فيها،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ترد فيهما قوله إذا خرج من المسجد الحاجة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باب المساجد التي يصلح الاعتكاف فيها، ح</w:t>
      </w:r>
      <w:r>
        <w:rPr>
          <w:rFonts w:eastAsia="IRNazanin" w:cs="IRNazanin"/>
          <w:b w:val="false"/>
          <w:bCs w:val="false"/>
          <w:i w:val="false"/>
          <w:iCs w:val="false"/>
          <w:color w:val="333333"/>
          <w:sz w:val="20"/>
          <w:szCs w:val="20"/>
        </w:rPr>
        <w:t>5</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المساجد التي يصلح الاعتكاف فيها،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أقل ما يكون الاعتكاف،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أقل ما يكون الاعتكاف،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الاعتكاف،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أقل ما يكون الاعتكاف،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أقل ما يكون الاعتكاف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الاعتکاف،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أقل ما يكون الاعتكاف،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الاعتكاف،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المعتكف لا يخرج من المسجد،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المعتكف لا يخرج من المسجد،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المعتكف لا يخرج من المسجد،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المعتكف يمرض والمعتكفة تطمث،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المعتكف يجامع أهله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الاعتکاف،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الاعتكاف ح </w:t>
      </w:r>
      <w:r>
        <w:rPr>
          <w:rFonts w:eastAsia="IRNazanin" w:cs="IRNazanin"/>
          <w:b w:val="false"/>
          <w:bCs w:val="false"/>
          <w:i w:val="false"/>
          <w:iCs w:val="false"/>
          <w:color w:val="333333"/>
          <w:sz w:val="20"/>
          <w:szCs w:val="20"/>
        </w:rPr>
        <w:t>21</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المعتكف يجامع أهله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الاعتكاف،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الاعتكاف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الاعتكاف،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المعتكف يمرض والمعتكفة تطمث،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المعتكف يجامع أهله،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المعتكف يجامع اهله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السعي في حاجة المؤمن،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وهذا المقطع غير موجود في المخطوط الذي بأيدينا، والمناسب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ضريحه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image" Target="media/image2.jpeg"/><Relationship Id="rId469" Type="http://schemas.openxmlformats.org/officeDocument/2006/relationships/image" Target="media/image2.jpeg"/><Relationship Id="rId470" Type="http://schemas.openxmlformats.org/officeDocument/2006/relationships/footer" Target="footer459.xml"/><Relationship Id="rId471" Type="http://schemas.openxmlformats.org/officeDocument/2006/relationships/footnotes" Target="footnotes.xml"/><Relationship Id="rId472" Type="http://schemas.openxmlformats.org/officeDocument/2006/relationships/numbering" Target="numbering.xml"/><Relationship Id="rId473" Type="http://schemas.openxmlformats.org/officeDocument/2006/relationships/fontTable" Target="fontTable.xml"/><Relationship Id="rId474" Type="http://schemas.openxmlformats.org/officeDocument/2006/relationships/settings" Target="settings.xml"/><Relationship Id="rId4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466</Pages>
  <Words>83051</Words>
  <Characters>373458</Characters>
  <CharactersWithSpaces>454367</CharactersWithSpaces>
  <Paragraphs>2553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2026-08-26T10:19:59Z</dcterms:created>
  <dc:creator>ghaemiyeh.com</dc:creator>
  <dc:description/>
  <dc:language>en-US</dc:language>
  <cp:lastModifiedBy/>
  <dcterms:modified xsi:type="dcterms:W3CDTF">2026-08-26T13:50:17Z</dcterms:modified>
  <cp:revision>1</cp:revision>
  <dc:subject/>
  <dc:title>روضة المتقین فی شرح من لا یحضره الفقیه للصدوق المجلد 6</dc:title>
</cp:coreProperties>
</file>

<file path=docProps/custom.xml><?xml version="1.0" encoding="utf-8"?>
<Properties xmlns="http://schemas.openxmlformats.org/officeDocument/2006/custom-properties" xmlns:vt="http://schemas.openxmlformats.org/officeDocument/2006/docPropsVTypes"/>
</file>