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7.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34.xml" ContentType="application/vnd.openxmlformats-officedocument.wordprocessingml.footer+xml"/>
  <Override PartName="/word/footer55.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56.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footer5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footer30.xml" ContentType="application/vnd.openxmlformats-officedocument.wordprocessingml.footer+xml"/>
  <Override PartName="/word/footer53.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38.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مقتل الامام امیرالمومنین علی بن ابی طالب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278112_2320776876">
            <w:r>
              <w:rPr>
                <w:webHidden/>
                <w:rStyle w:val="IndexLink"/>
                <w:rtl w:val="true"/>
              </w:rPr>
              <w:t>هوية الکتاب</w:t>
            </w:r>
            <w:r>
              <w:rPr>
                <w:rStyle w:val="IndexLink"/>
                <w:rtl w:val="true"/>
              </w:rPr>
              <w:tab/>
            </w:r>
            <w:r>
              <w:rPr>
                <w:rStyle w:val="IndexLink"/>
              </w:rPr>
              <w:t>4</w:t>
            </w:r>
          </w:hyperlink>
        </w:p>
        <w:p>
          <w:pPr>
            <w:pStyle w:val="Contents2"/>
            <w:tabs>
              <w:tab w:val="clear" w:pos="8743"/>
              <w:tab w:val="right" w:pos="9026" w:leader="dot"/>
            </w:tabs>
            <w:rPr/>
          </w:pPr>
          <w:hyperlink w:anchor="__RefHeading___Toc4278114_2320776876">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4278116_2320776876">
            <w:r>
              <w:rPr>
                <w:webHidden/>
                <w:rStyle w:val="IndexLink"/>
                <w:rtl w:val="true"/>
              </w:rPr>
              <w:t>مقدّمة</w:t>
            </w:r>
            <w:r>
              <w:rPr>
                <w:rStyle w:val="IndexLink"/>
                <w:rtl w:val="true"/>
              </w:rPr>
              <w:tab/>
            </w:r>
            <w:r>
              <w:rPr>
                <w:rStyle w:val="IndexLink"/>
              </w:rPr>
              <w:t>14</w:t>
            </w:r>
          </w:hyperlink>
        </w:p>
        <w:p>
          <w:pPr>
            <w:pStyle w:val="Contents2"/>
            <w:tabs>
              <w:tab w:val="clear" w:pos="8743"/>
              <w:tab w:val="right" w:pos="9026" w:leader="dot"/>
            </w:tabs>
            <w:rPr/>
          </w:pPr>
          <w:hyperlink w:anchor="__RefHeading___Toc4278118_2320776876">
            <w:r>
              <w:rPr>
                <w:webHidden/>
                <w:rStyle w:val="IndexLink"/>
                <w:rtl w:val="true"/>
              </w:rPr>
              <w:t>[</w:t>
            </w:r>
            <w:r>
              <w:rPr>
                <w:rStyle w:val="IndexLink"/>
                <w:rtl w:val="true"/>
              </w:rPr>
              <w:t>ذكر سبب شهادة الإمام أمير المؤمنين عليّ بن أبي طالب كرم اللّه وجهه</w:t>
            </w:r>
            <w:r>
              <w:rPr>
                <w:rStyle w:val="IndexLink"/>
                <w:rtl w:val="true"/>
              </w:rPr>
              <w:t>]</w:t>
              <w:tab/>
            </w:r>
            <w:r>
              <w:rPr>
                <w:rStyle w:val="IndexLink"/>
              </w:rPr>
              <w:t>22</w:t>
            </w:r>
          </w:hyperlink>
        </w:p>
        <w:p>
          <w:pPr>
            <w:pStyle w:val="Contents2"/>
            <w:tabs>
              <w:tab w:val="clear" w:pos="8743"/>
              <w:tab w:val="right" w:pos="9026" w:leader="dot"/>
            </w:tabs>
            <w:rPr/>
          </w:pPr>
          <w:hyperlink w:anchor="__RefHeading___Toc4278120_2320776876">
            <w:r>
              <w:rPr>
                <w:webHidden/>
                <w:rStyle w:val="IndexLink"/>
                <w:rtl w:val="true"/>
              </w:rPr>
              <w:t>[</w:t>
            </w:r>
            <w:r>
              <w:rPr>
                <w:rStyle w:val="IndexLink"/>
                <w:rtl w:val="true"/>
              </w:rPr>
              <w:t>مؤامرة أشقى البريّة و الخلق ابن ملجم و أشقّاءه على اغتيال أمير المؤمنين عليه السلام و رئيسي القاسطين</w:t>
            </w:r>
            <w:r>
              <w:rPr>
                <w:rStyle w:val="IndexLink"/>
                <w:rtl w:val="true"/>
              </w:rPr>
              <w:t>]</w:t>
              <w:tab/>
            </w:r>
            <w:r>
              <w:rPr>
                <w:rStyle w:val="IndexLink"/>
              </w:rPr>
              <w:t>28</w:t>
            </w:r>
          </w:hyperlink>
        </w:p>
        <w:p>
          <w:pPr>
            <w:pStyle w:val="Contents2"/>
            <w:tabs>
              <w:tab w:val="clear" w:pos="8743"/>
              <w:tab w:val="right" w:pos="9026" w:leader="dot"/>
            </w:tabs>
            <w:rPr/>
          </w:pPr>
          <w:hyperlink w:anchor="__RefHeading___Toc4278122_2320776876">
            <w:r>
              <w:rPr>
                <w:webHidden/>
                <w:rStyle w:val="IndexLink"/>
                <w:rtl w:val="true"/>
              </w:rPr>
              <w:t xml:space="preserve">وصيّة </w:t>
            </w:r>
            <w:r>
              <w:rPr>
                <w:rStyle w:val="IndexLink"/>
                <w:rtl w:val="true"/>
              </w:rPr>
              <w:t>[</w:t>
            </w:r>
            <w:r>
              <w:rPr>
                <w:rStyle w:val="IndexLink"/>
                <w:rtl w:val="true"/>
              </w:rPr>
              <w:t>أمير المؤمنين</w:t>
            </w:r>
            <w:r>
              <w:rPr>
                <w:rStyle w:val="IndexLink"/>
                <w:rtl w:val="true"/>
              </w:rPr>
              <w:t xml:space="preserve">] </w:t>
            </w:r>
            <w:r>
              <w:rPr>
                <w:rStyle w:val="IndexLink"/>
                <w:rtl w:val="true"/>
              </w:rPr>
              <w:t>عليّ بن أبي طالب رحمه اللّه تعالى‌</w:t>
            </w:r>
            <w:r>
              <w:rPr>
                <w:rStyle w:val="IndexLink"/>
                <w:rtl w:val="true"/>
              </w:rPr>
              <w:tab/>
            </w:r>
            <w:r>
              <w:rPr>
                <w:rStyle w:val="IndexLink"/>
              </w:rPr>
              <w:t>52</w:t>
            </w:r>
          </w:hyperlink>
        </w:p>
        <w:p>
          <w:pPr>
            <w:pStyle w:val="Contents2"/>
            <w:tabs>
              <w:tab w:val="clear" w:pos="8743"/>
              <w:tab w:val="right" w:pos="9026" w:leader="dot"/>
            </w:tabs>
            <w:rPr/>
          </w:pPr>
          <w:hyperlink w:anchor="__RefHeading___Toc4278124_2320776876">
            <w:r>
              <w:rPr>
                <w:webHidden/>
                <w:rStyle w:val="IndexLink"/>
                <w:rtl w:val="true"/>
              </w:rPr>
              <w:t xml:space="preserve">موت </w:t>
            </w:r>
            <w:r>
              <w:rPr>
                <w:rStyle w:val="IndexLink"/>
                <w:rtl w:val="true"/>
              </w:rPr>
              <w:t>[</w:t>
            </w:r>
            <w:r>
              <w:rPr>
                <w:rStyle w:val="IndexLink"/>
                <w:rtl w:val="true"/>
              </w:rPr>
              <w:t>أمير المؤمنين</w:t>
            </w:r>
            <w:r>
              <w:rPr>
                <w:rStyle w:val="IndexLink"/>
                <w:rtl w:val="true"/>
              </w:rPr>
              <w:t xml:space="preserve">] </w:t>
            </w:r>
            <w:r>
              <w:rPr>
                <w:rStyle w:val="IndexLink"/>
                <w:rtl w:val="true"/>
              </w:rPr>
              <w:t>عليّ بن أبي طالب رحمة اللّه عليه‌</w:t>
            </w:r>
            <w:r>
              <w:rPr>
                <w:rStyle w:val="IndexLink"/>
                <w:rtl w:val="true"/>
              </w:rPr>
              <w:tab/>
            </w:r>
            <w:r>
              <w:rPr>
                <w:rStyle w:val="IndexLink"/>
              </w:rPr>
              <w:t>67</w:t>
            </w:r>
          </w:hyperlink>
        </w:p>
        <w:p>
          <w:pPr>
            <w:pStyle w:val="Contents2"/>
            <w:tabs>
              <w:tab w:val="clear" w:pos="8743"/>
              <w:tab w:val="right" w:pos="9026" w:leader="dot"/>
            </w:tabs>
            <w:rPr/>
          </w:pPr>
          <w:hyperlink w:anchor="__RefHeading___Toc4278126_2320776876">
            <w:r>
              <w:rPr>
                <w:webHidden/>
                <w:rStyle w:val="IndexLink"/>
                <w:rtl w:val="true"/>
              </w:rPr>
              <w:t>سنّ علي بن أبي طالب رحمه اللّه‌</w:t>
            </w:r>
            <w:r>
              <w:rPr>
                <w:rStyle w:val="IndexLink"/>
                <w:rtl w:val="true"/>
              </w:rPr>
              <w:tab/>
            </w:r>
            <w:r>
              <w:rPr>
                <w:rStyle w:val="IndexLink"/>
              </w:rPr>
              <w:t>71</w:t>
            </w:r>
          </w:hyperlink>
        </w:p>
        <w:p>
          <w:pPr>
            <w:pStyle w:val="Contents2"/>
            <w:tabs>
              <w:tab w:val="clear" w:pos="8743"/>
              <w:tab w:val="right" w:pos="9026" w:leader="dot"/>
            </w:tabs>
            <w:rPr/>
          </w:pPr>
          <w:hyperlink w:anchor="__RefHeading___Toc4278128_2320776876">
            <w:r>
              <w:rPr>
                <w:webHidden/>
                <w:rStyle w:val="IndexLink"/>
                <w:rtl w:val="true"/>
              </w:rPr>
              <w:t xml:space="preserve">صفة علي </w:t>
            </w:r>
            <w:r>
              <w:rPr>
                <w:rStyle w:val="IndexLink"/>
                <w:rtl w:val="true"/>
              </w:rPr>
              <w:t>[</w:t>
            </w:r>
            <w:r>
              <w:rPr>
                <w:rStyle w:val="IndexLink"/>
                <w:rtl w:val="true"/>
              </w:rPr>
              <w:t>بن أبي طالب</w:t>
            </w:r>
            <w:r>
              <w:rPr>
                <w:rStyle w:val="IndexLink"/>
                <w:rtl w:val="true"/>
              </w:rPr>
              <w:t xml:space="preserve">] </w:t>
            </w:r>
            <w:r>
              <w:rPr>
                <w:rStyle w:val="IndexLink"/>
                <w:rtl w:val="true"/>
              </w:rPr>
              <w:t>رحمة اللّه عليه‌</w:t>
            </w:r>
            <w:r>
              <w:rPr>
                <w:rStyle w:val="IndexLink"/>
                <w:rtl w:val="true"/>
              </w:rPr>
              <w:tab/>
            </w:r>
            <w:r>
              <w:rPr>
                <w:rStyle w:val="IndexLink"/>
              </w:rPr>
              <w:t>75</w:t>
            </w:r>
          </w:hyperlink>
        </w:p>
        <w:p>
          <w:pPr>
            <w:pStyle w:val="Contents2"/>
            <w:tabs>
              <w:tab w:val="clear" w:pos="8743"/>
              <w:tab w:val="right" w:pos="9026" w:leader="dot"/>
            </w:tabs>
            <w:rPr/>
          </w:pPr>
          <w:hyperlink w:anchor="__RefHeading___Toc4278130_2320776876">
            <w:r>
              <w:rPr>
                <w:webHidden/>
                <w:rStyle w:val="IndexLink"/>
                <w:rtl w:val="true"/>
              </w:rPr>
              <w:t>[</w:t>
            </w:r>
            <w:r>
              <w:rPr>
                <w:rStyle w:val="IndexLink"/>
                <w:rtl w:val="true"/>
              </w:rPr>
              <w:t>ما ورد في تبشير رسول اللّه صلى اللّه عليه و آله و سلم عليّا عليه السلام بالجنّة</w:t>
            </w:r>
            <w:r>
              <w:rPr>
                <w:rStyle w:val="IndexLink"/>
                <w:rtl w:val="true"/>
              </w:rPr>
              <w:t>]</w:t>
              <w:tab/>
            </w:r>
            <w:r>
              <w:rPr>
                <w:rStyle w:val="IndexLink"/>
              </w:rPr>
              <w:t>77</w:t>
            </w:r>
          </w:hyperlink>
        </w:p>
        <w:p>
          <w:pPr>
            <w:pStyle w:val="Contents2"/>
            <w:tabs>
              <w:tab w:val="clear" w:pos="8743"/>
              <w:tab w:val="right" w:pos="9026" w:leader="dot"/>
            </w:tabs>
            <w:rPr/>
          </w:pPr>
          <w:hyperlink w:anchor="__RefHeading___Toc4278132_2320776876">
            <w:r>
              <w:rPr>
                <w:webHidden/>
                <w:rStyle w:val="IndexLink"/>
                <w:rtl w:val="true"/>
              </w:rPr>
              <w:t>[</w:t>
            </w:r>
            <w:r>
              <w:rPr>
                <w:rStyle w:val="IndexLink"/>
                <w:rtl w:val="true"/>
              </w:rPr>
              <w:t>ما ورد حول حسن وجهه الكريم و قامته الميمونة</w:t>
            </w:r>
            <w:r>
              <w:rPr>
                <w:rStyle w:val="IndexLink"/>
                <w:rtl w:val="true"/>
              </w:rPr>
              <w:t>]</w:t>
              <w:tab/>
            </w:r>
            <w:r>
              <w:rPr>
                <w:rStyle w:val="IndexLink"/>
              </w:rPr>
              <w:t>80</w:t>
            </w:r>
          </w:hyperlink>
        </w:p>
        <w:p>
          <w:pPr>
            <w:pStyle w:val="Contents2"/>
            <w:tabs>
              <w:tab w:val="clear" w:pos="8743"/>
              <w:tab w:val="right" w:pos="9026" w:leader="dot"/>
            </w:tabs>
            <w:rPr/>
          </w:pPr>
          <w:hyperlink w:anchor="__RefHeading___Toc4278134_2320776876">
            <w:r>
              <w:rPr>
                <w:webHidden/>
                <w:rStyle w:val="IndexLink"/>
                <w:rtl w:val="true"/>
              </w:rPr>
              <w:t>غسل عليّ و تكفينه و الصلاة عليه و دفنه رضوان اللّه عليه‌</w:t>
            </w:r>
            <w:r>
              <w:rPr>
                <w:rStyle w:val="IndexLink"/>
                <w:rtl w:val="true"/>
              </w:rPr>
              <w:tab/>
            </w:r>
            <w:r>
              <w:rPr>
                <w:rStyle w:val="IndexLink"/>
              </w:rPr>
              <w:t>82</w:t>
            </w:r>
          </w:hyperlink>
        </w:p>
        <w:p>
          <w:pPr>
            <w:pStyle w:val="Contents2"/>
            <w:tabs>
              <w:tab w:val="clear" w:pos="8743"/>
              <w:tab w:val="right" w:pos="9026" w:leader="dot"/>
            </w:tabs>
            <w:rPr/>
          </w:pPr>
          <w:hyperlink w:anchor="__RefHeading___Toc4278136_2320776876">
            <w:r>
              <w:rPr>
                <w:webHidden/>
                <w:rStyle w:val="IndexLink"/>
                <w:rtl w:val="true"/>
              </w:rPr>
              <w:t>موضع دفن عليّ رحمة اللّه عليه‌</w:t>
            </w:r>
            <w:r>
              <w:rPr>
                <w:rStyle w:val="IndexLink"/>
                <w:rtl w:val="true"/>
              </w:rPr>
              <w:tab/>
            </w:r>
            <w:r>
              <w:rPr>
                <w:rStyle w:val="IndexLink"/>
              </w:rPr>
              <w:t>91</w:t>
            </w:r>
          </w:hyperlink>
        </w:p>
        <w:p>
          <w:pPr>
            <w:pStyle w:val="Contents2"/>
            <w:tabs>
              <w:tab w:val="clear" w:pos="8743"/>
              <w:tab w:val="right" w:pos="9026" w:leader="dot"/>
            </w:tabs>
            <w:rPr/>
          </w:pPr>
          <w:hyperlink w:anchor="__RefHeading___Toc4278138_2320776876">
            <w:r>
              <w:rPr>
                <w:webHidden/>
                <w:rStyle w:val="IndexLink"/>
                <w:rtl w:val="true"/>
              </w:rPr>
              <w:t>أمر ابن ملجم و قتله‌</w:t>
            </w:r>
            <w:r>
              <w:rPr>
                <w:rStyle w:val="IndexLink"/>
                <w:rtl w:val="true"/>
              </w:rPr>
              <w:tab/>
            </w:r>
            <w:r>
              <w:rPr>
                <w:rStyle w:val="IndexLink"/>
              </w:rPr>
              <w:t>95</w:t>
            </w:r>
          </w:hyperlink>
        </w:p>
        <w:p>
          <w:pPr>
            <w:pStyle w:val="Contents2"/>
            <w:tabs>
              <w:tab w:val="clear" w:pos="8743"/>
              <w:tab w:val="right" w:pos="9026" w:leader="dot"/>
            </w:tabs>
            <w:rPr/>
          </w:pPr>
          <w:hyperlink w:anchor="__RefHeading___Toc4278140_2320776876">
            <w:r>
              <w:rPr>
                <w:webHidden/>
                <w:rStyle w:val="IndexLink"/>
                <w:rtl w:val="true"/>
              </w:rPr>
              <w:t>ندب عليّ و مراثيه صلوات اللّه عليه‌</w:t>
            </w:r>
            <w:r>
              <w:rPr>
                <w:rStyle w:val="IndexLink"/>
                <w:rtl w:val="true"/>
              </w:rPr>
              <w:tab/>
            </w:r>
            <w:r>
              <w:rPr>
                <w:rStyle w:val="IndexLink"/>
              </w:rPr>
              <w:t>115</w:t>
            </w:r>
          </w:hyperlink>
        </w:p>
        <w:p>
          <w:pPr>
            <w:pStyle w:val="Contents2"/>
            <w:tabs>
              <w:tab w:val="clear" w:pos="8743"/>
              <w:tab w:val="right" w:pos="9026" w:leader="dot"/>
            </w:tabs>
            <w:rPr/>
          </w:pPr>
          <w:hyperlink w:anchor="__RefHeading___Toc4278142_2320776876">
            <w:r>
              <w:rPr>
                <w:webHidden/>
                <w:rStyle w:val="IndexLink"/>
                <w:rtl w:val="true"/>
              </w:rPr>
              <w:t>[</w:t>
            </w:r>
            <w:r>
              <w:rPr>
                <w:rStyle w:val="IndexLink"/>
                <w:rtl w:val="true"/>
              </w:rPr>
              <w:t>اعتراف مناوئي عليّ بتفوّقه عليهم بالعلم و الزهد و منابع الكمال</w:t>
            </w:r>
            <w:r>
              <w:rPr>
                <w:rStyle w:val="IndexLink"/>
                <w:rtl w:val="true"/>
              </w:rPr>
              <w:t>]</w:t>
              <w:tab/>
            </w:r>
            <w:r>
              <w:rPr>
                <w:rStyle w:val="IndexLink"/>
              </w:rPr>
              <w:t>124</w:t>
            </w:r>
          </w:hyperlink>
        </w:p>
        <w:p>
          <w:pPr>
            <w:pStyle w:val="Contents2"/>
            <w:tabs>
              <w:tab w:val="clear" w:pos="8743"/>
              <w:tab w:val="right" w:pos="9026" w:leader="dot"/>
            </w:tabs>
            <w:rPr/>
          </w:pPr>
          <w:hyperlink w:anchor="__RefHeading___Toc4278144_2320776876">
            <w:r>
              <w:rPr>
                <w:webHidden/>
                <w:rStyle w:val="IndexLink"/>
                <w:rtl w:val="true"/>
              </w:rPr>
              <w:t>[</w:t>
            </w:r>
            <w:r>
              <w:rPr>
                <w:rStyle w:val="IndexLink"/>
                <w:rtl w:val="true"/>
              </w:rPr>
              <w:t>الآية الإلهية التي حدثت في الآفاق عند شهادة أمير المؤمنين عليه السلام</w:t>
            </w:r>
            <w:r>
              <w:rPr>
                <w:rStyle w:val="IndexLink"/>
                <w:rtl w:val="true"/>
              </w:rPr>
              <w:t>]</w:t>
              <w:tab/>
            </w:r>
            <w:r>
              <w:rPr>
                <w:rStyle w:val="IndexLink"/>
              </w:rPr>
              <w:t>134</w:t>
            </w:r>
          </w:hyperlink>
        </w:p>
        <w:p>
          <w:pPr>
            <w:pStyle w:val="Contents2"/>
            <w:tabs>
              <w:tab w:val="clear" w:pos="8743"/>
              <w:tab w:val="right" w:pos="9026" w:leader="dot"/>
            </w:tabs>
            <w:rPr/>
          </w:pPr>
          <w:hyperlink w:anchor="__RefHeading___Toc4278146_2320776876">
            <w:r>
              <w:rPr>
                <w:webHidden/>
                <w:rStyle w:val="IndexLink"/>
                <w:rtl w:val="true"/>
              </w:rPr>
              <w:t>ولد عليّ بن أبي طالب عليه و عليهم السلام</w:t>
            </w:r>
            <w:r>
              <w:rPr>
                <w:rStyle w:val="IndexLink"/>
                <w:rtl w:val="true"/>
              </w:rPr>
              <w:tab/>
            </w:r>
            <w:r>
              <w:rPr>
                <w:rStyle w:val="IndexLink"/>
              </w:rPr>
              <w:t>136</w:t>
            </w:r>
          </w:hyperlink>
        </w:p>
        <w:p>
          <w:pPr>
            <w:pStyle w:val="Contents2"/>
            <w:tabs>
              <w:tab w:val="clear" w:pos="8743"/>
              <w:tab w:val="right" w:pos="9026" w:leader="dot"/>
            </w:tabs>
            <w:rPr/>
          </w:pPr>
          <w:hyperlink w:anchor="__RefHeading___Toc4278148_2320776876">
            <w:r>
              <w:rPr>
                <w:webHidden/>
                <w:rStyle w:val="IndexLink"/>
                <w:rtl w:val="true"/>
              </w:rPr>
              <w:t>[</w:t>
            </w:r>
            <w:r>
              <w:rPr>
                <w:rStyle w:val="IndexLink"/>
                <w:rtl w:val="true"/>
              </w:rPr>
              <w:t>استئذان عليّ من النبيّ صلى اللّه عليه و آله و سلم بأنّه إن رزق ولدا بعده يجمع له بين اسم النبيّ و كنيته</w:t>
            </w:r>
            <w:r>
              <w:rPr>
                <w:rStyle w:val="IndexLink"/>
                <w:rtl w:val="true"/>
              </w:rPr>
              <w:t>]</w:t>
              <w:tab/>
            </w:r>
            <w:r>
              <w:rPr>
                <w:rStyle w:val="IndexLink"/>
              </w:rPr>
              <w:t>138</w:t>
            </w:r>
          </w:hyperlink>
        </w:p>
        <w:p>
          <w:pPr>
            <w:pStyle w:val="Contents2"/>
            <w:tabs>
              <w:tab w:val="clear" w:pos="8743"/>
              <w:tab w:val="right" w:pos="9026" w:leader="dot"/>
            </w:tabs>
            <w:rPr/>
          </w:pPr>
          <w:hyperlink w:anchor="__RefHeading___Toc4278150_2320776876">
            <w:r>
              <w:rPr>
                <w:webHidden/>
                <w:rStyle w:val="IndexLink"/>
                <w:rtl w:val="true"/>
              </w:rPr>
              <w:t xml:space="preserve">رجع </w:t>
            </w:r>
            <w:r>
              <w:rPr>
                <w:rStyle w:val="IndexLink"/>
                <w:rtl w:val="true"/>
              </w:rPr>
              <w:t>[</w:t>
            </w:r>
            <w:r>
              <w:rPr>
                <w:rStyle w:val="IndexLink"/>
                <w:rtl w:val="true"/>
              </w:rPr>
              <w:t>القول</w:t>
            </w:r>
            <w:r>
              <w:rPr>
                <w:rStyle w:val="IndexLink"/>
                <w:rtl w:val="true"/>
              </w:rPr>
              <w:t xml:space="preserve">] </w:t>
            </w:r>
            <w:r>
              <w:rPr>
                <w:rStyle w:val="IndexLink"/>
                <w:rtl w:val="true"/>
              </w:rPr>
              <w:t>إلى حديث الزبير</w:t>
            </w:r>
            <w:r>
              <w:rPr>
                <w:rStyle w:val="IndexLink"/>
                <w:rtl w:val="true"/>
              </w:rPr>
              <w:tab/>
            </w:r>
            <w:r>
              <w:rPr>
                <w:rStyle w:val="IndexLink"/>
              </w:rPr>
              <w:t>140</w:t>
            </w:r>
          </w:hyperlink>
        </w:p>
        <w:p>
          <w:pPr>
            <w:pStyle w:val="Contents2"/>
            <w:tabs>
              <w:tab w:val="clear" w:pos="8743"/>
              <w:tab w:val="right" w:pos="9026" w:leader="dot"/>
            </w:tabs>
            <w:rPr/>
          </w:pPr>
          <w:hyperlink w:anchor="__RefHeading___Toc4278152_2320776876">
            <w:r>
              <w:rPr>
                <w:webHidden/>
                <w:rStyle w:val="IndexLink"/>
                <w:rtl w:val="true"/>
              </w:rPr>
              <w:t>الفهرس‌</w:t>
            </w:r>
            <w:r>
              <w:rPr>
                <w:rStyle w:val="IndexLink"/>
                <w:rtl w:val="true"/>
              </w:rPr>
              <w:tab/>
            </w:r>
            <w:r>
              <w:rPr>
                <w:rStyle w:val="IndexLink"/>
              </w:rPr>
              <w:t>146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166_218659"/>
      <w:bookmarkStart w:id="1" w:name="pg20166_218659"/>
      <w:bookmarkEnd w:id="1"/>
    </w:p>
    <w:p>
      <w:pPr>
        <w:pStyle w:val="Heading2"/>
        <w:numPr>
          <w:ilvl w:val="1"/>
          <w:numId w:val="1"/>
        </w:numPr>
        <w:rPr/>
      </w:pPr>
      <w:bookmarkStart w:id="2" w:name="pg20166_218659"/>
      <w:bookmarkStart w:id="3" w:name="__RefHeading___Toc4278112_2320776876"/>
      <w:bookmarkStart w:id="4" w:name="_Toc1"/>
      <w:bookmarkEnd w:id="2"/>
      <w:bookmarkEnd w:id="3"/>
      <w:r>
        <w:rPr>
          <w:rtl w:val="true"/>
        </w:rPr>
        <w:t>هوية الکتاب</w:t>
      </w:r>
      <w:bookmarkEnd w:id="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ابن‌ابي الدنيا، عبدالله‌بن محمد،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محمودي، محمدباقر، </w:t>
      </w: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مقتل الامام اميرالمومنين علي‌بن ابي‌طالب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ابي‌بكر عبدالله‌بن محمدبن عبيد المعروف بابن‌ابي‌الدنيا؛ تحقيق محمدباقر المحمودي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وزارت الثقافه و الارشاد الاسلامي، موسسه الطبع و النشر؛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احياء الثقافه الاسلاميه،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1369</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ريال</w:t>
      </w:r>
    </w:p>
    <w:p>
      <w:pPr>
        <w:pStyle w:val="BookText"/>
        <w:rPr/>
      </w:pP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برون‌سپاري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بالاي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نفائس التراث‌الاسلامي في‌القرن‌الثالث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 به‌صورت زيرنويس</w:t>
      </w:r>
    </w:p>
    <w:p>
      <w:pPr>
        <w:pStyle w:val="BookText"/>
        <w:rPr/>
      </w:pPr>
      <w:r>
        <w:rPr>
          <w:rFonts w:ascii="IRNazanin" w:hAnsi="IRNazanin" w:eastAsia="IRNazanin"/>
          <w:color w:val="111111"/>
          <w:sz w:val="28"/>
          <w:sz w:val="28"/>
          <w:szCs w:val="28"/>
          <w:rtl w:val="true"/>
          <w:lang w:bidi="fa-IR"/>
        </w:rPr>
        <w:t xml:space="preserve">عنوان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نفائس التراث‌الاسلامي في‌القرن‌الثالث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علي‌بن ابي‌طالب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امام اول،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از هجرت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چاپ و انتشارات وزارت فرهنگ و ارشاد اسلامي</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BP37</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297/951</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2437</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278114_2320776876"/>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رواية أبي علي الحسين بن صفوان البرذعي رواية أبي الحسين المبارك عبدالجبار بن أحمد بن القاسم سماع أبي بكر عبدالملك بن أحمد الألكيكزي قراءة حسين بن أحمد بن محمد بن عمر الأنصاري قراءة محمد بن أحمد الشيرازي الخلادي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صورة</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101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4"/>
                        <a:stretch/>
                      </pic:blipFill>
                      <pic:spPr>
                        <a:xfrm>
                          <a:off x="0" y="0"/>
                          <a:ext cx="4610160" cy="6985080"/>
                        </a:xfrm>
                        <a:prstGeom prst="rect">
                          <a:avLst/>
                        </a:prstGeom>
                        <a:ln w="0">
                          <a:noFill/>
                        </a:ln>
                      </pic:spPr>
                    </pic:pic>
                  </a:graphicData>
                </a:graphic>
              </wp:inline>
            </w:drawing>
          </mc:Choice>
          <mc:Fallback>
            <w:pict>
              <v:shape id="shape_0" stroked="f" o:allowincell="f" style="position:absolute;margin-left:0pt;margin-top:-550.05pt;width:362.95pt;height:549.95pt;mso-wrap-style:none;v-text-anchor:middle;mso-position-horizontal:left;mso-position-vertical:top" type="_x0000_t75">
                <v:imagedata r:id="rId1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101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7"/>
                        <a:stretch/>
                      </pic:blipFill>
                      <pic:spPr>
                        <a:xfrm>
                          <a:off x="0" y="0"/>
                          <a:ext cx="4610160" cy="6985080"/>
                        </a:xfrm>
                        <a:prstGeom prst="rect">
                          <a:avLst/>
                        </a:prstGeom>
                        <a:ln w="0">
                          <a:noFill/>
                        </a:ln>
                      </pic:spPr>
                    </pic:pic>
                  </a:graphicData>
                </a:graphic>
              </wp:inline>
            </w:drawing>
          </mc:Choice>
          <mc:Fallback>
            <w:pict>
              <v:shape id="shape_0" stroked="f" o:allowincell="f" style="position:absolute;margin-left:0pt;margin-top:-550.05pt;width:362.95pt;height:549.95pt;mso-wrap-style:none;v-text-anchor:middle;mso-position-horizontal:left;mso-position-vertical:top" type="_x0000_t75">
                <v:imagedata r:id="rId18" o:detectmouseclick="t"/>
                <v:stroke color="#3465a4" joinstyle="round" endcap="flat"/>
                <w10:wrap type="none"/>
              </v:shape>
            </w:pict>
          </mc:Fallback>
        </mc:AlternateContent>
      </w:r>
      <w:bookmarkStart w:id="7" w:name="pg20166_218669"/>
    </w:p>
    <w:p>
      <w:pPr>
        <w:pStyle w:val="Heading2"/>
        <w:numPr>
          <w:ilvl w:val="1"/>
          <w:numId w:val="1"/>
        </w:numPr>
        <w:rPr/>
      </w:pPr>
      <w:bookmarkStart w:id="8" w:name="__RefHeading___Toc4278116_2320776876"/>
      <w:bookmarkStart w:id="9" w:name="_Toc3"/>
      <w:bookmarkEnd w:id="7"/>
      <w:bookmarkEnd w:id="8"/>
      <w:r>
        <w:rPr>
          <w:rtl w:val="true"/>
        </w:rPr>
        <w:t>مقدّمة</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في بيان ترجمة موجزة للمؤلّف و راوي كتاب مقتل أمير المؤمنين عنه و في إشارة إجمالية إلى ما منيت به تأليفات ابن أبي الدنيا عامّة و كتاب مقتل أمير المؤمنين عليه السلام خاصّة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راوي هذا الكتاب عن مؤلّفه فهو الحافظ الحسين بن صفوان البرذعي المتوفّى سنة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الرجل قد وثّقه الخطيب في ترجمته تحت الرقم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تاريخ بغداد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الحسين بن صفوان بن إسحاق بن إبراهيم أبو عليّ البرذعي سمع محمد بن الفرج الأزرق و محمد بن شدّاد المسمعي و أبا العبّاس البرتي و جعفر بن أبي عثمان الطيالسي و طبقتهم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عن أبي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الدنيا مصنّفاته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عنه محمد بن عبد اللّه بن أخي ميمي و أبو عبد اللّه ابن دوست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حدّثنا عنه أبو الحسين ابن بشران و كان صدوقا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عبيد اللّه بن أبي الفتح عن طلحة بن محمد بن جعفر أنّ الحسين بن صفوان البرذعي مات في سنة أربعين و ثلاث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أبو الحسن بن الفرات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قرأت 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مات في عشيّ يوم السبت لأربع عشرة ليلة بقيت من شعبان و دفن يوم الأحد</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الذهبي في ذيل الرقم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تذكرة الحفّاظ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السنة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راوي تصانيف ابن أبي الدنيا أبو عليّ الحسين بن صفوان البرذعي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المؤلّف فهو عبد اللّه بن محمد بن عبيد بن سفيان بن قيس أبو بكر القرشي المولود سنة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المتوفّي سنة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عقد له ترجمة جماعة كثيرة في كتبهم و لكن نكتفي هاهنا بما أورده الحافظ ابن حجر في كتاب تهذيب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محمد بن عبيد بن سفيان بن قيس القرشي الأموي مولاهم أبو بكر ابن أبي الدنيا البغدادي الحافظ صاحب التصانيف المشهورة و مؤدّب أولاد الخلفاء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أبيه </w:t>
      </w:r>
      <w:r>
        <w:rPr>
          <w:rStyle w:val="FootnoteAnchor"/>
          <w:rtl w:val="true"/>
        </w:rPr>
        <w:footnoteReference w:id="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ابنه أبو بكر أحاديث مستقيمة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أحمد بن إبراهيم الموصلي و أحمد بن أبي إبراهيم الدورقي و عليّ بن الجعد و إبراهيم بن المنذر الحزامي و خلف بن هشام البزّار و زهير بن حرب و عبد اللّه بن عون الخراز و سريج بن يونس و سعيد بن سليمان الواسطي و كامل بن طلحة الجحدري و منصور بن أبي مزاحم و أبي عبيد القاسم بن سلام و أبي الأحوص محمد بن حيّان البغوي و محمد بن سعد كاتب الواقدي و داوود بن رشيد و الحسن بن حمّاد سجّادة و البخاري و أبي داوود السجستاني و خلق كثير</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عنه ابن ماجة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القزويني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التفسير و إبراهيم بن الجنيد و هو من أقرانه و الحارث بن أبي أسامة و هو من شيوخه و عبد الرحمن بن أبي حاتم و أبو علي ابن خزيمة و أبو العباس ابن عقدة و عبد بن إسماعيل بن بريه الهاشمي و أبو بشر الدولابي و محمد بن خلف و وكيع و أبو جعفر بن البختري و أبو بكر محمد بن أحمد بن أبي خلف و أبو سهل ابن زياد القطّان و محمد بن يحيى بن سليمان المروزي و أبو بكر أحمد بن مروان الدينوري و أبو علي الحسين بن صفوان البرذعى و أبو الحسن أحمد ابن محمد بن عمر النيسابوري و علي بن الفرج بن أبي روح العكبري و أبو بكر النّجاد و أبو بكر محمد بن عبد اللّه بن إبراهيم الشافعي و جماعة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ابن أبي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عنه مع أبي و سئل أبي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صالح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 و كان يختلف معنا إلا أنّه كان يسمع من انسان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إسحاق بلخي و كان يضع للكلام إسنادا و كان كذّابا روى أحاديث من ذات نفسه مناكير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إبراهيم الحربي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ابن أبي الدنيا كنّا نمضي إلى عفّان نسمع منه فنرى ابن أبي الدنيا جالسا مع محمد بن الحسين البرجلاني يكتب عنه و يدع عفّان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إسماعيل بن إسحاق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أبا بكر مات معه علم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المنادي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إحدى و ثمانين و مائتين في جمادى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الخطيب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ترجمته من 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بلغني أنّ مولده سنة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أراد المزيد فعليه بما أورده الخطيب في ترجمته تحت الرقم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أورده الذهبي في ترجمة الرجل تحت الرقم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تذكرة الحفّاظ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ليلاحظ أيضا ما أورده في ترجمته صاحب عبقات الانوار في حديث الثقلين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أصبهان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كلّ ألمعيّ منصف يراجع تصانيف ابن أبي الدنيا أو بلغه قدر وافر مما أودعه ابن أبي الدنيا في كتبه يتجلّى له أنّ الرجل من نوادر الشخصيّات في القرون السالفة من حيث سعة المعلومات و جنوحه إلى الحقائق و تدوينها في الوثائق و من جهة بخوعه إلى المعنوية على الرغم من كونه من موالي بني أميّة و انخراطه في تأديب أولاد أمراء بني العبّاس مع وضوح توغّل هذين الصنفين على الاغلب في الشهوات و الإعراض عن المعنويات فترى الرجل مع أنّه من مؤدّبي أولاد الخلفاء و يعيش في هوامش مائدتهم لا يقتصر في أخذ المعلومات على خصوص الحريزيين بل يأخذ المعلومات عن كلّ موثوق و لو لم يكن على نزعته</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تراه يكثر في تأليفاته من درج أحاديث أمير المؤمنين عليّ بن أبي طالب عليه </w:t>
      </w:r>
    </w:p>
    <w:p>
      <w:pPr>
        <w:pStyle w:val="BookText"/>
        <w:rPr/>
      </w:pPr>
      <w:r>
        <w:rPr>
          <w:rFonts w:ascii="Amiri" w:hAnsi="Amiri" w:eastAsia="Amiri" w:cs="Amiri"/>
          <w:color w:val="111111"/>
          <w:sz w:val="28"/>
          <w:sz w:val="28"/>
          <w:szCs w:val="28"/>
          <w:rtl w:val="true"/>
          <w:lang w:bidi="ar-SA"/>
        </w:rPr>
        <w:t>السلام مع كفّ الحريزيين عنه أو تقليلهم من ذكر الرواية عن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تراه يؤلّف كتاب الزهد و كتاب اليقين و كتاب القناعة و كتاب الصبر و كتاب الفرج بعد الشدّة و كتاب ذمّ الملاهي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أنّه جليس أولاد المترفين و أنيس طغاة العبّاسيين و عديد في موالي الأمويين و أكثر هؤلاء كانوا معرضين عن هذه الأمور متمركزين على اللهو و التغنّي و أصناف الفسق و الفجور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ترى الرجل يفرد بالتأليف مقتل الإمام أمير المؤمنين عليّ بن أبي طالب عليه السلام و مقتل ريحانة رسول اللّه الإمام الحسين عليه السلام </w:t>
      </w:r>
      <w:r>
        <w:rPr>
          <w:rStyle w:val="FootnoteAnchor"/>
          <w:rtl w:val="true"/>
        </w:rPr>
        <w:footnoteReference w:id="3"/>
      </w:r>
      <w:r>
        <w:rPr>
          <w:rFonts w:ascii="Amiri" w:hAnsi="Amiri" w:eastAsia="Amiri" w:cs="Amiri"/>
          <w:color w:val="111111"/>
          <w:sz w:val="28"/>
          <w:sz w:val="28"/>
          <w:szCs w:val="28"/>
          <w:rtl w:val="true"/>
          <w:lang w:bidi="ar-SA"/>
        </w:rPr>
        <w:t>و الأمويون و العبّاسيّون خلفا عن سلف كانوا مهتمّين على إخفاء هذه الأمور و صرف الناس عن التنبّه لها سترا لعدوان من سنّ لهم ظلم أهل البيت و اغتصاب حقوقهم و خوفا من تراجع الناس إلي الحقّ و قيامهم على قمع الظالمين و اجتثاث عروق الغاصبين الذين أسّسوا دعائم الظلم و الجور و عدلوا بالناس عن الصراط المستقيم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 و عشرات من أمثاله ينكشف أنّ الرجل منصف و له عناية بالحقّ و الحقيقة و بما أنّ أكثر الناس في جميع الطبقات و الأعصار ذوو حميّات طائفيّة و نزعات جاهليّة غير معتنين بالمنصفين و يكون إقبالهم و معاضدتهم مقصورة على العلماء الذين يكونون على نزعة الجهّال و الأميّين و يعدّون من دعاة أمراء الجور و الظالمين من أجل هذه الأمور يصبح المنصف بين المجتمع غريبا و نبوغه و معاليه مهجورا و منسيّا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هو السرّ في انزواء كتب ابن أبي الدنيا عن الانتشار و الظهور بين المجتمع مع احتوائها بالحقائق و اشتمالها علي النوادر و اللطائف الّتي لا تستغني عنها الحضارة الإنسانية بل هي في حاجة ملحّة إليها</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 هذا فإنّ أكثر كتب هذا الرجل العظيم لا تزال مخطوطة و مغفولا عنها و ما فيها من المطالب المزيّفة التي تكون من اللوازم العادية لتأليف إنسان غير معصوم لا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ينبغي أن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موجبات اختفاء هذه الكتب إذ مثلها مثل جميع اللباب الدنيوية الملفوفة بالقشور أو الثمار المقترنة بالأشواك أو الحبوب النافعة المختلطةى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بالضارّة منها التي لا يمكن الاستفادة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يقلّ الانتفاع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تصفية و تجزئة و هكذا شأن الكتب فببركة التعليق و إلقاء ضوء العلم على مطالبها أو تجريد حقائقها و تهذيبها عن الأباطيل ينتفع من الحقائق الموجودة فيها و يتجنّب الدخائل و الدسائس المذكورة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لو كانت هذه الأمور من علل اختفاء هذه الكتب و عدم انتشارها كان ينبغي أن لا ينشر كتاب غير كتب الوحي أو ما اقتبسه معصوم منها و من البديهي أنّه ليس الأمر كذلك لأنّا نرى كتبا كثيرة منشورة أباطيلها أضعاف ما في كتب ابن أبي الدنيا فإذا علّة انزواء هذه الكتب و عدم نشرها بين المجتمع شي‌ء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جملة عظام كتب ابن أبي الدنيا و فخام تأليفاته التي تشتمل على حقائق كثيرة مع صغر الحجم و قلّة الأحاديث هو كتاب مقتل الإمام أمير المؤمنين عليّ بن أبي طالب عليه السلام و قد وجدنا قبل عشرين سنة من هذا التاريخ نسخة من هذا الدرّاثمين منقوصة الأوّل ضمن مجموعة مرقمة برقم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المكتبة الظاهرية في الورق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و يليه في المجموعة كتاب التوكّل علي اللّه من تأليف ابن أبي الدنيا أيضا فكتبته بيدي و لكن بسبب نقصه تريّثنا عن نشره ترقبا للحصول على نسخة كاملة منه و بعد مضيّ مدّة طويلة على عدم عثورنا على النسخة الكاملة استخرنا اللّه تعالى و بادرنا إلي نشر النسخة الموجودة بعد تحقيقها و التعليق عليها سباقا علي الحوادث و تحفّظا على حقائقها و إنّي أرجو من ألطاف اللّه تعالي أن يوفّقنى لنشر النسخة الكاملة من الكتاب خاصّة و السعي وراء نشر المعارف عامّة فإنّه قريب من راجيه و مجيب دعوة داعيه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ليعلم أنّه قد أفرد أيضا جماعة مقتل أمير المؤمنين عليه السلام بالتأليف و لكن لاضطهاد المحقّين و شوكة المبطلين و الظالمين قد ذهبت تلك التصانيف عن صفحة الوجود و ربّما بعضها لا يزال موجودا تحت الأنقاض و في خبايا و زوايا المكاتب كاملا أو منقوصا و لكن لم تلمسه يد حميم و لا خطر في بال أليف و لا خلد أنيس كي يفكّر في إحيائه أو يهتمّ في إنقاذه من التلف و يجعله في متناول الطالبين و الباحثين عن الحقّ و الحقيقة</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لنذكر نموذجا منها ممّا اطّلعنا عليه عفويّا في أثناء بحثنا عن غيره </w:t>
      </w:r>
    </w:p>
    <w:p>
      <w:pPr>
        <w:pStyle w:val="BookText"/>
        <w:rPr/>
      </w:pPr>
      <w:r>
        <w:rPr>
          <w:rFonts w:ascii="Amiri" w:hAnsi="Amiri" w:eastAsia="Amiri" w:cs="Amiri"/>
          <w:color w:val="111111"/>
          <w:sz w:val="28"/>
          <w:sz w:val="28"/>
          <w:szCs w:val="28"/>
          <w:rtl w:val="true"/>
          <w:lang w:bidi="ar-SA"/>
        </w:rPr>
        <w:t>و التحقيق عن أمور أخر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من علمنا بأنّه أفرد مقتل الإمام أمير المؤمنين عليه السلام بقيد التأليف هو الأصبغ بن نباتة الحنظلي من أصحاب أمير المؤمنين عليه السلام الحاضر بالكوفة عند وقوع الفاجعة العظمى استشهاد الإمام أمير المؤمنين بسيف أشقى الآخرين أجمعين ابن ملجم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الأصبغ هذا كان من شرطة الخميس و من خواصّ أصحاب عليّ عليه السلام و قد كان دخل على أمير المؤمنين بعد ما ضربه اللعين ابن ملجم و سأل منه أسئلة و تكلّم معه تكلّم الخليل مع حليله عند الوداع و الفراق و حمل منه أسرارا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مترجم في فهرس النجاشي و الطوسي و رجال الطوسي و تهذيب التهذيب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ممن علمنا بأنّه قد أفرد بالتأليف مقتل الإمام امير المؤمنين عليه السلام هو أبو عبد اللّه جابر بن يزيد الجعفي من أصحاب الإمام محمد بن علي بن الحسين عليهم السلام المتوفّى سنة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المترجم في كتاب تهذيب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ترجمه غيره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ممّن أفرد بالتأليف مقتل أمير المؤمنين هو المؤرّخ الشهير و الأخباري الوثيق الخبير أبو مخنف لوط بن يحيى الأزدي المتوفّى قبل العام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الهجري كما في ترجمته من كتاب لسان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ممّن اطّلعنا على إفراده بالذكر و التأليف مقتل أمير المؤمنين عليه السلام هو هشام بن محمد بن السائب الكلبي المتوفّى سنة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التأليفات الكثيرة النافعة البالغ عددها مأتي تاليف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ممن ألّف مستقلا مقتل أمير المؤمنين عليه السلام هو أبو عبد اللّه محمد بن زكريّا بن دينار الغلّابي البصري المتوفّى بعد العام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ترجمته من كتاب لسان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و كما في فهرس النجاشي</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 ممن أفرد بالتأليف مقتل أمير المؤمنين عليه السلام هو أبو إسحاق إبراهيم بن محمد الثقفي رحمه اللّه صاحب الكتب القيّمة المتوفّي سنة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المترجم في فهرس النجاشي و الطوسي و كتاب أخبار أصبهان و غيرها و قد أورد أحاديث من </w:t>
      </w:r>
    </w:p>
    <w:p>
      <w:pPr>
        <w:pStyle w:val="BookText"/>
        <w:rPr/>
      </w:pPr>
      <w:r>
        <w:rPr>
          <w:rFonts w:ascii="Amiri" w:hAnsi="Amiri" w:eastAsia="Amiri" w:cs="Amiri"/>
          <w:color w:val="111111"/>
          <w:sz w:val="28"/>
          <w:sz w:val="28"/>
          <w:szCs w:val="28"/>
          <w:rtl w:val="true"/>
          <w:lang w:bidi="ar-SA"/>
        </w:rPr>
        <w:t>هذا الكتاب السيّد ابن طاوس في كتابه فرحة الغريّ عن نسخة كتبت 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السابع ممن أفرد بالتصنيف مقتل الإمام أمير المؤمنين عليه السلام هو غياث بن إبراهيم التميمي الأسدي البصري من ساكني الكوفة كما في فهرس الشيخ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 ممن أفرد بالتأليف مقتل أمير المؤمنين عليه السلام هو عبد العزيز بن يحيى بن أحمد بن عيسى الجلودي المتوفّى سنة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مما اطّلعنا عليه عفويّا من غير بذل الجهود عليه استقلالا في من ألّف و أفرد مقتل أمير المؤمنين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ألّفه العلماء المتأخّرون بعد القرن الرابع إلى عصرنا هذا فكثير جدّا و على وسع الباحثين و المثقّفين البحث عن ذلك و لا سيّما ما كتبه القدماء ثمّ العناية بتحقيقه ثمّ نشره فإنّ في ذلك رضى الرحمن و تعضيد أهداف أوليائه و قد أشار شيخنا الرازي رفع اللّه مقامه في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كتابه القيّم 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حولها إلى بعض ما صنّف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نبذ مما أردنا و أحببنا ذكره في هذه المقدّمة و آخر دعوانا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الحمد للّه ربّ العالمين</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باقر المحمودي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20166_218677"/>
      <w:bookmarkStart w:id="11" w:name="pg20166_218677"/>
      <w:bookmarkEnd w:id="11"/>
    </w:p>
    <w:p>
      <w:pPr>
        <w:pStyle w:val="BookText"/>
        <w:rPr/>
      </w:pPr>
      <w:bookmarkStart w:id="12" w:name="pg20166_218677"/>
      <w:bookmarkEnd w:id="12"/>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3" w:name="__RefHeading___Toc4278118_2320776876"/>
      <w:bookmarkStart w:id="14" w:name="_Toc4"/>
      <w:bookmarkEnd w:id="13"/>
      <w:r>
        <w:rPr>
          <w:rtl w:val="true"/>
        </w:rPr>
        <w:t>[</w:t>
      </w:r>
      <w:r>
        <w:rPr>
          <w:rtl w:val="true"/>
        </w:rPr>
        <w:t>ذكر سبب شهادة الإمام أمير المؤمنين عليّ بن أبي طالب كرم اللّه وجهه</w:t>
      </w:r>
      <w:r>
        <w:rPr>
          <w:rtl w:val="true"/>
        </w:rPr>
        <w:t>]</w:t>
      </w:r>
      <w:bookmarkEnd w:id="14"/>
    </w:p>
    <w:p>
      <w:pPr>
        <w:pStyle w:val="BookText"/>
        <w:rPr/>
      </w:pPr>
      <w:r>
        <w:rPr>
          <w:rStyle w:val="FootnoteAnchor"/>
          <w:rtl w:val="true"/>
        </w:rPr>
        <w:footnoteReference w:id="4"/>
      </w:r>
      <w:r>
        <w:rPr>
          <w:rFonts w:ascii="Amiri" w:hAnsi="Amiri" w:eastAsia="Amiri" w:cs="Amiri"/>
          <w:color w:val="111111"/>
          <w:sz w:val="28"/>
          <w:sz w:val="28"/>
          <w:szCs w:val="28"/>
          <w:rtl w:val="true"/>
          <w:lang w:bidi="ar-SA"/>
        </w:rPr>
        <w:t>من الواضحات الأوّليّة لكلّ متحنّك في فنّ التاريخ أنّ الإمام عليّ بن أبي طالب قد استهدف للقتل مرارا و صار هدفا للشهادة في طول حياته لا سيّما ليلة هجرة النّبيّ صلّى اللّه عليه و آله و سلّم من داره و إيوائه إلى الغار ثمّ إلى المدينة الطيّبة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ليلة المبيت و خروج عليّ مع الفواطم إلى النبيّ قد تأكّدت عزيمة جمع من الكفّار على قتله عند ما لحقوه بالطريق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بالنسوة و حالوا بينه و بين النسوة كي يرجعوهنّ فشدّ عليهم و قتل أحدهم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خلوا سبيل الجاهد المجاهدآليت لا أعبد غير الواحد ثمّ بعد حرب بدر و قتل عليّ عليه السلام بيده قريبا من نصف القتلى في ذلك اليوم من صناديد الكفّار تقوّت و تأكّدت عزائم الكفّار على قتله أكثر فأكثر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في حرب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فرّ المسلمون إلّا عدد قليل منهم و واسا عليّ عليه السلام النبيّ صلى اللّه عليه و آله و سلم بنفسه و فرّق الكفّار المحدقين بالنبيّ و قتل رؤساءهم اشتدّت نوايا الكفّار و عزمهم على قتل عليّ بآكد ما يتصوّر فكان يغري بعضهم بعضا على قتله و الفتك به كما يدلّ على ذلك ما رواه جماعة عن أسيد بن أبي إياس أنّه كان يحضّ المشركين على قتله و ينشد</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ابن فاطمة الذي أفناكم‌ذبحا و قتلة قعصة لم يذبح </w:t>
      </w:r>
    </w:p>
    <w:p>
      <w:pPr>
        <w:pStyle w:val="BookText"/>
        <w:rPr/>
      </w:pPr>
      <w:r>
        <w:rPr>
          <w:rFonts w:ascii="Amiri" w:hAnsi="Amiri" w:eastAsia="Amiri" w:cs="Amiri"/>
          <w:color w:val="111111"/>
          <w:sz w:val="28"/>
          <w:sz w:val="28"/>
          <w:szCs w:val="28"/>
          <w:rtl w:val="true"/>
          <w:lang w:bidi="ar-SA"/>
        </w:rPr>
        <w:t>أفناكم قعصا و ضربا يفتري‌بالسيف يعمل حدّه لم يصفح</w:t>
      </w:r>
    </w:p>
    <w:p>
      <w:pPr>
        <w:pStyle w:val="BookText"/>
        <w:rPr/>
      </w:pPr>
      <w:r>
        <w:rPr>
          <w:rFonts w:ascii="Amiri" w:hAnsi="Amiri" w:eastAsia="Amiri" w:cs="Amiri"/>
          <w:color w:val="111111"/>
          <w:sz w:val="28"/>
          <w:sz w:val="28"/>
          <w:szCs w:val="28"/>
          <w:rtl w:val="true"/>
          <w:lang w:bidi="ar-SA"/>
        </w:rPr>
        <w:t>أعطوه خرجا و اتقوا بمضيعةفعل الذليل و بيعة لم تربح و هكذا كان يزداد بغض الكفّار لعليّ و همّهم على قتله يوما بعد يوم و كلّما يتجدّد للنبيّ غزو و لعليّ نكاية في الكفّار كان يزداد حقدهم و همّهم في اغتيال عليّ و الفتك به فكانوا مراقبين لعليّ من الداخل و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الأمر على هذا المنهاج في طول أيّام الخلفاء كما تكشف عن ذلك أبيات أمير المؤمنين عليه السلام المعروفة المستفيضة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تلكم قريش تمنّاني لتقتلني‌فلا و ربك ما برّوا و لا ظفروا</w:t>
      </w:r>
    </w:p>
    <w:p>
      <w:pPr>
        <w:pStyle w:val="BookText"/>
        <w:rPr/>
      </w:pPr>
      <w:r>
        <w:rPr>
          <w:rFonts w:ascii="Amiri" w:hAnsi="Amiri" w:eastAsia="Amiri" w:cs="Amiri"/>
          <w:color w:val="111111"/>
          <w:sz w:val="28"/>
          <w:sz w:val="28"/>
          <w:szCs w:val="28"/>
          <w:rtl w:val="true"/>
          <w:lang w:bidi="ar-SA"/>
        </w:rPr>
        <w:t xml:space="preserve">فإن بقيت فرهن ذمّتي لهم‌بذات روقين لا يعفو لها أثر </w:t>
      </w:r>
      <w:r>
        <w:rPr>
          <w:rStyle w:val="FootnoteAnchor"/>
          <w:rtl w:val="true"/>
        </w:rPr>
        <w:footnoteReference w:id="5"/>
      </w:r>
      <w:r>
        <w:rPr>
          <w:rFonts w:ascii="Amiri" w:hAnsi="Amiri" w:eastAsia="Amiri" w:cs="Amiri"/>
          <w:color w:val="111111"/>
          <w:sz w:val="28"/>
          <w:sz w:val="28"/>
          <w:szCs w:val="28"/>
          <w:rtl w:val="true"/>
          <w:lang w:bidi="ar-SA"/>
        </w:rPr>
        <w:t>ثمّ بعد انقضاء أيّام الخلفاء و مبايعة النّاس أمير المؤمنين على الخلافة قد أضاء الصبح لكلّ ذي عين بأنّ كثيرا من المسلمين قد مكروا به و عزموا على قتله فجمعوا الحشود و أعدّوا لقتله العدّة و العدّة بعد ما بايعوه طوعا و رغبة و هؤلاء هم الناكثون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تلاهم القاسطون و هم معاوية و أهل الشام و من شايعهم على قتال عليّ عليه السلام</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عند محاربة القاسطين عليّا زيدت في مناوئي عليّ فرقة ثالثة و هم المارقون الخوارج و هؤلاء أكثرهم كانوا من عبّاد أهل الكوفة و البصرة و من قرّاء القرآن و لكن لم يكونوا علي بصيرة في علم القرآن و كان غاية جهدهم الإكثار من تلاوة القرآن و المداومة على الأذكار و الأوراد و كانوا مع عليّ عليه السلام مجدّين في قتال أعدائه و لكن عند ما رفع معاوية و جنده المصاحف على الرماح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مكرا و خديعة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صباح ليلة الهرير و دعوا عليّا و عسكره إلى تحكيم القرآن و الرضا و التسليم لحكم القرآن و أبى عليهم عليّ عليه السلام لعلمه بأن القوم لا يريدون حكم القرآن بحسب الواقع و إنمّا لجئوا إلى ذلك لينجوا من المهلكة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فعند ذلك أصرّ هؤلاء الحمقى على عليّ كي يقبل هذه الدعوي و يصالح معاوية على تحكيم القرآن و هدّدوا عليّا على رفضه ذلك بالقتل أو تسليمه إلى معاوية أو الانفراج عنه كي يقتله أهل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أجل إصرار هؤلاء الجهّال على نزعتهم حدث اختلاف شديد و تضارب في الرأي في جند الإمام أمير المؤمنين عليه السلام حتّى كادوا أن يتقاتلوا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أجل ذلك اضطرّ الإمام أمير المؤمنين عليه السلام إلى قبول الصلح و تحكيم القرآن تحت شروط و قيود تبطل خديعة معاوية و مكره فكتبوا كتاب الصلح و أمضاه رؤساء الفريقين و وقّعوا عليه فعند ذلك انتبه المغفّلون من القرّاء بأنّهم خدعوا فيما أصرّوا عليه أوّلا فجاءوا إلى عليّ و ألحّوا عليه أن يعود إلى محاربة معاوية فأبى عليهم عليّ عليه السلام و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ويلكم إنّ اللّه أمر بالوفاء بالعهد مع المشركين فكيف ينقض عهده مع هؤلاء و هم 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لهم جهارا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يرجع عن عهده مع الناكثين إلّا أن يخونوا هم العهد أو تنتهي مدّة المعاهدة من غير وفاق على حكم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فحينئذ كفّره الخوارج و كفّروا كلّ من رضي بتحكيم القرآن و لم يتب منه و فارقه بعضهم في نفس المعركة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انفصل أمير المؤمنين من معركة صفّين راجعا إلى الكوفة لم يدخلوا معه الكوفة و عسكروا بموضع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الحروراء و عزموا على أن يدعوا عليّا مجدّدا إلى الرجوع عن العهد و نقضه كي يذهبوا معه ثانيا إلى حرب معاوية و إلّا سيحاربونه و يقتلونه</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جرى بين أمير المؤمنين و بينهم رسل و رسائل و محاجّات كثيرة في خلالها رجع بعضهم عن نزعته و وقف آخرون متردّدين و بقي أكثرهم علي لجاجهم و عنادهم و سعوا في الأرض بالفساد و قتلوا الأبرياء و أهلكوا الحرث و النسل و نابذوا عليّا بالحرب و خرجوا إلى موضع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النهروان معلنين الحرب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فخرج إليهم عليّ عليه السلام بالجنود و احتجّ عليهم و خطبهم و طلب منهم الرجوع إليه كي يذهب بهم إلى حرب معاوية من أجل أنّ الحكمين لم يتّفقا و خانا ما أخذ عليهما من الحكم بالقرآن و التجنّب عن متابعة الهوى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يلتفت الخوارج إلى احتجاج عليّ و شدّوا على أصحابه و قتلوا منهم أفرادا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فعند ذلك ثبّت أمير المؤمنين أصحابه و حرّضهم على قتال الخوارج و بشّرهم بما وعد اللّه تعالي لمن يقتل هؤلاء الأشقياء و أخبرهم بأنّه لا يقتل منهم إلّا دون عشرة و أنّه لا ينجوا من الخوارج إلّا دون عشرة </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ثمّ خرجت عليه الخوارج و كفّروه و كلّ من كان معه إذ رضي بالتحكيم بينه و بين أهل الشام و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حكّمت الرجال في دين اللّه و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الْحُكْمُ إِلَّا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اجتمعوا و شقّوا عصا المسلمين و نصبوا راية الخلاف و سفكوا الدماء و قطعوا السبل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إليهم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 معه ورام مراجعتهم فأبوا إلّا القتال فقاتلهم بالنهروان و استأصل جمهورهم و لم ينج إلّا اليسير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فانتدب له من بقاياهم عبد الرحمن بن ملجم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السكوني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تجوب رجل من حمير كان أصاب دما في قومه فلجأ إلى مراد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إليكم أجوب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فسمّي به فهو اليوم في مراد و هم رهط عبد الرحمن بن ملجم المرادي ثمّ التجوبي و أصله من حمير و لم يختلفوا أنّه حليف لمراد و عداده فيهم و كان فاتكا ملعونا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شدّ عليه السلام بأصحابه على المارقين فقضوا عليهم عدا من فرّ منهم من المعركة و هم دون العشرة وعدا المجروحين منهم فإنّه عليه السلام دفعهم إلى عشائرهم كي يداووهم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وقعة النهروان و القضاء على رءوس الخوارج خمدت شوكتهم فعندئذ غيّر الباقون من الخوارج و من على نزعتهم مجرى المناوئة و عزموا على الفتك و الاغتيال</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فها نحن نذكر بعض ما جرى على أمير المؤمنين عليه السلام من ناحية</w:t>
      </w:r>
      <w:r>
        <w:rPr>
          <w:rFonts w:eastAsia="Amiri" w:cs="Amiri" w:ascii="Amiri" w:hAnsi="Amiri"/>
          <w:color w:val="111111"/>
          <w:sz w:val="28"/>
          <w:szCs w:val="28"/>
          <w:rtl w:val="true"/>
          <w:lang w:bidi="ar-SA"/>
        </w:rPr>
        <w:t xml:space="preserve">..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الخوارج قبيل شهادته و نسوق كيفية إقدام أشقى البرية ابن ملجم على اغتياله و الفتك به برواية ابن سعد صاحب الطبقات الكبرى</w:t>
      </w:r>
      <w:r>
        <w:rPr>
          <w:rFonts w:eastAsia="Amiri" w:cs="Amiri" w:ascii="Amiri" w:hAnsi="Amiri"/>
          <w:color w:val="111111"/>
          <w:sz w:val="28"/>
          <w:szCs w:val="28"/>
          <w:rtl w:val="true"/>
          <w:lang w:bidi="ar-SA"/>
        </w:rPr>
        <w:t xml:space="preserve">.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20166_218683"/>
      <w:bookmarkStart w:id="16" w:name="pg20166_218683"/>
      <w:bookmarkEnd w:id="16"/>
    </w:p>
    <w:p>
      <w:pPr>
        <w:pStyle w:val="Heading2"/>
        <w:numPr>
          <w:ilvl w:val="1"/>
          <w:numId w:val="1"/>
        </w:numPr>
        <w:rPr/>
      </w:pPr>
      <w:bookmarkStart w:id="17" w:name="pg20166_218683"/>
      <w:bookmarkStart w:id="18" w:name="__RefHeading___Toc4278120_2320776876"/>
      <w:bookmarkStart w:id="19" w:name="_Toc5"/>
      <w:bookmarkEnd w:id="17"/>
      <w:bookmarkEnd w:id="18"/>
      <w:r>
        <w:rPr>
          <w:rtl w:val="true"/>
        </w:rPr>
        <w:t>[</w:t>
      </w:r>
      <w:r>
        <w:rPr>
          <w:rtl w:val="true"/>
        </w:rPr>
        <w:t>مؤامرة أشقى البريّة و الخلق ابن ملجم و أشقّاءه على اغتيال أمير المؤمنين عليه السلام و رئيسي القاسطين</w:t>
      </w:r>
      <w:r>
        <w:rPr>
          <w:rtl w:val="true"/>
        </w:rPr>
        <w:t>]</w:t>
      </w:r>
      <w:bookmarkEnd w:id="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ابن سعد </w:t>
      </w:r>
      <w:r>
        <w:rPr>
          <w:rStyle w:val="FootnoteAnchor"/>
          <w:rtl w:val="true"/>
        </w:rPr>
        <w:footnoteReference w:id="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انتدب ثلاثة نفر من الخوارج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ملجم المرادي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حمير و عداده في مراد و هو حليف بني جبلة من كندة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البرك بن عبد اللّه التميمي و عمرو بن بكير التميمى فاجتمعوا بمكّة و تعاهدوا و تعاقدوا ليقتلنّ هؤلاء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و معاوية بن أبي سفيان و عمرو بن العاص و يريحنّ العباد منهم فقال عبد الرحمن بن ملجم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لكم بعليّ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البرك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لكم بمعاوية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عمرو 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أكفيكم عمرو بن العاص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فتعاهدوا على ذلك و تعاقدوا و تواثقوا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ينكص رجل منهم عن صاحبه الذي 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يتوجّه إليه حتّى يقتله أو يموت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فاتّعدوا بينهم ليلة سبع عشرة من شهر رمضان </w:t>
      </w:r>
      <w:r>
        <w:rPr>
          <w:rStyle w:val="FootnoteAnchor"/>
          <w:rtl w:val="true"/>
        </w:rPr>
        <w:footnoteReference w:id="8"/>
      </w:r>
      <w:r>
        <w:rPr>
          <w:rFonts w:ascii="Amiri" w:hAnsi="Amiri" w:eastAsia="Amiri" w:cs="Amiri"/>
          <w:color w:val="111111"/>
          <w:sz w:val="28"/>
          <w:sz w:val="28"/>
          <w:szCs w:val="28"/>
          <w:rtl w:val="true"/>
          <w:lang w:bidi="ar-SA"/>
        </w:rPr>
        <w:t>ثمّ توجّه كلّ رجل منهم إلي المصر الذي فيه صاحبه</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فقدم عبد الرحمن بن ملجم الكوفة فلقي أصحابه من الخوارج فكاتمهم ما يريد و كان يزورهم و يزورونه فزار يوما نفرا من تيم الرباب فرأى امرأة منهم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قطام بنت شجنة بن عدي بن عامر بن عوف بن ثعلبة بن سعد بن ذهل </w:t>
      </w:r>
    </w:p>
    <w:p>
      <w:pPr>
        <w:pStyle w:val="BookText"/>
        <w:rPr/>
      </w:pPr>
      <w:r>
        <w:rPr>
          <w:rFonts w:ascii="Amiri" w:hAnsi="Amiri" w:eastAsia="Amiri" w:cs="Amiri"/>
          <w:color w:val="111111"/>
          <w:sz w:val="28"/>
          <w:sz w:val="28"/>
          <w:szCs w:val="28"/>
          <w:rtl w:val="true"/>
          <w:lang w:bidi="ar-SA"/>
        </w:rPr>
        <w:t>بن تيم الرباب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عليّ قتل أباها و أخاها يوم النهروان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فأعجبته فخطبها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أتزوّجك حتّى تسمّي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تسأليني شيئا إلّا أعطيتك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آلاف و قتل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جاء بي إلى هذا المصر إلّا قتل عليّ بن أبي طالب و قد آتيناك ما سألت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لقي عبد الرحمن بن ملجم شبيب بن بجرة الأشجعي فأعلمه ما يريد و دعاه إلى أن يكون معه فأجابه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بات عبد الرحمن بن ملجم تلك الليلة التي عزم فيها أن يقتل عليّا في صبيحتها يناجي الأشعث بن قيس الكندي في مسجده حتّى كاد أن يطلع الفجر فقال له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الصبح فقم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عبد الرحمن بن ملجم و شبيب بن بجرة فأخذا أسيافهما ثمّ جاءا حتّى جلسا مقابل السدّة التي يخرج منها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 زيد بن عليّ عن عبيد اللّه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كثير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w:t>
      </w:r>
      <w:r>
        <w:rPr>
          <w:rFonts w:eastAsia="Amiri" w:cs="Amiri" w:ascii="Amiri" w:hAnsi="Amiri"/>
          <w:color w:val="111111"/>
          <w:sz w:val="28"/>
          <w:szCs w:val="28"/>
          <w:rtl w:val="true"/>
          <w:lang w:bidi="ar-SA"/>
        </w:rPr>
        <w:t xml:space="preserve">] </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و الوز و الإوزّ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زنة حبّ و خدبّ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إنّا مع الفحص البليغ عن هذه الدرّة اليتيمة لم نطّلع على وجود نسخة كاملة منها في دار الوجود و لم ينكشف لنا مقدار ما سقط من النسخة التي بأيدينا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أظنّ أنّ الساقط من نسختنا هذه ورقة أو ورقتان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وضعناه بين المعقوفين مأخوذ ممّا رواه ابن الأثير في ترجمة أمير المؤمنين عليه السلام من كتاب أسد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لأجل الإيضاح نسوق حديثه حرفيّا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أحمد عبد الوهّاب بن عليّ الأمين و غير واحد إجازة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الفتح محمد بن عبد الباقي بن أحمد بن سليمان أنبأنا أبو الفضل بن خيرون و أبو طاهر أحمد بن الحسن الباقلاني كلاهما إجازة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عليّ 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أبي محمد الحسن بن محمد بن يحي بن الحسن بن جعفر بن عبيد اللّه بن الحسن بن عليّ بن الحسين بن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جدّي أبو الحسين يحيى بن الحسن حدّثنا سعيد بن نوح حدّثنا أبو نعيم الفضل بن دكين حدّثنا عبد الجبّار بن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عثمان بن المغيرة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دخل شهر رمضان جعل عليّ يتعشى ليلة عند الحسن و ليلة عند الحسين و ليلة عند عبد اللّه بن جعفر لا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إفطاره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ثلاث لقم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أمر اللّه و أنا خميص و إنّما هي ليلة أو ليلتان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أنبأنا جدّي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زيد بن عليّ عن عبيد اللّه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كثير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عليّ لصلاة الفجر فاستقبله الوزّ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يدلّ على أنّه عليه السلام علم السنة و الشهر و الليلة و الساعة التي يقتل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أيضا ابن الأثير في تاريخ الكامل عند ذكره وفاة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أيضا المسعودي عند بيانه مقتل أمير المؤمنين عليه السلام في كتاب مروج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بيروت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لم ينم تلك الليلة و أنّه لم يزل يمشي بين الباب و الحجرة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كذبت و لا كذبت و إنّها الليلة التي وعدت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خرج صاح بطّ كان للصبيان فصاح بهنّ بعض من في الدار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دعهنّ فإنّهنّ نوائح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أيضا رشيد الدين ابن شهرآشوب في كتاب المناقب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للحديث مصادر أخر و قد رواه أيضا اليعقوبي في سيرة أمير المؤمنين من تاريخه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خرج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الغلس فتبعته إوزّ كنّ في الدار فتعلّقن بثوبه فقال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صوائح تتبعها نوائح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ذكره أيضا ابن كثير في آخر ترجمة أمير المؤمنين عليه السلام قبيل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خلافة الحسن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تاريخ البداية و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الفكر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المسجد صرخ إوزّ في وجهه فسكّتوهنّ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ذروهنّ فإنّهنّ نوائح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أيضا الحافظ أبو بكر البيهقي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روينا بإسناد ثابت أنّ عليّا رضي اللّه عنه خرج الصلاة الفجر فأقبل الوزّ يصحن في وجهه فطردوهنّ عنه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دعوهنّ فإنّهنّ نوائح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رواه عنه الباعوني في الباب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جواهر المطالب الورق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إلى صلاة الفجر فاستقبله الوزّ يصحن في وجهه فجعلنا نطردهنّ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دعوهنّ فإنّهنّ نوائح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حدثنا عبد اللّه حدثنا محمّد بن عمرو بن الحكم حدثنا الضحّاك بن شهر </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و أمّا تلميذ الرجل محمد بن عمرو بن الحكم فقد ذكره الخطيب و وثّقه تحت الرقم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تاريخ بغداد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روا أيضا أبو بكر القطيعي كما في الحديث</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فضائل عليّ عليه السلام من كتاب الفضائل ص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ط قم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عبد اللّه بن محمد البغوي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إبراهيم المروزي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عفيف بن سالم الموصلي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كثير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قد أدرك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الفجر فأقبلت الوزّ يصحن في وجهه فطردوهنّ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ذروهنّ فإنّهنّ نوائح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فضربه ابن ملجم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خلّ بيننا و بين مراد فلا تقوم لهم راعية و لا راغية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احبسوا الرجل فإن أنا متّ فاقتلوه و إن أعش فالجروح قصاص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 المحبّ الطبري نقلا عن أحمد في المناقب كما في فضائل عليّ عليه السلام من كتاب الرياض النضرة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رواه أيضا الحافظ عيسى بن عليّ الوزير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عبد اللّه بن محمد البغوي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رواه بسنده عنه الحافظ ابن عساكر تحت الرقم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ترجمة أمير المؤمنين عليه السلام من 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خارجة عن حصين عن هلال بن يساف 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عليّ بن أبي طالب يخرج قبل صلاة الفجر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الصلاة فبينا هو كذلك إذ ابتدره رجلان فضربه أحدهما ضربة بالسيف و ذهب فاتبعه ابن النبّاح فلمّا خرج من المسجد كرّ عليه بالسيف فسبقه ابن النبّاح راجعا و أخذ الآخر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نرى به بأسا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ملجم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سقيته السمّ شهرين و لو قسمتها بين العرب لأفنتهم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 النساء يبكين عليه و جعل آخرون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ملجم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فعليّ تبكون؟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حدثنا عبد اللّه حدّثنا يوسف بن موسى حدّثنا عبيد اللّه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الحسن بن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سهر عليّ عليه السلام في تلك الليلة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مقتول لو قد أصبحت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مؤذّنه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بالصلاة فقام فمشى قليلا ثمّ رجع فقالت له ابنته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جعدة يصلّي بالناس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مفرّ من الأجل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قام فخرج فمرّ على صاحبه و قد سهر ليله ينتظره و قد غلبته عينه فضربه برجله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فلما رأى عليّا ضربه </w:t>
      </w:r>
      <w:r>
        <w:rPr>
          <w:rStyle w:val="FootnoteAnchor"/>
          <w:rtl w:val="true"/>
        </w:rPr>
        <w:footnoteReference w:id="12"/>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الحديث رواه الحافظ ابن عساكر بسنده عن ابن أبي الدنيا تحت الرقم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ترجمة أمير المؤمنين عليه السلام من 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بن فاطمة العنزي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الأصبغ الحنظلي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قريبا منه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الباعوني عن ابن أبي الدنيا في الباب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جواهر المطالب الورق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يونس حدّثني الأصبغ الحنظلي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كانت الليلة التي أصيب بها عليّ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حدّثنا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يونس 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حدّثنا عليّ بن أبي فاطمة الغنوي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شيخ من بني حنظلة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كانت الليلة الّتي أصيب فيها عليّ رحمه اللّه أتاه ابن النبّاح حين طلع الفجر يؤذنه بالصلاة و هو مضطجع متثاقل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يؤذنه بالصلاة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فجاءه الثالثة فقام عليّ يمشي 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الحسين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شدّ حيازيمك للموت‌فإن الموت أتاك</w:t>
      </w:r>
    </w:p>
    <w:p>
      <w:pPr>
        <w:pStyle w:val="BookText"/>
        <w:rPr/>
      </w:pPr>
      <w:r>
        <w:rPr>
          <w:rFonts w:ascii="Amiri" w:hAnsi="Amiri" w:eastAsia="Amiri" w:cs="Amiri"/>
          <w:color w:val="111111"/>
          <w:sz w:val="28"/>
          <w:sz w:val="28"/>
          <w:szCs w:val="28"/>
          <w:rtl w:val="true"/>
          <w:lang w:bidi="ar-SA"/>
        </w:rPr>
        <w:t>و لا تجزع من الموت‌إذا حلّ بواديك فلمّا بلغ باب الصغير 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مكانكما و دخل فشدّ عليه عبد الرحمن بن ملجم فضربه فخرجت أمّ كلثوم بنت عليّ فجعلت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 و لصلاة الغداة؟ قتل زوجي أمير المؤمنين صلاة الغداة و قتل أبي صلاة الغداة </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و أيضا عليّ بن أبي فاطمة و شيخه الواقعان في سلسلة السند مجهولان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عبد اللّه بن يونس بن بكير ما وجدنا أحدا وثّقه نعم ذكروه في ترجمة أبيه أنّه يروي عنه ابنه عبد اللّه و هذا لا يكون توثيقا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فرضنا أنّ شيخ عليّ بن أبي فاطمة هو الأصبغ بن نباتة فهو أيضا لا يفيدهم شيئا لأنّ الأصبغ غير موثوق عندهم و عدّوه رافضيّا بغيضا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فرض كون ابن أبي فاطمة هو عليّ بن حزوّر فهو أيضا كالأصبغ ضعيف بل بغيض عند القوم</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حدثنا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رحمه اللّه عن هشام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رجل من النخع عن صالح بن ميثم عن عمران بن ميثم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عليّا 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صلاة الصبح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فكبّر في الصلاة ثمّ قرأ من سورة الأنبياء إحدى عشرة آية ثمّ ضربه ابن ملجم من الصفّ على قرنه فشدّ عليه الناس و أخذوه و انتزعوا السيف من يده و هم قيام في الصلاة و ركع عليّ ثمّ سجد فنظرت إليه ينقل رأسه من الدم إذا سجد من مكان إلى مكان ثمّ قام في الثانية فقلب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فخفّف القراءة ثمّ جلس فتشهّد ثمّ سلّم و أسند ظهره إلى حائط المسجد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حدّثنا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هشام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عمر بن عبد الرحمن بن نفيع بن جعدة بن هبيرة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لمّا ضرب ابن ملجم عليّا عليه السلام و هو في الصلاة تأخر فدفع في ظهر جعدة بن هبيرة فصلّى بالناس ثمّ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عدوّ اللّه أ لم أحسن إليك و أصنع و أصنع؟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 علي ما صنعت؟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شحذت سيفي أربعين يوما ثمّ دعوت اللّه أن أقتل به شرّ خلقه؟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أراك إلّا مقتولا به و ما أراك إلّا شرّ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فقتل ابن ملجم بذاك السيف </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و روى المتّقي الهندي في الحديث</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فضائل أمير المؤمنين عليه السلام من كتاب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ضرب عليه السلام حين رفع رأسه من الركعة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روى في الحديث</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فضائل أمير المؤمنين عليه السلام من كتاب 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قم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بكير المصري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الليث بن سعد أنّ عبد الرحمن بن ملجم ضرب عليّا في صلاة الصبح على دهش بسيف كان سمّه بالسمّ و مات من يومه و دفن بالكوفة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أيضا الحافظ ابن عساكر بسنده عن عبد اللّه بن محمد البغوي في الحديث</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ترجمة أمير المؤمنين عليه السلام من 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في ذيل هذا الحديث من كتاب الفضائل من أنّ أمير المؤمنين عليه السلام توفّي من يوم الضربة مردود بصريح الأخبار الكثيرة الواردة في المقام من الفريقين و باتّفاق المسلمين على أنّه عليه السلام بقي بعد ما ضرب يومين و توفّي في الليلة الثالثة من الضربة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عمر في أواخر ترجمة أمير المؤمنين من كتاب الإستيعاب بهامش الإصابة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اختلف في صفة أخذ ابن ملجم فلمّا أخذ قال عليّ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أحبسوه فإن متّ فاقتلوه و لا تمثّلوا به و إن لم أمت فالأمر إليّ في العفو أو القصاص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اختلفوا أيضا هل ضربه في الصلاة أو قبل الدخول فيها و هل استخلف من أتمّ بهم الصلاة أو هو أتمّها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الأكثر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استخلف جعدة بن هبيرة فصلّى بهم تلك الصلاة</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سعيد بن يحيى الأموي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سعيد عن زياد بن عبد اللّه عن المجالد بن سعيد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ابن بجرة الأشجعي و ابن ملجم معهما سيفان فجلسا بالباب فلمّا خرج عليّ رضي اللّه عنه نادى بالصلاة و ابتدره الرجلان فضرباه فأخطأ أحدهما فأصاب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الحائط و أصاب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الآخر و خرجا هاربين فخرج ابن بجرة من ناحية كندة و خرج ابن ملجم من ناحية السوق فأدرك فأخذ فأتي به عليا رضي اللّه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احبسوه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صفوان البرذعي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أبي الدنيا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سعيد بن يحيى الأموي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سعيد عن زياد بن عبد اللّه عن عوانة بن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ثلاثة تبايعوا على قتل عليّ و معاوية و عمرو بن العاص فخرج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واحد </w:t>
      </w:r>
    </w:p>
    <w:p>
      <w:pPr>
        <w:pStyle w:val="BookText"/>
        <w:rPr/>
      </w:pPr>
      <w:r>
        <w:rPr>
          <w:rFonts w:ascii="Amiri" w:hAnsi="Amiri" w:eastAsia="Amiri" w:cs="Amiri"/>
          <w:color w:val="111111"/>
          <w:sz w:val="28"/>
          <w:sz w:val="28"/>
          <w:szCs w:val="28"/>
          <w:rtl w:val="true"/>
          <w:lang w:bidi="ar-SA"/>
        </w:rPr>
        <w:t>منهم إلى عمرو بن العاص و آخر إلى معاوية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البرك رجل من بني تميم من بني سعد ثمّ من بني صريم و آخر إلى عليّ و هو ابن ملجم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ابن ملجم إلى الكوفة فخطب قطام و كانت من بني التيم و كانت ترى رأي المحكّمة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لا أتزوّجك إلّا على ثلاثة آلاف و قتل عليّ فأعطاها ذلك و بنى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صفوان البرذعي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سعيد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سعيد الأموي عن زياد بن عبد اللّه البكائي عن عوانة بن الحكم الكلبي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فحدّثني مزاحم بن زفر التيمي عن وجيه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ابن ملجم كان يجلس في قومه من صلاة الغداة إلى ارتفاع النهار و القوم يهضبون </w:t>
      </w:r>
      <w:r>
        <w:rPr>
          <w:rStyle w:val="FootnoteAnchor"/>
          <w:rtl w:val="true"/>
        </w:rPr>
        <w:footnoteReference w:id="15"/>
      </w:r>
      <w:r>
        <w:rPr>
          <w:rFonts w:ascii="Amiri" w:hAnsi="Amiri" w:eastAsia="Amiri" w:cs="Amiri"/>
          <w:color w:val="111111"/>
          <w:sz w:val="28"/>
          <w:sz w:val="28"/>
          <w:szCs w:val="28"/>
          <w:rtl w:val="true"/>
          <w:lang w:bidi="ar-SA"/>
        </w:rPr>
        <w:t>و هو لا يتكلّم بكلمة و بلغني أنّه كان يوما جالسا في السوق متقلّدا السيف فمرّت به جنازة فيها المسلمون و القسّيسون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ويلكم ما هذا؟</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نعش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أبجر بن حجّار العجلي و ابنه سيّد بكر بن وائل فاتبعه المسلمون لمكان ابنه و تبعه النصارى لنصرانيّته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ملجم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 اللّه لو لا أنّي أستبقي نفسي لأمر هو أعظم من هذا أجرا عند اللّه لاستعرضتهم بالسيف </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المخطوطة و في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مسعود الكوفي و غيره عن عوانة بن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أيضا الطبري في تاريخه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الحديث ببيروت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الطبراني بسند آخر في ترجمة الإمام أمير المؤمنين من كتاب 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الورق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سعيد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زياد بن عبد اللّه</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عوانة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قطام قالت لابن ملجم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فرغت فأفرغ فخرج ابن ملجم حتّى أتى المسجد و ضربت قطام قبّتها في المسجد و ألبسته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السلاح و خرج عليّ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الصلاة أيّها الناس فضربه ابن ملجم على جبهته بالسيف فأصاب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الحائط فثلم فيه ثمّ ألقى السيف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السيف فإنّه مسموم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زعموا أنّه كان سمّه شهرا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 ابن ملجم و دخل عليّ منزله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حدثنا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رحمه اللّه عن هشام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رجل من النخع عن صالح بن ميثم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بينا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تلك الليلة بليلتين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يوقظ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الفجر إذ أتاه ابن ملجم بصحيفة ملفوفة يدعوه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ينابذه ففتحها عليّ فلم يستبن ما فيها فأمسكها حتّى صلّى ثم فتحها فإذا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أدعوك إلي التوبة من الشرك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أنابذك على سواء إنّ اللّه لا يهدي كيد الخائنين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صاحب هذه الصحيفة؟ فلم يكلّمه أحد فبصق فيها فمحاها ثمّ رمى بها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لعنة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صفوان البرذعي حدثنا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رحمه اللّه عن هشام بن محمد أنّ أبا عبد اللّه الجعفي حدّثهم عن جابر</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جعفر محمد بن عليّ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أراد اللّه تبارك و تعالى إكرام عليّ بهلاك ابن ملجم ظلّ ابن ملجم في مسجد لبني أسد حتّى إذا جنّه الليل صار إلى دار من دور كندة و قبل ذلك بجمعة قام عليّ على المنبر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قضى فيما قضى على لسان النبيّ الأمّي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يبغضك مؤمن و لا يحبّك كافر</w:t>
      </w:r>
      <w:r>
        <w:rPr>
          <w:rFonts w:eastAsia="Amiri" w:cs="Amiri" w:ascii="Amiri" w:hAnsi="Amiri"/>
          <w:color w:val="111111"/>
          <w:sz w:val="28"/>
          <w:szCs w:val="28"/>
          <w:rtl w:val="true"/>
          <w:lang w:bidi="ar-SA"/>
        </w:rPr>
        <w:t xml:space="preserve">» </w:t>
      </w:r>
      <w:r>
        <w:rPr>
          <w:rStyle w:val="FootnoteAnchor"/>
          <w:rtl w:val="true"/>
        </w:rPr>
        <w:footnoteReference w:id="18"/>
      </w:r>
      <w:r>
        <w:rPr>
          <w:rFonts w:ascii="IRNazanin" w:hAnsi="IRNazanin" w:eastAsia="IRNazanin"/>
          <w:color w:val="111111"/>
          <w:sz w:val="28"/>
          <w:sz w:val="28"/>
          <w:szCs w:val="28"/>
          <w:rtl w:val="true"/>
          <w:lang w:bidi="fa-IR"/>
        </w:rPr>
        <w:t>و قد خاب من حمل إثما و افترى</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أما إنّي رأيت في ليلتي هذه في منامي أنّ شيطانا ضربني ضربة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رأسي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فخضب لحيتي من رأسي بدم عبيط فما ساءني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رأيت رسول اللّه في منامي هذا فشكوت إليه ما صنعت بي أمّته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اعلمنّ يا عليّ أنّك مقتول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ذا ينتظر أشقاها أن يخضب هذه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يده اليمنى على لحيته ثمّ على رأسه ثمّ نزل عن المنبر</w:t>
      </w:r>
      <w:r>
        <w:rPr>
          <w:rFonts w:eastAsia="Amiri" w:cs="Amiri" w:ascii="Amiri" w:hAnsi="Amiri"/>
          <w:color w:val="111111"/>
          <w:sz w:val="28"/>
          <w:szCs w:val="28"/>
          <w:rtl w:val="true"/>
          <w:lang w:bidi="ar-SA"/>
        </w:rPr>
        <w:t>.</w:t>
      </w:r>
    </w:p>
    <w:p>
      <w:pPr>
        <w:pStyle w:val="BookText"/>
        <w:rPr/>
      </w:pP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حدّثنا الحسن بن عليّ حدّثنا الهيثم بن الأشعث حدّثنا أبو حنيفة اليمامي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عمير بن عبد 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عليّ رضي اللّه عنه على منبر الكوفة فأخذ بلحيته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يبعث أشقاها حتّى يخضب هذه من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روى قبله بأسانيد أنّ أشقى الآخرين هو قاتل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رواهما أيضا بأسانيد الحافظ الحسكاني في تفسير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شواهد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يناسب ذيل الحديث ما رواه الحافظ ابن عساكر في الحديث</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ترجمة أمير المؤمنين عليه السلام من 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الغنائم محمد بن محمد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أبو الحجّاج يوسف بن مكّي بن يوسف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إبراهيم بن عمر البرمكي أنبأنا أبو حفص عمر بن أحمد بن هارون الآجري أنبأنا أبو جعفر محمد بن عمرو بن البختري أنبأنا أحمد بن الوليد العجام أنبأنا الوليد بن صالح أنبأنا أبو ليلى الخراساني عن أبي جرير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سعيد 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عليّا على المنبر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لتخضبنّ هذه من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أشار بيده إلى لحيته و جبينه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يحبس أشقاها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ادّعى عليّ علم الغيب فلمّا قتل علمت أنّه قد كان عهد إليه</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كانت الليلة الّتي أصيب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يريد صلاة العشاء تصايحت الوزّ حوله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يشهر صوائحا و نساء نوائحا </w:t>
      </w:r>
      <w:r>
        <w:rPr>
          <w:rStyle w:val="FootnoteAnchor"/>
          <w:rtl w:val="true"/>
        </w:rPr>
        <w:footnoteReference w:id="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تجنّبه الفاسق حتى إذا كانت الساعة التي يخرج فيها أقبل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ملجم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قام في جنح الباب </w:t>
      </w:r>
      <w:r>
        <w:rPr>
          <w:rStyle w:val="FootnoteAnchor"/>
          <w:rtl w:val="true"/>
        </w:rPr>
        <w:footnoteReference w:id="21"/>
      </w:r>
      <w:r>
        <w:rPr>
          <w:rFonts w:ascii="Amiri" w:hAnsi="Amiri" w:eastAsia="Amiri" w:cs="Amiri"/>
          <w:color w:val="111111"/>
          <w:sz w:val="28"/>
          <w:sz w:val="28"/>
          <w:szCs w:val="28"/>
          <w:rtl w:val="true"/>
          <w:lang w:bidi="ar-SA"/>
        </w:rPr>
        <w:t xml:space="preserve">و خرج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ملجم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الحنفيّة قريبا منه </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و ذكر أنّ محمد بن الحنفيّة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و اللّه لأصلّي الليلة التي ضرب فيها عليّ في المسجد الأعظم في رجال كثير من أهل المصر يصلّون قريبا من السدّة ما هم إلّا قيام و ركوع و سجود ما يسأمون من أوّل الليل إلى آخره إذ خرج عليّ لصلاة لغداة فجعل ينادي أيّها الناس الصّلاة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أدري أخرج من السدّة فتكلّم بهذه الكلمات أم لا فنظرت إلى بريق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قائلا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الحكم للّه يا عليّ لا لك و لا لأصحابك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سيفا ثمّ رأيت ثانيا ثمّ سمعت عليّا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يفوتنّكم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فشدّ الناس عليه من كل جانب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أبرح حتّى أخذ ابن ملجم و أدخل على عليّ، فدخلت فيمن دخل من الناس فسمعت عليا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 بالنفس إن أنا متّ فاقتلوه كما قتلني و إن بقيت رأيت فيه رأيي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سياق وسط الحديث و ذيله يدلّ على أنّ ذاكر القصّة غير محمد ابن الحنفيّة ابن أمير المؤمنين بخلاف صدر الحديث فإنّ في جميع ما رأيناها من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أعهد أحدا غير ابن أمير المؤمنين مكنّى بابن الحنفية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القصّة ذكرها أيضا الخوارزمي في مقتل أمير المؤمنين عليه السلام و في الفصل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مناقبه ص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الغري و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حنيف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أجد لمحمد بن حنيف 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رواها أيضا أبو الفرج المرواني و لكن ذكر بدل محمد ابن الحنفية أو محمد بن حنيف ذكر بدلهما عبد اللّه بن محمد الأزدي كما في أواسط مقتل أمير المؤمنين من كتاب مقاتل الطالبيين 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أبي عن عبد اللّه بن محمد الأزدي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لأصلّي تلك الليلة في المسجد الأعظم مع رجال من أهل المصر كانوا يصلّون في ذلك الشهر من أوّل الليل إلى آخره إذ نظرت إلى رجال يصلّون قريبا من السدّة قيام و قعود و ركوعا و سجودا ما يسأمون إذ خرج عليّ لصلاة الفجر فأقبل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أدري أنادى أم رايت بريق السيف و سمعت قائلا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الحكم للّه يا عليّ لا لك و لا لأصحابك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رأيت بريق سيف آخر ثانيا و سمعت عليّا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يفوتنّكم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إسماعيل بن راشد في حديثه و وافقه في معناه حديث أبي عبد الرحمن السلمي أنّ شبيب بن بجرة ضربه فأخطأه و وقعت ضربته في الطاق و ضربه ابن ملجم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فأثبت الضربة في وسط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عبد اللّه بن محمد الأزدي في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شدّ الناس عليه من كلّ ناحية حتّى أخذوه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أبي عن عبد اللّه بن محمد الأزدي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ابن ملجم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عليّ و دخلت عليه فيمن دخل فسمعت عليّا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النفس بالنفس إن أنا متّ فاقتلوه كما قتلني و إن سلمت رأيت فيه رأيي </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فأخذه و وثب الناس على ابن ملجم ليقتلوه فقال لهم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مهلا لا يهاجنّ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بقيت فإن عشت اقتصصت من الرجل أو وهبت للّه و إن متّ فالنفس بالنفس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يونس 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عبد الغفّار بن القاسم الأنصاري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غير واحد يذكر أنّ ابن ملجم بات عند الأشعث بن قيس فلمّا أسحر جعل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عديّ الكندي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مؤذّنهم فخرج حجر و أذّن فلم يكن أسرع من أن سمع الواعية فجعل حجر ينادي فوق المنارة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 الأعور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الرجل أعور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عليّ يسمّيه عرف النار</w:t>
      </w:r>
      <w:r>
        <w:rPr>
          <w:rFonts w:eastAsia="Amiri" w:cs="Amiri" w:ascii="Amiri" w:hAnsi="Amiri"/>
          <w:color w:val="111111"/>
          <w:sz w:val="28"/>
          <w:szCs w:val="28"/>
          <w:rtl w:val="true"/>
          <w:lang w:bidi="ar-SA"/>
        </w:rPr>
        <w:t xml:space="preserve">. </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 xml:space="preserve">و رواه أيضا أبو الفرج في مقتل أمير المؤمنين عليه السلام من كتاب مقاتل الطالبيّين 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أحمد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زيد بن المعذل عن يحيى بن شعيب عن أبي مخنف عن الأسود و الأجلح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ابن ملجم أتى الأشعث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لعنهما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الليلة التي أراد فيها بعليّ ما أراد و الأشعث في بعض نواحي المسجد فسمع حجر بن عديّ الأشعث يقول لابن ملجم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النجاء النجاء لحاجتك فقد فضحك الصبح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قتلته يا أعور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 مبادرا إلى عليّ و اسرج دابّته و سبقه ابن ملجم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لعنه اللّه فضرب عليّا و أقبل حجر و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أمير المؤمنين</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حدثنا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هشام بن محمد حدّثنا عوانة بن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حجر بن عديّ لمّا انصرف الناس من صلاة الغداة من مسجدن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الأشعث و كان حجر بن عديّ إمامهم فلمّا سلّم 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أمير المؤمنين الليلة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حجر إلى الأشعث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أر ابن ملجم معك و أنت تناجيه و تقول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الصبح؟ و اللّه لو أعلم ذلك حقّا لضربت أكثرك شعرا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شيخ قد خرفت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بعث الأشعث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قيس بن الأشعث صبيحة ضرب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بنيّ انظرن كيف أصبح أمير المؤمنين؟ فذهب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ثمّ رجع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 رأيت عينيه داخلتين في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عيني دميغ و ربّ الكعبة</w:t>
      </w:r>
      <w:r>
        <w:rPr>
          <w:rFonts w:eastAsia="Amiri" w:cs="Amiri" w:ascii="Amiri" w:hAnsi="Amiri"/>
          <w:color w:val="111111"/>
          <w:sz w:val="28"/>
          <w:szCs w:val="28"/>
          <w:rtl w:val="true"/>
          <w:lang w:bidi="ar-SA"/>
        </w:rPr>
        <w:t xml:space="preserve">. </w:t>
      </w:r>
      <w:r>
        <w:rPr>
          <w:rStyle w:val="FootnoteAnchor"/>
          <w:rtl w:val="true"/>
        </w:rPr>
        <w:footnoteReference w:id="24"/>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قريبا منه جدّا رواه أبو الفرج في مقتل أمير المؤمنين عليه السلام من كتاب مقاتل الطالبيين 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فحدّثني بعض أصحابنا عن صالح بن ميثم عن أخيه عمران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حدثنا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يونس 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محمد بن ربيعة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نافع بن عقبة المنبهي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خرجت من أهلي في السحر فانتهيت إلى باب المسجد باب كندة فإذا رجل خارج من المسجد مخترط سيفه فطرحت طيلساني في وجهه ثمّ أخذته فانتزعت السيف من يده ثمّ قدته كما يقاد الجمل فأدخلته المسجد فسمعت الضوضاء و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أمير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 به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 أخذته خارجا من المسجد مخترطا سيفه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فأدخل على عليّ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احبسوه فإن أمت من جراحتي هذه فهو في أيديكم نفس بنفس فاقتلوه و إن أعش و أبرأ أرى فيه رأيي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حدثنا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رحمه اللّه عن هشام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رجل من النخع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صالح بن ميثم عن أبيه قال</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نظرت إلى الناس حين انصرفوا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الفجر ينهشون ابن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ملجم بأنيابهم و يثبون عليه وثبا كأنّهم السباع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عدوّ اللّه ما صنعت؟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أهلكت الأمّة و قتلت خير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لمغني ما ينطق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لساكت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حدثنا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سعيد بن يحيى حدثنا عبد اللّه بن سعيد عن زياد بن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ابن ملجم المرادي من الشام </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 xml:space="preserve">و قريبا منها رواه أبو الفرج في مقتل أمير المؤمنين عليه السلام من كتاب مقاتل الطالبيين 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أبي عن عبد اللّه بن محمّد الأزدي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 ابن ملجم على عليّ و دخلت فيمن دخل فسمعت عليّا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ضرب عليّا فقالت أمّ كلثوم بنت عليّ لابن ملجم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عدوّ اللّه قتلت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أقتل إلّا أباك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إنّي لأرجو أن لا يكون عليه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فعليّ تبكين إذا؟ ثمّ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سممته شهرا فإن أخلفني فأبعده اللّه و أسحقه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حدّثنا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أخبرني العبّاس بن هشام ابن محمد عن أبيه عن أبي المقوّم يحيى بن ثعلبة الأنصاري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عبد الملك بن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أدخل ابن ملجم على عليّ رحمه اللّه صبيحة ضربه و عنده ابنته أمّ كلثوم تبكي عند رأسه فلمّا نظرت إلى ابن ملجم سكتت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عدوّ اللّه و اللّه ما على أمير المؤمنين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ملجم</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و اللّه لقد شحذت السيف و أنكرت الحيف و نفيت الوجل و حثثت العجل و ضربته ضربة لو كانت بربيعة و مضر لأتت عليهم فعليّ إذا تبكين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حدثنا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المنذر بن عمار الكاهلي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ابن أبي الحثحاث العجلي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عليّ بالسحر يوقظ الناس للصلاة فاستقبله ابن ملجم و معه سيف صغير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الناس من يشري نفسه ابتغاء مرضاة اللّه و اللّه رءوف بالعباد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فظنّ عليّ أنّه يستفتحه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دخلوا في السلم كافّة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ملجم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بالسيف على قرنه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
      </w:r>
      <w:r>
        <w:rPr>
          <w:rFonts w:ascii="Amiri" w:hAnsi="Amiri" w:eastAsia="Amiri" w:cs="Amiri"/>
          <w:color w:val="111111"/>
          <w:sz w:val="28"/>
          <w:sz w:val="28"/>
          <w:szCs w:val="28"/>
          <w:rtl w:val="true"/>
          <w:lang w:bidi="ar-SA"/>
        </w:rPr>
        <w:t>حدّثنا الحسين حدثنا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هارون بن أبي يحيى عن شيخ من قريش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ضربه ابن ملجم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فزت و ربّ الكعبة </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و رواه أيضا البلاذري في الحديث</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ترجمة أمير المؤمنين عليه السلام من كتاب أنساب الأشراف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المدائني عن يعقوب بن داوود الثقفي عن الحسن بن بزيع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الليلة التي ضرب في صبيحتها في السحر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أشدد حيازيمك للموت‌فإنّ الموت لاقيك</w:t>
      </w:r>
    </w:p>
    <w:p>
      <w:pPr>
        <w:pStyle w:val="BookText"/>
        <w:rPr/>
      </w:pPr>
      <w:r>
        <w:rPr>
          <w:rFonts w:ascii="Amiri" w:hAnsi="Amiri" w:eastAsia="Amiri" w:cs="Amiri"/>
          <w:color w:val="111111"/>
          <w:sz w:val="28"/>
          <w:sz w:val="28"/>
          <w:szCs w:val="28"/>
          <w:rtl w:val="true"/>
          <w:lang w:bidi="ar-SA"/>
        </w:rPr>
        <w:t>و لا تجزع من الموت‌إذا حلّ بواديك و كان آخر ما تكلّم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يعمل مثقال ذرّة خيرا يره و من يعمل مثقال ذرّة شرّا 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حدثنا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يونس 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أبي إسحاق المختار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مطر التيمي أنّ ابن ملجم لمّا ضرب عليّا وقع حدّ السيف برأس عليّ و وقع وسط السيف بالباب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خذوا الر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أمت فاقتلوه و إن أعش فالجروح قصاص</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حدّثنا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يونس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أبان البجلي عن أبي بكر بن حفص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ابن عباس </w:t>
      </w:r>
      <w:r>
        <w:rPr>
          <w:rStyle w:val="FootnoteAnchor"/>
          <w:rtl w:val="true"/>
        </w:rPr>
        <w:footnoteReference w:id="3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بالكوفة و أتي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بابن ملجم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تقول في هذا الأسير؟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أن تحسنوا ضيافته حتّى تنظروا على أيّ حال أكون فإن أهلك فلا تلبثوه بعدي ساعة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حدثنا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الرحمن بن صالح حدّثنا عمرو بن هشام عن إسماعيل بن أبي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ضرب علي تلك الضربة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ضاربي؟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أخذناه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أطعموه من طعامي و اسقوه من شرابي فإن أنا عشت رأيت فيه رأيي و إن أنا مت فاضربوه ضربة لا تزيدوه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حدثنا عبد اللّه حدّثنا أبو خيثمة حدثنا يحيى بن سعيد عن سفيان عن عمران بن ظبيان عن حكيم بن سعد أبي تحيا </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و الحديث رواه أيضا أحمد بن حنبل في أوائل مسند عليّ عليه السلام في الحديث</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و في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عنه ابن عساكر في الحديث</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ترجمة أمير المؤمنين عليه السلام من تاريخ دمشق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أيضا رواه ابن عساكر عن غير أحمد في الحديث</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رواه الهيثمي عن أحمد في كتاب 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عمران بن ظبيان وثّقه ابن حبّان و بقيّة رجاله ثقاة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أيضا الحاكم في باب فضائل عليّ عليه السلام من كتاب 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الحديث رواه أيضا الحافظ ابن عساكر تحت الرقم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ترجمة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علّقناه مع أحاديث أخر على الحديث الآتي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 ابن ملجم و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الرقم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103</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أخذنا قاتلك أبرنا عترته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ذاكم الظلم النفس بالنفس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حدثنا عبد اللّه حدثنا يوسف بن موسى حدثنا الضحّاك بن مخلد عن سفيان عن عمران بن ظبيان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حكيم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نعلم قاتلك أبرنا عترته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ذاكم الظلم و لكن اقتلوه ثمّ أحرقوه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حدثنا عبد اللّه حدّثنا خلف بن سالم حدثنا أبو نعيم حدّثنا فطر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الطفيل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عليّ الناس للبيعة فجاء عبد الرحمن بن ملجم المرادي فردّه مرّتين ثمّ بايعه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يحبس أشقاها ليخضبنّ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ليصبغنّ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للحيته من رأسه </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حدّثنا وكيع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قتيبة بن قدامة الرواسي عن أبيه عن الضحّاك بن مزاحم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تدري من شرّ الأوّلين؟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وكيع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الضحّاك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تدري من أشقى الأوّلين؟</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رسوله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عاقر الناقة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تدري من 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الآخرين؟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رسوله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قاتلك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أيضا الحافظ أبو نعيم في فضائل عليّ عليه السلام من كتاب معرفة الصحابة الورق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بكر أحمد بن جعفر بن سالم حدثنا أحمد بن عليّ الأبّار حدثنا القاسم بن عيسى الطائي حدثنا رحمة بن مصعب عن فطر بن خليفة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الطفيل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عليّ بن أبي طالب فأتاه عبد الرحمن بن ملجم فأمر له بعطائه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يحبس أشقاها أن يخضبها من أعلاها يخضب هذه من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أومأ إلى لحيته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أشدد حيازيمك للموت‌فإنّ الموت آتيك و لا تجزع من القتل‌إذا حلّ بواديك و رواه أيضا محمد بن سليمان الصنعاني في الحديث</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الجزء الخامس من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المخطوطة في الورق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أسند أبو سعيد بن يونس في تاريخ مصر عن محمد بن مسروق عن فطر نحو رواية ابن أبي الدنيا على ما حكاه عنه ابن حجر في ترجمة أشقى الآخرين من لسان الميزان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الحديث رواه ابن سعد بسنده عن أبي نعيم الفضل بن دكين في ترجمة أمير المؤمنين عليه السلام من كتاب الطبقات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عنه البلاذري في 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ترجمة أمير المؤمنين عليه السلام من كتاب أنساب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فيهما ذيل غير مذكور هاهنا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أيضا بطرق الحافظ ابن عساكر تحت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بعده من ترجمة أمير المؤمنين عليه السلام من 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جلّ ما هنا رواه ابو الفرج المرواني في أخبار عمرو بن معديكرب من كتاب الاغاني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ساسي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أيضا في مقتل أمير المؤمنين عليه السلام من كتاب مقاتل الطالبيين ص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و ما حولها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أطراف شي‌ء ورد في المقام ما ذكره الذهبى في ترجمة رئيس الناكثين و المحرّضين على عثمان طلحة بن عبيد اللّه من كتاب سير أعلام النبلاء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بيروت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طلحة في الوزر بمنزلة قاتل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وزر قاتل عليّ فقد علمناه من لسان النّبي الذي لا ينطق عن الهوى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وزر قاتل طلحة فعلى أولياء الذهبي أن يستفسروا منه أنّه من أيّ شيطان غويّ 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أنّه أخذه من تلاميذ شيخ مشايخه حريز الحمصي</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شدّ حيازيمك للموت‌فإنّ الموت آتيك</w:t>
      </w:r>
    </w:p>
    <w:p>
      <w:pPr>
        <w:pStyle w:val="BookText"/>
        <w:rPr/>
      </w:pPr>
      <w:r>
        <w:rPr>
          <w:rFonts w:ascii="Amiri" w:hAnsi="Amiri" w:eastAsia="Amiri" w:cs="Amiri"/>
          <w:color w:val="111111"/>
          <w:sz w:val="28"/>
          <w:sz w:val="28"/>
          <w:szCs w:val="28"/>
          <w:rtl w:val="true"/>
          <w:lang w:bidi="ar-SA"/>
        </w:rPr>
        <w:t xml:space="preserve">و لا تجزع من الموت‌إذا حلّ بواديك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حدثنا عبد اللّه حدّثنا خلف بن سالم حدّثنا عبد الرزّاق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معمر عن أيّوب </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أخبرنا أبو أسامة حمّاد بن أسامة عن يزيد بن إبراهيم عن محمد بن سيرين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للمرادي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عنه البلاذري في الحديث</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ترجمة امير المؤمنين عليه السلام من كتاب أنساب الاشراف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502</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ابن سيرين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إذا رأى ابن ملجم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أريد حباءه و يريد قتلي‌عذيرك من خليلك من مراد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حدّثنا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رحمه اللّه عن هشام ابن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ضرب ابن ملجم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دعي له ابن أثير الكندي و كان طبيبا فأخذ عرقة فأدخلها في رأسه فإذا دماغه قد خرج فيها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اعهد عهدك و أمر أمرك فإنّك ميّت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حدّثنا عبد اللّه حدّثنا سعيد بن يحيى القرشي حدّثنا عبد اللّه بن سعيد عن زياد بن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مجالد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دعي لعليّ؛ الكندي و كان طبيبا فدعا بريّة فأخذ منها قديدة لطيفة فيها عرقها </w:t>
      </w:r>
      <w:r>
        <w:rPr>
          <w:rStyle w:val="FootnoteAnchor"/>
          <w:rtl w:val="true"/>
        </w:rPr>
        <w:footnoteReference w:id="35"/>
      </w:r>
      <w:r>
        <w:rPr>
          <w:rFonts w:ascii="Amiri" w:hAnsi="Amiri" w:eastAsia="Amiri" w:cs="Amiri"/>
          <w:color w:val="111111"/>
          <w:sz w:val="28"/>
          <w:sz w:val="28"/>
          <w:szCs w:val="28"/>
          <w:rtl w:val="true"/>
          <w:lang w:bidi="ar-SA"/>
        </w:rPr>
        <w:t>ثمّ نفخها و دسّها في جرحه ثمّ أخرجها فإذا عليها من دماغه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اعهد يا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عهدك 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يعالج مثلك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عند ذلك إن أمت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ضربته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فاقتلوه فإنّها النفس بالنفس </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و قريبا منه رواه أبو عمر في أواسط ترجمة أمير المؤمنين عليه السلام من كتاب الإستيعاب بهامش الإصابة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أحمد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همدان بن ثابت حدثنا عليّ بن إبراهيم بن المعلّى حدّثنا زيد بن عمرو بن البحتري حدثنا غياث بن إبراهيم حدثنا أبو روق عن عبد اللّه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جمع الأطبّاء لعليّ رضي اللّه عنه يوم جرح و كان أبصرهم بالطبّ أثير بن عمرو السكوني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صاحب كسرى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يتطبّب و هو الذي تنسب إليه صحراء 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رئة شاة فتبع عرقا منها فاستخرجه فأدخله في جراحة عليّ نفخ العرق فاستخرجه فإذا عليه بياض الدماغ و إذا الضربة قد وصلت إلى أمّ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اعهد عهدك فإنّك 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أبو الفرج بلفظ أوضح و بسند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الوصيّة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مقتل أمير المؤمنين عليه السلام من كتاب مقاتل الطالبيين 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عشت فسأرى رأيى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20166_218703"/>
      <w:bookmarkStart w:id="21" w:name="pg20166_218703"/>
      <w:bookmarkEnd w:id="21"/>
    </w:p>
    <w:p>
      <w:pPr>
        <w:pStyle w:val="Heading2"/>
        <w:numPr>
          <w:ilvl w:val="1"/>
          <w:numId w:val="1"/>
        </w:numPr>
        <w:rPr/>
      </w:pPr>
      <w:bookmarkStart w:id="22" w:name="pg20166_218703"/>
      <w:bookmarkStart w:id="23" w:name="__RefHeading___Toc4278122_2320776876"/>
      <w:bookmarkStart w:id="24" w:name="_Toc6"/>
      <w:bookmarkEnd w:id="22"/>
      <w:bookmarkEnd w:id="23"/>
      <w:r>
        <w:rPr>
          <w:rtl w:val="true"/>
        </w:rPr>
        <w:t xml:space="preserve">وصيّة </w:t>
      </w:r>
      <w:r>
        <w:rPr>
          <w:rtl w:val="true"/>
        </w:rPr>
        <w:t>[</w:t>
      </w:r>
      <w:r>
        <w:rPr>
          <w:rtl w:val="true"/>
        </w:rPr>
        <w:t>أمير المؤمنين</w:t>
      </w:r>
      <w:r>
        <w:rPr>
          <w:rtl w:val="true"/>
        </w:rPr>
        <w:t xml:space="preserve">] </w:t>
      </w:r>
      <w:r>
        <w:rPr>
          <w:rtl w:val="true"/>
        </w:rPr>
        <w:t>عليّ بن أبي طالب رحمه اللّه تعالى‌</w:t>
      </w:r>
      <w:bookmarkEnd w:id="24"/>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
      </w:r>
      <w:r>
        <w:rPr>
          <w:rFonts w:ascii="Amiri" w:hAnsi="Amiri" w:eastAsia="Amiri" w:cs="Amiri"/>
          <w:color w:val="111111"/>
          <w:sz w:val="28"/>
          <w:sz w:val="28"/>
          <w:szCs w:val="28"/>
          <w:rtl w:val="true"/>
          <w:lang w:bidi="ar-SA"/>
        </w:rPr>
        <w:t xml:space="preserve">حدّثنا الحسين حدّثنا عبد اللّه </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و رواه أيضا إشارة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نعيم الحافظ بسند آخر في فضائل عليّ عليه السلام من كتاب معرفة الصحابة الورق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عنه ابن عساكر في الحديث</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ترجمة أمير المؤمنين عليه السلام من 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يونس 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أبي عبد اللّه الجعفي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جابر بن يزيد عن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أوصى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هذا ما أوصى به عليّ بن أبي طالب أوصى أنّه يشهد أن لا إله إلّا اللّه وحده لا شريك له و أنّ محمّدا صلّى اللّه عليه عبده و رسوله أرسله بالهدى و دين الحقّ ليظهره على الدين كلّه و لو كره المشركون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صلاتي و نسكي و محياي و مماتي للّه ربّ العالمين بذلك أمرت و أنا من المسلمين</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أوصيك يا حسن و جميع ولدي و أهلي و من بلغه كتابي أن </w:t>
      </w:r>
    </w:p>
    <w:p>
      <w:pPr>
        <w:pStyle w:val="BookText"/>
        <w:rPr/>
      </w:pPr>
      <w:r>
        <w:rPr>
          <w:rFonts w:ascii="Amiri" w:hAnsi="Amiri" w:eastAsia="Amiri" w:cs="Amiri"/>
          <w:color w:val="111111"/>
          <w:sz w:val="28"/>
          <w:sz w:val="28"/>
          <w:szCs w:val="28"/>
          <w:rtl w:val="true"/>
          <w:lang w:bidi="ar-SA"/>
        </w:rPr>
        <w:t xml:space="preserve">تتقوا اللّه ربّكم و لا تموتنّ إلّا و أنتم مسلمون و اعتصموا بحبل اللّه جميعا و لا تفرّقوا فإنّي سمعت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صلاح ذات البين أفضل من عامّة الصيام و الصلاة و إنّ حالقة </w:t>
      </w:r>
      <w:r>
        <w:rPr>
          <w:rStyle w:val="FootnoteAnchor"/>
          <w:rtl w:val="true"/>
        </w:rPr>
        <w:footnoteReference w:id="39"/>
      </w:r>
      <w:r>
        <w:rPr>
          <w:rFonts w:ascii="Amiri" w:hAnsi="Amiri" w:eastAsia="Amiri" w:cs="Amiri"/>
          <w:color w:val="111111"/>
          <w:sz w:val="28"/>
          <w:sz w:val="28"/>
          <w:szCs w:val="28"/>
          <w:rtl w:val="true"/>
          <w:lang w:bidi="ar-SA"/>
        </w:rPr>
        <w:t>الدين فساد ذات البين و لا قوّة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انظروا ذوي أرحامكم فصلوهم يهوّن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اللّه اللّه في الأيتام فلا تغمزن أفواههم و لا يضيعوا بحضرتكم </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و في باب الوصايا من كتاب الكافي و مثله في الباب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الوصايا من كتاب 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و كتاب الغيبة للطوسي 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تغبّوا أفواههم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الطبري في تاريخه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تعنوا أفواههم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مقاتل الطالبيّين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تغيّرنّ أفواههم بجفوتكم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اللّه اللّه في جيرانكم فإنّهم وصيّة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زال يوصينا بهم حتّى ظننّا أنّه يورثهم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القرآن أن يسبقكم بالعمل به غيركم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اللّه في الصلاة فإنّها عمود دينكم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اللّه في بيت ربّكم لا يخلونّ ما بقيتم فإنّه إن خلا لم تناظروا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رمضان فإنّ صيامه جنّة من النار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اللّه في الجهاد في سبيل اللّه بأيديكم و أموالكم و ألسنتكم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اللّه في الزكاة فإنّها تطفئ غضب الربّ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اللّه اللّه في ذرّية نبيّكم فلا يظلمنّ بين أظهركم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اللّه اللّه فيما ملكت أيمانكم</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انظروا فلا تخافوا في اللّه لومة لائم يكفكم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أرادكم و بغىة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قولوا للناس حسنا كما أمركم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تتركوا الأمر بالمعروف و النهي عن المنكر فيولّى الأمر شراركم ثمّ يدعو خياركم فلا يستجاب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عليكم يا بنيّ بالتواصل و التباذل و إيّاكم و التّقاطع و التّكاثر </w:t>
      </w:r>
      <w:r>
        <w:rPr>
          <w:rStyle w:val="FootnoteAnchor"/>
          <w:rtl w:val="true"/>
        </w:rPr>
        <w:footnoteReference w:id="4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التّدابر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الصواب و ما في نسخة أصلي مصحّف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التفرق و تعاونوا على البرّ و التقوى و لا تعاونوا على الإثم و العدوان و اتّقوا اللّه إنّ اللّه شديد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حفظكم اللّه من أهل بيت و حفظ نبيّكم فيكم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أستودعكم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أقرأ عليكم السلام و رحمة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لم ينطق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قبضه اللّه في رمضان أوّل ليلة من العشر الأواخر</w:t>
      </w:r>
      <w:r>
        <w:rPr>
          <w:rFonts w:eastAsia="Amiri" w:cs="Amiri" w:ascii="Amiri" w:hAnsi="Amiri"/>
          <w:color w:val="111111"/>
          <w:sz w:val="28"/>
          <w:szCs w:val="28"/>
          <w:rtl w:val="true"/>
          <w:lang w:bidi="ar-SA"/>
        </w:rPr>
        <w:t xml:space="preserve">. </w:t>
      </w:r>
      <w:r>
        <w:rPr>
          <w:rStyle w:val="FootnoteAnchor"/>
          <w:rtl w:val="true"/>
        </w:rPr>
        <w:footnoteReference w:id="43"/>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رواه أيضا الطبري في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 الخبر عن سبب قتله و مقتله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تاريخه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و ظاهر سياقه أنّه يرويه عن موسى بن عثمان بن عبد الرحمن المسروقي عن عبد الرحمن الحرّاني أبي عبد الرحمن عن إسماعيل بن راشد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أيضا أبو الفرج المرواني في مقتل أمير المؤمنين من كتاب مقاتل الطالبيّين ص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أحمد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الحسين بن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زيد بن المعذل عن يحيى بن شعيب عن أبي مخنف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عطيّة بن الحارث عن عمر بن تميم و عمرو بن أبي بكار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أيضا ابن كثير في أواخر سيرة أمير المؤمنين عليه السلام من تاريخ البداية و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للوصية مصادر و أسانيد أخر يجد الباحث بعضها في المختار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المختار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وصايا نهج السعادة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حدّثنا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رحمه اللّه عن هشام بن محمد عن أبي عبد اللّه الجعفي عن جابر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أبي جعفر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أوصى عليّ بن أبي طالب عند موته بهذه الوصيّة و كتبها كاتبه عبيد اللّه بن أبي رافع و عليّ يملي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حدّثنا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رحمه اللّه عن هشام بن محمد عن أبي جناب الكلبي عن أبي عون الثقفي عن أبي عبد الرحمن السلمي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أوصى عليّ بن أبي طالب ابنه الحسن بن عليّ حين حضره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 أوصيك بتقوى اللّه و إقام الصلاة و إيتاء الزكاة عند محلّها و حسن الوضوء و الصبر عليه فإنّه لا صلاة إلّا بطهور و لا تقبل الصلاة ممّن يمنع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أوصيك بمغفرة الذنب </w:t>
      </w:r>
      <w:r>
        <w:rPr>
          <w:rStyle w:val="FootnoteAnchor"/>
          <w:rtl w:val="true"/>
        </w:rPr>
        <w:footnoteReference w:id="44"/>
      </w:r>
      <w:r>
        <w:rPr>
          <w:rFonts w:ascii="Amiri" w:hAnsi="Amiri" w:eastAsia="Amiri" w:cs="Amiri"/>
          <w:color w:val="111111"/>
          <w:sz w:val="28"/>
          <w:sz w:val="28"/>
          <w:szCs w:val="28"/>
          <w:rtl w:val="true"/>
          <w:lang w:bidi="ar-SA"/>
        </w:rPr>
        <w:t xml:space="preserve">و كظم الغيظ و صلة الرحم و الحلم عند الجهل </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و في رواية ابن الأثير في تاريخ الكامل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الحلم عن الجاهل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الطبراني في ترجمة أمير المؤمنين عليه السلام تحت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ذيّله بما في ذيل الوصيّة الآتية هاهنا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للحسن و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بنيّ أوصيكما بتقوى اللّه و إقام الصلاة لوقتها و إيتاء الزكاة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التفقّه في الدين و التّثبّت في الأمر و التعاهد للقرآن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حسن الجوار و الأمر بالمعروف و النهي عن المنكر و اجتناب الفواحش كلّها في كلّ ما عصي اللّه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حدّثنا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رحمه اللّه عن هشام بن محمد عن شيخ من الأزد حدّثهم</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عبد الرحمن بن جندب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عليّ أسل به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فقمت قائما لمكان ابنته أمّ كلثوم كانت مستترة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فقدناك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نفقدك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نبايع للحسن؟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آمركم و لا أنها كم فعدت فقلت مثلها فردّ عليّ مثلها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دعا ابنيه الحسن و الحسين فقال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أوصيكما بتقوى اللّه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تبغيا الدنيا و إن بغتكما و لا تبكيا على شي‌ء منهازوي عنكما قولا الحقّ و ارحما اليتيم و أعينا الضائع و اصنعا للآخرة، كونا </w:t>
      </w:r>
      <w:r>
        <w:rPr>
          <w:rStyle w:val="FootnoteAnchor"/>
          <w:rtl w:val="true"/>
        </w:rPr>
        <w:footnoteReference w:id="47"/>
      </w:r>
      <w:r>
        <w:rPr>
          <w:rFonts w:ascii="Amiri" w:hAnsi="Amiri" w:eastAsia="Amiri" w:cs="Amiri"/>
          <w:color w:val="111111"/>
          <w:sz w:val="28"/>
          <w:sz w:val="28"/>
          <w:szCs w:val="28"/>
          <w:rtl w:val="true"/>
          <w:lang w:bidi="ar-SA"/>
        </w:rPr>
        <w:t>للظالم خصما و للمظلوم عونا و اعملا بما في كتاب اللّه و لا تأخذ كما في اللّه لومة لائم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نظر إلى ابنه محمد ابن الحنفيّة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 فهمت ما أوصيت به أخويك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أوصيك بمثله و أوصيك بتوقير أخويك و تعظيم حقّهما و تبرير </w:t>
      </w:r>
      <w:r>
        <w:rPr>
          <w:rStyle w:val="FootnoteAnchor"/>
          <w:rtl w:val="true"/>
        </w:rPr>
        <w:footnoteReference w:id="48"/>
      </w:r>
      <w:r>
        <w:rPr>
          <w:rFonts w:ascii="IRNazanin" w:hAnsi="IRNazanin" w:eastAsia="IRNazanin"/>
          <w:color w:val="111111"/>
          <w:sz w:val="28"/>
          <w:sz w:val="28"/>
          <w:szCs w:val="28"/>
          <w:rtl w:val="true"/>
          <w:lang w:bidi="fa-IR"/>
        </w:rPr>
        <w:t>أمرهما و لا تقطع أمرا دونهما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للحسن و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أوصيكما به فإنّه شقيقكما و ابن أبيكما و قد علمتما أنّ أباكما كان يحبّه فأحبّاه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حدّثنا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عباد بن موسى </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 xml:space="preserve">محمد بن عباد بن موسى بن راشد العكلي يلقّب سندولا، كوفي سكن بغداد كان صاحب أخبار و حفظ لأيّام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يزيد بن هارون عن محمد بن عبيد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لمّا احتضر جمع بنيه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بنيّ يؤلف </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 xml:space="preserve">يا بني يرأف بعضكم بعضا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المختار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ليتأسّ صغيركم بكبيركم و ليرأف كبيركم بصغيركم و لا تكونوا كجفاة الجاهليّة لا في الدين يتفقّهون و لا عن اللّه يعقلون كقيض بيض في أداح يكون كسرها وزرا و يخرج حضانها 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الفقرة الأخيرة منها رواها أيضا ابن الأثير في مادّة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النهاية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قشر البيض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قال ابن الأثير في مادّة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حديثه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حديث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تكونوا كقيض بيض في أداحي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الأداحيّ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الأدحيّ و هو الموضع الذي تبيض فيه النعامة و تفرخ و هو أفعول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دحوت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تدحوه برجلها أي تبسطه ثمّ تبيض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ليلاحظ كتاب بشارة المصطفى ص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بعضكم بعضا يرأف كبيركم صغيركم و لا تكونوا كبيض</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ضاح في داوية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ويح الفراخ فراخ آل محمد من عتريف مترف يقتل خلفي و خلف الخلف </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و قال ابن الأثير أيضا في مادّة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أوه لفراخ محمد من خليفة يستخلف عتريف مترف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المتنعّم المتوسّع في ملاذ الدنيا و شهواتها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و اللّه لقد شهدت الدعوات و سمعت الرسالات </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 xml:space="preserve">و رواه أيضا سليم بن قيس الهلالي في كتابه ص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عنه المجلسي رحمه اللّه في الباب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سيرة أمير المؤمنين عليه السلام من كتاب بحار الأنوار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ليتمّ اللّه نعمته عليكم أهل البيت</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عباد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تكونوا كبيض و ضاح في داوية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النعامة تبيض في الدويّة فتحضنه حتّى إذا فرخ البيض تفرّقت دبالها يعني فراخها </w:t>
      </w:r>
      <w:r>
        <w:rPr>
          <w:rStyle w:val="FootnoteAnchor"/>
          <w:rtl w:val="true"/>
        </w:rPr>
        <w:footnoteReference w:id="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تتفرّقوا بعد موتي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حدّثنا عليّ بن الجعد حدّثنا أبو يوسف القاضي حدّثنا عبيد اللّه بن محمد بن عمر بن عليّ عن أبيه عن جدّه أنّه كتب هذه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ما أمر به و قضى به في ماله عليّ بن أبي طالب </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قال أبو خالد الواسطي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زيد بن عليّ عن أبيه عن جدّه عن عليّ عليهم السلام أنّه كتب في صدقته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أمر به عليّ بن أبي طالب و قضى في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تصدّقت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وادي القرى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الأذينة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سبيل اللّه و وجهه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تصدّق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ابتغى بها مرضاة اللّه و وجهه، ينفق في كلّ نفقة في سبيل اللّه في الحرب و السلم و الجنود و ذي الرحم و القريب و البعيد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لا يباع و لا يورث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صدقة</w:t>
      </w:r>
      <w:r>
        <w:rPr>
          <w:rFonts w:eastAsia="Amiri" w:cs="Amiri" w:ascii="Amiri" w:hAnsi="Amiri"/>
          <w:color w:val="111111"/>
          <w:sz w:val="28"/>
          <w:szCs w:val="28"/>
          <w:rtl w:val="true"/>
          <w:lang w:bidi="ar-SA"/>
        </w:rPr>
        <w:t xml:space="preserve">] </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 xml:space="preserve">ما كان لي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مال و يعرف لي منها و ما حولها صدقة و رقيقها غير أنّ رباحا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ثقة الاسلام الكليني في كتاب الوصايا من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ما كان لي من مال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 لي فيها و ما حولها صدقة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غير أنّ رباحا و أبا نيزر و جبيرا إن حدث بي حدث فليس عليهم سبيل و هم محرّرون موالي يعملون في المال خمس حجج و فيه نفقتهم و رزقهم و رزق أهاليهم فذلك الذي أقضي فيما كان لي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واجبة حيّا أنا أو ميّت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في رواية القاضي نعمان في كتاب دعائم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 أنا أو ميّت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معهما ما كان لي بوادي القرى من مال أو رقيق حيّا أنا أو ميّت </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و ما كان لي ببرقة و أهلها صدقة غير أنّ زريقا له مثل ما كتبت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لي بأذينة و أهلها 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 كتبت من أموالي هذه صدقة واجبة بتلة حيّ أنا أو ميّت </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مع ذلك الأذينية و أهلها حيا أنا أو ميّت و مع ذلك درعة و أهلها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إنّ زريقا </w:t>
      </w:r>
      <w:r>
        <w:rPr>
          <w:rStyle w:val="FootnoteAnchor"/>
          <w:rtl w:val="true"/>
        </w:rPr>
        <w:footnoteReference w:id="59"/>
      </w:r>
      <w:r>
        <w:rPr>
          <w:rFonts w:ascii="Amiri" w:hAnsi="Amiri" w:eastAsia="Amiri" w:cs="Amiri"/>
          <w:color w:val="111111"/>
          <w:sz w:val="28"/>
          <w:sz w:val="28"/>
          <w:szCs w:val="28"/>
          <w:rtl w:val="true"/>
          <w:lang w:bidi="ar-SA"/>
        </w:rPr>
        <w:t xml:space="preserve">له مثل ما كتبت لأبي نيزر و رباح و جبير معا هو يتقبلهم و هو يرتهن </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و الحديث رواه أيضا الحافظ الكبير الرزّاق تحت الرقم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و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يبعن و لا يوهبن و لا يورثن إلّا إلى اللّه هو يتقبّلهنّ و هو يرثهنّ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أيضا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الرقم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و لكن هذه الجمل غير موجودة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قضيت بيني و بين اللّه الغد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قدمت مسكن حيّ أنا أو 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ما لي في وادي القرى و الأذينية و درعة </w:t>
      </w:r>
      <w:r>
        <w:rPr>
          <w:rStyle w:val="FootnoteAnchor"/>
          <w:rtl w:val="true"/>
        </w:rPr>
        <w:footnoteReference w:id="61"/>
      </w:r>
      <w:r>
        <w:rPr>
          <w:rFonts w:ascii="Amiri" w:hAnsi="Amiri" w:eastAsia="Amiri" w:cs="Amiri"/>
          <w:color w:val="111111"/>
          <w:sz w:val="28"/>
          <w:sz w:val="28"/>
          <w:szCs w:val="28"/>
          <w:rtl w:val="true"/>
          <w:lang w:bidi="ar-SA"/>
        </w:rPr>
        <w:t xml:space="preserve">ينفق في كلّ نفقة ابتغاء وجه اللّه و في سبيل اللّه و وجهه يوم تسوّد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و تبيضّ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لا يبعن و لا يوهبن و لا يورثن إلّا إلى اللّه هو يتقبلهن و هو يرثهنّ فذلك قضيت بيني و بين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 من يوم قدمت مسكن حيا أنا أو ميتا</w:t>
      </w:r>
      <w:r>
        <w:rPr>
          <w:rFonts w:eastAsia="Amiri" w:cs="Amiri" w:ascii="Amiri" w:hAnsi="Amiri"/>
          <w:color w:val="111111"/>
          <w:sz w:val="28"/>
          <w:szCs w:val="28"/>
          <w:rtl w:val="true"/>
          <w:lang w:bidi="ar-SA"/>
        </w:rPr>
        <w:t xml:space="preserve">]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ما قضى به عليّ بن أبي طالب في ماله واجبة بتّة </w:t>
      </w:r>
      <w:r>
        <w:rPr>
          <w:rStyle w:val="FootnoteAnchor"/>
          <w:rtl w:val="true"/>
        </w:rPr>
        <w:footnoteReference w:id="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يقوم على ذلك الحسن بن عليّ يليها ما دام حيّا فإن هلك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الحسين بن عليّ </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رافظة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تكن مقروءة من أصلي و يمكن أن تقرأ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فإلى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يليها ما دام حيّا فإن هلك فهي إلى الأولى فالأولى من ذوي السنّ و الصلاح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ولدي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ليلاحظ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و ما بعده من ترجمة زيد الشهيد من كتاب أنساب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الذي يعدل فيها و يطعم ولدي بالمعروف غير المنكر و لا الإسراف يزرع و يغرس و يصلح كإصلاحهم أموالهم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يباع من أولاد نخل هذه القرى الأربع وديّة واحدة حتّى تشكل أرضها غراسا </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و يشترط على الذي يجعله إليه أن يترك المال على أصوله و ينفق من ثمره حيث أمر به و هدي له و أن لا يبيع من أولاد نخيل هذه القرى وديّة حتّى تشكل أرضها غراسا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الرضي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في هذه الوصيّة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لا يبيع من نخيلها 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الفسيلة و جمعها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تشكل أرضها غراسا هو من أفصح الكلام و المراد به أنّ الأرض يكثر فيها غراس النخل حتّى يراها الناظر على غير تلك الصفة التي عرفها بها فيشكل عليه أمرهما و يحسبها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فإنّما عملتها للمؤمنين أوّلهم و آخرهم فمن وليها من الناس فأذكّره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يجتهد و نصح و حفظ أمانته و وسع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كتاب عليّ بن أبي طالب رحمه اللّه عليه بيده إذ قدم مسكن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علمتم أنّ الفقيرين في سبيل اللّه واجبة بتّة </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و روى ابن أبي شيبة في كتاب الجهاد تحت الرقم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13078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مال محمد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ينفق في كلّ نفقة في سبيل اللّه و وجهه و ذوي الرحم و الفقراء و المساكين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السبيل يقوم على ذلك أكبر بني فاطمة بالأمانة و الإصلاح كإصلاحه ماله، يزرع و يغرس و ينصح و يجهد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ما قضى به </w:t>
      </w:r>
      <w:r>
        <w:rPr>
          <w:rStyle w:val="FootnoteAnchor"/>
          <w:rtl w:val="true"/>
        </w:rPr>
        <w:footnoteReference w:id="67"/>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الأموال الذي كتب في هذه الصحيفة، و اللّه المستعان على كلّ 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لأحد وليها و حكّم فيها أن يعمل فيها بغير عهدي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و هو أظهر مما في هذه الرواية و ما بمساقها لأنّ هذا الذيل مرويّ بالسند السابق و من تتمّة الرواية السالفة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ولائدي اللاتي أطوف عليهنّ تسع عشرة منها أمّهات أولاد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معهنّ أولادهن و منهنّ حبالى و منهنّ من لا ولد لها و قضيت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حدث بي حدث في هذا الغزو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كان منهنّ ليس لها ولد و ليست بحبلى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عتيقة لوجه اللّه ليس لأحد عليها سبيل و من كان منهنّ حبلى أولها ولد فلتمسك على ولدها و هي من حظّه فإن ما ولدها و هي حيّة فليس لأحد عليها 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ما قضى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ولائده التسع عشرة</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شهد عبيد اللّه بن أبي رافع و هياج بن أبي هياج و كتب عليّ بن أبي طالب أمّ الكتاب بيده لعشر خلون </w:t>
      </w:r>
      <w:r>
        <w:rPr>
          <w:rStyle w:val="FootnoteAnchor"/>
          <w:rtl w:val="true"/>
        </w:rPr>
        <w:footnoteReference w:id="69"/>
      </w:r>
      <w:r>
        <w:rPr>
          <w:rFonts w:ascii="Amiri" w:hAnsi="Amiri" w:eastAsia="Amiri" w:cs="Amiri"/>
          <w:color w:val="111111"/>
          <w:sz w:val="28"/>
          <w:sz w:val="28"/>
          <w:szCs w:val="28"/>
          <w:rtl w:val="true"/>
          <w:lang w:bidi="ar-SA"/>
        </w:rPr>
        <w:t>من جمادى الأولى سنة تسع و ثلاثين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بين مقتله و بين كتابه هذا أربعة أشهر و ثلاث عشرة ليلة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حدّثنا عبد اللّه حدّثنا إسحاق بن إسماعيل حدّثنا سفيان عن عمرو بن دينار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صدقة عليّ بن أبي 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ما تصدّق به عليّ تصدّق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ابتغاء وجه اللّه و هي حداد أربعة آلاف وسق سوى حنطتها و شعيرها و سلتها و حنّائها و موزها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وجوه و تسوّد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فهي واجبة في سبيل اللّه صدقة واجبة بتلا </w:t>
      </w:r>
      <w:r>
        <w:rPr>
          <w:rStyle w:val="FootnoteAnchor"/>
          <w:rtl w:val="true"/>
        </w:rPr>
        <w:footnoteReference w:id="70"/>
      </w:r>
      <w:r>
        <w:rPr>
          <w:rFonts w:ascii="IRNazanin" w:hAnsi="IRNazanin" w:eastAsia="IRNazanin"/>
          <w:color w:val="111111"/>
          <w:sz w:val="28"/>
          <w:sz w:val="28"/>
          <w:szCs w:val="28"/>
          <w:rtl w:val="true"/>
          <w:lang w:bidi="fa-IR"/>
        </w:rPr>
        <w:t>لا تباع و لا توهب و لا تورث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تصدّق عليّ بيمينه عشرة عينا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حدّثنا عبد اللّه حدّثنا إسحاق بن إسماعيل حدّثنا سفيان عن عمرو بن دينار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وصيّة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رباحا و جبيرا و أبا نيزر يعملون في المال و كلّ مال لي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عملتها للمؤمنين أوّلهم و آخرهم ليولجني اللّه به الجنّة و يصرف به النار عن وجهي و يصرف بها وجهي عن النار يوم تبيضّ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حدّثنا عبد اللّه حدّثنا إسحاق حدّثنا سفيان عن عمرو بن دينار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وصيّة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 ولائدي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اللاتي أطوف عليهنّ تسع عشرة وليدة منهنّ أمّهات أولاد معهنّ أولادهنّ أحياء معهنّ، و منهنّ حبالى</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منهنّ من لا ولد لها فقضيت إن حدث بي حدث في هذا الغزو أن من كان منهنّ ليست بحبلى و ليس لها ولد فهي عتيقة لوجه اللّه ليس لأحد عليها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سبيل و من كان منهنّ حبلى أولها ولد فهي تمسك على ولدها و هي من حظّه فإن مات ولدها و هي حيّة فهي عتيقة لوجه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قضيت به في ولائدي التسع عشرة و اللّه المستعان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شهد أبو هياج </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و هذه الوصيّة ذكرها إشارة الفسوي في كتابه المعرفة و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و في المخطوطة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الورق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حفظته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 بن أبي طالب أوصى إلى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يكن فيها إلّا شاهدان شهدا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الهياج بن أبي سفيان بن الحارث بن عبد المطّلب و عبيد اللّه بن أبي رافع و 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ابن أبي الهياج و لكن غلط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عبيد اللّه بن أبي رافع و كتب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حدّثنا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عليّ أحمد بن الحسن الضرير حدّثنا الحسين بن هارون عن ابن زبار الكلبي عن حكيم بن نافع عن العلاء بن عبد الرحمن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ضرب عبد الرحمن بن ملجم عليّا رحمه اللّه و حمل إلى منزله أتاه العوّاد فحمد اللّه و أثنى عليه و صلّى على النبيّ صلّى اللّه عليه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امرى ملاق ما يفرّ منه و الأجل مساق النفس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الهرب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موافاته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كم أطردت الأيّام أبحثها عن مكنون هذا الأمر فيأبى اللّه إلّا إخفاءه هيهات علم مخزون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علي علیه السلام، ابن أبي الدنيا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أبي طالب رحمه الله تعالى</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وصيّتي إيّاكم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لا تشركوا به شيئا و محمّدا صلّى اللّه عليهه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آله و سلّم فلا تضيّعوا سنّته أقيموا هذين العمودين و خلاكم ذمّ ما لم تشردوا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حمل كلّ امرئ مجهوده و عفا عن الجهلة ربّ رحيم و دين قويم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كنّا في في‌ء رياح و على ذرى أغصان و تحت ظلّ غمامة اضمحلّ مركدها فمخطّها من الأرض عازب </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و في نهج البلاغة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تثبت الوطأة في هذه المزلّة فذاك و إن تدحض القدم فإنّما كنّا في أفياء أغصان و مهبّ رياح و تحت ظلّ غمام اضمحلّ في الجوّ متلفّقها و عفا في الأرض مخطّها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جاورتكم أيّاما تباعا و ليالي دراكا </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و في المعجم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جاوركم بدني أيّاما تباعا ثمّ هوى فستعقبون من بعده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نهج البلاغة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إنّما كنت جارا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جاوركم بدني أيّاما و ستعقبون منّي جثة خلاء ساكنة بعد حراك و صامتة بعد نطق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ستعقبون من بعدي جثّة حواء ساكنة بعد حركة، كاظمة بعد نطوق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ليعظكم هدأتي و خفوت أطرافي </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 xml:space="preserve">و في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ليعظكم هدوئي و خفوت أطرافي و سكون أطرافي فإنّه أوعظ للمعتبرين من المنطق البليغ و القول المسموع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نهج البلاغة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ليعظكم هدوئي و خفوت أطرافي و سكون أطرافي فإنّه أوعظ للمعتبرين من المنطق البليغ و القول المسموع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أوعظ للمعتبرين من نطق البليغ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وداعيكم وداع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مرصد للتلاق </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و في الكافي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ودّعتكم وداع مرصد للتلاقي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غدا ترون أيّامي و يكشف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سرائري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لن يحابيني اللّه إلّا أن أتزلّفه بتقوى فيعفو عن فرط موعود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عليكم السلام إلى اليوم اللزام إن أبق فأنا وليّ دمي و إن أفن فالفناء ميعادي</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العفو لي قربة و لكم حسنة فاعفوا عفا اللّه عنكم أ لا تحبّون أن يغفر اللّه لكم</w:t>
      </w:r>
      <w:r>
        <w:rPr>
          <w:rFonts w:eastAsia="Amiri" w:cs="Amiri" w:ascii="Amiri" w:hAnsi="Amiri"/>
          <w:color w:val="111111"/>
          <w:sz w:val="28"/>
          <w:szCs w:val="28"/>
          <w:rtl w:val="true"/>
          <w:lang w:bidi="ar-SA"/>
        </w:rPr>
        <w:t xml:space="preserve">. </w:t>
      </w:r>
      <w:bookmarkStart w:id="25" w:name="pg20166_218717"/>
    </w:p>
    <w:p>
      <w:pPr>
        <w:pStyle w:val="Heading2"/>
        <w:numPr>
          <w:ilvl w:val="1"/>
          <w:numId w:val="1"/>
        </w:numPr>
        <w:rPr/>
      </w:pPr>
      <w:bookmarkStart w:id="26" w:name="__RefHeading___Toc4278124_2320776876"/>
      <w:bookmarkStart w:id="27" w:name="_Toc7"/>
      <w:bookmarkEnd w:id="25"/>
      <w:bookmarkEnd w:id="26"/>
      <w:r>
        <w:rPr>
          <w:rtl w:val="true"/>
        </w:rPr>
        <w:t xml:space="preserve">موت </w:t>
      </w:r>
      <w:r>
        <w:rPr>
          <w:rtl w:val="true"/>
        </w:rPr>
        <w:t>[</w:t>
      </w:r>
      <w:r>
        <w:rPr>
          <w:rtl w:val="true"/>
        </w:rPr>
        <w:t>أمير المؤمنين</w:t>
      </w:r>
      <w:r>
        <w:rPr>
          <w:rtl w:val="true"/>
        </w:rPr>
        <w:t xml:space="preserve">] </w:t>
      </w:r>
      <w:r>
        <w:rPr>
          <w:rtl w:val="true"/>
        </w:rPr>
        <w:t>عليّ بن أبي طالب رحمة اللّه عليه‌</w:t>
      </w:r>
      <w:bookmarkEnd w:id="27"/>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حدّثنا سعيد بن يحيى بن سعيد الأموي حدّثنا أبي عن محمد بن إسحاق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ضرب عليّ في رمضان سنة أربعين في تسع عشرة ليلة مضت منه و مات في إحدى و عشرين ليلة مضت من شهر رمضان </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و رواه الحاكم بسنده عنه و حكم بصحّته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أقرّه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مقتل أمير المؤمنين عليه السلام بأصحّ الأسانيد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الأستاذ أبو الوليد الهيثم بن خلف الدوري حدّثنا سوار بن عبد اللّه العنبري حدّثنا المعتمر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الحريث بن المخشّ أنّ عليّا قتل صبيحة إحدى و عشرين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رمضان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فسمعت الحسن بن عليّ يقول و هو يخطب و ذكر مناقب عليّ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أنزل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و ليلة أسري بعيسى و ليلة قبض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صلّى عليه الحسن بن عليّ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أيضا بسنده عنه محمد بن سليمان الكوفي المتوفّى بعد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مائة في الحديث</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مناقب عليّ عليه السلام الورق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ناولني أحمد بن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ثمود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معتمر بن سليمان عن أبيه عن حريث بن المخشّ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عليّ صبيحة إحدى و عشرين من رمضان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فسمعت الحسن بن عليّ يخطب و هو يذكر مناقب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أسري بعيسى أو بموسى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كذا و كذا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جرير و عثمان بن أبي شيبة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يعلى بن عبيدة نحوه</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حدّثنا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عبد اللّه العجلي حدّثنا عمرو بن محمد عن أبي معشر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قتل عليّ رحمه اللّه يوم الجمعة لثلاث عشرة بقيت من شهر رمضان سنة أربعين قتله عبد الرحمن بن ملجم المرادي بالكوفة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حدّثنا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عمرو بن الحكم عن أبي عبد الرحمن الطائي بمثل ذلك،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 عبد الرحمن بن يحيى بن عمرو بن ملجم المرادي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حدّثنا عبد اللّه حدّثنا خلف بن سالم حدّثنا أبو نعيم حدّثنا سليمان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أمّي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أمّ جعفر سريّة عليّ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لأصبّ على يديه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بلحيته فرفعها إلى أنفه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واها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لتخضبنّ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 </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ثمّ إنّ الحديث رواه أيضا البلاذري تحت الرقم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ترجمة أمير المؤمنين عليه السلام من كتاب أنساب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المخطوطة و في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أبو بكر الأعين و محمد بن سعد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الفضل بن دكين أبو نعيم حدّثنا سليمان بن القاسم الثقفي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الحديث قد رواه أيضا ابن سعد في ترجمة أمير المؤمنين عليه السلام من كتاب الطبقات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بيروت عن أبي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الفضل بن دكين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روى ابن سعد قبله قريبا منه بسند آخر</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مضت الجمعة حتّى أصيب و أصيب يوم الجمعة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حدّثنا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رحمه اللّه عن هشام بن محمد عن شيخ من الأزد عن عبد الرحمن بن جندب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قبض عليّ رحمه اللّه يوم الأحد لإحدى عشرة ليلة بقيت من شهر رمضان سنة أربعين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حدّثنا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يونس 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عبد اللّه الجعفي عن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الطفيل و زيد بن وهب و محمّد بن عليّ و غيرهم أنّ عليّا ضرب لثمان عشرة خلت من شهر رمضان </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و قال أبو بكر أحمد بن عمرو بن أبي عاصم النبيل في فضائل عليّ عليه السلام من كتاب الآحاد و المثاني الورق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أربعين من مهاجر النّبي صلى اللّه عليه و سلم في شهر رمضان ليلة واحد و عشرين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الجمعة و مات يوم الأحد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بسنده عنه أبو نعيم الحافظ في فضائل عليّ عليه السلام من كتاب معرفة الصحابة الورق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توفّي في أوّل ليلة من العشر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الأواخر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شهر رمضان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و الحديث رواه ابن عساكر تحت الرقم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ترجمة علي من تاريخ دمشق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جرير بن عبد الحميد بسندين عن الأعمش و عن عبد اللّه بن داوود الخريبى عن الأعمش و رواه ابن سعد عن وكيع عن الأعمش عن سالم عن عبد اللّه بن سبع</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الحسين حدّثنا عبد اللّه حدّثنا هارون بن معروف حدّثنا جرير بن عبد الحميد عن الأعمش عن سالم بن أبي الجعد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سبيع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تستخلف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أترككم إلى ما ترككم إليه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إذا لقيت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تركتنيع</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فيهم ما بدا لك أن تتركني و توفّيتني و تركتك فيهم فإن شئت أفسدتهم و إن شئت أصلحتهم</w:t>
      </w:r>
      <w:r>
        <w:rPr>
          <w:rFonts w:eastAsia="Amiri" w:cs="Amiri" w:ascii="Amiri" w:hAnsi="Amiri"/>
          <w:color w:val="111111"/>
          <w:sz w:val="28"/>
          <w:szCs w:val="28"/>
          <w:rtl w:val="true"/>
          <w:lang w:bidi="ar-SA"/>
        </w:rPr>
        <w:t xml:space="preserve">. </w:t>
      </w:r>
      <w:bookmarkStart w:id="28" w:name="pg20166_218721"/>
    </w:p>
    <w:p>
      <w:pPr>
        <w:pStyle w:val="Heading2"/>
        <w:numPr>
          <w:ilvl w:val="1"/>
          <w:numId w:val="1"/>
        </w:numPr>
        <w:rPr/>
      </w:pPr>
      <w:bookmarkStart w:id="29" w:name="__RefHeading___Toc4278126_2320776876"/>
      <w:bookmarkStart w:id="30" w:name="_Toc8"/>
      <w:bookmarkEnd w:id="28"/>
      <w:bookmarkEnd w:id="29"/>
      <w:r>
        <w:rPr>
          <w:rtl w:val="true"/>
        </w:rPr>
        <w:t>سنّ علي بن أبي طالب رحمه اللّه‌</w:t>
      </w:r>
      <w:bookmarkEnd w:id="30"/>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حدّثنا عبد اللّه حدّثنا سويد بن سعيد حدّثنا سفيان بن عيينة عن جعفر بن محمد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قتل عليّ و هو ابن ثمان و خمسين و قتل حسين و هو ابن ثمان و خمسين و مات عليّ بن الحسين لها و مات أبي محمد بن عليّ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حدّثنا الحسين بن عليّ العجلي حدّثنا الحسين بن عليّ الجعفي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سفيان يسأل جعفر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كان لعليّ يوم قتل؟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ثمان و خمسون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حدّثنا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عمرو بن الحكم حدّثنا أبو عبد الرحمن الطائي عن جعفر بن محمد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قتل عليّ و هو ابن سبع و خمسين سنة و ولي خمس سنين و بعث النبيّ و هو ابن سبع سنين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حدّثنا عبد اللّه حدّثنا محمد بن سعد </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أخبرنا محمد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عمرو أبو بكر بن أبي سبرة عن عبد اللّه بن محمد بن عقيل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محمد ابن الحنفيّة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الجحاف حين دخلت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إحدى و ثمانين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لي خمس و ستّون سنة و قد جاوزت سنّ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كانت سنّه يوم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w:t>
      </w:r>
    </w:p>
    <w:p>
      <w:pPr>
        <w:pStyle w:val="BookText"/>
        <w:rPr/>
      </w:pPr>
      <w:r>
        <w:rPr>
          <w:rFonts w:ascii="Amiri" w:hAnsi="Amiri" w:eastAsia="Amiri" w:cs="Amiri"/>
          <w:color w:val="111111"/>
          <w:sz w:val="28"/>
          <w:sz w:val="28"/>
          <w:szCs w:val="28"/>
          <w:rtl w:val="true"/>
          <w:lang w:bidi="ar-SA"/>
        </w:rPr>
        <w:t>محمد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عمر بن عليّ بن 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عبد اللّه بن محمد بن عقيل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كانت سنّ أبيك حين قتل؟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 و ستّين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حدّثنا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بكر بن محمد بن هانئ حدّثنا أحمد بن حنبل حدّثنا عبد الرزّاق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جريج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أخبرني عمر بن محمد بن عليّ </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و رواه في تالييه بسندين آخرين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محمد بن عمر بن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 بن أبي طالب مات 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ستّين سنة أو نحو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حدّثنا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هشام بن محمد عن أبي عن هشام بن محمد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محمد بن عمر بن عليّ بن أبي طالب أنّ عليّا قبض و هو ابن ثنتين و ستّين سنة و نصف</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
      </w:r>
      <w:r>
        <w:rPr>
          <w:rFonts w:ascii="Amiri" w:hAnsi="Amiri" w:eastAsia="Amiri" w:cs="Amiri"/>
          <w:color w:val="111111"/>
          <w:sz w:val="28"/>
          <w:sz w:val="28"/>
          <w:szCs w:val="28"/>
          <w:rtl w:val="true"/>
          <w:lang w:bidi="ar-SA"/>
        </w:rPr>
        <w:t>حدّثنا الحسين حدّثنا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شبابة بن سوار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قيس بن الربيع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عمرو بن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نهضت في الحرب و أنا ابن عشرين فها أنا ذا اليوم قد نيّفت على الستّين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حدّثنا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حدّثت عن يحيى بن عبد اللّه 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ليث بن سعد أنّ أبا الأسود حدّثه عن عروة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عليّا أسلم و هو ابن ثمان سنين </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و قد ذكرناه أيضا في تعليقه عن مصادر 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أجل أنّ عروة من المنحرفين عن أهل البيت عليهم السلام فلا بدّ من التثبّت في حديثه و عرض حديثه على ما ورد عن غيره من الثقات فليلاحظ ما رواه ابن عساكر تحت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الترجمة من 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ليلاحظ أيضا ما رواه في الموضوع محمد بن سليمان الكوفي ثمّ اليمني من أعلام القرن الثالث و الرابع في الحديث</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مناقب عليّ عليه السلام من الورق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جاهز للطبع بعون اللّه تعالى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رسول اللّه أقام بمكّة ثلاث عشرة قبل هجرته إلى المدينة فسنّ عليّ إحدى و ستّون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مقام رسول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أعشر سنين فسنّ عليّ ثمان و خمسين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w:t>
      </w:r>
      <w:r>
        <w:rPr>
          <w:rFonts w:eastAsia="Amiri" w:cs="Amiri" w:ascii="Amiri" w:hAnsi="Amiri"/>
          <w:color w:val="111111"/>
          <w:sz w:val="28"/>
          <w:szCs w:val="28"/>
          <w:rtl w:val="true"/>
          <w:lang w:bidi="ar-SA"/>
        </w:rPr>
        <w:t xml:space="preserve">.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 w:name="pg20166_218725"/>
      <w:bookmarkStart w:id="32" w:name="pg20166_218725"/>
      <w:bookmarkEnd w:id="32"/>
    </w:p>
    <w:p>
      <w:pPr>
        <w:pStyle w:val="Heading2"/>
        <w:numPr>
          <w:ilvl w:val="1"/>
          <w:numId w:val="1"/>
        </w:numPr>
        <w:rPr/>
      </w:pPr>
      <w:bookmarkStart w:id="33" w:name="pg20166_218725"/>
      <w:bookmarkStart w:id="34" w:name="__RefHeading___Toc4278128_2320776876"/>
      <w:bookmarkStart w:id="35" w:name="_Toc9"/>
      <w:bookmarkEnd w:id="33"/>
      <w:bookmarkEnd w:id="34"/>
      <w:r>
        <w:rPr>
          <w:rtl w:val="true"/>
        </w:rPr>
        <w:t xml:space="preserve">صفة علي </w:t>
      </w:r>
      <w:r>
        <w:rPr>
          <w:rtl w:val="true"/>
        </w:rPr>
        <w:t>[</w:t>
      </w:r>
      <w:r>
        <w:rPr>
          <w:rtl w:val="true"/>
        </w:rPr>
        <w:t>بن أبي طالب</w:t>
      </w:r>
      <w:r>
        <w:rPr>
          <w:rtl w:val="true"/>
        </w:rPr>
        <w:t xml:space="preserve">] </w:t>
      </w:r>
      <w:r>
        <w:rPr>
          <w:rtl w:val="true"/>
        </w:rPr>
        <w:t>رحمة اللّه عليه‌</w:t>
      </w:r>
      <w:bookmarkEnd w:id="35"/>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حدّثنا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إبراهيم بن سعيد الجوهري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حسين بن محمد حدّثنا جرير بن حازم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رجاء العطاردي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عليّ بن أبي طالب رجلا ربعة ضخم البطن عظيم اللحية قد ملأت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صدره، في عينه خفش، أصلع شديد الصلع، كثير شعر الصدر و الكتفين كأنّما اجتاب إهاب شاة </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و خفش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زنة 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إهاب الشاة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جلدها أو غير المدبوغ من الجلد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إبراهيم بن سعيد حدّثنا عفّان حدّثنا أبو عوانة عن مغيرة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قدامة بن عتاب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ضخم البطن ضخم مشاشة المنكب ضخم عضلة الذراع دقيق مستدقّها ضخم عضلة الساق دقيق مستدقّها </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و رواه عنه الحافظ ابن عساكر في الحديث</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ترجمة أمير المؤمنين عليه السلام من 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حدّثنا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هريرة الصيرفي </w:t>
      </w:r>
      <w:r>
        <w:rPr>
          <w:rStyle w:val="FootnoteAnchor"/>
          <w:rtl w:val="true"/>
        </w:rPr>
        <w:footnoteReference w:id="89"/>
      </w:r>
      <w:r>
        <w:rPr>
          <w:rFonts w:ascii="Amiri" w:hAnsi="Amiri" w:eastAsia="Amiri" w:cs="Amiri"/>
          <w:color w:val="111111"/>
          <w:sz w:val="28"/>
          <w:sz w:val="28"/>
          <w:szCs w:val="28"/>
          <w:rtl w:val="true"/>
          <w:lang w:bidi="ar-SA"/>
        </w:rPr>
        <w:t>حدّثنا يزيد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إسماعيل بن أبي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الشعبي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عليّا يخطب الناس أبيض الرأس و اللحية عظيم البطن قد أخذت لحيته ما بين منكبيه أصلع على رأسه زغيباة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حدّثنا عبد اللّه قال حدّثنا أبو خيثمة حدّثنا جرير عن عبد الملك بن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عليّا أبيض اللحية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حدّثنا عبد اللّه حدّثنا عبد الرحمن بن صالح حدّثنا يونس بن بكير عن عنبسة بن الأزهر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على قضاء جرجان و كان من بني عامر بن ذهل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منع عليّا أن يخضب قول رسول اللّه صلى اللّه عليه</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يخضب هذه من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وضع يده على هامته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bookmarkStart w:id="36" w:name="pg20166_218727"/>
    </w:p>
    <w:p>
      <w:pPr>
        <w:pStyle w:val="Heading2"/>
        <w:numPr>
          <w:ilvl w:val="1"/>
          <w:numId w:val="1"/>
        </w:numPr>
        <w:rPr/>
      </w:pPr>
      <w:bookmarkStart w:id="37" w:name="__RefHeading___Toc4278130_2320776876"/>
      <w:bookmarkStart w:id="38" w:name="_Toc10"/>
      <w:bookmarkEnd w:id="36"/>
      <w:bookmarkEnd w:id="37"/>
      <w:r>
        <w:rPr>
          <w:rtl w:val="true"/>
        </w:rPr>
        <w:t>[</w:t>
      </w:r>
      <w:r>
        <w:rPr>
          <w:rtl w:val="true"/>
        </w:rPr>
        <w:t>ما ورد في تبشير رسول اللّه صلى اللّه عليه و آله و سلم عليّا عليه السلام بالجنّة</w:t>
      </w:r>
      <w:r>
        <w:rPr>
          <w:rtl w:val="true"/>
        </w:rPr>
        <w:t>]</w:t>
      </w:r>
      <w:bookmarkEnd w:id="38"/>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حدّثنا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الرحمن القرشي حدّثنا عبد الرحمن بن محمد المحاربي عن محمد بن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سعد بن عبد الرحمن بن أبي أيّوب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حجر جدّتي أمّ أبي ابنة سعد بن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عند زيد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فسمعتها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رأيتني و أنا جارية شابّة في مال لنا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رسول اللّه صلى اللّه عليه و سلم عندنا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نفر من أصحابه إذ قال لنا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ليدخلنّ عليكم الآن رجل من أهل الجنّة، ثمّ ثنّا رسول اللّه ظهره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فطلع عليّ يفرج عنه له الجريد </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و الحديث رواه الطبري بسند آخر عن أمّ خارجة عن أمّ مرثد في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غرائب نساء العرب اللواتي عشن بعد رسول اللّه صلّى اللّه عليه و آله و سلم فروين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الذيل المذيّل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منتخبه ص </w:t>
      </w:r>
      <w:r>
        <w:rPr>
          <w:rFonts w:eastAsia="Amiri" w:cs="Amiri" w:ascii="Amiri" w:hAnsi="Amiri"/>
          <w:color w:val="111111"/>
          <w:sz w:val="28"/>
          <w:szCs w:val="28"/>
          <w:lang w:bidi="ar-SA"/>
        </w:rPr>
        <w:t>625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إبراهيم بن سعيد الجوهري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وهب بن أبي كريمة الحرّاني عن محمد بن مسلمة عن أبي عبد الرحيم بن العلاء عن محمد بن عبد اللّه بن أبي صعصعة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أمّ خارجة بنت سعد بن الربيع عن أمّ مرثد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ممّن بايعن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معه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يشرف عليكم رجل من أهل 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فأشرف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كلّ من ابن الأثير و ابن حجر في ترجمة أمّ خارجة من كتاب أسد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كتاب الإصابة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أيضا محمد بن سليمان في الحديث</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أواسط الجزء الثاني من كتاب مناقب عليّ عليه السلام الورق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عثمان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المروزي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سلمة بن الفضل عن محمد بن إسحاق عن سعيد بن عبد الرحمن مولى أبي أيّوب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جدّتي أمّ أبي سعد بن الربيع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صلى اللّه عليه و آله و سلم في مالي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ليدخلنّ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رجل من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 يتطأطأ من تحت الجريدة حتّى ظننت أنّ عثنونه قد وقع في الارض حتّى كشف الجريدة عن عليّ كأنّ وجهه القمر ليلة البدر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ليلاحظ الحديث</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تعليقاته من ترجمة أمير المؤمنين عليه السلام من 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 نفس أمّ سعد بيده لكأنّ وجهه ليلة البدر</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 w:name="pg20166_218729"/>
      <w:bookmarkStart w:id="40" w:name="pg20166_218729"/>
      <w:bookmarkEnd w:id="40"/>
    </w:p>
    <w:p>
      <w:pPr>
        <w:pStyle w:val="Heading2"/>
        <w:numPr>
          <w:ilvl w:val="1"/>
          <w:numId w:val="1"/>
        </w:numPr>
        <w:rPr/>
      </w:pPr>
      <w:bookmarkStart w:id="41" w:name="pg20166_218729"/>
      <w:bookmarkStart w:id="42" w:name="__RefHeading___Toc4278132_2320776876"/>
      <w:bookmarkStart w:id="43" w:name="_Toc11"/>
      <w:bookmarkEnd w:id="41"/>
      <w:bookmarkEnd w:id="42"/>
      <w:r>
        <w:rPr>
          <w:rtl w:val="true"/>
        </w:rPr>
        <w:t>[</w:t>
      </w:r>
      <w:r>
        <w:rPr>
          <w:rtl w:val="true"/>
        </w:rPr>
        <w:t>ما ورد حول حسن وجهه الكريم و قامته الميمونة</w:t>
      </w:r>
      <w:r>
        <w:rPr>
          <w:rtl w:val="true"/>
        </w:rPr>
        <w:t>]</w:t>
      </w:r>
      <w:bookmarkEnd w:id="43"/>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حدّثنا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فراس الضبعي حدّثنا عبد اللّه بن داوود حدّثنا مدرك أبو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عليّ بن أبي طالب يخطب و كان من أحسن الناس وجها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حدّثنا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يحيى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بهلول الكندي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أبي يوم الجمعة فقال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أريك عليّا أمير المؤمنين؟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فحملني فرأيته على المنبر أصلع له بطن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حدّثنا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العبّاس بن هشام بن محمد عن أبيه عن جدّه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حدّثتني أمّي عائشة بنت عبيد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عليّ بن أبي طالب فرايت رجلا ربعة عظيم البطن بعيد ما بين المنكبين عظيم الهامة أخفش العين أرشح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حدّثنا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عبّاد بن موسى حدّثنا زيد بن الحباب عن محمد بن جابر</w:t>
      </w:r>
      <w:r>
        <w:rPr>
          <w:rFonts w:eastAsia="Amiri" w:cs="Amiri" w:ascii="Amiri" w:hAnsi="Amiri"/>
          <w:color w:val="111111"/>
          <w:sz w:val="28"/>
          <w:szCs w:val="28"/>
          <w:rtl w:val="true"/>
          <w:lang w:bidi="ar-SA"/>
        </w:rPr>
        <w:t xml:space="preserve">: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عليّا أبيض الرأس و اللحية و عليه قميص قهز و إزار ذبيني، الرّداء </w:t>
      </w:r>
      <w:r>
        <w:rPr>
          <w:rStyle w:val="FootnoteAnchor"/>
          <w:rtl w:val="true"/>
        </w:rPr>
        <w:footnoteReference w:id="93"/>
      </w:r>
      <w:r>
        <w:rPr>
          <w:rFonts w:ascii="Amiri" w:hAnsi="Amiri" w:eastAsia="Amiri" w:cs="Amiri"/>
          <w:color w:val="111111"/>
          <w:sz w:val="28"/>
          <w:sz w:val="28"/>
          <w:szCs w:val="28"/>
          <w:rtl w:val="true"/>
          <w:lang w:bidi="ar-SA"/>
        </w:rPr>
        <w:t>فوق القميص و القميص من فوق الإزار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bookmarkStart w:id="44" w:name="pg20166_218731"/>
    </w:p>
    <w:p>
      <w:pPr>
        <w:pStyle w:val="Heading2"/>
        <w:numPr>
          <w:ilvl w:val="1"/>
          <w:numId w:val="1"/>
        </w:numPr>
        <w:rPr/>
      </w:pPr>
      <w:bookmarkStart w:id="45" w:name="__RefHeading___Toc4278134_2320776876"/>
      <w:bookmarkStart w:id="46" w:name="_Toc12"/>
      <w:bookmarkEnd w:id="44"/>
      <w:bookmarkEnd w:id="45"/>
      <w:r>
        <w:rPr>
          <w:rtl w:val="true"/>
        </w:rPr>
        <w:t>غسل عليّ و تكفينه و الصلاة عليه و دفنه رضوان اللّه عليه‌</w:t>
      </w:r>
      <w:bookmarkEnd w:id="46"/>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حدّثنا عبد اللّه حدّثنا عبد الرحمن بن صالح حدّثنا عمرو بن هاشم أبو مالك الجنبي </w:t>
      </w:r>
      <w:r>
        <w:rPr>
          <w:rStyle w:val="FootnoteAnchor"/>
          <w:rtl w:val="true"/>
        </w:rPr>
        <w:footnoteReference w:id="94"/>
      </w:r>
      <w:r>
        <w:rPr>
          <w:rFonts w:ascii="Amiri" w:hAnsi="Amiri" w:eastAsia="Amiri" w:cs="Amiri"/>
          <w:color w:val="111111"/>
          <w:sz w:val="28"/>
          <w:sz w:val="28"/>
          <w:szCs w:val="28"/>
          <w:rtl w:val="true"/>
          <w:lang w:bidi="ar-SA"/>
        </w:rPr>
        <w:t>عن إسماعيل بن أبي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أوصى الحسن أن يغسله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تغالي في الكفن فإنّي سمعت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تغالوا في الكفن فإنه يسلب سلبا سريعا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امشوا بي بين المشيين لا تسرعوا بي و لا تبطئوا بي فإن كان خيرا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عجّلتموني إليه و إن كان شرّا ألقيتموه عن أكتافكم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حدّثنا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يونس 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عبد اللّه الجعفي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جابر عن محمد بن عليّ و أبي الطفيل أنّ الحسن بن عليّ غسل عليّا بيده و كفّنه في قميص و لفّافتين و أخذه من ناحية القبلة و أسند سبع لبنات</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
      </w:r>
      <w:r>
        <w:rPr>
          <w:rFonts w:ascii="Amiri" w:hAnsi="Amiri" w:eastAsia="Amiri" w:cs="Amiri"/>
          <w:color w:val="111111"/>
          <w:sz w:val="28"/>
          <w:sz w:val="28"/>
          <w:szCs w:val="28"/>
          <w:rtl w:val="true"/>
          <w:lang w:bidi="ar-SA"/>
        </w:rPr>
        <w:t>حدّثنا الحسين حدّثنا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عبد الرحمن القرشي </w:t>
      </w:r>
    </w:p>
    <w:p>
      <w:pPr>
        <w:pStyle w:val="BookText"/>
        <w:rPr/>
      </w:pPr>
      <w:r>
        <w:rPr>
          <w:rFonts w:ascii="Amiri" w:hAnsi="Amiri" w:eastAsia="Amiri" w:cs="Amiri"/>
          <w:color w:val="111111"/>
          <w:sz w:val="28"/>
          <w:sz w:val="28"/>
          <w:szCs w:val="28"/>
          <w:rtl w:val="true"/>
          <w:lang w:bidi="ar-SA"/>
        </w:rPr>
        <w:t xml:space="preserve">حدّثنا عبيدة بن الأسود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الهمداني </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و رواه أيضا المحاملي بسنده عن زيد بن أرقم في الجزء الثالث من أماليه الورق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يعقوب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المعتمر بن سليمان عن عبد العزيز بن حكيم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صلّيت خلف زيد بن أرقم على جنازة فكبّر خمس تكبيرات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رجل أنّه سمعه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صلاة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عبد السلام بن أبي المسلي عن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الشعبي أنّ الحسن بن عليّ صلّى على عليّ فكبّر عليه أربعا </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ثمّ إنّ المستفاد من أحاديث صحيحة واردة في صحاح القوم أنّ العدد المشروع من تكبيرات صلاة الميّت هو خمس تكبيرات و أنّ رسول اللّه صلى اللّه عليه و سلم كان يكبّر في صلاته على الاموات خمس تكبيرات و قد روى أحمد بن حنبل بأسانيد عن زيد بن أرقم أنّه صلّى على جنازة فكبّر خمسا فسألوه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خلف أبي القاسم خليلي صلّى اللّه عليه و سلم فكبّر خمسا فلا أتركها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فلاحظ مسند زيد من 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و قريبا منه رواه أيضا عن زيد في ص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أيضا كلّ من الترمذي و أبي داوود و النسائي و مسلم و ابن ماجة في كتاب الجنائز من سننهم بسند صحيح عن زيد بن أرقم فراجع كتاب الجنائز من السنن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انظر أيضا كتاب الجنائز من سنن البيهقي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انظر أيضا كتاب المنتقى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شرح كتاب معاني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أبي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و ممن رواه من الصحابة عن رسول اللّه صلى اللّه عليه و آله و سلم عمرو بن عوف الصحابي كما رواه بسنده عنه ابن ماجة في كتاب الجنائز تحت الرقم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سننه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الفكر ببيروت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إبراهيم بن المنذر الحزامي حدّثنا إبراهيم بن عليّ الرافعي عن كثير بن عبد اللّه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 اللّه عليه و آله و سلم 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الجنائز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المعقوفين زدناه بقرينة عنوان ابن ماجة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 ما جاء فيمن كبّر خمسا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رووا عن الصحابيّ الكبير حذيفة بن اليمان أنّه صلّى على جنازة فكبّر خمسا ثمّ التفت إلى الناس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وهمت و لا نسيت و لكنّي كبّرت كما كبّر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فراجع شرح معاني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مصنّف ابن أبي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رووا عن عيسى البزّار المدائنيّ مولى حذيفة أنّه صلّى على جنازة فكبّر خمسا ثمّ التفت إلى من خلفه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نسيت و لا وهمت و لكن كبّرت كما كبّر رسول اللّه صلى اللّه عليه و سلم صلّى على جنازة فكبّر خمسا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رواه بسنده عنه الخطيب في ترجمته تحت الرقم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5840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الآثار الواردة في هذا المعنى كثيرة و كلّها دالّة على أنّ الذي شرّعه اللّه تعالى و عمل به رسول اللّه صلى اللّه عليه و آله و سلم هو خمس تكبيرات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أخرج ابن الأعرابي في كتاب معجم الشيوخ الورق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سفيان الثوري صلّى على جنازة فكبّر الإمام أربعا فكبّر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الترمذي بعد ما روى حديث زيد بن أرقم في كتاب الجنائز من سننه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حديث زيد بن أرقم حديث حسن صحيح و قد ذهب بعض أهل العلم إلى هذا من أصحاب النّبي و غيرهم و رأوا التكبير على الجنازة خمسا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أحمد و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كبّر الإمام على الجنازة خمسا فإنّه يتبع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يؤكّد الأخبار المذكورة و يشرح الواقع من أنّ المشروع من تكبيرات صلاة الميّت إنّما هو خمس و أنّ النقص إنّما سرى فيها بعد أيّام النبيّ صلى اللّه عليه و آله و سلم باجتهاد من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كعشرات أخر من اجتهاداته في مقابل نصوص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العسكري في كتاب الأوائل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أوّل من جمع الناس في صلاة الجنائز على أربع تكبيرات هو عمر بن الخطّاب و ليراجع ما رواه عبد الرزّاق في الجنائز من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ليلاحظ أيضا ما رواه أبو بكر بن أبي شيبة في كتاب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ليراجع أيضا ما جاء في شرح كتاب معاني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ليحقّق ما رواه المتّقي الهندي في كتاب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و ما أورده ابن الأثير في كتاب 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حول أصل تشريع التكبيرات في صلاة الميّت مع قطع النظر عن ضعف الحديث الذي أورده المصنّف هاهنا و مع قطع النظر عن كونه معارضا بما هو أرجح منه و لو فرض أنّ متعنّتا يعترض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في حدّ ذاته واجد لشرائط الحجّية و أنّ الشعبي و جهالة بعض رواته لا يضرّان 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فيجاب هذا المتعنّت أنّ هذا الحديث و ما هو بسياقه لا يمكن الأخذ به و لا الإذعان بتصديق مدلوله لمعارضته لما هو أقوى منه في خصوص المورد الدال على حدوث القضيّة و وقوع الحادثة على نهج آخر و ذلك لما رواه جماعة القضيّة على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الطبري في سياق أخبار وفاة أمير المؤمنين من تاريخه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غسّله ابناه الحسن و الحسين و عبد اللّه بن جعفر و كفّن في ثلاثة أثواب ليس فيها قميص و كبّر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تسع تكبيرات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الطبراني بسند آخر في ترجمة أمير المؤمنين من كتابه 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الورق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أحمد بن عليّ الأبّار حدّثنا أبو أميّة عمرو بن هشام الحرّاني حدّثنا عثمان بن عبد الرحمن الطرائفي حدّثنا إسماعيل بن راشد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قبض عليّ رضي اللّه عنه في شهر رمضان في سنة أربعين و غسّله الحسن و الحسين و عبد اللّه بن جعفر و كفّن في ثلاثة أثواب ليس فيها قميص و كبّر عليه الحسن تسع تكبيرات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عنه أبو نعيم في ترجمة أمير المؤمنين عليه السلام من كتاب معرفة الصحابة الورق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الحديث قد كان مشتملا على مطالب جمّة من قضايا أمير المؤمنين ذكرنا منها محلّ شاهدنا منه فقط و من أراد المزيد فليراجع المعجم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أيضا الهيثمي نقلا عن الطبراني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مرسل و إسناده حسن كما في كتاب 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اليعقوبي في ختام ترجمة أمير المؤمنين عليه السلام من تاريخه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غسله ابنه الحسن بيده و صلّى عليه و كبّر عليه سبعا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إنّها لا تكبّر على أحد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دفن بالكوفة في موضع يقال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خلافته أربع سنين و عشرة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جاء في الأصل المطبوع من تاريخ اليعقوبي و بظنّي أنّ لفظة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مصحّفة عن لفظة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قريب منه جاء أيضا في الباب السادس من كتاب الإتحاف بحبّ الأشراف 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أبو الفرج في أواخر مقتل أمير المؤمنين عليه السلام من كتاب مقاتل الطالبيين 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أحمد بن عيسى حدّثنا الحسين بن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زيد بن المعذل عن يحيى بن شعيب عن أبي مخنف عن فضيل بن خديج عن الأسود الكندي و الأجلح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أمير المؤمنين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ابن أربع و ستّين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أربعين في ليلة الأحد لإحدى و عشرين ليلة مضت من شهر رمضان و ولّي غسله ابنه الحسن بن عليّ و كفّن في ثلاثة أثواب ليس فيها قميص و كبّر عليه خمس تكبيرات و دفن في الرحبة مما يلي أبواب كندة عند صلاة الصبح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مثله رواه أيضا الدينوري في كتاب الأخبار الطول 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في المقام خصوصيّة أخرى تعارض أيضا الحديث الذي ذكره المصنّف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ما أورده غيره على سياقه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أمير المؤمنين عليه السلام كان من أكبر أصحاب رسول اللّه البدريّين و من المتسالم عليه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بعد إسقاط عمر بن الخطّاب التكبير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كانوا يكبّرون على أصحاب بدر خمس تكبيرات كما يوضح ذلك ما رواه أبو عمر و ابن حجر في ترجمة سهل بن حنيف الأنصاري من كتاب الإستيعاب و الإصابة و تهذيب التهذيب أنّ أمير المؤمنين عليه السلام صلّى عليه و كبّر خمس أو ستّ تكبيرات ثمّ لأجل عدم توحّش العمريين الحاضرين التفت إلى الناس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أراد المزيد فعليه بما رواه عليّ بن طاوس في آخر كتاب الطرائف ص </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بما علّقناه على الحديث</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ترجمة أمير المؤمنين من 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 w:name="pg20166_218737"/>
      <w:bookmarkStart w:id="48" w:name="pg20166_218737"/>
      <w:bookmarkEnd w:id="48"/>
    </w:p>
    <w:p>
      <w:pPr>
        <w:pStyle w:val="Heading2"/>
        <w:numPr>
          <w:ilvl w:val="1"/>
          <w:numId w:val="1"/>
        </w:numPr>
        <w:rPr/>
      </w:pPr>
      <w:bookmarkStart w:id="49" w:name="pg20166_218737"/>
      <w:bookmarkStart w:id="50" w:name="__RefHeading___Toc4278136_2320776876"/>
      <w:bookmarkStart w:id="51" w:name="_Toc13"/>
      <w:bookmarkEnd w:id="49"/>
      <w:bookmarkEnd w:id="50"/>
      <w:r>
        <w:rPr>
          <w:rtl w:val="true"/>
        </w:rPr>
        <w:t>موضع دفن عليّ رحمة اللّه عليه‌</w:t>
      </w:r>
      <w:bookmarkEnd w:id="51"/>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حدّثنا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رحمه اللّه عن هشام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بكر بن عيّاش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حصين و عاصم بن بهدلة و الأعمش و غيرهم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أخبركم أحد أنّه صلّى على عليّ أو شهد دفنه؟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أباك محمد بن السائب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به ليلا خرج به الحسن و الحسين و ابن الحنفيّة و عبد اللّه بن جعفر و عدّة من أهل بيتهم فدفن في ظهر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لأبيك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فعل به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مخافة أن تنبشه الخوارج أو غيرهم </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و الذي رواه ابن أبي الدنيا هاهنا عن محمد بن السائب ممّا أجمع عليه أئمّة أهل البيت عليهم السلام مع تشريحهم و تفسيرهم ظهر الكوفة بالنجف و عليه شيعتهم خلفا عن سلف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أقرّ به أيضا جماعة من منصفي أهل السنّة فقد روى أبو الفرج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تيمي متعصّب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أبي الغنائم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ميمون النرسي من كتاب المنتظم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أبو الغنائم هذا في سنة عشر و خمس مائة و كان محدّثا من أهل الكوفة ثقة حافظا و كان من قوّام الليل و من أهل السنّة و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بالكوفة من هو على مذهب أهل السنّة و أصحاب الحديث 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بالكوفة ثلاث مائة صحابيّ ليس قبر أحد منهم معروفا إلّا قبر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هذا القبر الذي يزوره الناس الآن جاء جعفر بن محمد عليه السلام و أبوه محمد بن عليّ بن الحسين عليهم السلام فزاره و لم يكن إذ ذاك قبرا معروفا ظاهرا و إنّما كان سرح عضاء حتّى جاء محمد بن زيد الداعي صاحب الديلم فأظهر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ذكر ابن الجوزي شواهد أخر لمعروفيّة قبر أمير المؤمنين عليه السلام بالنجف في طول الأزمان السالفة فلاحظ كتاب المنتظم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ليلاحظ أيضا كتاب فرحة الغريّ و كذا ما أورده ابن أبي الحديد في شرح المختار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حدّثنا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حدّثت عن إبراهيم بن المنذر الحزامي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حسين بن زيد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جعفر بن محمد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الحسن بن عليّ على عليّ و دفن بالكوفة عند قصر الإمارة ليلا و غبي دفنه </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مع أنّ الحديث ضعيف من جهة مجهوليّة من حدّث المصنّف عن أبي إسحاق إبراهيم بن المنذر الحزامي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إبراهيم الحزامي أيضا مجروح عند أحمد بن حنبل لأنّه لم يردّ عليه السلام لأجل خلطه بالقرآن كما في ترجمته من كتاب تهذيب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حدّثنا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سعد </w:t>
      </w:r>
      <w:r>
        <w:rPr>
          <w:rStyle w:val="FootnoteAnchor"/>
          <w:rtl w:val="true"/>
        </w:rPr>
        <w:footnoteReference w:id="1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بن عبد اللّه عن إسحاق بن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دفن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بالكوفة ليلا و قد غبي دفنه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حدّثنا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يونس 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عبد اللّه الجعفي</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الطفيل أنّ الحسن بن عليّ صلّى على عليّ و دفنه في الرحبة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حدّثنا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رحمه اللّه عن هشام بن محمد عن شيخ من الأزد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عبد الرحمن بن جندب عن أبيه أنّ الحسن بن عليّ صلّى على عليّ و دفنه في الرحبة ممّا يلي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أبواب كندة قبل أن ينصرف الناس من صلاة الفجر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حدّثنا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الحارث بن محمّد التميمي </w:t>
      </w:r>
      <w:r>
        <w:rPr>
          <w:rStyle w:val="FootnoteAnchor"/>
          <w:rtl w:val="true"/>
        </w:rPr>
        <w:footnoteReference w:id="102"/>
      </w:r>
      <w:r>
        <w:rPr>
          <w:rFonts w:ascii="Amiri" w:hAnsi="Amiri" w:eastAsia="Amiri" w:cs="Amiri"/>
          <w:color w:val="111111"/>
          <w:sz w:val="28"/>
          <w:sz w:val="28"/>
          <w:szCs w:val="28"/>
          <w:rtl w:val="true"/>
          <w:lang w:bidi="ar-SA"/>
        </w:rPr>
        <w:t>حدّثنا داوود بن المحبّر حدّثنا المحبر بن قحذم عن مجالد بن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الحجّاج بن يوسف ببناء القبّة التي بين يدي المسجد بالكوفة فلمّا حفروا أساسها هجموا على جسد طريّ فإذا به ضربة على رأسه طريّة فلمّا نظروا إليه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 الحجّاج بذلك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يخبرني عن هذا؟ فجاءه عدّة من مشيخة الكوفة فلمّا نظروا إليه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تراب لأصلّبنّه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ابن أمّ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أذكّرك اللّه أيّها الأمير أن تلقي هذه الثائرة </w:t>
      </w:r>
      <w:r>
        <w:rPr>
          <w:rStyle w:val="FootnoteAnchor"/>
          <w:rtl w:val="true"/>
        </w:rPr>
        <w:footnoteReference w:id="103"/>
      </w:r>
      <w:r>
        <w:rPr>
          <w:rFonts w:ascii="Amiri" w:hAnsi="Amiri" w:eastAsia="Amiri" w:cs="Amiri"/>
          <w:color w:val="111111"/>
          <w:sz w:val="28"/>
          <w:sz w:val="28"/>
          <w:szCs w:val="28"/>
          <w:rtl w:val="true"/>
          <w:lang w:bidi="ar-SA"/>
        </w:rPr>
        <w:t>بيننا و بين إخواننا من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تخشى؟</w:t>
      </w:r>
    </w:p>
    <w:p>
      <w:pPr>
        <w:pStyle w:val="BookText"/>
        <w:rPr/>
      </w:pPr>
      <w:r>
        <w:rPr>
          <w:rFonts w:ascii="Amiri" w:hAnsi="Amiri" w:eastAsia="Amiri" w:cs="Amiri"/>
          <w:color w:val="111111"/>
          <w:sz w:val="28"/>
          <w:sz w:val="28"/>
          <w:szCs w:val="28"/>
          <w:rtl w:val="true"/>
          <w:lang w:bidi="ar-SA"/>
        </w:rPr>
        <w:t>أ تخشى أن يؤتى جسدك بعد موتك فيستخرج؟ مرهم أن يدفنوك حيث لا يعلم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ابن أمّ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أبا لي إذا أتي جسدي </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و الحديث أورده الخطيب بنحو آخر و سند آخر في ترجمة أمير المؤمنين عليه السلام من 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بسنده عنه ابن عساكر تحت الرقم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ترجمة أمير المؤمنين من 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فأستخرج</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جسدي كان أم جسد غيري 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جسد فلان؟؟</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فأمر الحجّاج بحفائر حفرت من النهار ثمّ أمر بجسد عليّ فحمل على بعير و أطرافه تنشل فخرج به ليلا فدفن في ناحية أخرى حيث لا يعلم به</w:t>
      </w:r>
      <w:r>
        <w:rPr>
          <w:rFonts w:eastAsia="Amiri" w:cs="Amiri" w:ascii="Amiri" w:hAnsi="Amiri"/>
          <w:color w:val="111111"/>
          <w:sz w:val="28"/>
          <w:szCs w:val="28"/>
          <w:rtl w:val="true"/>
          <w:lang w:bidi="ar-SA"/>
        </w:rPr>
        <w:t xml:space="preserve">. </w:t>
      </w:r>
      <w:bookmarkStart w:id="52" w:name="pg20166_218741"/>
    </w:p>
    <w:p>
      <w:pPr>
        <w:pStyle w:val="Heading2"/>
        <w:numPr>
          <w:ilvl w:val="1"/>
          <w:numId w:val="1"/>
        </w:numPr>
        <w:rPr/>
      </w:pPr>
      <w:bookmarkStart w:id="53" w:name="__RefHeading___Toc4278138_2320776876"/>
      <w:bookmarkStart w:id="54" w:name="_Toc14"/>
      <w:bookmarkEnd w:id="52"/>
      <w:bookmarkEnd w:id="53"/>
      <w:r>
        <w:rPr>
          <w:rtl w:val="true"/>
        </w:rPr>
        <w:t>أمر ابن ملجم و قتله‌</w:t>
      </w:r>
      <w:bookmarkEnd w:id="54"/>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حدّثنا عبد اللّه حدّثنا إبراهيم بن سعيد الجوهري حدّثنا أبو أسامة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طلق عليّ بن حنظلة بن نعيم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ضرب ابن ملجم عليّا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احبسوه فإنّما هو جرح فإن برأت امتثلت </w:t>
      </w:r>
      <w:r>
        <w:rPr>
          <w:rStyle w:val="FootnoteAnchor"/>
          <w:rtl w:val="true"/>
        </w:rPr>
        <w:footnoteReference w:id="105"/>
      </w:r>
      <w:r>
        <w:rPr>
          <w:rFonts w:ascii="Amiri" w:hAnsi="Amiri" w:eastAsia="Amiri" w:cs="Amiri"/>
          <w:color w:val="111111"/>
          <w:sz w:val="28"/>
          <w:sz w:val="28"/>
          <w:szCs w:val="28"/>
          <w:rtl w:val="true"/>
          <w:lang w:bidi="ar-SA"/>
        </w:rPr>
        <w:t>أو عفوت و إن هلكت قتلتموه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 عليه عبد اللّه بن جعفر و كانت أمّ كلثوم بنت عليّ تحته فقطع يديه و فقأ عينيه و قطع رجليه و جدّعه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لسانك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صنعت ما صنعت فإنّما تستقرض في جسدك أمّا لساني ويحك فدعه أذكر اللّه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لا أخرجه لك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فشقّ لحييه و أخرج لسانه من بين لحييه فقطعه و حمى مسمارا ليفقأ به عينيه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ابن ملجم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لتكحل عمّك بملمول ممضّ </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و الحديث رواه ابن سعد في ترجمة أمير المؤمنين عليه السلام من كتاب الطبقات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بيروت و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بملمول مضّ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أيضا البلاذري تحت الرقم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ترجمة أمير المؤمنين عليه السلام من كتاب أنساب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و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بملمول له مضّ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بملمول ممضّ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فجاءت أمّ كلثوم تبكي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خبيث و اللّه ما ضرّت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ضربتك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أمير المؤمنين </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و يحتمل أيضا أن يكون أمثال الحديث من مفتريات بني أميّة لتدنيس ساحة أهل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لم يكن حين تحقيق هذا المقام بمتناولي كتب الرجال بقدر الكفاية فعلى القرّاء البحث الكافي حول رجال الحديثين و رواتهما فلعلّ بعضهم من الخوارج أو النواصب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لو فرض أنّ رواة الحديثين غير معدودين في الخوارج و النواصب فالحديث و ما بسياقه لا يكونان حجّة و يسقطان بمعارضتهما بما هو أقوى منهما مما تصدّقه القرائن مثل الحديث</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 بالصراحة على أنّ الإمام الحسن قتل ابن ملجم بيده لا سيّما إذا يلاحظ رواية الطبري و أبي الفرج و غيرهما حيث ساقوا القضيّة بأنّه بعد شهادة أمير المؤمنين أمر الإمام الحسن عليه السلام بإحضار الشقيّ ابن ملجم فأحضروه فجرى بينه و بين الإمام الحسن محاورة و كلام و كيف يمكن لمن قطعت يداه و رجلاه و فقئت عيناه و استقرض جسده و أخرج لسانه من بين لحييه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هو صريح هذا الحديث و تاليه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يمكن أن يبقى حيّا، و لو فرض بقاؤه حيّا كيف يمكن أن يتكلّم و لا لسان له؟؟</w:t>
      </w:r>
    </w:p>
    <w:p>
      <w:pPr>
        <w:pStyle w:val="BookText"/>
        <w:rPr/>
      </w:pPr>
      <w:r>
        <w:rPr>
          <w:rFonts w:ascii="Amiri" w:hAnsi="Amiri" w:eastAsia="Amiri" w:cs="Amiri"/>
          <w:color w:val="111111"/>
          <w:sz w:val="28"/>
          <w:sz w:val="28"/>
          <w:szCs w:val="28"/>
          <w:rtl w:val="true"/>
          <w:lang w:bidi="ar-SA"/>
        </w:rPr>
        <w:t>و من قطعت يداه و رجلاه كيف يمكن أن يذهب إلى معاوية و يقتله ثمّ يرجع و يضع يده في يد الإمام الحسن كي يرى فيه رأيه؟؟؟</w:t>
      </w:r>
    </w:p>
    <w:p>
      <w:pPr>
        <w:pStyle w:val="BookText"/>
        <w:rPr/>
      </w:pPr>
      <w:r>
        <w:rPr>
          <w:rFonts w:ascii="Amiri" w:hAnsi="Amiri" w:eastAsia="Amiri" w:cs="Amiri"/>
          <w:color w:val="111111"/>
          <w:sz w:val="28"/>
          <w:sz w:val="28"/>
          <w:szCs w:val="28"/>
          <w:rtl w:val="true"/>
          <w:lang w:bidi="ar-SA"/>
        </w:rPr>
        <w:t>و حيث إنّ رواية الطبري عند الكثيرين تكون أوثق و تاريخه أيسر تناولا من كتب غيره نذكر لفظ الحديث و مورد شاهدنا منه و نكتفي به قال في أواخر ما أورده حول شهادة أمير المؤمنين عليه السلام ما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الحسن عن المثلة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عبد المطلّب لا ألفينّكم تخوضون دماء المسلمين تقولون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 أمير المؤمنين قتل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لا يقتلنّ إلّا قاتلي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يا حسن إذا أنا متّ من ضربته هذه فاضربه ضربة بضربة و لا تمثّل بالرجل فإنّي سمعت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 المثلة و لو بالكلب العقور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قبض عليه السلام بعث الحسن إلى ابن ملجم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في خصلة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إنّي و اللّه ما أعطيت اللّه عهدا إلّا وفيت به إنّي كنت قد أعطيت اللّه عهدا عند الحطيم أن أقتل عليّا و معاوية أو أموت دونهما فإن شئت خلّيت بيني و بينه و لك اللّه عليّ إن لم أقتله أو قتلته ثمّ بقيت أن آتيك حتّى أضع يدي في يدك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حتّى تعاين النار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قدّمه فقتله ثمّ أخذه الناس فأدرجوه في بواري ثم أحرقوه بالنار</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ملجم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عليّ يا أمّ كلثوم تبكين؟ أما و اللّه ما خانني سيفي و لا ضعف ساعدي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حدّثنا عبد اللّه حدّثنا سعيد بن يحيى بن سعيد الأموي حدّثنا عبد اللّه بن سعيد عن زياد بن عبد اللّه حدّثنا ابن إسحاق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زيد بن عبد اللّه بن سعد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عبد اللّه بن أبي رافع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عذّبنا ابن ملجم بعد موت عليّ بكلّ عذاب خلقه اللّه فو اللّه ما تكلّم حتّى دخل غلام ابتاعه عبد اللّه بن أبي رافع قبل موت عليّ فدخل به على عليّ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خنزير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فألححنا عليه خنزير </w:t>
      </w:r>
      <w:r>
        <w:rPr>
          <w:rStyle w:val="FootnoteAnchor"/>
          <w:rtl w:val="true"/>
        </w:rPr>
        <w:footnoteReference w:id="108"/>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خلّوا عنّي 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اسم الغلام سعدا فأخذ بأنفه فعضّه فصاح صياحا ما سمعنا بمثله قطّ فقلنا خلّوا بينه و بين خنزير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أخذ عبد اللّه بن جعفر ابن ملجم فقطع يده و رجله و كحّل عينيه بمسمار من حديد فجعل ابن ملجم يقول لابن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لتكحل عمّك بملمول ممضّ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 به فعولج عن لسانه ليقطع فجزع و قبل ذلك لم يكن يجزع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عدوّ اللّه قطعنا يديك و رجليك و سملنا عينيك فلم تجزع فلمّا أردنا قطع لسانك جزعت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أجزع من قطع لساني و لكن أجزع أن أكون في الدنيا فواقا لا أذكر اللّه فيه؟ فقطعوا لسانه ثمّ حرّقوه بالنار و هو 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حظان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لأذكره حينا فأحسبه‌أوفى البريّة عند اللّه ميزانا</w:t>
      </w:r>
    </w:p>
    <w:p>
      <w:pPr>
        <w:pStyle w:val="BookText"/>
        <w:rPr/>
      </w:pPr>
      <w:r>
        <w:rPr>
          <w:rFonts w:ascii="Amiri" w:hAnsi="Amiri" w:eastAsia="Amiri" w:cs="Amiri"/>
          <w:color w:val="111111"/>
          <w:sz w:val="28"/>
          <w:sz w:val="28"/>
          <w:szCs w:val="28"/>
          <w:rtl w:val="true"/>
          <w:lang w:bidi="ar-SA"/>
        </w:rPr>
        <w:t>يا ضربة من تقيّ ما أراد بهاإلّا ليبلغ من ذي العرش رضوانا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ابن عنوة</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نفس هل لك في دار ترين بهامحمدا و أبا بكر و عثماناي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فقالت له الحرورية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 هذا مع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تعجلوا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الخير في دفق الأخيار كلّهم‌أعني ابن مظعون لا أعني ابن عفّانا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حدّثنا عبد اللّه حدّثنا سعيد بن يحيى الأموي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أنشدني أبي لابن حطّان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ابن ملجم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أر مهرا ساقه ذو سماحةكمهر قطام بين غير معجّم </w:t>
      </w:r>
      <w:r>
        <w:rPr>
          <w:rStyle w:val="FootnoteAnchor"/>
          <w:rtl w:val="true"/>
        </w:rPr>
        <w:footnoteReference w:id="10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كمهر فطام من فصيح و أعجم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الأبيات رواها أبو عمر بتقديم و تأخير في آخر ترجمة أمير المؤمنين عليه السلام من كتاب الإستيعاب بهامش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بكر ابن حمّاد التاهرتي معارضا له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لابن ملجم و الأقدار غالبةهدمت ويلك للإسلام أركانا</w:t>
      </w:r>
    </w:p>
    <w:p>
      <w:pPr>
        <w:pStyle w:val="BookText"/>
        <w:rPr/>
      </w:pPr>
      <w:r>
        <w:rPr>
          <w:rFonts w:ascii="Amiri" w:hAnsi="Amiri" w:eastAsia="Amiri" w:cs="Amiri"/>
          <w:color w:val="111111"/>
          <w:sz w:val="28"/>
          <w:sz w:val="28"/>
          <w:szCs w:val="28"/>
          <w:rtl w:val="true"/>
          <w:lang w:bidi="ar-SA"/>
        </w:rPr>
        <w:t>قتلت أفضل من يمشي على قدم‌و أوّل الناس إسلاما و إيمانا</w:t>
      </w:r>
    </w:p>
    <w:p>
      <w:pPr>
        <w:pStyle w:val="BookText"/>
        <w:rPr/>
      </w:pPr>
      <w:r>
        <w:rPr>
          <w:rFonts w:ascii="Amiri" w:hAnsi="Amiri" w:eastAsia="Amiri" w:cs="Amiri"/>
          <w:color w:val="111111"/>
          <w:sz w:val="28"/>
          <w:sz w:val="28"/>
          <w:szCs w:val="28"/>
          <w:rtl w:val="true"/>
          <w:lang w:bidi="ar-SA"/>
        </w:rPr>
        <w:t>و أعلم الناس بالقرآن ثمّ بماسنّ الرسول لنا شرعا و تبيانا</w:t>
      </w:r>
    </w:p>
    <w:p>
      <w:pPr>
        <w:pStyle w:val="BookText"/>
        <w:rPr/>
      </w:pPr>
      <w:r>
        <w:rPr>
          <w:rFonts w:ascii="Amiri" w:hAnsi="Amiri" w:eastAsia="Amiri" w:cs="Amiri"/>
          <w:color w:val="111111"/>
          <w:sz w:val="28"/>
          <w:sz w:val="28"/>
          <w:szCs w:val="28"/>
          <w:rtl w:val="true"/>
          <w:lang w:bidi="ar-SA"/>
        </w:rPr>
        <w:t>صهر النبيّ و مولاه و ناصره‌أضحت مناقبه نورا و برهانا</w:t>
      </w:r>
    </w:p>
    <w:p>
      <w:pPr>
        <w:pStyle w:val="BookText"/>
        <w:rPr/>
      </w:pPr>
      <w:r>
        <w:rPr>
          <w:rFonts w:ascii="Amiri" w:hAnsi="Amiri" w:eastAsia="Amiri" w:cs="Amiri"/>
          <w:color w:val="111111"/>
          <w:sz w:val="28"/>
          <w:sz w:val="28"/>
          <w:szCs w:val="28"/>
          <w:rtl w:val="true"/>
          <w:lang w:bidi="ar-SA"/>
        </w:rPr>
        <w:t>ثلاثة آلاف و عبد و قينةو ضرب عليّ بالحسام المصمّم</w:t>
      </w:r>
    </w:p>
    <w:p>
      <w:pPr>
        <w:pStyle w:val="BookText"/>
        <w:rPr/>
      </w:pPr>
      <w:r>
        <w:rPr>
          <w:rFonts w:ascii="Amiri" w:hAnsi="Amiri" w:eastAsia="Amiri" w:cs="Amiri"/>
          <w:color w:val="111111"/>
          <w:sz w:val="28"/>
          <w:sz w:val="28"/>
          <w:szCs w:val="28"/>
          <w:rtl w:val="true"/>
          <w:lang w:bidi="ar-SA"/>
        </w:rPr>
        <w:t xml:space="preserve">فلا مهر أغلا من عليّ و إن غلاو لا فتك إلا دون فتك ابن ملجم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حدّثنا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إبراهيم بن سعيد حدّثنا الفضل بن دكين حدّثنا حفص بن حمزة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جدّتي بكرة بنت كليب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عبد اللّه 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مؤذّنا 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الحسن بن عليّ أمر بقتل عبد الرحمن بن ملجم فقتل ثمّ أدرج في بورياء فأحرق </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و منها ما رواه أحمد بن حنبل في أوائل مسند أمير المؤمنين عليه السلام تحت الرقم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أحمد حدّثنا شريك عن عمران بن ظبيان عن أبي تحيا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ضرب ابن ملجم عليّا الضربة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افعلوا به كما أراد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يفعل برجل أراد قتله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اقتلوه ثمّ حرّقوه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عنه الهيثمي في فضائل عليّ عليه السلام من كتاب 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عمران بن ظبيان وثّقه ابن حبّان و غيره و بقيّة رجاله 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أيضا بسنده عن أحمد ابن عساكر في الحديث</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ترجمة أمير المؤمنين عليه السلام من 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أيضا من طريق آخر تحت الرقم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ابن قبيس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العباس أنبأنا أبو محمد ابن أبي نصر أنبأنا خيثمة أنبأنا إسحاق بن سيّار أنبأنا أبو علقمة عن سفيان عن عمران بن ظبيان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حكيم بن سعد أنّه قيل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علمنا قاتلك لأبرنا عترته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ذلكم الظلم النفس بالنفس و لكن اصنعوا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 بقاتل النبيّ قتل ثمّ أحرق بالنار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الحديث صحّحه أحمد محمد شاكر في تعليقه على الحديث من 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أيضا الطبري و صحّحه و ذكر شواهده في الحديث السادس من كتاب مسند عليّ عليه السلام من كتاب تهذيب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أحمد بن محمد بن حبيب الطوسي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إسحاق البجلي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شريك عن عمران بن ظبيان عن أبي تحيا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حكيم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أتي عليّ بابن ملجم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اصنعوا به كما صنع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برجل جعل له أن يقتله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اقتلوه و حرّقوه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أيضا الحاكم في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مقتل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الوليد حدّثنا الهيثم بن خلف حدّثنا محمود بن غيلان حدّثنا أبو أحمد الزبيري حدّثنا شريك عن عمران بن ظبيان عن أبي تحيا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جاءوا بابن ملجم إلى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اصنعوا به ما صنع رسول اللّه صلى اللّه عليه و آله و سلم برجل جعل له على أن يقتله فأمر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يقتل و يحرق بالنار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فأخبرني أبو العبّاس محمد بن أحمد المحبوبي حدّثنا أحمد بن سيّار الإمام حدّثنا رافع بن حرب الليثي حدّثنا حكيم بن زيد عن أبي إسحاق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قاتل عليّ بن طالب يحرق بالنار في أصحاب الرماح</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اللّه بن موسى عن فطر عن أبي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من دخل على ابن ملجم السجن و قد اسودّ كأنّه جذع محترق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الحديث رواه الطبري و صحّحه و ذكر شواهده و الحديث</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مسند علي عليه السلام من كتاب تهذيب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أحمد بن محمد بن حبيب الطوسي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يحيى بن إسحاق البجلي قال شريك عن عمران بن ظبيان عن أبي تحيا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حكيم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أتي عليّ بابن ملجم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اصنعوا به كما صنع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برجل جعل له ان يقتله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اقتلوه و حرّقوه</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الحسين حدّثنا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إبراهيم بن سعيد حدّثنا أبو أحمد حدّثنا فطر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رجل دخل على ابن ملجم حين ضرب عليّا و قد احترق فصار وجهه أسود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حدّثنا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هشام بن محمد عن أبي عبد اللّه الجعفي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جابر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من نظر إلى ابن ملجم حين قدم إلى عليّ بن أبي طالب فإذا رجل أسمر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الوجه أفلج شعره مع شحمة أذنيه مسجد يعني في وجهه أثر السجود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إلى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قرّب دار عبد الرحمن ابن ملجم من المسجد ليعلّم الناس القرآن و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فوسع له فكان داره إلى جنب دار ابن عديس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الحسين حدّثنا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العبّاس بن هشام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بكر بن عيّاش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قدم قوم من أهل اليمن من مراد 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ملجم فلمّا وقفوا بين يدي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أنتم؟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كاليوم وجوها أنكر؟؟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يعيدها مرارا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اخرجوا الحقوا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فيهم سيدار بن حمرار الذي ضرب عثمان بالسيف يوم دخل عليه</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حدّثنا عبد اللّه حدّثنا المنذر بن عمّار بن حبيب بن جسار أبي الأشرس الكاهلي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ابن أبي الحثحاث العجلي عن أبيه أبي الحثحاث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أخبرت عليّا بقدوم ابن ملجم فتغيّر وجهه ثمّ أتيته به فلمّا رآه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أريد حباءه و يريد قتلي‌عذيري من خليلي من مرادي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ملجم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لم تقول هذا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ذاك ثمّ 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سائلك عن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مرّ بك رجل و أنت تلعب مع الصبيان فقصدك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شقيق عاقر الناقة؟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لم تقول هذا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بقيت خصلتان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كنت تدعى و أنت 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راعية الكلاب؟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ما رابك إلى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بقيت خصلة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أخبرتك أمّك أنّها تلقّفت بك و هي حائض؟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فغضب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ملجم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فدعا له عليّ بثوبين و أعطاه ثلاثين درهما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قتلته؟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عجبا تأمروني أن أقتل قاتلي </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و روى أبو عمر في أواخر ترجمة أمير المؤمنين عليه السلام من كتاب الإستيعاب المطبوع بهامش كتاب الإصابة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خلف بن سعيد الشيخ الصالح حدّثنا عبد اللّه بن محمد بن عليّ حدّثنا أحمد بن خالد حدّثنا، إسحاق بن إبراهيم حدّثنا عبد الرزّاق عن معمر عن أيّوب عن ابن سيرين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عبيدة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رضي اللّه عنه إذا رأى ابن ملجم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اريد حياته و يريد قتلي‌عذيرك من خليلك من 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عليّ كثيرا 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 أشقاها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ينتظر أشقاها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يخضب هذه من دم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المتّقي الهندي عن عبد الرزاق عن عبيدة و عن وكيع في كتاب الغرر و عن ابن سعد في كتاب الطبقات الكبرى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الحديث</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فضائل عليّ عليه السلام من كتاب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حدّثنا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يونس 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عبيد بن عتيبة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وهب بن عبد اللّه بن كعب بن سور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محمد بن الحنفيّة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الحمّام فإذا فيه عبد الرحمن بن ملجم جالس فنظر إليه فقال له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مضر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أيها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بمخبرك؟ فتركه فلمّا كان من أمر عليّ ما كان و قتل أخذ عبد الرحمن فحبس في بيت فدخل عليه محمد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صاحب الحمّام؟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 اللّه ما أنا اليوم بأعرف بك منّي يومئذ </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و رواه أيضا ابن سعد في ترجمة أمير المؤمنين عليه السلام من الطبقات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عنه ابن عساكر في الحديث</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ترجمته عليه السلام من 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أيضا المتقي في الحديث</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فضائل عليّ عليه السلام من كتاب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التفت محمد إلى 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إنّا لا نعلم الغيب و لكنا علّمنا شيئا فعلمنا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حدّثنا عبد اللّه قال حدّثني أبي عن هشام بن محمد عن أبي عبد اللّه الجعفي عن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الجعفي عن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جعفر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توفّي عليّ رحمه اللّه أمر الحسن بن عليّ بابن ملجم فأتي به فضربه ضربة فأندر أصابعه </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و رسم الخطّ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واضح في أصلي</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فقتله فلمّاي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تخوّف الحسن من عواقب الضربتين حجّ ماشيا و قاسم اللّه ما له ثلاث مرّات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حدّثنا عبد اللّه بن محمد حدّثنا إبراهيم بن عبد اللّه بن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هشيم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حصين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زحر بن قيس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غداة أصيب عليّ عليه السلام ركبت بغلتي و مضيت نحو المدائن فلمّا كنت قريبا منها تلقّاني أهلها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أقبل الرجل؟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الخبر؟</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أمير المؤمنين لصلاة الغداة فتلقاه رجلان فضربه أحدهما فأخطأه و ضربه الآخر فأصابه بشجّة قد يموت الرجل مما هو أدنى منها،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يعيش مما هو أكثر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فتماروا فيما بينهم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لو جئتنا بدماغه في ستّين صرّة </w:t>
      </w:r>
      <w:r>
        <w:rPr>
          <w:rStyle w:val="FootnoteAnchor"/>
          <w:rtl w:val="true"/>
        </w:rPr>
        <w:footnoteReference w:id="119"/>
      </w:r>
      <w:r>
        <w:rPr>
          <w:rFonts w:ascii="Amiri" w:hAnsi="Amiri" w:eastAsia="Amiri" w:cs="Amiri"/>
          <w:color w:val="111111"/>
          <w:sz w:val="28"/>
          <w:sz w:val="28"/>
          <w:szCs w:val="28"/>
          <w:rtl w:val="true"/>
          <w:lang w:bidi="ar-SA"/>
        </w:rPr>
        <w:t>لعلمنا أنّه لا يموت حتّى يسوق العرب بعصاه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المدائن فمكثت في بعض بيوتها </w:t>
      </w:r>
      <w:r>
        <w:rPr>
          <w:rStyle w:val="FootnoteAnchor"/>
          <w:rtl w:val="true"/>
        </w:rPr>
        <w:footnoteReference w:id="120"/>
      </w:r>
      <w:r>
        <w:rPr>
          <w:rFonts w:ascii="Amiri" w:hAnsi="Amiri" w:eastAsia="Amiri" w:cs="Amiri"/>
          <w:color w:val="111111"/>
          <w:sz w:val="28"/>
          <w:sz w:val="28"/>
          <w:szCs w:val="28"/>
          <w:rtl w:val="true"/>
          <w:lang w:bidi="ar-SA"/>
        </w:rPr>
        <w:t xml:space="preserve">حتى جاء كتاب الحسن بن عليّ بما كان من 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 و عليكم بالسمع و 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اللذان ضرباه عبد الرحمن بن ملجم المرادي و شبيب بن بجرة الأشجعي ضربه شبيب فأخطأه و ضربه ابن ملجم على رأسه فقتله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الذي ضرب معاوية رجل من بني الصريم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البرك و إنّ معاوية حرّم بني الصريم أعطياتهم حينا</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حدّثنا عبد اللّه حدّثنا سعيد بن يحيى القرشي حدّثنا عبد اللّه بن سعيد عن زياد بن عبد اللّه حدّثنا المجالد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عليّ رضي اللّه عنه و لم يستخلف أحدا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زحر بن قيس الجعفي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بعثني عليّ رضي اللّه عنه على أربع مائة من أهل العراق و أمرنا أن ننزل المدائن رابطة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إنّا لجلوس عند غروب الشمس على الطريق إذ جاءنا رجل قد أعرق دابّته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أقبلت؟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خرجت؟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الخبر؟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أمير المؤمنين إلى الصلاة الفجر فابتدره ابن بجرة و ابن ملجم فضربه أحدهما ضربة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ليعيش ممّا هو أشدّ منها و يموت مما هو أهون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عبد اللّه بن وهب السبائي و رفع يديه إلى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اللّه 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أخبرنا هذا أنّه نظر إلى دماغه قد خرج عرفت أنّ أمير المؤمنين لا يموت حتّى يسوق العرب بعصاه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مكثنا إلّا تلك الليلة حتّى جاءنا كتاب الحسن بن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عبد اللّه حسن أمير المؤمنين إلى زحر بن قيس أمّا بعد فخذ البيعة ممّن قبلك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ما قلت؟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أراه يموت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حدّثنا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سعيد حدّثنا عبد اللّه بن سعيد عن زياد بن عبد اللّه حدّثنا إسماعيل بن أبي خالد عن أبي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هبيرة بن يريم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الحسن بن عليّ بعد قتل أبيه فحمد اللّه عزّ و جلّ و أثنى عليه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إنّه قد فارقكم أمس رجل سبق الأوّلين و لا يدركه الآخرون </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و للحديث مصادر و أسانيد كثيرة جدّا و ربّما يكون من المتواترات لفظا و قد رواه ابن أبي شيبة في الحديث</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فضائل عليّ عليه السلام من كتاب الفضائل تحت الرقم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الهند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عبد اللّه بن نمير عن إسماعيل بن أبي خالد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إسحاق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هبيرة بن يريم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الحسن بن عليّ قام خطيبا فخطب الناس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ايّها الناس لقد فارقكم أمس رجل ما سبقه الأوّلون و لا يدركه الآخرون و لقد كان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يبعثه المبعث فيعطيه الراية فما يرجع حتّى يفتح اللّه عليه جبريل عن يمينه و ميكائيل عن شماله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ترك بيضاء و لا صفراء إلّا سبع مائة درهم فضلت من عطائه أراد أن يشتري بها خادما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رواه ابن أبي شيبة تحت الرقم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المصدر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وكيع عن إسرائيل عن أبي إسحاق عن عمرو بن حبشيّ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خطبنا الحسن بن عليّ بعد وفاة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فارقكم رجل بالأمس لم يسبقه الأوّلون بعلم و لا يدركه الآخرون كان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يعطيه الراية فلا ينصرف حتّى يفتح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أيضا ابن سعد بسندين في أواخر ترجمة عليّ عليه السلام في طبقات البدريّين من كتاب الطبقات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بيروت و في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أيضا السيّد المرشد باللّه يحيى بن الحسين كما في أواخر فضائل عليّ عليه السلام من ترتيب أماليه 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ابن عساكر بأسانيد كثيرة في الحديث</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بعده من ترجمة أمير المؤمنين من تاريخ دمشق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كان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يبعثه المبعث و يعطيه الراية فما يرجع حتّى يفتح اللّه عليه جبرئيل عن يمينه و ميكائيل عن شماله ما ترك صفراء و لا بيضاء إلّا سبع مائة درهم فضلت من عطائه أراد أن يشتري بها خادما لأهله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حدّثنا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يونس 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عبد اللّه الجعفي عن جابر الجعفي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عامر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الحسن بن عليّ صلاة الفجر يوم مات عليّ عليهما السلام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حمدا كثيرا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أحببنا و كرهنا إنّا للّه و إنّا إليه راجعون و الحمد للّه ربّ العالمين و إنّي أحتسب عند اللّه عزّ و جلّ مصابي بأفضل الآباء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اعلمنّ يا معشر من حضر أنّه قد قبض في هذه الليلة رجل لم يسبقه أحد كان قبله و لم يخلف بعده مثله و هو عليّ حبيب رسول اللّه صلّى اللّه عليه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أخوه فنحتسب عند اللّه ما دخل علينا أهل البيت خاصّة و ما دخل على جميع أمّة محمّد عامّة فو اللّه لا أقول اليوم إلّا حقا لقد دخلت مصيبته على جميع العباد و البلاد و الشجر و الدواب فنسأل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 الرحيم أن يرحم وجهه و أن يعذّب قاتله و أن يحسن علينا الخلافة من بعده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و رواه البزّار في الحديث</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كشف الأستار، 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عمرو بن عليّ حدّثنا أبو عاصم حدّثنا سكين بن عبد العزيز حدّثني حفص بن خالد حدّثني أبي خالد بن جابر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قتل عليّ بن أبي طالب رضي اللّه عنه قام الحسن خطيبا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قتلتم و اللّه الليلة رجلا في الليلة التي أنزل فيها القرآن و فيها رفع عيسى بن مريم و فيها قتل يوشع بن نون فتى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سكين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رجل قد سمّاه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تيب على 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رجع إلى حديث حفص بن خالد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سبقه أحد كان قبله و لا يدركه أحد كان بعده و اللّه إن كان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ليبعثه في السريّة جبريل عن يمينه و ميكائيل عن يساره و اللّه ما ترك من صفراء و لا بيضاء إلّا ثمان مائة درهم أو سبع مائة درهم كان أعدّها لخادم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نعلم أحدا يروي هذا إلّا الحسن بن عليّ بهذا الإسناد و إسناده صالح و لا نعلم حدّث عن حفص إلّا سكين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عليّ حدّثنا أبو داوود حدّثنا عمرو بن ثابت أبو إسحاق عن هبيرة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خطبنا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الهيثمي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بعضه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جعفر أحمد بن موسى التميمي حدّثنا القاسم بن الضحّاك حدّثنا يحيى بن سلام عن أبي الجارود عن منصور عن أبي رزين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خطبنا الحسن بن عليّ حين أصيب أبوه و عليه عمامة سوداء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لقد فارقكم البارحة رجل لم يسبقه الأوّلون و لا يدركه الآخرون كان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سلم يبعثه المبعث و يعطيه الراية فإذا حمّ الوغى فقاتل جبريل عن يمينه و ميكائيل عن يساره فلا يرجع حتّى يفتح اللّه له قد مضى و ما خلّف صفراء و لا بيضاء إلّا سبع مائة درهم فضلت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عطائه أراد أن يشتري بها خادما لأهله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المعقوفين كان ساقطا من أصلي و زدناه بمناسبة السياق و الروايات الواردة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الحديث رواه أحمد بن حنبل باختصار في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مسند أهل البيت من كتاب 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الحسين حدّثنا عبد اللّه حدّثنا يوسف بن موسى حدّثنا عبيد اللّه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سكين بن عبد العزيز حدّثنا حفص بن خالد بن جابر عن أبيه عن جدّه 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قتل عليّ عليه السلام قام الحسن بن عليّ خطيبا فحمد اللّه عزّ و جلّ و أثنى عليه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و اللّه لقد قتلتم الليلة رجلا في ليلة نزل فيها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عيسى بن مريم عليه السلام و فيها قتل يوشع بن نون فتى موسى عليهما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و قريبا منه جدّا رواه الحاكم بسنده عن الإمام عليّ بن الحسين عليه السلام في فضائل الإمام الحسن من كتاب 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الحديث رواه أيضا أحمد بن حنبل تحت الرقم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فضائل عليّ عليه السلام من كتاب الفضائل 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وكيع عن شريك عن عاصم عن أبي رزين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الحسن بن عليّ بعد وفاة عليّ و عليه عمامة سوداء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فارقكم رجل لم يسبقه الأوّلون بعلم و لا يدركه الآخرون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في تعليقه عن كتاب المعمّرون و الوصايا ص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و عن كتاب الثقات لابن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أيضا ابن حبّان و النسائي و يجد الطالب نصّ حديثهما تحت الرقم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خصائص أمير المؤمنين عليه السلام 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بيروت بتحقيق المحمودي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الحسين حدّثنا عبد اللّه حدّثنا عليّ بن الجعد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شريك عن عاصم بن النجود عن أبي رزين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الحسن بن عليّ بعد وفاة أبيه على منبر الكوفة في ثياب سود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حدّثنا عبد اللّه حدّثنا أبو مسلم عبد الرحمن بن يونس حدّثنا عبد اللّه بن إدريس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إسماعيل بن أبي خالد يذكر ذاك عن أبي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أعلمه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هبيرة بن يريم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عليّا لمّا أصيب خطب الحسن بن عليّ فحمد اللّه عزّ و جلّ و أثنى عليهي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فارقكم بالأمس رجل ما سبقه الأوّلون و لا يدركه الآخرون إن كان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ليدفع الراية إليه فيمضي و جبرئيل عن يمينه و ميكائيل عن يساره فما يبرح حتّى يفتح اللّه عزّ و جلّ عليه و ما ترك صفراء و لا بيضاء غير سبعمائة درهم كان أرصدها في خادم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حدّثنا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هشام بن محمد عن أبي عبد اللّه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عروة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زحر 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بعثني الحسن بن عليّ عليهما السلام إلى المدائن و بها حسين بن عليّ فلمّا انتهيت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زحر </w:t>
      </w:r>
      <w:r>
        <w:rPr>
          <w:rStyle w:val="FootnoteAnchor"/>
          <w:rtl w:val="true"/>
        </w:rPr>
        <w:footnoteReference w:id="125"/>
      </w:r>
      <w:r>
        <w:rPr>
          <w:rFonts w:ascii="Amiri" w:hAnsi="Amiri" w:eastAsia="Amiri" w:cs="Amiri"/>
          <w:color w:val="111111"/>
          <w:sz w:val="28"/>
          <w:sz w:val="28"/>
          <w:szCs w:val="28"/>
          <w:rtl w:val="true"/>
          <w:lang w:bidi="ar-SA"/>
        </w:rPr>
        <w:t>مالي أرى وجهك متغيّرا؟</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 أمير المؤمنين في آخر يوم من الدنيا و أوّل يوم من الآخرة و هذا كتاب الحسن إليك قال زحر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ذكرت له أمر عليّ و مصابه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من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مراد مارق فاسق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ملجم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أقتل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فكبّر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 إنّا إليه راجعون و الحمد للّه ربّ العالمين ما أعظمك من مصيبة؟ مع أنّ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أصيب أحدكم بمصيبة فليذكر مصابه بي فإنّه لن يصاب بمثلها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صدق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أصيب بعد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بمثلها و لن نصاب بمثلها في بقيّة عمري إنّ البلاء إلينا أهل البيت سريع و اللّه المستعان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زحر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هاهنا من لا يرى أنّه يموت حتّى يظهر و أنا أخافهم عليك فاجمعهم إليّ حتّى أقرأ كتاب الحسن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فنودي في الناس فاجتمعوا و حضر حسين عليه السلام فقمت فقرأت على الناس الكتاب فقال رجل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السوداء من همدان يقال له</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اللّه بن سبأ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رأيت أمير المؤمنين في قبره لعلمت أنّه لن يذهب حتّى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يظهر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فأرج من عقل </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و هذا الحديث يؤيّد ما رواه السيّد الرضي رفع اللّه مقامه في ذيل المختار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الأوّل من كتاب نهج البلاغة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نوف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البكالي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للحسين عليه السلام في عشرة آلاف و لقيس 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عبادة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في عشرة آلاف و لأبي أيّوب الأنصاري في عشرة آلاف و لغيرهم على أعداد أخر و هو يريد الرجعة إلى صفين فما دارت الجمعة حتّى ضربه الملعون ابن ملجم لعنه اللّه فتراجعت العساكر فكنّا كأغنام فقدت راعيها تختطفها الذئاب من كلّ 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إلى حين تحقيق هذه التعليقة لم أظفر على حديث غير هذا الحديث ينطق بهذا و ما اطّلعت أيضا على تصريح مؤرّخ موثوق يصرّح بذلك، و أكثر الأخبار و نصوص المؤرّخين دالّ أنّ الإمام الحسين عليه السلام كان حاضرا بالكوفة حينما ضرب أمير المؤمنين عليه السلام إلى أن استشهد صلوات اللّه و سلامه عليه</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بالاسترجاع و البكاء و الاستغفار لعليّ و التعزية لحسين ثمّ انصرف راجعا إلى الكوفة في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5" w:name="pg20166_218757"/>
      <w:bookmarkStart w:id="56" w:name="pg20166_218757"/>
      <w:bookmarkEnd w:id="56"/>
    </w:p>
    <w:p>
      <w:pPr>
        <w:pStyle w:val="Heading2"/>
        <w:numPr>
          <w:ilvl w:val="1"/>
          <w:numId w:val="1"/>
        </w:numPr>
        <w:rPr/>
      </w:pPr>
      <w:bookmarkStart w:id="57" w:name="pg20166_218757"/>
      <w:bookmarkStart w:id="58" w:name="__RefHeading___Toc4278140_2320776876"/>
      <w:bookmarkStart w:id="59" w:name="_Toc15"/>
      <w:bookmarkEnd w:id="57"/>
      <w:bookmarkEnd w:id="58"/>
      <w:r>
        <w:rPr>
          <w:rtl w:val="true"/>
        </w:rPr>
        <w:t>ندب عليّ و مراثيه صلوات اللّه عليه‌</w:t>
      </w:r>
      <w:bookmarkEnd w:id="59"/>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حدّثنا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الحسين بن عبد الرحمن عن محمد بن أيّوب التميمي عن موسى بن المغيرة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الضحّاك بن مزاحم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عليّ بن أبي طالب عليه السلام عند ابن عبّاس رحمه اللّه بعد وفاته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أسفا على أبى الحسن ملك و اللّه فما بدّل و لا غيّر و لا قصّر و لا جمع و لا منع و لا آثر و لقد كانت الدنيا أهون عليه من شسع نعله، ليث في الوغا، بحر في المجالس، حكيم الحكماء، هيهات قد مضى في الدرجات العلى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 xml:space="preserve">و رواه أيضا السيّد المرشد باللّه يحيى بن الحسين الشجري كما في فضائل عليّ عليه السلام من ترتيب أماليه ص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ط مصر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أحمد محمد بن عليّ بن محمد المكفوف بقراءتي عليه بأصفهان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محمد عبد اللّه بن محمد بن جعفر بن حيّان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عليّ بن عيسى بن ماهان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بن زنجويه قال حدثنا العبّاس بن بكّار عن عبد الواحد بن أبي عمرو الأسدي عن محمد بن السائب عن أبي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ضرار بن مرّة الكناني على معاوية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تعفيني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أيضا محمد بن سليمان الكوفي الزيدي في الحديث</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أوائل الجزء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مناقب عليّ عليه السلام الورق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أراد أن يعرف وزن الحديث من حيث المصادر و الأسانيد فعليه بما علّقناه على المختار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الباب الثالث من كتاب نهج البلاغة</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الحسين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أبي يحيى أنّ شيخا من ضبّة يكنّى أبا الوليد حدّثهم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w:t>
      </w:r>
    </w:p>
    <w:p>
      <w:pPr>
        <w:pStyle w:val="BookText"/>
        <w:rPr/>
      </w:pPr>
      <w:r>
        <w:rPr>
          <w:rFonts w:ascii="Amiri" w:hAnsi="Amiri" w:eastAsia="Amiri" w:cs="Amiri"/>
          <w:color w:val="111111"/>
          <w:sz w:val="28"/>
          <w:sz w:val="28"/>
          <w:szCs w:val="28"/>
          <w:rtl w:val="true"/>
          <w:lang w:bidi="ar-SA"/>
        </w:rPr>
        <w:t>عبد الواحد بن أبي عمرو الأسدي أنّ معاوية قال لرجل من كنانة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 لي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اعفني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اعفيك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أمّا إذ لا بدّ فإنّه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 المدى شديد القوى يقول فصلا و يحكم عدلا يتفجّر العلم من جوانبه و تنطق الحكمة من نواحيه يستوحش من الدنيا و زهرتها و يأنس بالليل و ظلمته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و اللّه غزير العبرة طويل الفكرة يقلّب كفّه و يخاطب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يعجبه من اللباس ما قصر و من الطعام ما جشب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و اللّه كأحدنا يجيبنا إذا سألناه و يبتدءونا إذا آتيناه و يلبّينا إذا دعوناه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و اللّه مع تقريبه لنا و قربه منّا لا نكلّمه هيبة و لا نبتديه لعظمته فإن تبسّم فعن مثل اللؤلؤ المنظوم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يعظّم أهل الدين و يحبّ المساكين لا يطمع القويّ في باطله و لا ييأس الضعيف من عدله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أشهد باللّه لقد رأيته في بعض مواقفه و قد أرخى الليل سرباله </w:t>
      </w:r>
      <w:r>
        <w:rPr>
          <w:rStyle w:val="FootnoteAnchor"/>
          <w:rtl w:val="true"/>
        </w:rPr>
        <w:footnoteReference w:id="128"/>
      </w:r>
      <w:r>
        <w:rPr>
          <w:rFonts w:ascii="Amiri" w:hAnsi="Amiri" w:eastAsia="Amiri" w:cs="Amiri"/>
          <w:color w:val="111111"/>
          <w:sz w:val="28"/>
          <w:sz w:val="28"/>
          <w:szCs w:val="28"/>
          <w:rtl w:val="true"/>
          <w:lang w:bidi="ar-SA"/>
        </w:rPr>
        <w:t xml:space="preserve">و قد غارت نجومه و قد مثّل في محرابه قابضا على لحيته يتململ تململ السليم </w:t>
      </w:r>
      <w:r>
        <w:rPr>
          <w:rStyle w:val="FootnoteAnchor"/>
          <w:rtl w:val="true"/>
        </w:rPr>
        <w:footnoteReference w:id="129"/>
      </w:r>
      <w:r>
        <w:rPr>
          <w:rFonts w:ascii="Amiri" w:hAnsi="Amiri" w:eastAsia="Amiri" w:cs="Amiri"/>
          <w:color w:val="111111"/>
          <w:sz w:val="28"/>
          <w:sz w:val="28"/>
          <w:szCs w:val="28"/>
          <w:rtl w:val="true"/>
          <w:lang w:bidi="ar-SA"/>
        </w:rPr>
        <w:t>و يبكي بكاء الحزين فكأنّي الآن أسمعه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دنيا يا دنيا أبي تعرّضت؟ أم بي تشوّفت؟ هيهات هيهات غرّي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حان حينك قد بتتتك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لا رجعة لي فيك </w:t>
      </w:r>
      <w:r>
        <w:rPr>
          <w:rStyle w:val="FootnoteAnchor"/>
          <w:rtl w:val="true"/>
        </w:rPr>
        <w:footnoteReference w:id="130"/>
      </w:r>
      <w:r>
        <w:rPr>
          <w:rFonts w:ascii="Amiri" w:hAnsi="Amiri" w:eastAsia="Amiri" w:cs="Amiri"/>
          <w:color w:val="111111"/>
          <w:sz w:val="28"/>
          <w:sz w:val="28"/>
          <w:szCs w:val="28"/>
          <w:rtl w:val="true"/>
          <w:lang w:bidi="ar-SA"/>
        </w:rPr>
        <w:t xml:space="preserve">فعمرك قصير و عيشك حقير و خطرك يسير </w:t>
      </w:r>
      <w:r>
        <w:rPr>
          <w:rStyle w:val="FootnoteAnchor"/>
          <w:rtl w:val="true"/>
        </w:rPr>
        <w:footnoteReference w:id="131"/>
      </w:r>
    </w:p>
    <w:p>
      <w:pPr>
        <w:pStyle w:val="BookText"/>
        <w:rPr/>
      </w:pPr>
      <w:r>
        <w:rPr>
          <w:rFonts w:ascii="Amiri" w:hAnsi="Amiri" w:eastAsia="Amiri" w:cs="Amiri"/>
          <w:color w:val="111111"/>
          <w:sz w:val="28"/>
          <w:sz w:val="28"/>
          <w:szCs w:val="28"/>
          <w:rtl w:val="true"/>
          <w:lang w:bidi="ar-SA"/>
        </w:rPr>
        <w:t>هذا هو الظاهر، و في أصلي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حزن والدة من ذبح واحدها في حجرها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رقأت الدمعة رقوءا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زنة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جفّت و انقطعت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أحلى ما ورد في وصف أمير المؤمنين عليه السلام هو ما ذكره حواريّه حبّة بن جوين العرني، على ما رواه عنه يوسف بن حاتم الشامي في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صفة أمير المؤمنين عليه السلام و وصف أخلاقه الرضيّة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 النظيم الورق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حكيم بن جبير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لحبّة بن جوين العرني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تصف لنا أخلاق أمير المؤمنين عليّ بن أبي طالب عليه السلام؟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و اللّه بشره في وجهه و حزنه في قلبه أوسع شي‌ء صدرا و أذلّ شي‌ء نفسا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حقود و لا حسود و لا وثّاب و لا سبّاب و لا عيّاب و لا مغتاب بكره الوقيعة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طويل الغمّ بعيد الهمّ وقورا ذكورا صبورا شكورا مغمورا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مسرورا بفقره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الخليقة لين العريكة رصين الوقار قليل الأذى لا متأفّك و لا متهتّك، إن ضحك لم يخرق، و إن غضب لم ينزق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ضحكه تبسّما و استفهامه تعلّما و مراجعته تفهّما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 علمه عظيما حلمه كثيرة رحمته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يبخل و لا يضجر و لا يسجر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يحيف في حكمه و لا يحول في علمه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أصلب من الصّلد و مكادحته أحلى من الشهد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جشع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هلع و لا عنف و لا صلف و لا متعمّق و لا متكلّف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وصولا في غير عنف و بذولا في غير سرف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جميل المنازعة كريم المراجعة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عدلا إن غضب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رفيقا إن طلب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خليص الودّ وثيق العهد وفيّ العهد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شفيقا وصولا حليما حمولا عديم الفضول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راضيا عن اللّه عزّ و جلّ مخالفا لهواه لا يغلظ على من يؤذيه و لا يخوض فيما لا يعنيه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الفضل صدوق اللسان عفيف الطعمة خفيف المؤنة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قليلا شرّه كثيرا خيره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سئل أعطى و إن ظلم عفا و إن قطع وصل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مستهترا بعلمه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مستأنسا بربّه يأنس إلى البلاء كما يستوحش منه أهل الدنيا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أمّارا بالحقّ لهجا بالصدق مسارعا في أمر اللّه قد عرف قدر نفسه فشنأ كبرها و مقت فخرها و ألزمها كلّ ذلّة و بذلها لكلّ مهانة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ناصرا للّه عزّ و جلّ محاميا عن المؤمنين كهفا للمسلمين، لا يخرق النساء سمعه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ينكأ الطمع قلبه و لا يصرف العيب حكمه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عالما حازما ليس بفحّاش و لا طيّاش لا يقتفي أثر شرار الناس رفيقا بالحقّ مسارعا في عون الضعيف غوثا للّهيف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يهتك سترا و لا يكشف سرّا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الهدى قليل الشكوى إن رأى خيرا ذكره و إن رأى شرّا ستره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 و يقيل العثرة و يقبل المعذرة و يغتفر الزلّة لا يطلع على نصح فيكده و لا يرى من عليه ضعف إلّا أعان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رضيّا تقيّا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يقبل العذر و يحمل الذكر و يحسن بالناس ظنّه و يتّهم على الغيب نفسه يحبّ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بفهم و علم و يقطع في اللّه عزّ و جلّ بحزم و عذر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خلطته فرحة و رؤيته حجّة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صفّاه العلم من كلّ كدر كما يصفّي النار خبث الحديد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مذاكرا للعالم معلّما للجاهل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سعي عنده أحمد من سعيه و كلّ نفس عنده أخلص من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عالما بالغيب متشاغلا بالغمّ لا يفيق لغير ربّه فريدا وحيدا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يحبّ اللّه و يجاهد في مرضاته لا ينتقم لنفسه و لا يوالي أحدا في مسخطه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مجالسا لأهل الفقر موازرا لأهل الحقّ عونا للغريب أبا لليتيم بعلا للأرملة حفيّا بأهل المسكنة مأمولا لكلّ كربة مرجوّا لكلّ شدّة هشّاشا بشّاشا ليس بعبّاس و لا حبّاس؟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دقيق النظر عظيم الخطر لا ينحل، و إن نحل، أعانه اللّه على أمره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استشعر الخوف و غلبه الحزن و أضمر اليقين و تجنّب الشكّ و الشبهات و توهّم الزوال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مصابيح الهدى في قلبه يقرّب البعيد و يهوّن عليه الشديد نظر فأبصر و بكّر فاستكثر حتّى إذا روى من عذب فرات قد سهلت موارده فشرب نهلا و سلك سبيلا سهلا لم ير مظلمة إلّا أبصر خلالها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مبهمة إلّا عرف مداها قد خلع سرابيل الشهوات من قلبه و ردّ كلّ فرع إلى أصله فالأرض الّتي هو فيها مشرقة بضيائه ساكنة إلى قضائه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سراجا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 ظلمات دليل فلوات لم يجد إلى الخير مسلكا إلّا سلكه فالعلم ثمرة قلبه يضع رجله حيث تقلّه و الناس عن سراطهم ناكبون و في حيرتهم يعمهون و هذه و اللّه كانت أخلاق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بسبب تجاهر هذا الرجل بأمثال هذه الحقائق، و بثّه إيّاها، ضعّفه المتعصّبون من تلاميذ حريز</w:t>
      </w:r>
    </w:p>
    <w:p>
      <w:pPr>
        <w:pStyle w:val="BookText"/>
        <w:rPr/>
      </w:pPr>
      <w:r>
        <w:rPr>
          <w:rFonts w:ascii="Amiri" w:hAnsi="Amiri" w:eastAsia="Amiri" w:cs="Amiri"/>
          <w:color w:val="111111"/>
          <w:sz w:val="28"/>
          <w:sz w:val="28"/>
          <w:szCs w:val="28"/>
          <w:rtl w:val="true"/>
          <w:lang w:bidi="ar-SA"/>
        </w:rPr>
        <w:t>و حفّاظ آل أميّة إذ رأوا أنّ بيان هذه الحقائق لأمير المؤمنين عليه السلام يفضح سلفهم العاري عن كلّ مكرمة المتلبّس بأضداد هذه الصفات، فتحاملوا على حبّة حملة جنود الشيطان على أولياء اللّه مع أنّهم ذكروا في ترجمته أنّه لم ير قطّ إلّا و 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و الحمد للّه و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يكون مصلّيا أو يحدث الناس بالحديث كما في ترجمته من 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 تهذيب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تهذيب الكمال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انظر ما رواه الحافظ ابن شهرآشوب عن الإمام الباقر عليه السلام في نعت جدّه أمير المؤمنين عليه السلام في ترجمة الإمام الباقر من كتاب مناقب آل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الشّرّ هاهنا، هو ما يلائم بعض النفوس و إن كان مشتملا على الحكمة و المصلحة للعامّة و أكثر النفوس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أصلي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الاستهتار بالعلم هو التجاهر به و بذله لكلّ طالب و بثّه بين المجتمع</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آه من قلّة الزاد و بعدع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السفر وحشة الطريق</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معاوية و بكى القوم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أبا حسن كان و اللّه كذلك و كيف حزنك عليه؟ قال حزن والدة ذبح واحدها في حجرها فلا ترقأ عبرتها و لا يسكن حزنها</w:t>
      </w:r>
      <w:r>
        <w:rPr>
          <w:rFonts w:eastAsia="Amiri" w:cs="Amiri" w:ascii="Amiri" w:hAnsi="Amiri"/>
          <w:color w:val="111111"/>
          <w:sz w:val="28"/>
          <w:szCs w:val="28"/>
          <w:rtl w:val="true"/>
          <w:lang w:bidi="ar-SA"/>
        </w:rPr>
        <w:t xml:space="preserve">.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0" w:name="pg20166_218763"/>
      <w:bookmarkStart w:id="61" w:name="pg20166_218763"/>
      <w:bookmarkEnd w:id="61"/>
    </w:p>
    <w:p>
      <w:pPr>
        <w:pStyle w:val="Heading2"/>
        <w:numPr>
          <w:ilvl w:val="1"/>
          <w:numId w:val="1"/>
        </w:numPr>
        <w:rPr/>
      </w:pPr>
      <w:bookmarkStart w:id="62" w:name="pg20166_218763"/>
      <w:bookmarkStart w:id="63" w:name="__RefHeading___Toc4278142_2320776876"/>
      <w:bookmarkStart w:id="64" w:name="_Toc16"/>
      <w:bookmarkEnd w:id="62"/>
      <w:bookmarkEnd w:id="63"/>
      <w:r>
        <w:rPr>
          <w:rtl w:val="true"/>
        </w:rPr>
        <w:t>[</w:t>
      </w:r>
      <w:r>
        <w:rPr>
          <w:rtl w:val="true"/>
        </w:rPr>
        <w:t>اعتراف مناوئي عليّ بتفوّقه عليهم بالعلم و الزهد و منابع الكمال</w:t>
      </w:r>
      <w:r>
        <w:rPr>
          <w:rtl w:val="true"/>
        </w:rPr>
        <w:t>]</w:t>
      </w:r>
      <w:bookmarkEnd w:id="64"/>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2"/>
      </w:r>
      <w:r>
        <w:rPr>
          <w:rFonts w:ascii="Amiri" w:hAnsi="Amiri" w:eastAsia="Amiri" w:cs="Amiri"/>
          <w:color w:val="111111"/>
          <w:sz w:val="28"/>
          <w:sz w:val="28"/>
          <w:szCs w:val="28"/>
          <w:rtl w:val="true"/>
          <w:lang w:bidi="ar-SA"/>
        </w:rPr>
        <w:t>حدّثنا الحسين حدّثنا عبد اللّه حدّثنا يوسف بن موسى حدّثنا جرير عن مغيرة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جي‌ء معاوية بنعي عليّ بن أبي طالب عليه السلام و هو قائل </w:t>
      </w:r>
      <w:r>
        <w:rPr>
          <w:rStyle w:val="FootnoteAnchor"/>
          <w:rtl w:val="true"/>
        </w:rPr>
        <w:footnoteReference w:id="133"/>
      </w:r>
      <w:r>
        <w:rPr>
          <w:rFonts w:ascii="Amiri" w:hAnsi="Amiri" w:eastAsia="Amiri" w:cs="Amiri"/>
          <w:color w:val="111111"/>
          <w:sz w:val="28"/>
          <w:sz w:val="28"/>
          <w:szCs w:val="28"/>
          <w:rtl w:val="true"/>
          <w:lang w:bidi="ar-SA"/>
        </w:rPr>
        <w:t>مع امرأته ابنة قرظة في يوم صائف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 إنّا إليه راجعون ما ذا فقدوا من العلم و الخير و الفضل و الفقه؟</w:t>
      </w:r>
    </w:p>
    <w:p>
      <w:pPr>
        <w:pStyle w:val="BookText"/>
        <w:rPr/>
      </w:pPr>
      <w:r>
        <w:rPr>
          <w:rFonts w:ascii="Amiri" w:hAnsi="Amiri" w:eastAsia="Amiri" w:cs="Amiri"/>
          <w:color w:val="111111"/>
          <w:sz w:val="28"/>
          <w:sz w:val="28"/>
          <w:szCs w:val="28"/>
          <w:rtl w:val="true"/>
          <w:lang w:bidi="ar-SA"/>
        </w:rPr>
        <w:t>قالت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تطعن في عينيه و تسترجع اليوم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لا تدرين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فقدوا من علمه و فضله و سوابقه</w:t>
      </w:r>
      <w:r>
        <w:rPr>
          <w:rFonts w:eastAsia="Amiri" w:cs="Amiri" w:ascii="Amiri" w:hAnsi="Amiri"/>
          <w:color w:val="111111"/>
          <w:sz w:val="28"/>
          <w:szCs w:val="28"/>
          <w:rtl w:val="true"/>
          <w:lang w:bidi="ar-SA"/>
        </w:rPr>
        <w:t xml:space="preserve">! </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و لمّا بلغ نعي أمير المؤمنين عليه السلام إلى معاوية فرح فرحا شديدا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الأسد الذي كان يفترش ذراعيه في الحرب قد قضى نحبه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للأرانب ترعى أينما سرحت‌و للظباء بلا خوف و لا وجل و روى صاحب تشييد المطاعن في المجلّد الثاني منه ص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الراغب عن شريك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أتاه قتل أمير المؤمنين عليه السلام و كان متّكئا فاستوى جالسا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جارية غنّيني فاليوم قرّت عيني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أبو عمر في أواسط ترجمة أمير المؤمنين من كتاب الإستيعاب المطبوع بهامش كتاب الإصابة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بلغ قتل عليّ عليه السلام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فلتصنع العرب ما شاءت فليس أحد يمنعها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أبو الفرج في آخر مقتل أمير المؤمنين من كتاب مقاتل الطالبيين 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حدّثني محمد بن الحسين الأشناني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موسى بن عبد الرحمن المسروقي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عثمان بن عبد الرحمن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إسماعيل بن راشد بإسناده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أتى عائشة نعي أمير المؤمنين عليه السلام تمثّلت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 الشاعر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علي علیه السلام، ابن أبي الدنيا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مناوئي علي بتفوقه عليهم بالعلم و الزهد و منابع الكمال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فألقت عصاها و استقرّت بها النوى‌كما قرّ عينا بالإياب المسافر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يك نائيا فلقد نعاه‌غلام ليس في فيه التراب فقالت لها زينب بنت أبي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لعليّ تقولين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أنسى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نسيت فذكّروني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الذي ذهب بنعيه سفيان بن أبي أميّة بن عبد شمس بن أبي وقّاص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روى القصّة مسندة مع زيادة لها انسجام بليغ مع خلقيّات أمّ المؤمنين في مقتل أمير المؤمنين من كتاب مقاتل الطالبيين 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الزبير ابن بكّار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 آخر أشدّ انسجاما لنزعات أمّ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الموفّقيات ص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ببغداد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أيضا ابن سعد في ترجمة أمير المؤمنين عليه السلام من كتاب الطبقات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بيروت و لكن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ذهب بقتل عليّ عليه السلام إلى الحجاز سفيان بن أميّة بن أبي سفيان بن أمية بن عبد شمس فبلغ ذلك عائشة فقالت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أيضا البلاذري في ذيل الحديث</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ترجمة أمير المؤمنين عليه السلام من كتاب أنساب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مضى إلى الحجاز بقتل عليّ سفيان بن أميّة بن أبي سفيان بن أميّة بن عبد 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عقب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بلغت عائشة خبره أنشدت قول البارقي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معقر بن حمار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فألقت عصاها و استقرّت بها النوى‌كما قرّ عينا بالإياب المسافر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ابن منظور في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لسان العرب نسبة الأبيات إلى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عبد ربّه السلمي و سليم بن ثمامة الحنفي و معقر بن حمار البارقي</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أنبأنا أبو البركات الأنماطي و أبو عبد اللّه الحسين بن ظفر بن الحسين بن مرداد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الحسين الطيوري أنبأنا أبو بكر عبد الباقي بن عبد الكريم بن عمر الشيرازي أنبأنا أبو الحسين عبد الرحمن بن عمر بن حيويه ابن أحمد بن خمة الخلّال أنبأنا أبو بكر محمد بن أحمد بن يعقوب بن شيبة أنبأنا جدّي يعقوب أنبأنا ابن داوود ابن عمرو أنبأنا شريك عن سماك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حجّار بن أبجر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معاوية و اختصم إليه رجلان في ثوب فقال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ثوبي و أقام البيّنة، و قال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ثوبي اشتريته من رجل لا أعرفه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لها ابن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شهدته في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صنع؟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بالثوب للذي أقام البيّنة و قال للآخر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ضيّعت مالك</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الحسين حدّثنا عبد اللّه حدّثنا يوسف بن موسى حدّثنا عمير بن طلحة القنّاد حدّثنا أسباط بن نصر عن سماك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حجّار بن أبجر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سرق ثوبي هذا فوجدته مع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لهذا عليّ بن أبي 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حدّثنا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الرحمن بن صالح حدّثنا يونس بن بكير عن عنبسة بن الأزهر عن سماك بن حرب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عمر بن الخطّاب رضي اللّه عنه يقول لعليّ بن أبي طالب عليه السلام عند ما يسأله من الأمر فيفرّجه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أبقاني اللّه بعدك يا أبا الحسن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حدّثنا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مهدي بن حفص حدّثنا عبدة بن سليمان عن عبد الملك بن أبي سليمان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كان أحد من أصحاب رسول اللّه صلّى اللّه عليه أفقه من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اللّه ما علمته </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 xml:space="preserve">حدّثنا عبدة بن سليمان عن عبد الملك بن أبي سليمان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بطريق آخر الحافظ ابن عساكر في الحديث</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ترجمة أمير المؤمنين عليه السلام من 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حدّثنا عبد اللّه حدّثنا أحمد بن حاتم الطويل حدّثنا محمد بن الحجّاج عن مجالد عن الشعبي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قبيصة 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أزهد في الدنيا من عليّ بن أبي طالب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حدّثنا عبد اللّه حدّثنا عليّ بن الجعد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الحسن بن حيّ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تذاكروا زهّاد أصحاب رسول اللّه صلى اللّه عليه عند عمر بن عبد العزيز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أزهدهم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 بن عبد العزيز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أزهدهم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عليه السلام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حدّثنا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حفص الصّيرفي حدّثنا يحيى بن سعيد القطّان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العزيز بن سياه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أبو 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عليّا عليه السلام في منزله بالكوفة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يا أمير المؤمنين فأجابنى يا لبّيكاه يا لبّيكاه </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أخبرنا محمد بن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عبد العزيز بن سياه أبو يزيد عن أبي راشد السلماني 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حدّثنا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زيد النميري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غسّان محمد بن يحيى بن عليّ الكناني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العزيز بن عمران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علي عليه السلام ليزيد بن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يزيد عليّا عليه السلام</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يزيد بن معاوية بن صخر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كان سهما من مرامي اللّه عزّ و جلّ على عدوّه، يهوّعهم </w:t>
      </w:r>
      <w:r>
        <w:rPr>
          <w:rStyle w:val="FootnoteAnchor"/>
          <w:rtl w:val="true"/>
        </w:rPr>
        <w:footnoteReference w:id="140"/>
      </w:r>
      <w:r>
        <w:rPr>
          <w:rFonts w:ascii="Amiri" w:hAnsi="Amiri" w:eastAsia="Amiri" w:cs="Amiri"/>
          <w:color w:val="111111"/>
          <w:sz w:val="28"/>
          <w:sz w:val="28"/>
          <w:szCs w:val="28"/>
          <w:rtl w:val="true"/>
          <w:lang w:bidi="ar-SA"/>
        </w:rPr>
        <w:t xml:space="preserve">مآكلهم، آخذا بحناجرهم، يمنعهم ما كل السوء و يلح عنهم بشظف المعيشة </w:t>
      </w:r>
      <w:r>
        <w:rPr>
          <w:rStyle w:val="FootnoteAnchor"/>
          <w:rtl w:val="true"/>
        </w:rPr>
        <w:footnoteReference w:id="141"/>
      </w:r>
      <w:r>
        <w:rPr>
          <w:rFonts w:ascii="Amiri" w:hAnsi="Amiri" w:eastAsia="Amiri" w:cs="Amiri"/>
          <w:color w:val="111111"/>
          <w:sz w:val="28"/>
          <w:sz w:val="28"/>
          <w:szCs w:val="28"/>
          <w:rtl w:val="true"/>
          <w:lang w:bidi="ar-SA"/>
        </w:rPr>
        <w:t xml:space="preserve">، حتى صار أصغر عند كبرائهم مرامه لكعاء </w:t>
      </w:r>
      <w:r>
        <w:rPr>
          <w:rStyle w:val="FootnoteAnchor"/>
          <w:rtl w:val="true"/>
        </w:rPr>
        <w:footnoteReference w:id="142"/>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فنبذوه بالعضيهة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العضيهة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رموه بفرية الاباطيل </w:t>
      </w:r>
      <w:r>
        <w:rPr>
          <w:rStyle w:val="FootnoteAnchor"/>
          <w:rtl w:val="true"/>
        </w:rPr>
        <w:footnoteReference w:id="1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فنحن على ثبج من امره، و مرأى من أثره، و مرقبا من أنجمه بجبهة </w:t>
      </w:r>
      <w:r>
        <w:rPr>
          <w:rStyle w:val="FootnoteAnchor"/>
          <w:rtl w:val="true"/>
        </w:rPr>
        <w:footnoteReference w:id="144"/>
      </w:r>
      <w:r>
        <w:rPr>
          <w:rFonts w:ascii="Amiri" w:hAnsi="Amiri" w:eastAsia="Amiri" w:cs="Amiri"/>
          <w:color w:val="111111"/>
          <w:sz w:val="28"/>
          <w:sz w:val="28"/>
          <w:szCs w:val="28"/>
          <w:rtl w:val="true"/>
          <w:lang w:bidi="ar-SA"/>
        </w:rPr>
        <w:t>من الانصار و الاعوام خوفا من أن يكرّ لنا منكم دولة نبري عظامكم و نحسم أمركم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المقاتل بادية، و الاستار عارية، و ليس لنا دون مقادير الحتوف حيلة، و سيعلم الذين ظلموا أيّ منقلب ينقلبون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حدّثنا إبراهيم بن بشار </w:t>
      </w:r>
      <w:r>
        <w:rPr>
          <w:rStyle w:val="FootnoteAnchor"/>
          <w:rtl w:val="true"/>
        </w:rPr>
        <w:footnoteReference w:id="14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ترجمة أمير المؤمنين عليه السلام من 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نعيم بن مورّع حدّثنا هشام بن حسّان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بينا نحن عند الحسن إذا أتاه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سعيد إنّ الناس يزعمون أنّك تبغض عليّا عليه السلام؟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عليّا، أنّ عليّا كان سهما للّه عزّ و جلّ فى أعدائه و كان في محلّة العلم أشرفها و أقربها من رسول اللّه عليه و كان رهبانيّ هذه الأمّة لم يكن لمال اللّه عزّ و جلّ بالسروقة و لا في أمر اللّه عزّ و جلّ بالنومة اعطى القرآن عزائمه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 له، فكان منه في رياض مونقة و أعلام بيّنة، ذلك عليّ يا لكع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حدّثنا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ابو عليّ أحمد بن الحسن الضرير حدّثنا هشام بن محمد عن الوليد بن وهب الحارثي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بريد بن عمرو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توفّي عليّ بن أبي طالب عليه السلام قام رجل من بني 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على حرسه في مسجد الكوفة بعد ما صلّوا عليه فقال</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رحمك اللّه يا أمير المؤمنين فلئن كان حياتك مفتاح خير و مغلاق 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للناس علما منيرا يعرف به الهدى من الضلالة و الخير من الشّر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وفاتك لمفتاح شرّ و مغلاق خير و إنّ فقدانك لحسرة و ندامة و لو أنّ الناس قبلوك بقبولك لأكلوا من فوقهم و من تحت أرجلهم و لكنّهم اختاروا الدنيا على الآخرة فأصبحوا بعدك حيارى في سبل المطالب قد غلب عليهم الشقاء و الداء العياء </w:t>
      </w:r>
      <w:r>
        <w:rPr>
          <w:rStyle w:val="FootnoteAnchor"/>
          <w:rtl w:val="true"/>
        </w:rPr>
        <w:footnoteReference w:id="146"/>
      </w:r>
      <w:r>
        <w:rPr>
          <w:rFonts w:ascii="Amiri" w:hAnsi="Amiri" w:eastAsia="Amiri" w:cs="Amiri"/>
          <w:color w:val="111111"/>
          <w:sz w:val="28"/>
          <w:sz w:val="28"/>
          <w:szCs w:val="28"/>
          <w:rtl w:val="true"/>
          <w:lang w:bidi="ar-SA"/>
        </w:rPr>
        <w:t xml:space="preserve">فهم ينتقضونها كما ينتقض الحبل من برمه فتبّا لهم خلفا تقبّلوا سخفا و باعوا كثيرا بقليل و جزيلا بيسير فكرّم اللّه مآبك و ضعّف ثوابك و عليك السلام و رحمة اللّه و بركاته </w:t>
      </w:r>
      <w:r>
        <w:rPr>
          <w:rStyle w:val="FootnoteAnchor"/>
          <w:rtl w:val="true"/>
        </w:rPr>
        <w:footnoteReference w:id="14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دفن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القعقاع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معبد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زرارة على قبره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رضوان اللّه عليك يا أمير المؤمنين فو اللّه لقد كانت حياتك مفتاح خير و لو أنّ الناس قبلوك لأكلوا من فوقهم و من تحت أرجلهم و لكنّهم غمطوا النعمة و آثروا الدنيا على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المعقوفين الثانيين أخذناه من ترجمة القعقاع بن معبد بن زرارة التميمي الصحابي تحت الرقم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الإصابة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8"/>
      </w:r>
      <w:r>
        <w:rPr>
          <w:rFonts w:ascii="Amiri" w:hAnsi="Amiri" w:eastAsia="Amiri" w:cs="Amiri"/>
          <w:color w:val="111111"/>
          <w:sz w:val="28"/>
          <w:sz w:val="28"/>
          <w:szCs w:val="28"/>
          <w:rtl w:val="true"/>
          <w:lang w:bidi="ar-SA"/>
        </w:rPr>
        <w:t>حدّثنا الحسين حدّثنا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الرحمن بن صالح حدّثنا إبراهيم بن هراسة عن محمد بن سلمة النصيبي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أمّ العريان حين قتل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عينيّ فاحتفلا سنيناو بكّينا أمير المؤمنينا</w:t>
      </w:r>
    </w:p>
    <w:p>
      <w:pPr>
        <w:pStyle w:val="BookText"/>
        <w:rPr/>
      </w:pPr>
      <w:r>
        <w:rPr>
          <w:rFonts w:ascii="Amiri" w:hAnsi="Amiri" w:eastAsia="Amiri" w:cs="Amiri"/>
          <w:color w:val="111111"/>
          <w:sz w:val="28"/>
          <w:sz w:val="28"/>
          <w:szCs w:val="28"/>
          <w:rtl w:val="true"/>
          <w:lang w:bidi="ar-SA"/>
        </w:rPr>
        <w:t>ألا يا خير من ركب المطاياو ذلّلها و من ركب السفينا</w:t>
      </w:r>
    </w:p>
    <w:p>
      <w:pPr>
        <w:pStyle w:val="BookText"/>
        <w:rPr/>
      </w:pPr>
      <w:r>
        <w:rPr>
          <w:rFonts w:ascii="Amiri" w:hAnsi="Amiri" w:eastAsia="Amiri" w:cs="Amiri"/>
          <w:color w:val="111111"/>
          <w:sz w:val="28"/>
          <w:sz w:val="28"/>
          <w:szCs w:val="28"/>
          <w:rtl w:val="true"/>
          <w:lang w:bidi="ar-SA"/>
        </w:rPr>
        <w:t>يقيم الحدّ لا يرتاب فيه‌و يقضي بالفرائض مستبينا</w:t>
      </w:r>
    </w:p>
    <w:p>
      <w:pPr>
        <w:pStyle w:val="BookText"/>
        <w:rPr/>
      </w:pPr>
      <w:r>
        <w:rPr>
          <w:rFonts w:ascii="Amiri" w:hAnsi="Amiri" w:eastAsia="Amiri" w:cs="Amiri"/>
          <w:color w:val="111111"/>
          <w:sz w:val="28"/>
          <w:sz w:val="28"/>
          <w:szCs w:val="28"/>
          <w:rtl w:val="true"/>
          <w:lang w:bidi="ar-SA"/>
        </w:rPr>
        <w:t>كأنّ الناس مذ فقدوا عليانعام جال في بلد سنينا</w:t>
      </w:r>
    </w:p>
    <w:p>
      <w:pPr>
        <w:pStyle w:val="BookText"/>
        <w:rPr/>
      </w:pPr>
      <w:r>
        <w:rPr>
          <w:rFonts w:ascii="Amiri" w:hAnsi="Amiri" w:eastAsia="Amiri" w:cs="Amiri"/>
          <w:color w:val="111111"/>
          <w:sz w:val="28"/>
          <w:sz w:val="28"/>
          <w:szCs w:val="28"/>
          <w:rtl w:val="true"/>
          <w:lang w:bidi="ar-SA"/>
        </w:rPr>
        <w:t>فلا تشمت معاوية بن حرب‌فإنّ بقيّة الخلفاء فينا</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كنّا قبل مقتله بخيرنرى مولى رسول اللّه فينا 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و قال أبو زبيد الطائي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الكرام على ما كان من خلق‌رهط امرئ ضاره للدين مختار</w:t>
      </w:r>
    </w:p>
    <w:p>
      <w:pPr>
        <w:pStyle w:val="BookText"/>
        <w:rPr/>
      </w:pPr>
      <w:r>
        <w:rPr>
          <w:rFonts w:ascii="Amiri" w:hAnsi="Amiri" w:eastAsia="Amiri" w:cs="Amiri"/>
          <w:color w:val="111111"/>
          <w:sz w:val="28"/>
          <w:sz w:val="28"/>
          <w:szCs w:val="28"/>
          <w:rtl w:val="true"/>
          <w:lang w:bidi="ar-SA"/>
        </w:rPr>
        <w:t>طبّ بصير بأضغان الرجال و لم‌يعدل بحبر رسول اللّه أحبار</w:t>
      </w:r>
    </w:p>
    <w:p>
      <w:pPr>
        <w:pStyle w:val="BookText"/>
        <w:rPr/>
      </w:pPr>
      <w:r>
        <w:rPr>
          <w:rFonts w:ascii="Amiri" w:hAnsi="Amiri" w:eastAsia="Amiri" w:cs="Amiri"/>
          <w:color w:val="111111"/>
          <w:sz w:val="28"/>
          <w:sz w:val="28"/>
          <w:szCs w:val="28"/>
          <w:rtl w:val="true"/>
          <w:lang w:bidi="ar-SA"/>
        </w:rPr>
        <w:t>و قطرة قطرت إذ حان موعدهاو كل شي‌ء له وقت و مقدار</w:t>
      </w:r>
    </w:p>
    <w:p>
      <w:pPr>
        <w:pStyle w:val="BookText"/>
        <w:rPr/>
      </w:pPr>
      <w:r>
        <w:rPr>
          <w:rFonts w:ascii="Amiri" w:hAnsi="Amiri" w:eastAsia="Amiri" w:cs="Amiri"/>
          <w:color w:val="111111"/>
          <w:sz w:val="28"/>
          <w:sz w:val="28"/>
          <w:szCs w:val="28"/>
          <w:rtl w:val="true"/>
          <w:lang w:bidi="ar-SA"/>
        </w:rPr>
        <w:t>حتى تنصلها في مسجد طهرعلى إمام هدى إن معشر جاروا</w:t>
      </w:r>
    </w:p>
    <w:p>
      <w:pPr>
        <w:pStyle w:val="BookText"/>
        <w:rPr/>
      </w:pPr>
      <w:r>
        <w:rPr>
          <w:rFonts w:ascii="Amiri" w:hAnsi="Amiri" w:eastAsia="Amiri" w:cs="Amiri"/>
          <w:color w:val="111111"/>
          <w:sz w:val="28"/>
          <w:sz w:val="28"/>
          <w:szCs w:val="28"/>
          <w:rtl w:val="true"/>
          <w:lang w:bidi="ar-SA"/>
        </w:rPr>
        <w:t>حمّت ليدخل جنات أبو حسن‌و أوجبت بعده للقاتل النار</w:t>
      </w:r>
    </w:p>
    <w:p>
      <w:pPr>
        <w:pStyle w:val="BookText"/>
        <w:rPr/>
      </w:pPr>
      <w:r>
        <w:rPr>
          <w:rFonts w:ascii="Amiri" w:hAnsi="Amiri" w:eastAsia="Amiri" w:cs="Amiri"/>
          <w:color w:val="111111"/>
          <w:sz w:val="28"/>
          <w:sz w:val="28"/>
          <w:szCs w:val="28"/>
          <w:rtl w:val="true"/>
          <w:lang w:bidi="ar-SA"/>
        </w:rPr>
        <w:t>حدّثنا الحسين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سليمان بن أبي شيخ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محمد بن الحكم لأبي زبيد الطائي يرثي عليّا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حمّت ليدخل جنّات أبو حسن </w:t>
      </w:r>
      <w:r>
        <w:rPr>
          <w:rStyle w:val="FootnoteAnchor"/>
          <w:rtl w:val="true"/>
        </w:rPr>
        <w:footnoteReference w:id="150"/>
      </w:r>
      <w:r>
        <w:rPr>
          <w:rFonts w:ascii="IRNazanin" w:hAnsi="IRNazanin" w:eastAsia="IRNazanin"/>
          <w:color w:val="111111"/>
          <w:sz w:val="28"/>
          <w:sz w:val="28"/>
          <w:szCs w:val="28"/>
          <w:rtl w:val="true"/>
          <w:lang w:bidi="fa-IR"/>
        </w:rPr>
        <w:t>و أوقدت بعده للقاتل النار</w:t>
      </w:r>
    </w:p>
    <w:p>
      <w:pPr>
        <w:pStyle w:val="BookText"/>
        <w:rPr/>
      </w:pPr>
      <w:r>
        <w:rPr>
          <w:rFonts w:ascii="Amiri" w:hAnsi="Amiri" w:eastAsia="Amiri" w:cs="Amiri"/>
          <w:color w:val="111111"/>
          <w:sz w:val="28"/>
          <w:sz w:val="28"/>
          <w:szCs w:val="28"/>
          <w:rtl w:val="true"/>
          <w:lang w:bidi="ar-SA"/>
        </w:rPr>
        <w:t>ما ذا أراد بخير الناس كلّهم‌دينا و أهداهم للحقّ إن حاروا</w:t>
      </w:r>
    </w:p>
    <w:p>
      <w:pPr>
        <w:pStyle w:val="BookText"/>
        <w:rPr/>
      </w:pPr>
      <w:r>
        <w:rPr>
          <w:rFonts w:ascii="Amiri" w:hAnsi="Amiri" w:eastAsia="Amiri" w:cs="Amiri"/>
          <w:color w:val="111111"/>
          <w:sz w:val="28"/>
          <w:sz w:val="28"/>
          <w:szCs w:val="28"/>
          <w:rtl w:val="true"/>
          <w:lang w:bidi="ar-SA"/>
        </w:rPr>
        <w:t>يقول ما قال عن قول النبيّ‌فما يخالف الجهر منه فيه إسرار</w:t>
      </w:r>
    </w:p>
    <w:p>
      <w:pPr>
        <w:pStyle w:val="BookText"/>
        <w:rPr/>
      </w:pPr>
      <w:r>
        <w:rPr>
          <w:rFonts w:ascii="Amiri" w:hAnsi="Amiri" w:eastAsia="Amiri" w:cs="Amiri"/>
          <w:color w:val="111111"/>
          <w:sz w:val="28"/>
          <w:sz w:val="28"/>
          <w:szCs w:val="28"/>
          <w:rtl w:val="true"/>
          <w:lang w:bidi="ar-SA"/>
        </w:rPr>
        <w:t>تزوره أمّ كلثوم و نسوتهالا كالمزور و لا كالزّور زوّار</w:t>
      </w:r>
    </w:p>
    <w:p>
      <w:pPr>
        <w:pStyle w:val="BookText"/>
        <w:rPr/>
      </w:pPr>
      <w:r>
        <w:rPr>
          <w:rFonts w:ascii="Amiri" w:hAnsi="Amiri" w:eastAsia="Amiri" w:cs="Amiri"/>
          <w:color w:val="111111"/>
          <w:sz w:val="28"/>
          <w:sz w:val="28"/>
          <w:szCs w:val="28"/>
          <w:rtl w:val="true"/>
          <w:lang w:bidi="ar-SA"/>
        </w:rPr>
        <w:t xml:space="preserve">يبكين أروع ميمونا نقيبته‌يحمي الذمار إذا ما معشر جاروا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حدّثنا عبد اللّه حدّثنا أحمد بن إبراهيم حدّثنا محمد بن ربيعة قال حدّثني أبو طلق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جدّتي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أنوح أنا و أمّ كلثوم بنت عليّ على عليّ عليه السلام </w:t>
      </w: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أخبرنا محمد بن ربيعة الكلابي عن طلق الأعمى عن جدّته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أنوح أنا و أم كلثوم بنت عليّ على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أيضا عن محمد بن ربيعة حرفيّا البلاذري في الحديث</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ترجمة أمير المؤمنين من أنساب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مراثي أمير المؤمنين عليه السلام كثيرة جدّا و قد رثاه جمّ غفير من الشعراء و فيهم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الأنصار و قد رثاه المؤمنون من يوم شهادته عليه السلام إلى يومنا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رثاه أبو الأسود الدّؤلي رحمه اللّه كما في ترجمته من كتاب الأغاني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أبلغ معاوية بن حرب‌فلا قرّت عيون الشامتينا</w:t>
      </w:r>
    </w:p>
    <w:p>
      <w:pPr>
        <w:pStyle w:val="BookText"/>
        <w:rPr/>
      </w:pPr>
      <w:r>
        <w:rPr>
          <w:rFonts w:ascii="Amiri" w:hAnsi="Amiri" w:eastAsia="Amiri" w:cs="Amiri"/>
          <w:color w:val="111111"/>
          <w:sz w:val="28"/>
          <w:sz w:val="28"/>
          <w:szCs w:val="28"/>
          <w:rtl w:val="true"/>
          <w:lang w:bidi="ar-SA"/>
        </w:rPr>
        <w:t>أ في شهر الصيام فجعتمونابخير الناس طرّا أجمعينا</w:t>
      </w:r>
    </w:p>
    <w:p>
      <w:pPr>
        <w:pStyle w:val="BookText"/>
        <w:rPr/>
      </w:pPr>
      <w:r>
        <w:rPr>
          <w:rFonts w:ascii="Amiri" w:hAnsi="Amiri" w:eastAsia="Amiri" w:cs="Amiri"/>
          <w:color w:val="111111"/>
          <w:sz w:val="28"/>
          <w:sz w:val="28"/>
          <w:szCs w:val="28"/>
          <w:rtl w:val="true"/>
          <w:lang w:bidi="ar-SA"/>
        </w:rPr>
        <w:t>قتلتم خير من ركب المطاياو خيّسها و من ركب السفينا</w:t>
      </w:r>
    </w:p>
    <w:p>
      <w:pPr>
        <w:pStyle w:val="BookText"/>
        <w:rPr/>
      </w:pPr>
      <w:r>
        <w:rPr>
          <w:rFonts w:ascii="Amiri" w:hAnsi="Amiri" w:eastAsia="Amiri" w:cs="Amiri"/>
          <w:color w:val="111111"/>
          <w:sz w:val="28"/>
          <w:sz w:val="28"/>
          <w:szCs w:val="28"/>
          <w:rtl w:val="true"/>
          <w:lang w:bidi="ar-SA"/>
        </w:rPr>
        <w:t>و من لبس النعال و من حذاهاو من قرأ المثاني و المئينا</w:t>
      </w:r>
    </w:p>
    <w:p>
      <w:pPr>
        <w:pStyle w:val="BookText"/>
        <w:rPr/>
      </w:pPr>
      <w:r>
        <w:rPr>
          <w:rFonts w:ascii="Amiri" w:hAnsi="Amiri" w:eastAsia="Amiri" w:cs="Amiri"/>
          <w:color w:val="111111"/>
          <w:sz w:val="28"/>
          <w:sz w:val="28"/>
          <w:szCs w:val="28"/>
          <w:rtl w:val="true"/>
          <w:lang w:bidi="ar-SA"/>
        </w:rPr>
        <w:t>إذا استقبلت وجه أبي حسين‌رأيت البدر راق الناظرينا</w:t>
      </w:r>
    </w:p>
    <w:p>
      <w:pPr>
        <w:pStyle w:val="BookText"/>
        <w:rPr/>
      </w:pPr>
      <w:r>
        <w:rPr>
          <w:rFonts w:ascii="Amiri" w:hAnsi="Amiri" w:eastAsia="Amiri" w:cs="Amiri"/>
          <w:color w:val="111111"/>
          <w:sz w:val="28"/>
          <w:sz w:val="28"/>
          <w:szCs w:val="28"/>
          <w:rtl w:val="true"/>
          <w:lang w:bidi="ar-SA"/>
        </w:rPr>
        <w:t>لقد علمت قريش حيث حلّت‌بأنّك خيرها حسبا و دينا و قال أبو بكر ابن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آخر ترجمة أمير المؤمنين من كتاب الإستيعاب بهامش الإصابة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هزّ عليّ بالعراقين لحيةمصيبتها جلّت على كلّ مسلم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سيأتيها من اللّه حادث‌و يخضبها أشقى البريّة بالدم</w:t>
      </w:r>
    </w:p>
    <w:p>
      <w:pPr>
        <w:pStyle w:val="BookText"/>
        <w:rPr/>
      </w:pPr>
      <w:r>
        <w:rPr>
          <w:rFonts w:ascii="Amiri" w:hAnsi="Amiri" w:eastAsia="Amiri" w:cs="Amiri"/>
          <w:color w:val="111111"/>
          <w:sz w:val="28"/>
          <w:sz w:val="28"/>
          <w:szCs w:val="28"/>
          <w:rtl w:val="true"/>
          <w:lang w:bidi="ar-SA"/>
        </w:rPr>
        <w:t>فباكره بالسيف شلّت يمينه‌لشؤم قطام عند ذاك ابن ملجم</w:t>
      </w:r>
    </w:p>
    <w:p>
      <w:pPr>
        <w:pStyle w:val="BookText"/>
        <w:rPr/>
      </w:pPr>
      <w:r>
        <w:rPr>
          <w:rFonts w:ascii="Amiri" w:hAnsi="Amiri" w:eastAsia="Amiri" w:cs="Amiri"/>
          <w:color w:val="111111"/>
          <w:sz w:val="28"/>
          <w:sz w:val="28"/>
          <w:szCs w:val="28"/>
          <w:rtl w:val="true"/>
          <w:lang w:bidi="ar-SA"/>
        </w:rPr>
        <w:t>فيا ضربة من خاسر ضلّ سعيه‌تبوّأ منها مقعدا في جهنّم</w:t>
      </w:r>
    </w:p>
    <w:p>
      <w:pPr>
        <w:pStyle w:val="BookText"/>
        <w:rPr/>
      </w:pPr>
      <w:r>
        <w:rPr>
          <w:rFonts w:ascii="Amiri" w:hAnsi="Amiri" w:eastAsia="Amiri" w:cs="Amiri"/>
          <w:color w:val="111111"/>
          <w:sz w:val="28"/>
          <w:sz w:val="28"/>
          <w:szCs w:val="28"/>
          <w:rtl w:val="true"/>
          <w:lang w:bidi="ar-SA"/>
        </w:rPr>
        <w:t>ففاز أمير المؤمنين بحظّه‌و إن طرقت فيها الخطوب بمعظم</w:t>
      </w:r>
    </w:p>
    <w:p>
      <w:pPr>
        <w:pStyle w:val="BookText"/>
        <w:rPr/>
      </w:pPr>
      <w:r>
        <w:rPr>
          <w:rFonts w:ascii="Amiri" w:hAnsi="Amiri" w:eastAsia="Amiri" w:cs="Amiri"/>
          <w:color w:val="111111"/>
          <w:sz w:val="28"/>
          <w:sz w:val="28"/>
          <w:szCs w:val="28"/>
          <w:rtl w:val="true"/>
          <w:lang w:bidi="ar-SA"/>
        </w:rPr>
        <w:t>ألا إنّما الدنيا بلاء و فتنةحلاوتها شيبت بصاب و علقم و قد ردّ على الشقيّ جماعة آخرون منهم الفقيه الطبري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ضربة من شقيّ ما أراد بهاإلّا ليهدم من ذي العرش بنيانا</w:t>
      </w:r>
    </w:p>
    <w:p>
      <w:pPr>
        <w:pStyle w:val="BookText"/>
        <w:rPr/>
      </w:pPr>
      <w:r>
        <w:rPr>
          <w:rFonts w:ascii="Amiri" w:hAnsi="Amiri" w:eastAsia="Amiri" w:cs="Amiri"/>
          <w:color w:val="111111"/>
          <w:sz w:val="28"/>
          <w:sz w:val="28"/>
          <w:szCs w:val="28"/>
          <w:rtl w:val="true"/>
          <w:lang w:bidi="ar-SA"/>
        </w:rPr>
        <w:t>إنّي لأذكره دوما فألعنه‌إيها و ألعن عمران بن حطّانا و قال محمد بن أحمد الطّيب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ضربة من غدور صار صاحبهاأشقى البرّية عند اللّه إنسانا</w:t>
      </w:r>
    </w:p>
    <w:p>
      <w:pPr>
        <w:pStyle w:val="BookText"/>
        <w:rPr/>
      </w:pPr>
      <w:r>
        <w:rPr>
          <w:rFonts w:ascii="Amiri" w:hAnsi="Amiri" w:eastAsia="Amiri" w:cs="Amiri"/>
          <w:color w:val="111111"/>
          <w:sz w:val="28"/>
          <w:sz w:val="28"/>
          <w:szCs w:val="28"/>
          <w:rtl w:val="true"/>
          <w:lang w:bidi="ar-SA"/>
        </w:rPr>
        <w:t>إذا تفكّرت فيه ظلت ألعنه‌و ألعن الكلب عمران بن حطّانا و ليلاحظ كتاب الكامل للمبرّد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و الأغاني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و خزانة 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بيروت</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5" w:name="pg20166_218771"/>
      <w:bookmarkStart w:id="66" w:name="pg20166_218771"/>
      <w:bookmarkEnd w:id="66"/>
    </w:p>
    <w:p>
      <w:pPr>
        <w:pStyle w:val="Heading2"/>
        <w:numPr>
          <w:ilvl w:val="1"/>
          <w:numId w:val="1"/>
        </w:numPr>
        <w:rPr/>
      </w:pPr>
      <w:bookmarkStart w:id="67" w:name="pg20166_218771"/>
      <w:bookmarkStart w:id="68" w:name="__RefHeading___Toc4278144_2320776876"/>
      <w:bookmarkStart w:id="69" w:name="_Toc17"/>
      <w:bookmarkEnd w:id="67"/>
      <w:bookmarkEnd w:id="68"/>
      <w:r>
        <w:rPr>
          <w:rtl w:val="true"/>
        </w:rPr>
        <w:t>[</w:t>
      </w:r>
      <w:r>
        <w:rPr>
          <w:rtl w:val="true"/>
        </w:rPr>
        <w:t>الآية الإلهية التي حدثت في الآفاق عند شهادة أمير المؤمنين عليه السلام</w:t>
      </w:r>
      <w:r>
        <w:rPr>
          <w:rtl w:val="true"/>
        </w:rPr>
        <w:t>]</w:t>
      </w:r>
      <w:bookmarkEnd w:id="69"/>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و رواه أيضا البيهقي في كتابه دلائل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أيضا الحاكم في الحديث</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مناقب عليّ من كتاب 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الحديث رواه الحمّوئي بسندين عن الحاكم في الباب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الحديث</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كتبت الحديث عن مصادر 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الحسين حدّثنا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القاسم بن خليفة الخزاعي حدّثنا أبو يحيى التيمي عن عمر بن عبد اللّه عن الزهري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 إليّ عبد الملك بن مروان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آية قتل عليّ عليه السلام صبيحة قتل؟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آية قتله صبيحة قتل أنّه لم يقلّب حجر بالجابية إلّا عن دم عبيط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أما إنّه لم يبق أحد يعلم هذا غيري و غيرك </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حدّثنا يعقوب بن سفيان حدّثنا سعيد بن عفير حدّثنا حفص بن عمران بن الوسام عن السري بن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شهاب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قدمت دمشق و أنا أريد الغزو فأتيت عبد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لأسلّم عليه فوجدته في قبّة على فرش يفوق القائم و تحته سماطين فسلّمت عليه ثمّ جلست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شهاب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تعلم ما كان في بيت المقدس صباح قتل عليّ بن أبي طالب؟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من وراء الناس حتّى أتيت خلف القبّة و حوّل إليّ وجهه فأحنى عليّ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يرفع حجر من بيت المقدس إلّا وجد تحته دم؟ فقال لم يبق أحد يعلم هذا غيري و غيرك فلا يسمعنّ منك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حدّثت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الملك</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حدّثنا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إبراهيم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هشيم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معشر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نجيح بن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عبد اللّه بن سعيد بن العاص</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عبد الملك بن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علامة كانت يوم قتل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ترفع حصاة ببيت المقدس إلّا وجد تحتها دم عبيط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 إيّاك في هذا الحديث لغريبان</w:t>
      </w:r>
      <w:r>
        <w:rPr>
          <w:rFonts w:eastAsia="Amiri" w:cs="Amiri" w:ascii="Amiri" w:hAnsi="Amiri"/>
          <w:color w:val="111111"/>
          <w:sz w:val="28"/>
          <w:szCs w:val="28"/>
          <w:rtl w:val="true"/>
          <w:lang w:bidi="ar-SA"/>
        </w:rPr>
        <w:t xml:space="preserve">. </w:t>
      </w:r>
      <w:bookmarkStart w:id="70" w:name="pg20166_218773"/>
    </w:p>
    <w:p>
      <w:pPr>
        <w:pStyle w:val="Heading2"/>
        <w:numPr>
          <w:ilvl w:val="1"/>
          <w:numId w:val="1"/>
        </w:numPr>
        <w:rPr/>
      </w:pPr>
      <w:bookmarkStart w:id="71" w:name="__RefHeading___Toc4278146_2320776876"/>
      <w:bookmarkStart w:id="72" w:name="_Toc18"/>
      <w:bookmarkEnd w:id="70"/>
      <w:bookmarkEnd w:id="71"/>
      <w:r>
        <w:rPr>
          <w:rtl w:val="true"/>
        </w:rPr>
        <w:t>ولد عليّ بن أبي طالب عليه و عليهم السلام</w:t>
      </w:r>
      <w:bookmarkEnd w:id="72"/>
    </w:p>
    <w:p>
      <w:pPr>
        <w:pStyle w:val="BookText"/>
        <w:rPr/>
      </w:pPr>
      <w:r>
        <w:rPr>
          <w:rFonts w:ascii="Amiri" w:hAnsi="Amiri" w:eastAsia="Amiri" w:cs="Amiri"/>
          <w:color w:val="111111"/>
          <w:sz w:val="28"/>
          <w:sz w:val="28"/>
          <w:szCs w:val="28"/>
          <w:rtl w:val="true"/>
          <w:lang w:bidi="ar-SA"/>
        </w:rPr>
        <w:t xml:space="preserve">ولد عليّ بن أبي طالب عليه و عليهم السلام </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و ذكرهم أيضا محمد بن سليمان الكوفي اليمني المتوفّى بعد سنة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الحديث</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أوائل الجزء الخامس من كتاب مناقب أمير المؤمنين عليه السلام الورق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حدّثنا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الزبير بن أبي بكر </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ثمّ إنّ الرجل لم يعتمد عليه معاصروه مثل أحمد بن حنبل و البخاري و مسلم و ابن أبي داوود حيث لم يخرجوا عنه في أسفارهم شيئا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أجازه 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اروه 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عليّ بن أبي طالب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بن عليّ ولد للنصف من شهر رمضان سنة ثلاث من الهجرة و سمّاه رسول اللّه صلى اللّه عليه 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مات لثلاث خلون من شهر ربيع الأوّل سنة 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الحسين بن عليّ عليه السلام ولد لخمس ليال خلون من شعبان سنة أربع من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قتل يوم الجمعة يوم عاشوراء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المحرّم سنة إحدى و ستّين</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قتله سنان بن أنس النخعي لعنه اللّه و أجهز عليه خولى بن يزيد </w:t>
      </w:r>
    </w:p>
    <w:p>
      <w:pPr>
        <w:pStyle w:val="BookText"/>
        <w:rPr/>
      </w:pPr>
      <w:r>
        <w:rPr>
          <w:rFonts w:ascii="Amiri" w:hAnsi="Amiri" w:eastAsia="Amiri" w:cs="Amiri"/>
          <w:color w:val="111111"/>
          <w:sz w:val="28"/>
          <w:sz w:val="28"/>
          <w:szCs w:val="28"/>
          <w:rtl w:val="true"/>
          <w:lang w:bidi="ar-SA"/>
        </w:rPr>
        <w:t>الأصبحي من حمير لعنه اللّه و حزّ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زينب ابنة عليّ الكبرى ولدت لعبد اللّه بن جعفر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 كلثوم الكبرى ولدت لعمر بن الخطّاب و لم يبق لعمر ولد من أمّ كلثوم بنت عليّ </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 xml:space="preserve">و ليراجع من يريد بسط الكلام و تحقيق المقام إلى ما أورده صاحب إفحام الخصوم في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منه 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رسول اللّه صلى اللّه عليهما</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محمد بن عليّ بن أبي طالب الذي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الحنفيّة و أمّه خولة بنت جعفر بن قيس بن مسلمة بن عبد اللّه بن ثعلبة بن يربوع بن ثعلبة بن الدول بن حنيفة بن لجيم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73" w:name="pg20166_218775"/>
    </w:p>
    <w:p>
      <w:pPr>
        <w:pStyle w:val="Heading2"/>
        <w:numPr>
          <w:ilvl w:val="1"/>
          <w:numId w:val="1"/>
        </w:numPr>
        <w:rPr/>
      </w:pPr>
      <w:bookmarkStart w:id="74" w:name="__RefHeading___Toc4278148_2320776876"/>
      <w:bookmarkStart w:id="75" w:name="_Toc19"/>
      <w:bookmarkEnd w:id="73"/>
      <w:bookmarkEnd w:id="74"/>
      <w:r>
        <w:rPr>
          <w:rtl w:val="true"/>
        </w:rPr>
        <w:t>[</w:t>
      </w:r>
      <w:r>
        <w:rPr>
          <w:rtl w:val="true"/>
        </w:rPr>
        <w:t>استئذان عليّ من النبيّ صلى اللّه عليه و آله و سلم بأنّه إن رزق ولدا بعده يجمع له بين اسم النبيّ و كنيته</w:t>
      </w:r>
      <w:r>
        <w:rPr>
          <w:rtl w:val="true"/>
        </w:rPr>
        <w:t>]</w:t>
      </w:r>
      <w:bookmarkEnd w:id="75"/>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و في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رواه أيضا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تلميذه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الحديث</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فضائل أمير المؤمنين عليه السلام من كتاب الفضائل ص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عمر بن يوسف بن الضحّاك المخرمي في سنة خمس و ثمانين و مائتين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شدّاد المخرمي حدّثنا الحسن بن بشر حدّثنا قيس عن ليث عن محمد بن الأشعث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محمد بن الحنفيّة عن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يولد لك ابن قد نحلته اسمي و كنيتى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أورده أيضا الدولابي بإسنادين في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الرخصة في الجمع بين اسم النبي و كنيته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الكنى و الأسماء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رواه أيضا البزّار في مسنده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الورقة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بشر عن ابن الحنفيّة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رواه السيوطي في كتاب جمع الجوامع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عن ابن سعد و الطبراني في المعجم الكبير و الأوسط و عن الطحاوي و أحمد و أبي يعلى و البيهقي و ابن عساكر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الحسين حدثنا عبد اللّه حدّثنا إبراهيم بن عبد اللّه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الفضل بن موسى عن فطر عن منذر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محمد بن عليّ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تجمعوا بين اسمي و كنيتي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ولد لي بعدك ولد أسمّيه باسمك و أكنّيه بكنيتك؟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فولد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فسمّاه محمّدا و كنّاه أبا القاسم</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حدّثنا عبد اللّه حدّثنا إبراهيم بن عبد اللّه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هشيم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مغيرة عن إبراهيم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محمد ابن الحنفيّة يكنّى أبا القاسم و كان محمد بن الأشعث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القاسم و كان يدخل على عائشة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أحسبها كانت تكنّيه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حدّثنا عبد اللّه حدّثنا داوود بن عمرو حدّثنا إسماعيل بن زكريّا عن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ابن أبي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لمحمد 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ولدت؟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لثلاث سنين بقين من خلافة عمر رضي اللّه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8"/>
      </w:r>
    </w:p>
    <w:p>
      <w:pPr>
        <w:pStyle w:val="BookText"/>
        <w:rPr/>
      </w:pPr>
      <w:r>
        <w:rPr>
          <w:rFonts w:ascii="Amiri" w:hAnsi="Amiri" w:eastAsia="Amiri" w:cs="Amiri"/>
          <w:color w:val="111111"/>
          <w:sz w:val="28"/>
          <w:sz w:val="28"/>
          <w:szCs w:val="28"/>
          <w:rtl w:val="true"/>
          <w:lang w:bidi="ar-SA"/>
        </w:rPr>
        <w:t>و رواه ابن سعد في ترجمة أمير المؤمنين عليه السلام من كتاب الطبقات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ابن عساكر بسنده عن ابن سعد في الحديث</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ترجمة أمير المؤمنين عليه السلام من 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الحسين حدّثنا عبد اللّه حدّثنا محمد بن سعد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محمد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عمر بن علي بن حسين عن عبد اللّه بن محمد بن عقيل قال</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الحنفية يقول سنة الجحاف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دخلت إحدى و ثمانون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لي ستّ و ستّون سنة قد جاوزت سنّ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كانت سنّه يوم قتل؟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و ستّون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أبو القاسم محمد ابن الحنفية في تلك السنة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76" w:name="pg20166_218777"/>
    </w:p>
    <w:p>
      <w:pPr>
        <w:pStyle w:val="Heading2"/>
        <w:numPr>
          <w:ilvl w:val="1"/>
          <w:numId w:val="1"/>
        </w:numPr>
        <w:rPr/>
      </w:pPr>
      <w:bookmarkStart w:id="77" w:name="__RefHeading___Toc4278150_2320776876"/>
      <w:bookmarkStart w:id="78" w:name="_Toc20"/>
      <w:bookmarkEnd w:id="76"/>
      <w:bookmarkEnd w:id="77"/>
      <w:r>
        <w:rPr>
          <w:rtl w:val="true"/>
        </w:rPr>
        <w:t xml:space="preserve">رجع </w:t>
      </w:r>
      <w:r>
        <w:rPr>
          <w:rtl w:val="true"/>
        </w:rPr>
        <w:t>[</w:t>
      </w:r>
      <w:r>
        <w:rPr>
          <w:rtl w:val="true"/>
        </w:rPr>
        <w:t>القول</w:t>
      </w:r>
      <w:r>
        <w:rPr>
          <w:rtl w:val="true"/>
        </w:rPr>
        <w:t xml:space="preserve">] </w:t>
      </w:r>
      <w:r>
        <w:rPr>
          <w:rtl w:val="true"/>
        </w:rPr>
        <w:t>إلى حديث الزبير</w:t>
      </w:r>
      <w:bookmarkEnd w:id="78"/>
    </w:p>
    <w:p>
      <w:pPr>
        <w:pStyle w:val="BookText"/>
        <w:rPr/>
      </w:pPr>
      <w:r>
        <w:rPr>
          <w:rFonts w:ascii="Amiri" w:hAnsi="Amiri" w:eastAsia="Amiri" w:cs="Amiri"/>
          <w:color w:val="111111"/>
          <w:sz w:val="28"/>
          <w:sz w:val="28"/>
          <w:szCs w:val="28"/>
          <w:rtl w:val="true"/>
          <w:lang w:bidi="ar-SA"/>
        </w:rPr>
        <w:t xml:space="preserve">و عمر بن عليّ و رقيّة الكبرى و هما توأم </w:t>
      </w:r>
      <w:r>
        <w:rPr>
          <w:rStyle w:val="FootnoteAnchor"/>
          <w:rtl w:val="true"/>
        </w:rPr>
        <w:footnoteReference w:id="159"/>
      </w:r>
      <w:r>
        <w:rPr>
          <w:rFonts w:ascii="Amiri" w:hAnsi="Amiri" w:eastAsia="Amiri" w:cs="Amiri"/>
          <w:color w:val="111111"/>
          <w:sz w:val="28"/>
          <w:sz w:val="28"/>
          <w:szCs w:val="28"/>
          <w:rtl w:val="true"/>
          <w:lang w:bidi="ar-SA"/>
        </w:rPr>
        <w:t>و أمّهما الصهباء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اسمها أمّ حبيب بنت ربيعة من بني تغلب من سبي خالد بن الوليد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حدّثنا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عمّي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عمر بن عليّ آخر ولد عليّ بن أبي طالب رضي اللّه عنه و وفد على الوليد بن عبد الملك مع أبان بن عثمان يسأله أن يولّيه صدقة أبيه عليّ و كان يليها يومئذ ابن أخيه حسن بن حسن بن عليّ فعرض عليه الوليد الصلة و قضاء الدين فقال لا حاجة لي في ذلك إنّما جئت لصدقة أبي أنا أولى بها فاكتب لي في ولايتها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له الوليد رقعة فيها أبيات جميع بن أبي الحقيق اليهودي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إذا مالت دواعي الهوى‌و أنصت السامع للقائل</w:t>
      </w:r>
    </w:p>
    <w:p>
      <w:pPr>
        <w:pStyle w:val="BookText"/>
        <w:rPr/>
      </w:pPr>
      <w:r>
        <w:rPr>
          <w:rFonts w:ascii="Amiri" w:hAnsi="Amiri" w:eastAsia="Amiri" w:cs="Amiri"/>
          <w:color w:val="111111"/>
          <w:sz w:val="28"/>
          <w:sz w:val="28"/>
          <w:szCs w:val="28"/>
          <w:rtl w:val="true"/>
          <w:lang w:bidi="ar-SA"/>
        </w:rPr>
        <w:t>و اصطرع الناس بألبابهم‌نقضي بحكم عادل فاصل</w:t>
      </w:r>
    </w:p>
    <w:p>
      <w:pPr>
        <w:pStyle w:val="BookText"/>
        <w:rPr/>
      </w:pPr>
      <w:r>
        <w:rPr>
          <w:rFonts w:ascii="IRNazanin" w:hAnsi="IRNazanin" w:eastAsia="IRNazanin"/>
          <w:color w:val="111111"/>
          <w:sz w:val="28"/>
          <w:sz w:val="28"/>
          <w:szCs w:val="28"/>
          <w:rtl w:val="true"/>
          <w:lang w:bidi="fa-IR"/>
        </w:rPr>
        <w:t>لا نجعل</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الباطل حقّا و لانلطّ دون الحقّ بالباطل</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نخاف أن تسفه أحلامناأو نخمل الدهر مع الخامل ثمّ دفع الرقعة إلى أبان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ادفعها إليه و أعلمه أنّي لا أدخل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ولد فاطمة بنت رسول اللّه صلى اللّه عليهما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فانصرف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غضبان و لم يقبل له صلة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حدّثنا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محمد بن 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لعيسى بن عبد اللّه بن محمد بن عمر بن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سمّى عليّ جدّك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عن ذلك أبي فأخبرني عن أبيه عن عمر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لأبي بعد ما استخلف عمر بن الخطّاب رضي اللّه عنه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لي الليلة غلام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هبه 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سمّيته عمر و نحلته غلامي مورق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 الآن ولد كثير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العبّاس الأكبر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حدّثنا عبد اللّه قال، 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ولده يسمّونه السّقاء و يكنّونه أبا قربة، شهد مع الحسين عليه السلام كربلاء فعطش الحسين فأخذ قربة و اتّبعه إخوته لأمّه بنو عليّ و هم عثمان و جعفر و عبد اللّه فقتل اخوته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عقب لإخوته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بالقربة فحملها إلى الحسين عليه السلام مملوءة فشرب منها الحسين ثمّ قتل العبّاس بن عليّ بعد اخوته مع الحسين صلوات اللّه عليهم فورث العبّاس اخوته و لم يكن لهم 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ورث العباس ابنه عبيد اللّه بن العباس و كان محمد بن عليّ ابن الحنفية و عمر بن عليّ حيّين فسلّم محمد لعبيد اللّه بن العبّاس ميراث عمومته و امتنع عمر حتّى صولح و أرضي عن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 العباس و اخوته هؤلاء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البنين بنت حزام بن خالد بن ربيعة بن الوحيد بن كلاب بن ربيعة</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عبيد اللّه و أبا بكر ابني عليّ لا بقيّة لهما كان عبيد اللّه بن عليّ قدم على المختار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يلتفت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فقتل عبيد اللّه مع مصعب بن الزبير كان مصعب </w:t>
      </w:r>
    </w:p>
    <w:p>
      <w:pPr>
        <w:pStyle w:val="BookText"/>
        <w:rPr/>
      </w:pPr>
      <w:r>
        <w:rPr>
          <w:rFonts w:ascii="Amiri" w:hAnsi="Amiri" w:eastAsia="Amiri" w:cs="Amiri"/>
          <w:color w:val="111111"/>
          <w:sz w:val="28"/>
          <w:sz w:val="28"/>
          <w:szCs w:val="28"/>
          <w:rtl w:val="true"/>
          <w:lang w:bidi="ar-SA"/>
        </w:rPr>
        <w:t>ضمّه إليه و لم ير عند المختار ما يحبّه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 عبيد اللّه و أبي بكر ابني عليّ عليهم السلام ليلى ابنة مسعود بن خالد بن مالك بن ربعي بن سلم بن جندل بن نهشل بن دارم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اخوة عبيد اللّه و أبي بكر ابني عليّ لأمّهما صالح و أمّ أبيها و أمّ محمد بنو عبد اللّه بن جعفر بن أبي طالب خلّف عليها عبد اللّه بن جعفر بعد عليّ جمع بين ابنته و زوجته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يحيى بن عليّ لا عقب له توفّي صغيرا قبل أبيه و أمّ يحيى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ابنة عميس الخثعميّة و اخوته لأمّه عبد اللّه و محمد و عون بنو جعفر بن أبي طالب و محمد بن أبي بكر الصدّيق رضوان اللّه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حدّثنا عبد اللّه حدّثنا خالد بن خداش حدّثنا حمّاد بن زيد عن أيّوب عن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أسماء ولدت لجعفر محمدا و لأبي بكر محمدا و لعليّ محمدا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حدّثنا عبد اللّه حدّثنا محمد بن سلام الجمحي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عبّاد بن مسلم يحدّث عن قتادة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استبق بنو أسماء الثلاثة ابن جعفر و ابن أبي بكر و ابن عليّ فسبق الأكبران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جعفر و ابن أبي بكر ابن عليّ فقالت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سبقاك ما سبق آباؤهما أباك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 قتادة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عليّ رضي اللّه عنه مثلهما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عنده رجل من أهل الكوفة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حدّثنا بما سمعت و دعنا من رأيك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محمد الأصغر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 </w:t>
      </w:r>
      <w:r>
        <w:rPr>
          <w:rStyle w:val="FootnoteAnchor"/>
          <w:rtl w:val="true"/>
        </w:rPr>
        <w:footnoteReference w:id="1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 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 الحسين و رملة ابنتا عليّ و أمّهما أمّ سعيد بنت عروة بن مسعود بن معتب الثقفي</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حدّثنا عبد اللّه 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اخوتهماض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لأمّهما بنو يزيد بن عنبة بن أبي سفيان بن حرب بن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غير عمّي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أختهما لأمّهما بنت لعنبسة بن أبي سفيان بن حرب بن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لأمّ الحسين بنت عليّ حسن و عليّ و حبيب بنو جعدة بن هبيرة بن أبي وهب بن عمرو بن عائذ بن عمران بن مخزوم كان خلّف عليها ثمّ خلّف عليها بعده جعفر بن عقيل بن أبي طالب فلم تلد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رملة بنت عليّ عند أبي الهياج و اسمه عبد اللّه بن أبي سفيان بن الحارث بن عبد المطّلب فولدت منه عبد الكريم و أخا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أختا له كانت عند عاصم بن عمر بن الخطاب و قد انقرض ولد أبي سفيان بن الحارث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خلف عليها معاوية بن مروان بن الحكم بن أبي العاص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زينب الصغرى و أمّ هانئ و أمّ الكرام و أم جعفر و اسمها الجمانة و أم سلمة و ميمونة و خديجة و فاطمة و أمامة بنات عليّ لأمّهات أولاد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رقيّة الكبرى بنت عليّ عند مسلم بن عقيل فولدت له عبد اللّه قتل بالطف و عليّ و محمد ابني مسلم بن عقيل و قد انقرض ولد مسلم بن عقيل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زينب الصغرى بنت عليّ عند محمد بن عقيل بن أبي طالب فولدت له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يحدّث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العقب من ولد عقيل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ولدت لمحمد بن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و القاسم ابني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خلف عليها كثير بن العبّاس فولدت له كلثم تزوّجها جعفر بن تمام بن العباس و قد ولد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و تمام ابني العبّاس بن عبد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كانت أمّ هانئ بنت عليّ عند عبد اللّه الأكبر بن عقيل فولدت له محمدا قتل بالطف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ولدت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و مسلم و أم كلثوم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كانت ميمونة بنت عليّ عند عبد اللّه الأكبر بن عقيل فولدت له عقيلا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أمّ كلثوم 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عبد اللّه الأكبر ابن عقيل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فولدت له أمّ عقيل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خلف عليها كثير بن العبّاس بعد زينب الصغرى فولدت له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خلف عليها تمام بن العبّاس فولدت له نفيسة تزوّجها عبد اللّه بن عليّ بن الحسين بن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خديجة بنت عليّ عند عبد الرحمن بن عقيل فولدت له سعيدا و عقيلا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خلف عليها أبو السنابل عبد الرحمن بن عبد اللّه بن عامر بن كريز بن ربيعة بن حبيب بن عبد 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فاطمة ابنة عليّ عند أبي سعيد بن عقيل فولدت له حميدة، ثم خلف سعيد بن الأسود بن أبي البختري فولدت له برة و خالدة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خلف عليها المنذر بن عبيدة بن الزبير بن العوام فولدت له عثمان و كثيرة درجا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أمامة بنت عليّ عند الصلت بن عبد اللّه بن نوفل بن الحارث بن عبد المطّلب فولدت له نفيسة و توفّيت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فهؤلاء ولد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كتاب مقتل أمير المؤمنين عليّ بن أبي طالب عليه السلام </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بلغت بقراءتي و الحسين بن احمد بن محمد بن عمر الأنصاري و محمد بن أحمد الشيرازي الخلادي و ذلك يوم الأحد لسبع خلون من جمادى الأولى من سنة ثمان و ثلاثين و أربع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 جميعه من الشيخ أبي الحسين المبارك بن عبد الجبّار بن أحمد بن القاسم سلّمه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 بابن الطيوري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عبد الملك بن أحمد الأنكيكزي سنة أربع و ستّين و أربع مائة</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9" w:name="pg20166_218783"/>
      <w:bookmarkStart w:id="80" w:name="pg20166_218783"/>
      <w:bookmarkEnd w:id="80"/>
    </w:p>
    <w:p>
      <w:pPr>
        <w:pStyle w:val="Heading2"/>
        <w:numPr>
          <w:ilvl w:val="1"/>
          <w:numId w:val="1"/>
        </w:numPr>
        <w:rPr/>
      </w:pPr>
      <w:bookmarkStart w:id="81" w:name="pg20166_218783"/>
      <w:bookmarkStart w:id="82" w:name="__RefHeading___Toc4278152_2320776876"/>
      <w:bookmarkStart w:id="83" w:name="_Toc21"/>
      <w:bookmarkEnd w:id="81"/>
      <w:bookmarkEnd w:id="82"/>
      <w:r>
        <w:rPr>
          <w:rtl w:val="true"/>
        </w:rPr>
        <w:t>الفهرس‌</w:t>
      </w:r>
      <w:bookmarkEnd w:id="83"/>
    </w:p>
    <w:p>
      <w:pPr>
        <w:pStyle w:val="BookText"/>
        <w:rPr/>
      </w:pPr>
      <w:r>
        <w:rPr>
          <w:rFonts w:ascii="Amiri" w:hAnsi="Amiri" w:eastAsia="Amiri" w:cs="Amiri"/>
          <w:color w:val="111111"/>
          <w:sz w:val="28"/>
          <w:sz w:val="28"/>
          <w:szCs w:val="28"/>
          <w:rtl w:val="true"/>
          <w:lang w:bidi="ar-SA"/>
        </w:rPr>
        <w:t xml:space="preserve">الموضوع الصفحة ذكر سبب شهادة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مؤامرة ابن ملجم لاغتيال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وصيّة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موت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سنّ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صفة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تبشير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بالجنة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حسن وجهه و قامته الميمونة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غسل عليّ و تكفينه و الصلاة عليه و دفنه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موضع دفن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IRNazanin" w:hAnsi="IRNazanin" w:eastAsia="IRNazanin"/>
          <w:color w:val="111111"/>
          <w:sz w:val="28"/>
          <w:sz w:val="28"/>
          <w:szCs w:val="28"/>
          <w:rtl w:val="true"/>
          <w:lang w:bidi="fa-IR"/>
        </w:rPr>
        <w:t xml:space="preserve">أمر ابن ملجم و قتله </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 xml:space="preserve">ندب عليّ و مراثيه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اعتراف مناوئي علي بتفوّقه عليهم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الآية الإلهية التي حدثت عند شهادته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ولد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استئذان عليّ من النبيّ إن رزق ولدا يجمع له بين اسمه و كنيته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3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3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ذكره أيضا الخطيب البغدادي في ترجمة والد المصنّف محمد بن عبيد تحت الرقم</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الكتاب كان موجودا عند ابن الجوزي و أدرج أحاديث في كتابه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الرّدّ على المتعصّب العنيد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 نعلم بعد ذلك أين استقرّ به النّوى</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إلى الحديث رقم واحد الآتي، صفحات زيادة منّا، لترميم النّقص الموجود في النسخة</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أنظر الحديث الاخير من الجزء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بعضهم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بذات ودقين</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ذكره أبو عمر ابن عبد البرّ في أوائل ترجمة أمير المؤمنين عليه السلام من كتاب الإستيعاب بهامش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ابن سعد في ترجمة أمير المؤمنين في الطبقة الأولى من طبقات البدريين من كتاب الطبقات الكبرى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ذكره ابن سعد و غير واحد من اهل السّنّة، و المعروف في أخبار شيعة اهل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الليلة التاسعة عشرة من شهر رمضان</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النسخة المنقوصة الأوّل الموجودة في المجموعة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مخطوطات المكتبة الظاهرية في الورق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و من بآية الكتاب إلى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هاهنا قد سقط عن هذه النسخة</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ظاهر رسم الخطّ من أصلي و لم أجد بهذه الخصوصية ترجمة له و لعلّه مصحّف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الضحّاك بن حمرة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رجال الترمذي المترجم في كتاب 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الحديث أيضا دالّ على أنّ أمير المؤمنين عليه السلام كان يعلم زمان شهادته</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ليلاحظ ما يأتي تحت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بما ان الحديث ضعيف من جهات و لا يصحّ تصديق ما يتضمّنه بلا قرينة قطعيّة فلا يغترّ أحد بهذا الذيل فلعلّه من إضافات يونس بن بكير الذي كان مرجئا و كان يتبع السلطان و رماه بعضهم بالزندقة كما في ترجمته من كتاب 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روى الطوسي في الحديث</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الجزء الثالث من أماليه أنّه ضرب عليه السلام و هو ساجد في الصلاة</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هضب في الحديث هضبا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زنة ضرب و بابها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أفاضوا فيه و ارتفعت أصواتهم و اهضبوا يا 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تكلّموا</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أيضا البلاذري في الحديث</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ترجمة أمير المؤمنين من كتاب أنساب الأشراف</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اقتبسه اللعين من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الأنفال</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الحديث من أثبت الآثار الواردة عن رسول اللّه صلّى اللّه عليه و آله و سلم و له أسانيد كثيرة صحيحة و مصادر جمّة يجد الباحث كثيرا منها فيما علّقناه على الحديث</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خصائص أمير المؤمنين عليه السلام تأليف الحافظ النسائي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و فيما ذكرناه أيضا في تعليق الحديث</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 من ترجمة أمير المؤمنين عليه السلام من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أصلي بياض بقدر كلمتين أو أقلّ و لكن الظاهر من السياق عدم سقوط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روى أبو بكر أحمد بن عمرو بن أبي عاصم النبيل في فضائل عليّ عليه السلام من كتاب الآحاد و المثاني الورق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أصلي غير أنّ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الجيم و سكون النون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الناحية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الكنف</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قريبا منه رواه الطبري في أواخر سيرة أمير المؤمنين عليه السلام من تاريخه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قريبا منه و من التالي رواه البلاذري في الحديث</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تاليه و الحديث</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ترجمة أمير المؤمنين من كتاب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سعد في الطبقات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فسّره المصنّف و لم أره بهذا المعنى فيما عندي من كتب اللغة</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هذه الرواية و لم أر هذا المعنى في غيرها</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 الخطّ في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مبيّن كما ينبغي و قال ابن حجر في كتاب لسان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يحيى بن ثعلبة بن المقوّم عن الحكم بن عبد اللّه ضعّفه الدارقطني</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قريبا منه رواه أيضا البلاذري في الحديث</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ترجمة أمير المؤمنين عليه السلام من كتاب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الحديث رواه ابن عساكر بسنده عن ابن أبي الدنيا تحت الرقم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ترجمة أمير المؤمنين عليه السلام من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أيضا ابن قتيبة في كتاب الإمامة و السياسة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عبيد اللّه بن العباس المادي كان أميرا على اليمن و في أواخر أيّام أمير المؤمنين عليه السلام لمّا شنّ معاوية الغارات على أطراف بلاد المسلمين بعث الطاغية بسر بن الأرطاة إلى اليمن ليقضي على كلّ من يكون على بيعة أمير المؤمنين فلمّا قرب بسر إلى اليمن هرب الجبان عبيد اللّه منه و انحلز إلى الكوفة و بقي هناك حتى استشهد أمير المؤمنين عليه السلام</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من رجال البخاري و النسائي و وثّقه من غير خلاف جماعة كما في ترجمته من كتاب 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إنّ الآثار الواردة عن النّبي صلى اللّه عليه و آله و سلم في توصيف ابن ملجم بسمة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أشقى الآخرين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كثيرة جدّا منها ما رواه أحمد بن حنبل في الحديث</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فضائل أمير المؤمنين عليه السلام من كتاب الفضائل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قم قال</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أيضا ابن سعد في ترجمة أمير المؤمنين عليه السلام من 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 قال</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أصلي، و لعلّ القديدة هي ما قطع من اللحم طوالا</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 الخطّ في هذه الكلمة من أصلي غير جلّي و يصلح أن يقرأ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فإنّما النفس بالنفس </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الحديث مع الحديثين الآتيين تحت الرقم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رواها أيضا الطبري في آخر سيرة أمير المؤمنين من تاريخه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3461</w:t>
      </w:r>
      <w:r>
        <w:rPr>
          <w:rFonts w:ascii="IRNazanin" w:hAnsi="IRNazanin" w:eastAsia="IRNazanin"/>
          <w:b w:val="false"/>
          <w:b w:val="false"/>
          <w:bCs w:val="false"/>
          <w:i w:val="false"/>
          <w:i w:val="false"/>
          <w:iCs w:val="false"/>
          <w:color w:val="333333"/>
          <w:sz w:val="20"/>
          <w:sz w:val="20"/>
          <w:szCs w:val="20"/>
          <w:rtl w:val="true"/>
        </w:rPr>
        <w:t>، و في ط الحديثة ببيروت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و للأحاديث مصادر أخر أيضا</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عنه الحافظ ابن عساكر في الحديث</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ترجمة أمير المؤمنين عليه السلام من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 لم يذكر نصّ كلامه عليه السلام</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حالقة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مقروءة كأنّها ضرب عليها الخطّ تقرأ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المعرّة</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ظاهر رسم الخطّ من أصلي و ادّعى بعض الأجلّة من المعاصرين أنّ الظاهر من رسم خطّ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فلا تغبّبون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يضيعون</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الصواب الوارد في كثير من المصادر الموثوقة، و في اصلي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ذمّة نبيّكم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شنشنة أخزميّة</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أصلي، و في رواية السيّد الرضي في نهج البلاغة و ثقة الإسلام الكليني في الكافي و الشيخ الصدوق و شيخ الطائفة و الطبري و أبي الفرج في مقاتل الطالبييّن</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على هذا جمهور شيعة أهل البيت عليهم السلام خلفا عن سلف و أخبارهم مستفيضة بدلك</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 في كتاب تحف العقول، و في تاريخ الطبري و المعجم الكبير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بغفر الذنب </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 في تاريخ الطبري، و في كتاب تحف العقول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الحلم عند الجاهل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كتاب المعجم الكبير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الحلم عن الجهل</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أصلي، و في الفصل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مناقب الخوارزمي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ذكروا أنّ جندب بن عبد اللّه دخل على عليّ يسلّيه </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يمكن أن يقرأ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اصنعا للأجر و كونا</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اللفظة غير واضحة في الأصل و لكن جاءت واضحة في تاريخ الطبري، و في المعجم الكبير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تزيين أمرهما</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الخطيب تحت الرقم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الكلمة رسم خطّها غير جلّي كما ينبغي فيحتمل أن يقرأ</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الأثير في مادّة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زنة 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الصحراء التي لا نبات بها و الدويّة منسوبة إليها و قد تبدل من إحدى الواوين ألف فيقال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داوية على غير قياس نحو طائي في النسب إلى الطي‌ء</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الأثير في مادّة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أوه لفراخ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من خليفة يستخلف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تكرّر ذكره في الحديث</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المختار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تاللّه لقد علمت تبليغ الرسالات و إتمام العدات و تمام الكلمات و عندنا أهل البيت أبواب الحكم و ضياء الأمر </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هاهنا بقدر سطر رسم الخطّ من أصلي مبهم و غير واضح</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أيضا في متن كتاب الروض النضير المعروف عند الزيديّة بمسند زيد قال</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زيادة منّا مستفادة من الروايات الواردة في الموضوع ففي رواية القاضي نعمان في كتاب 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أصلي، و في المختار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وصايا نهج السعادة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مع ذلك ما كان لي بوادي القرى ثلثه مال بني فاطمة و رقيقها صدقة</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قرأه بعض الأجلّة و في متن الروض النضير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راعة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شرحه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مشدّدة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موضع على ليلة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ضيعة كانت لأمير المؤمنين عليه السلام</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في أصلي منقوص الحروف و أصلحناها على وفق رواية الكليني و غيره</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 الخطّ من أصلي في الألفاظ المذكورة بعد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غامض جدّا، و ما أثبتناه هو المظنون من رسم الخطّ</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 الخطّ في كلمتي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الأذينة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غامض</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يتقبّلهنّ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بهامش الأصل و لم يكن مقروءا إلّا بمعونة رواية عبد الرّزاق في المصنّف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رواية الكليني و شيخ الطائفة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واجبة بتلة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هما بمعنى واحد</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الموضوعة بين المعقوفين مأخوذة من المختار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الثاني من كتاب نهج البلاغة و من رواية شيخ الطائفة في كتاب التهذيب</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أصلي و في المختار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الثاني من كتاب نهج البلاغة</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مثنى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اسم قطعتين من الأرض وهبهما النبيّ صلى اللّه عليه و آله و سلم لعليّ عليه السلام</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يمكن أن يقرأ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ما أوصى به</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المختار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الكتب من كتاب نهج البلاغة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من كان من إمائي </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أصلي، و أمّ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رسم خطّها غير واضح من أصلي و يحتمل</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القطعة من الوصيّة بخصوصها مصادر و أسانيد قد ذكرنا كثيرا منها في المختار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الوصايا من كتاب نهج السعادة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عبد اللّه بن أبي سفيان بن الحارث بن عبد المطّلب، و هو صهر الإمام كان متزوّجا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بنت أمير المؤمنين عليّ عليه السلام على ما يأتي في الحديث</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هذه الطبعة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زيادة يقتضيها السياق و كان في أصلي وضع علامة فوق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الهرب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 لم يذكر في هامشه ما يرتبط به</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ما دام لم تميلوا و لم تنحرفوا عن هذين العمودين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تشردوا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زنة تنصروا</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المختار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حمل كلّ امرئ منكم مجهوده و خفّف عن الجهلة ربّ رحيم و دين قويم و إمام عليم</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أصلي و الظاهر أنّ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عازب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مصحّف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عاف</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أيّاما متتابعة و ليالى متوالية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دراكا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في أصلي لفظان غير مقروئين و كأنّهما يقرآن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كمطحرة او لقعة</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لفظ الأصل يقرأ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اطقافي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الهدأة و الخفوت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السكون</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مأخوذ من نهج البلاغة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للتلاقي</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هو المعروف عند شيعة أمير المؤمنين عليه السلام و قد روي من عدّة طرق عن حريث بن المخشّ المترجم تحت الرقم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الجرح و 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قد شطب في أصلي و لكن السياق يستدعيه</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هو الموافق لما عليه شيعة أهل البيت من أنّه عليه السلام ضرب ليلة التاسع عشر</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ضعيف سندا و متنا أمّا ضعف متنه فلحديث يوم الإنذار و الغدير؛ و الوصاية و غيرها ممّا هو متواتر أو مستفيض بين المسلمين جميعا</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روى ابن سعد في ترجمة أمير المؤمنين عليه السلام من كتاب 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 قال</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أصلي و رواه بسنده عن ابن أبي الدنيا الحافظ ابن عساكر في الحديث</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ترجمة أمير المؤمنين من تاريخ دمشق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أخبرني عمرو عن محمد بن عليّ </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قريبا منه سندا و متنا رواه أبو الفرج في أوائل مقتل أمير المؤمنين عليه السلام من كتاب مقاتل الطالبيين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الحديث رواه أيضا الحافظ ابن عساكر تحت الرقم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ترجمة أمير المؤمنين عليه السلام من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الحافظ ابن عساكر عن ابن أبي الدنيا في الحديث</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ترجمة أمير المؤمنين عليه السلام من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رواه أيضا ابن سعد في ترجمة أمير المؤمنين عليه السلام من كتاب الطبقات الكبرى عن عفّان بن مسلم بالسند و المتن و زاد في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رأيته يخطب في يوم من أيّام الشتاء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قميص قهز و إزاران قطريّان معتمّا بسبّ كتّان ممّا ينسج في سوادكم</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الصيرفي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رسم خطّها غير جلّي كما ينبغي في أصلي و لكن الحديث رواه عن ابن أبي الدنيا الحافظ ابن عساكر تحت الرقم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ترجمة أمير المؤمنين عليه السلام من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رسم خطّها هناك جلّي</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هذا هو الصّواب، و كان كاتب الأصل كتب أوّلا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عنه الجريد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شطب على لفظه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كتب بدلها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كتب فوق عنه المشطوب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رواه عن ابن أبي الدنيا الحافظ ابن عساكر في الحديث</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ترجمة أمير المؤمنين عليه السلام من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أبي الدنيا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أبو هريرة أنبأنا عبد اللّه بن داوود </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أخفش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ضعيف العين، أرشحها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أنداها و أعرقها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صح الحديث فلعله كان موقتا بسبب بعض العوارض</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الردي</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من رجال البخاري و أبي داوود و النسائي مترجم في كتاب 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البيان يلائم حال سادات الشعبي مختلق الحديث أمثال معاوية و عبد الملك بن مروان و شجرتهم الملعونة في القرآن و لا يعقل ملائمة هذا البيان لحال من جعله اللّه قسيم الجنّة و النار و محور الحقّ و مركز الحقيقة و جعل حبّه إيمانا و بغضه كفرا و نفاقا فالحديث ضعيف و مردود لضعف الشعبي و لا حاجة للتكلّم في حال بقيّة رواته</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الحديث رواه ابن عساكر تحت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ترجمة علي من تاريخ دمشق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إنّي ما وجدت ترجمة لأبي عبد الرحمن القرشي بسنده عن ابن أبي الدنيا، و رواه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عن عبد اللّه بن نمير عن عبد السلام رجل من بني مسيلمة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مأخوذ من ترجمة الرجل من كتاب 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المتن بهذا السند غير حجّة لمجهوليّة غير واحد من رجاله و لمجروحيّة الشعبي و لو لم يكن فيه إلّا الشعبي لكان كافيا لوهنه و ضعفه لأنّه صار من أعضاد الظالمين و مرتزقة الطغاة و الغاصبين من بني أميّة و بنى مروان</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مع التالي الحافظ ابن عساكر بإسناده عن ابن أبي الدنيا في الحديث</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ترجمة أمير المؤمنين عليه السلام من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الظرف أعني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عند قصر الإمارة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ينبغي أن يكون قيدا و متعلّقا لقوله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 و به يحصل التوافق بينه و بين الحديث المتقدّم و ما عليه أئمّة أهل البيت و شيعتهم و إلّا فلا يصلح هذا الحديث لمعارضة ما أجمع عليه أئمّة أهل البيت و شيعتهم خلفا عن سلف</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 الحديث في ترجمة أمير المؤمنين عليه السلام من كتاب الطبقات الكبرى</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اللفظة رسم خطّها غير واضح و وضع في أصلي إشارة إلى ما كتب في هامشه بمقدار سطر يساوي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كلمة تقريبا و هذا انصّه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علي الحسين بن صفوان البرذعي حدّثنا الحرث بن محمد التميمي بهذا الحديث و قرأته على ابي علي البرذعي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الحرث بن محمد التميمي</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الثائرة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الضجة و الشغب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يحتمل أن يقرأ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النائرة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العداوة و الشحناء</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 الخطّ في أصلي غير جلّي</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الامتثال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الاقتصاص من الجاني و أخذ القود منه</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الملمول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الميم فسكون اللام فميم مضمومة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المرود الذي يكتحل به سمّي بذلك لتقلبه في العين عند ما يكتحل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ممضّ اسم فاعل بمعنى محرق و موجع من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أمضّني كلام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أوجعني و أحرقني</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زيادة منّا يقتضيها السياق و لكن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ضرّت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رسم خطّها غير واضح ثم إنّه غير خفيّ أنّ ما في هذا الحديث و الحديث التالي من تعذيب ابن ملجم بأنحاء التعذيبات غير ملائم لما كان اللّه تعالى فطر عليه أهل بيت نبيّه عليه من التخلّق بأحسن المكارم و أحلى المحاسن و لم يعهد منهم في مورد أن يأتوا بما يأتي به الغوغاء و الأناس العاديّون لا سيّما في مثل المقام حيث نهاهم أمير المؤمنين عليه السلام في وصيّته المستفيضة إليهم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يأتي ذكر محلّ الشاهد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المثلة فما في هذا الحديث و أمثاله لا يمكن صدوره منهم و لعلّه من مفتريات الخوارج إعظاما لشأن أشقى البريّة ابن ملجم و تخفيضا لمعالي أهل بيت النبوّة</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هاهنا رسم الخطّ غير جلّي في أسطر من أصلي</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أصلي و مثله رواه الحاكم و نسبها إلى الفرزدق كما في كتاب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و في تاريخ الطبري و مقاتل الطالبيين و الإستيعاب</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يدلّ على هذا المعنى أحاديث كثيرة منها ما تقدّم عن المصنّف تحت الرقم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أيضا ابن أبي شيبة في آخر كتاب الفتن تحت الرقم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19599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روى ابن حجر في ترجمة أشقى البريّة عبد الرحمن بن ملجم في كتاب لسان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أبي سعيد ابن يونس في تاريخ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الحديث أيضا دالّ على أنّه عليه السلام كان يعرف قاتله</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هذا هو الصواب، و في أصلي قبل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كأنّها مشطوبة و كأنّها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عتبة</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بسند آخر و على وجه آخر البلاذري في الحديث</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ترجمة أمير المؤمنين عليه السلام من كتاب 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المخطوطة و في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قرينة قطعيّة على أنّ مراد الصدر الأوّل من المسلمين إذا أطلقوا علم الغيب مرادهم منه هو العلم الذي لا يكون عن تعلّم و اكتساب و به تنحلّ شبهات كثيرة للمنحرفين عن أهل البيت عليهم السلام</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أسقطها و أزالها عن محلّها، فإن صحّ هذا الحديث و النقل فلعلّ الخبيث جعل كفّه وقاية لرأسه أو رقبته كي يدفع به أثر السيف</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هذا التعليل من بعض الرواة، إذ الإمام الحسن عليه السلام لم يأت و لم يفعل ما لا يجوز عليه و لم يك يخالف وصيّة أمير المؤمنين عليه السلام حتّى يخاف عواقب المخالفة</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 خطّ هذه الكلمة غير جلي من أصلي</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بيوتها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رسم خطّها غير واضح من أصلي</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مجالد بن سعيد المتوفّى سنة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يكن ممّن شهد القضيّة و لم يذكرها أيضا ممّن شهدها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حضرها حتّى يلاحظ حالها من جهة الوثاقة و عدمها و لعلّه بعض الناصبة أو المارقة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هو أيضا ضعيف ضعّفه أكثر الحفّاظ كما في ترجمته من كتاب 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الصواب و في أصلي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يدركه الآخرين</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ترجمة حفص بن خالد بن جابر في تعجيل المنفعة و تاريخ البخاري و فيهما شطر من هذا الحديث</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الحديث رواه الطبراني بزيادات كثيرة بسنده عن أبي الطفيل عامر بن واثلة الصحابي و رواه عنه الهيثمي في فضائل عليّ من كتاب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هذا هو الصواب و في أصلي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أبي زحر</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أرج الناس أرجا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زنة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ضجّوا بالبكاء</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للحديث أسانيد و مصادر كثيرة جدّا و قد رواه مسندا أبو عمر في أواخر ترجمة أمير المؤمنين عليه السلام من كتاب الإستيعاب المطبوع بهامش كتاب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أصلي، و في أمالي الشجري و أكثر المصادر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قد أرخى الليل سدوله </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اللديغ الذي لسعته حيّة أو عقرب أو أفعى</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بتّتك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فصلتك عن نفسي و قطعتك عنّي و طلّقتك طلاقا ثلاثا لا عودة و لا رجعة بعده</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رسم خطّها غير جلّي في أصلي</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نقلا عن ابن أبي الدنيا الحافظ ابن عساكر في الحديث</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ترجمة أمير المؤمنين عليه السلام من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كان مستريحا مع امرأته في نصف النهار، و منه القيلولة و هي الاستراحة نصف النهار</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صاحب منهاج البراعة في شرح المختار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قريبا منه رواه ابن عساكر في ترجمة جرو النصراني حجّار بن أبجر من كتاب تاريخ دمشق قال</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موارد تفريج عليّ عليه السلام عن عمر و تنويه عمر بهذا الكلام أو نحوه كثيرة جدّا ينبغي أن يفرد بالتأليف</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رواه أيضا أبو بكر ابن أبي شيبة في فضائل عليّ عليه السلام تحت الرقم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الهند قال</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ابن عساكر عن طريق آخر في الحديث</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ترجمة أمير المؤمنين عليه السلام من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الحديث رواه ابن سعد بزيادة في ذيله في ترجمة أبي راشد السلماني من كتاب 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بيروت قال</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 خطّ هذه الكلمة في أصلي غير واضح و يمكن أن يقرأ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يموّعهم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يهرعهم</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وضع الكاتب بعد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المعيشة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علامة و كتب فى 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بكر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المعيشة</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 الخطّ من أصلي خفيّ</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هذا هو الصواب و هاهنا رسم الخطّ من أصلي مبهم جدّا</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قبلها كلمة هذا رسمها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يتو</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ابن عساكر بسند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إبراهيم بن بشّار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 هاهنا في الحديث</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قد أعيا الأطباء</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قريبا منه روا اليعقوبي باختصار في آخر سيرة أمير المؤمنين من تاريخه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أيضا أبو عمر 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طفيف في بعض الكلمات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الأسود الدؤلي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أكثرهم يرويها لأمّ الهيثم بنت العريان النخعيّة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ذكره في آخر ترجمة أمير المؤمنين عليه السلام من كتاب الإستيعاب المطبوع بهامش كتاب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الأبيات رواها محمد بن أبي بكر التلمساني في كتاب الجوهرة بشكل آخر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حانت و قربت</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رواه أيضا ابن سعد في ترجمة أمير المؤمنين من كتاب 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للحديث مصادر و أسانيد عديدة جدّا و قد رواه أبو نعيم الأصبهاني و جعله من أدلّة نبوّة النبيّ 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دلائل النبوّة</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الكلام تلميح إلى الزهري بالإمساك عن ذكر أمثال هذا كما يدلّ على ذلك ما رواه أبو نعيم الحافظ في فضائل عليّ عليه السلام من كتاب معرفة الصحابة الورق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ذكرهم أيضا البلاذري في الحديث</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ترجمة أمير المؤمنين عليه السلام من كتاب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المتوفّى سنة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بمكّة المكرّمة عن عمر بلغ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عاما حينما كان قاضيا عليها من جانب خلفاء العبّاسيين و على هذا فهو لم يدرك القصّة و لم يذكر أيضا من رواها له حتّى يلاحظ حاله فحديثه هذا مرسل مجهول الرواة</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يتصوّر و لا يمكن لمثل عليّ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أعدل الناس و أفضلهم و أشرفهم و أعقلهم و أزهدهم في الدنيا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يقدم اختيارا و بالطوع و الرغبة على تزويج كريمته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في العاشرة من عمرها أو بين التاسعة و الثانية عشرة من عمرها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برجل معمّر رجله على شفير القبر إذ كلّ من يقدم على مثل هذا الأمر إمّا جاهل غبيّ أو ظالم شقيّ أو منحطّ الأصل و النسب يريد أن يتشرّف بمن يزوّجه كريمته أو له حاجة في الدنيا أو له حرص عليها و من الواضحات الأوّلية أنّ عليّا عليه السلام كان منزّها عن جميع ذلك فلا يعقل أن يقدم على ذلك و يمشّيه اختيارا فإن كان هناك قسر و اضطرار ملجئ يتصوّر و يجوز تحقّق ذلك و لكن شواهد الاضطرار غير واضحة</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للحديث مصادر و أسانيد و قد رواه أحمد بن حنبل في مسند عليّ عليه السلام تحت الرقم</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هذا رواه الخطيب عن ابن بشران عن الحسين بن صفوان عن ابن أبي الدنيا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أمير المؤمنين عليه السلام من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التاء و ضمّها فسكون الواو فهمزة مفتوحة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يولد مع غيره في بطن واحد و المؤنّث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توأمة</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زنة نصر و ضرب و بابهما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و انقرض</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أصلي بياض قليل جدّا و الظاهر من السياق عدم سقوط شي‌ء</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بعد هذا في المجموعة حديثان أجنبيّان عن مطالب الكتاب ثمّ ذكر ولد عليّ عليهم السلام باختصار ثمّ بلاغ و سماع للكتاب ثمّ كتاب التوكّل على اللّه للمصنّف، و هذا نصّ البلاغ و السماع</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image" Target="media/image3.jpeg"/><Relationship Id="rId15" Type="http://schemas.openxmlformats.org/officeDocument/2006/relationships/image" Target="media/image3.jpeg"/><Relationship Id="rId16" Type="http://schemas.openxmlformats.org/officeDocument/2006/relationships/footer" Target="footer9.xml"/><Relationship Id="rId17" Type="http://schemas.openxmlformats.org/officeDocument/2006/relationships/image" Target="media/image4.jpeg"/><Relationship Id="rId18" Type="http://schemas.openxmlformats.org/officeDocument/2006/relationships/image" Target="media/image4.jpeg"/><Relationship Id="rId19" Type="http://schemas.openxmlformats.org/officeDocument/2006/relationships/footer" Target="footer10.xml"/><Relationship Id="rId20" Type="http://schemas.openxmlformats.org/officeDocument/2006/relationships/footer" Target="footer11.xml"/><Relationship Id="rId21" Type="http://schemas.openxmlformats.org/officeDocument/2006/relationships/footer" Target="footer12.xml"/><Relationship Id="rId22" Type="http://schemas.openxmlformats.org/officeDocument/2006/relationships/footer" Target="footer13.xml"/><Relationship Id="rId23" Type="http://schemas.openxmlformats.org/officeDocument/2006/relationships/footer" Target="footer14.xml"/><Relationship Id="rId24" Type="http://schemas.openxmlformats.org/officeDocument/2006/relationships/footer" Target="footer15.xml"/><Relationship Id="rId25" Type="http://schemas.openxmlformats.org/officeDocument/2006/relationships/footer" Target="footer16.xml"/><Relationship Id="rId26" Type="http://schemas.openxmlformats.org/officeDocument/2006/relationships/footer" Target="footer17.xml"/><Relationship Id="rId27" Type="http://schemas.openxmlformats.org/officeDocument/2006/relationships/footer" Target="footer18.xml"/><Relationship Id="rId28" Type="http://schemas.openxmlformats.org/officeDocument/2006/relationships/footer" Target="footer19.xml"/><Relationship Id="rId29" Type="http://schemas.openxmlformats.org/officeDocument/2006/relationships/footer" Target="footer20.xml"/><Relationship Id="rId30" Type="http://schemas.openxmlformats.org/officeDocument/2006/relationships/footer" Target="footer21.xml"/><Relationship Id="rId31" Type="http://schemas.openxmlformats.org/officeDocument/2006/relationships/footer" Target="footer22.xml"/><Relationship Id="rId32" Type="http://schemas.openxmlformats.org/officeDocument/2006/relationships/footer" Target="footer23.xml"/><Relationship Id="rId33" Type="http://schemas.openxmlformats.org/officeDocument/2006/relationships/footer" Target="footer24.xml"/><Relationship Id="rId34" Type="http://schemas.openxmlformats.org/officeDocument/2006/relationships/footer" Target="footer25.xml"/><Relationship Id="rId35" Type="http://schemas.openxmlformats.org/officeDocument/2006/relationships/footer" Target="footer26.xml"/><Relationship Id="rId36" Type="http://schemas.openxmlformats.org/officeDocument/2006/relationships/footer" Target="footer27.xml"/><Relationship Id="rId37" Type="http://schemas.openxmlformats.org/officeDocument/2006/relationships/footer" Target="footer28.xml"/><Relationship Id="rId38" Type="http://schemas.openxmlformats.org/officeDocument/2006/relationships/footer" Target="footer29.xml"/><Relationship Id="rId39" Type="http://schemas.openxmlformats.org/officeDocument/2006/relationships/footer" Target="footer30.xml"/><Relationship Id="rId40" Type="http://schemas.openxmlformats.org/officeDocument/2006/relationships/footer" Target="footer31.xml"/><Relationship Id="rId41" Type="http://schemas.openxmlformats.org/officeDocument/2006/relationships/footer" Target="footer32.xml"/><Relationship Id="rId42" Type="http://schemas.openxmlformats.org/officeDocument/2006/relationships/footer" Target="footer33.xml"/><Relationship Id="rId43" Type="http://schemas.openxmlformats.org/officeDocument/2006/relationships/footer" Target="footer34.xml"/><Relationship Id="rId44" Type="http://schemas.openxmlformats.org/officeDocument/2006/relationships/footer" Target="footer35.xml"/><Relationship Id="rId45" Type="http://schemas.openxmlformats.org/officeDocument/2006/relationships/footer" Target="footer36.xml"/><Relationship Id="rId46" Type="http://schemas.openxmlformats.org/officeDocument/2006/relationships/footer" Target="footer37.xml"/><Relationship Id="rId47" Type="http://schemas.openxmlformats.org/officeDocument/2006/relationships/footer" Target="footer38.xml"/><Relationship Id="rId48" Type="http://schemas.openxmlformats.org/officeDocument/2006/relationships/footer" Target="footer39.xml"/><Relationship Id="rId49" Type="http://schemas.openxmlformats.org/officeDocument/2006/relationships/footer" Target="footer40.xml"/><Relationship Id="rId50" Type="http://schemas.openxmlformats.org/officeDocument/2006/relationships/footer" Target="footer41.xml"/><Relationship Id="rId51" Type="http://schemas.openxmlformats.org/officeDocument/2006/relationships/footer" Target="footer42.xml"/><Relationship Id="rId52" Type="http://schemas.openxmlformats.org/officeDocument/2006/relationships/footer" Target="footer43.xml"/><Relationship Id="rId53" Type="http://schemas.openxmlformats.org/officeDocument/2006/relationships/footer" Target="footer44.xml"/><Relationship Id="rId54" Type="http://schemas.openxmlformats.org/officeDocument/2006/relationships/footer" Target="footer45.xml"/><Relationship Id="rId55" Type="http://schemas.openxmlformats.org/officeDocument/2006/relationships/footer" Target="footer46.xml"/><Relationship Id="rId56" Type="http://schemas.openxmlformats.org/officeDocument/2006/relationships/footer" Target="footer47.xml"/><Relationship Id="rId57" Type="http://schemas.openxmlformats.org/officeDocument/2006/relationships/footer" Target="footer48.xml"/><Relationship Id="rId58" Type="http://schemas.openxmlformats.org/officeDocument/2006/relationships/footer" Target="footer49.xml"/><Relationship Id="rId59" Type="http://schemas.openxmlformats.org/officeDocument/2006/relationships/footer" Target="footer50.xml"/><Relationship Id="rId60" Type="http://schemas.openxmlformats.org/officeDocument/2006/relationships/footer" Target="footer51.xml"/><Relationship Id="rId61" Type="http://schemas.openxmlformats.org/officeDocument/2006/relationships/footer" Target="footer52.xml"/><Relationship Id="rId62" Type="http://schemas.openxmlformats.org/officeDocument/2006/relationships/footer" Target="footer53.xml"/><Relationship Id="rId63" Type="http://schemas.openxmlformats.org/officeDocument/2006/relationships/footer" Target="footer54.xml"/><Relationship Id="rId64" Type="http://schemas.openxmlformats.org/officeDocument/2006/relationships/footer" Target="footer55.xml"/><Relationship Id="rId65" Type="http://schemas.openxmlformats.org/officeDocument/2006/relationships/footer" Target="footer56.xml"/><Relationship Id="rId66" Type="http://schemas.openxmlformats.org/officeDocument/2006/relationships/footer" Target="footer57.xml"/><Relationship Id="rId67" Type="http://schemas.openxmlformats.org/officeDocument/2006/relationships/footer" Target="footer58.xml"/><Relationship Id="rId68" Type="http://schemas.openxmlformats.org/officeDocument/2006/relationships/footer" Target="footer59.xml"/><Relationship Id="rId69" Type="http://schemas.openxmlformats.org/officeDocument/2006/relationships/footer" Target="footer60.xml"/><Relationship Id="rId70" Type="http://schemas.openxmlformats.org/officeDocument/2006/relationships/footer" Target="footer61.xml"/><Relationship Id="rId71" Type="http://schemas.openxmlformats.org/officeDocument/2006/relationships/footer" Target="footer62.xml"/><Relationship Id="rId72" Type="http://schemas.openxmlformats.org/officeDocument/2006/relationships/footer" Target="footer63.xml"/><Relationship Id="rId73" Type="http://schemas.openxmlformats.org/officeDocument/2006/relationships/footer" Target="footer64.xml"/><Relationship Id="rId74" Type="http://schemas.openxmlformats.org/officeDocument/2006/relationships/footer" Target="footer65.xml"/><Relationship Id="rId75" Type="http://schemas.openxmlformats.org/officeDocument/2006/relationships/footer" Target="footer66.xml"/><Relationship Id="rId76" Type="http://schemas.openxmlformats.org/officeDocument/2006/relationships/footer" Target="footer67.xml"/><Relationship Id="rId77" Type="http://schemas.openxmlformats.org/officeDocument/2006/relationships/footer" Target="footer68.xml"/><Relationship Id="rId78" Type="http://schemas.openxmlformats.org/officeDocument/2006/relationships/footer" Target="footer69.xml"/><Relationship Id="rId79" Type="http://schemas.openxmlformats.org/officeDocument/2006/relationships/footer" Target="footer70.xml"/><Relationship Id="rId80" Type="http://schemas.openxmlformats.org/officeDocument/2006/relationships/footer" Target="footer71.xml"/><Relationship Id="rId81" Type="http://schemas.openxmlformats.org/officeDocument/2006/relationships/footer" Target="footer72.xml"/><Relationship Id="rId82" Type="http://schemas.openxmlformats.org/officeDocument/2006/relationships/footer" Target="footer73.xml"/><Relationship Id="rId83" Type="http://schemas.openxmlformats.org/officeDocument/2006/relationships/footer" Target="footer74.xml"/><Relationship Id="rId84" Type="http://schemas.openxmlformats.org/officeDocument/2006/relationships/footer" Target="footer75.xml"/><Relationship Id="rId85" Type="http://schemas.openxmlformats.org/officeDocument/2006/relationships/footer" Target="footer76.xml"/><Relationship Id="rId86" Type="http://schemas.openxmlformats.org/officeDocument/2006/relationships/footer" Target="footer77.xml"/><Relationship Id="rId87" Type="http://schemas.openxmlformats.org/officeDocument/2006/relationships/footer" Target="footer78.xml"/><Relationship Id="rId88" Type="http://schemas.openxmlformats.org/officeDocument/2006/relationships/footer" Target="footer79.xml"/><Relationship Id="rId89" Type="http://schemas.openxmlformats.org/officeDocument/2006/relationships/footer" Target="footer80.xml"/><Relationship Id="rId90" Type="http://schemas.openxmlformats.org/officeDocument/2006/relationships/footer" Target="footer81.xml"/><Relationship Id="rId91" Type="http://schemas.openxmlformats.org/officeDocument/2006/relationships/footer" Target="footer82.xml"/><Relationship Id="rId92" Type="http://schemas.openxmlformats.org/officeDocument/2006/relationships/footer" Target="footer83.xml"/><Relationship Id="rId93" Type="http://schemas.openxmlformats.org/officeDocument/2006/relationships/footer" Target="footer84.xml"/><Relationship Id="rId94" Type="http://schemas.openxmlformats.org/officeDocument/2006/relationships/footer" Target="footer85.xml"/><Relationship Id="rId95" Type="http://schemas.openxmlformats.org/officeDocument/2006/relationships/footer" Target="footer86.xml"/><Relationship Id="rId96" Type="http://schemas.openxmlformats.org/officeDocument/2006/relationships/footer" Target="footer87.xml"/><Relationship Id="rId97" Type="http://schemas.openxmlformats.org/officeDocument/2006/relationships/footer" Target="footer88.xml"/><Relationship Id="rId98" Type="http://schemas.openxmlformats.org/officeDocument/2006/relationships/footer" Target="footer89.xml"/><Relationship Id="rId99" Type="http://schemas.openxmlformats.org/officeDocument/2006/relationships/footer" Target="footer90.xml"/><Relationship Id="rId100" Type="http://schemas.openxmlformats.org/officeDocument/2006/relationships/footer" Target="footer91.xml"/><Relationship Id="rId101" Type="http://schemas.openxmlformats.org/officeDocument/2006/relationships/footer" Target="footer92.xml"/><Relationship Id="rId102" Type="http://schemas.openxmlformats.org/officeDocument/2006/relationships/footer" Target="footer93.xml"/><Relationship Id="rId103" Type="http://schemas.openxmlformats.org/officeDocument/2006/relationships/footer" Target="footer94.xml"/><Relationship Id="rId104" Type="http://schemas.openxmlformats.org/officeDocument/2006/relationships/footer" Target="footer95.xml"/><Relationship Id="rId105" Type="http://schemas.openxmlformats.org/officeDocument/2006/relationships/footer" Target="footer96.xml"/><Relationship Id="rId106" Type="http://schemas.openxmlformats.org/officeDocument/2006/relationships/footer" Target="footer97.xml"/><Relationship Id="rId107" Type="http://schemas.openxmlformats.org/officeDocument/2006/relationships/footer" Target="footer98.xml"/><Relationship Id="rId108" Type="http://schemas.openxmlformats.org/officeDocument/2006/relationships/footer" Target="footer99.xml"/><Relationship Id="rId109" Type="http://schemas.openxmlformats.org/officeDocument/2006/relationships/footer" Target="footer100.xml"/><Relationship Id="rId110" Type="http://schemas.openxmlformats.org/officeDocument/2006/relationships/footer" Target="footer101.xml"/><Relationship Id="rId111" Type="http://schemas.openxmlformats.org/officeDocument/2006/relationships/footer" Target="footer102.xml"/><Relationship Id="rId112" Type="http://schemas.openxmlformats.org/officeDocument/2006/relationships/footer" Target="footer103.xml"/><Relationship Id="rId113" Type="http://schemas.openxmlformats.org/officeDocument/2006/relationships/footer" Target="footer104.xml"/><Relationship Id="rId114" Type="http://schemas.openxmlformats.org/officeDocument/2006/relationships/footer" Target="footer105.xml"/><Relationship Id="rId115" Type="http://schemas.openxmlformats.org/officeDocument/2006/relationships/footer" Target="footer106.xml"/><Relationship Id="rId116" Type="http://schemas.openxmlformats.org/officeDocument/2006/relationships/footer" Target="footer107.xml"/><Relationship Id="rId117" Type="http://schemas.openxmlformats.org/officeDocument/2006/relationships/footer" Target="footer108.xml"/><Relationship Id="rId118" Type="http://schemas.openxmlformats.org/officeDocument/2006/relationships/footer" Target="footer109.xml"/><Relationship Id="rId119" Type="http://schemas.openxmlformats.org/officeDocument/2006/relationships/footer" Target="footer110.xml"/><Relationship Id="rId120" Type="http://schemas.openxmlformats.org/officeDocument/2006/relationships/footer" Target="footer111.xml"/><Relationship Id="rId121" Type="http://schemas.openxmlformats.org/officeDocument/2006/relationships/footer" Target="footer112.xml"/><Relationship Id="rId122" Type="http://schemas.openxmlformats.org/officeDocument/2006/relationships/footer" Target="footer113.xml"/><Relationship Id="rId123" Type="http://schemas.openxmlformats.org/officeDocument/2006/relationships/footer" Target="footer114.xml"/><Relationship Id="rId124" Type="http://schemas.openxmlformats.org/officeDocument/2006/relationships/footer" Target="footer115.xml"/><Relationship Id="rId125" Type="http://schemas.openxmlformats.org/officeDocument/2006/relationships/footer" Target="footer116.xml"/><Relationship Id="rId126" Type="http://schemas.openxmlformats.org/officeDocument/2006/relationships/footer" Target="footer117.xml"/><Relationship Id="rId127" Type="http://schemas.openxmlformats.org/officeDocument/2006/relationships/footer" Target="footer118.xml"/><Relationship Id="rId128" Type="http://schemas.openxmlformats.org/officeDocument/2006/relationships/footer" Target="footer119.xml"/><Relationship Id="rId129" Type="http://schemas.openxmlformats.org/officeDocument/2006/relationships/footer" Target="footer120.xml"/><Relationship Id="rId130" Type="http://schemas.openxmlformats.org/officeDocument/2006/relationships/footer" Target="footer121.xml"/><Relationship Id="rId131" Type="http://schemas.openxmlformats.org/officeDocument/2006/relationships/footer" Target="footer122.xml"/><Relationship Id="rId132" Type="http://schemas.openxmlformats.org/officeDocument/2006/relationships/footer" Target="footer123.xml"/><Relationship Id="rId133" Type="http://schemas.openxmlformats.org/officeDocument/2006/relationships/footer" Target="footer124.xml"/><Relationship Id="rId134" Type="http://schemas.openxmlformats.org/officeDocument/2006/relationships/footer" Target="footer125.xml"/><Relationship Id="rId135" Type="http://schemas.openxmlformats.org/officeDocument/2006/relationships/image" Target="media/image2.jpeg"/><Relationship Id="rId136" Type="http://schemas.openxmlformats.org/officeDocument/2006/relationships/image" Target="media/image2.jpeg"/><Relationship Id="rId137" Type="http://schemas.openxmlformats.org/officeDocument/2006/relationships/footer" Target="footer126.xml"/><Relationship Id="rId138" Type="http://schemas.openxmlformats.org/officeDocument/2006/relationships/footnotes" Target="footnotes.xml"/><Relationship Id="rId139" Type="http://schemas.openxmlformats.org/officeDocument/2006/relationships/numbering" Target="numbering.xml"/><Relationship Id="rId140" Type="http://schemas.openxmlformats.org/officeDocument/2006/relationships/fontTable" Target="fontTable.xml"/><Relationship Id="rId141" Type="http://schemas.openxmlformats.org/officeDocument/2006/relationships/settings" Target="settings.xml"/><Relationship Id="rId14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147</Pages>
  <Words>31506</Words>
  <Characters>118907</Characters>
  <CharactersWithSpaces>149201</CharactersWithSpaces>
  <Paragraphs>1465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2026-08-26T10:10:36Z</dcterms:created>
  <dc:creator>ghaemiyeh.com</dc:creator>
  <dc:description/>
  <dc:language>en-US</dc:language>
  <cp:lastModifiedBy/>
  <dcterms:modified xsi:type="dcterms:W3CDTF">2026-08-26T13:41:04Z</dcterms:modified>
  <cp:revision>1</cp:revision>
  <dc:subject/>
  <dc:title>مقتل الامام امیرالمومنین علی بن ابی طالب علیه السلام</dc:title>
</cp:coreProperties>
</file>

<file path=docProps/custom.xml><?xml version="1.0" encoding="utf-8"?>
<Properties xmlns="http://schemas.openxmlformats.org/officeDocument/2006/custom-properties" xmlns:vt="http://schemas.openxmlformats.org/officeDocument/2006/docPropsVTypes"/>
</file>