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اهل البیت نقلا عن الائمه الباقر و الصادق و الرضا و العسکری عن آبائهم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6240_2320776876">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656242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56244_2320776876">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3656246_2320776876">
            <w:r>
              <w:rPr>
                <w:webHidden/>
                <w:rStyle w:val="IndexLink"/>
                <w:rtl w:val="true"/>
              </w:rPr>
              <w:t>دلیل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3656248_2320776876">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3656250_2320776876">
            <w:r>
              <w:rPr>
                <w:webHidden/>
                <w:rStyle w:val="IndexLink"/>
              </w:rPr>
              <w:t>1</w:t>
            </w:r>
            <w:r>
              <w:rPr>
                <w:rStyle w:val="IndexLink"/>
                <w:rtl w:val="true"/>
              </w:rPr>
              <w:t xml:space="preserve"> </w:t>
            </w:r>
            <w:r>
              <w:rPr>
                <w:rStyle w:val="IndexLink"/>
                <w:rtl w:val="true"/>
              </w:rPr>
              <w:t>ـ تقدیم</w:t>
            </w:r>
            <w:r>
              <w:rPr>
                <w:rStyle w:val="IndexLink"/>
                <w:rtl w:val="true"/>
              </w:rPr>
              <w:tab/>
            </w:r>
            <w:r>
              <w:rPr>
                <w:rStyle w:val="IndexLink"/>
              </w:rPr>
              <w:t>16</w:t>
            </w:r>
          </w:hyperlink>
        </w:p>
        <w:p>
          <w:pPr>
            <w:pStyle w:val="Contents3"/>
            <w:tabs>
              <w:tab w:val="clear" w:pos="8459"/>
              <w:tab w:val="right" w:pos="9026" w:leader="dot"/>
            </w:tabs>
            <w:rPr/>
          </w:pPr>
          <w:hyperlink w:anchor="__RefHeading___Toc3656252_2320776876">
            <w:r>
              <w:rPr>
                <w:webHidden/>
                <w:rStyle w:val="IndexLink"/>
              </w:rPr>
              <w:t>2</w:t>
            </w:r>
            <w:r>
              <w:rPr>
                <w:rStyle w:val="IndexLink"/>
                <w:rtl w:val="true"/>
              </w:rPr>
              <w:t xml:space="preserve"> </w:t>
            </w:r>
            <w:r>
              <w:rPr>
                <w:rStyle w:val="IndexLink"/>
                <w:rtl w:val="true"/>
              </w:rPr>
              <w:t xml:space="preserve">ـ أهمّیة الکتاب </w:t>
            </w:r>
            <w:r>
              <w:rPr>
                <w:rStyle w:val="IndexLink"/>
                <w:rtl w:val="true"/>
              </w:rPr>
              <w:t>:</w:t>
              <w:tab/>
            </w:r>
            <w:r>
              <w:rPr>
                <w:rStyle w:val="IndexLink"/>
              </w:rPr>
              <w:t>18</w:t>
            </w:r>
          </w:hyperlink>
        </w:p>
        <w:p>
          <w:pPr>
            <w:pStyle w:val="Contents3"/>
            <w:tabs>
              <w:tab w:val="clear" w:pos="8459"/>
              <w:tab w:val="right" w:pos="9026" w:leader="dot"/>
            </w:tabs>
            <w:rPr/>
          </w:pPr>
          <w:hyperlink w:anchor="__RefHeading___Toc3656254_2320776876">
            <w:r>
              <w:rPr>
                <w:webHidden/>
                <w:rStyle w:val="IndexLink"/>
              </w:rPr>
              <w:t>3</w:t>
            </w:r>
            <w:r>
              <w:rPr>
                <w:rStyle w:val="IndexLink"/>
                <w:rtl w:val="true"/>
              </w:rPr>
              <w:t xml:space="preserve"> </w:t>
            </w:r>
            <w:r>
              <w:rPr>
                <w:rStyle w:val="IndexLink"/>
                <w:rtl w:val="true"/>
              </w:rPr>
              <w:t xml:space="preserve">ـ المؤلفات فی الموضوع </w:t>
            </w:r>
            <w:r>
              <w:rPr>
                <w:rStyle w:val="IndexLink"/>
                <w:rtl w:val="true"/>
              </w:rPr>
              <w:t>:</w:t>
              <w:tab/>
            </w:r>
            <w:r>
              <w:rPr>
                <w:rStyle w:val="IndexLink"/>
              </w:rPr>
              <w:t>20</w:t>
            </w:r>
          </w:hyperlink>
        </w:p>
        <w:p>
          <w:pPr>
            <w:pStyle w:val="Contents3"/>
            <w:tabs>
              <w:tab w:val="clear" w:pos="8459"/>
              <w:tab w:val="right" w:pos="9026" w:leader="dot"/>
            </w:tabs>
            <w:rPr/>
          </w:pPr>
          <w:hyperlink w:anchor="__RefHeading___Toc3656256_2320776876">
            <w:r>
              <w:rPr>
                <w:webHidden/>
                <w:rStyle w:val="IndexLink"/>
              </w:rPr>
              <w:t>4</w:t>
            </w:r>
            <w:r>
              <w:rPr>
                <w:rStyle w:val="IndexLink"/>
                <w:rtl w:val="true"/>
              </w:rPr>
              <w:t xml:space="preserve"> </w:t>
            </w:r>
            <w:r>
              <w:rPr>
                <w:rStyle w:val="IndexLink"/>
                <w:rtl w:val="true"/>
              </w:rPr>
              <w:t>ـ أسانید الکتاب</w:t>
            </w:r>
            <w:r>
              <w:rPr>
                <w:rStyle w:val="IndexLink"/>
                <w:rtl w:val="true"/>
              </w:rPr>
              <w:tab/>
            </w:r>
            <w:r>
              <w:rPr>
                <w:rStyle w:val="IndexLink"/>
              </w:rPr>
              <w:t>33</w:t>
            </w:r>
          </w:hyperlink>
        </w:p>
        <w:p>
          <w:pPr>
            <w:pStyle w:val="Contents4"/>
            <w:tabs>
              <w:tab w:val="clear" w:pos="8176"/>
              <w:tab w:val="right" w:pos="9026" w:leader="dot"/>
            </w:tabs>
            <w:rPr/>
          </w:pPr>
          <w:hyperlink w:anchor="__RefHeading___Toc3656258_232077687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656260_2320776876">
            <w:r>
              <w:rPr>
                <w:webHidden/>
                <w:rStyle w:val="IndexLink"/>
                <w:rtl w:val="true"/>
              </w:rPr>
              <w:t xml:space="preserve">أ ـ أسانید المطبوعة </w:t>
            </w:r>
            <w:r>
              <w:rPr>
                <w:rStyle w:val="IndexLink"/>
                <w:rtl w:val="true"/>
              </w:rPr>
              <w:t>:</w:t>
              <w:tab/>
            </w:r>
            <w:r>
              <w:rPr>
                <w:rStyle w:val="IndexLink"/>
              </w:rPr>
              <w:t>33</w:t>
            </w:r>
          </w:hyperlink>
        </w:p>
        <w:p>
          <w:pPr>
            <w:pStyle w:val="Contents4"/>
            <w:tabs>
              <w:tab w:val="clear" w:pos="8176"/>
              <w:tab w:val="right" w:pos="9026" w:leader="dot"/>
            </w:tabs>
            <w:rPr/>
          </w:pPr>
          <w:hyperlink w:anchor="__RefHeading___Toc3656262_2320776876">
            <w:r>
              <w:rPr>
                <w:webHidden/>
                <w:rStyle w:val="IndexLink"/>
                <w:rtl w:val="true"/>
              </w:rPr>
              <w:t>ب ـ أسانید الخصیبیّ</w:t>
            </w:r>
            <w:r>
              <w:rPr>
                <w:rStyle w:val="IndexLink"/>
                <w:rtl w:val="true"/>
              </w:rPr>
              <w:tab/>
            </w:r>
            <w:r>
              <w:rPr>
                <w:rStyle w:val="IndexLink"/>
              </w:rPr>
              <w:t>35</w:t>
            </w:r>
          </w:hyperlink>
        </w:p>
        <w:p>
          <w:pPr>
            <w:pStyle w:val="Contents4"/>
            <w:tabs>
              <w:tab w:val="clear" w:pos="8176"/>
              <w:tab w:val="right" w:pos="9026" w:leader="dot"/>
            </w:tabs>
            <w:rPr/>
          </w:pPr>
          <w:hyperlink w:anchor="__RefHeading___Toc3656264_2320776876">
            <w:r>
              <w:rPr>
                <w:webHidden/>
                <w:rStyle w:val="IndexLink"/>
                <w:rtl w:val="true"/>
              </w:rPr>
              <w:t xml:space="preserve">ج ـ أسانید ابن الخشّاب </w:t>
            </w:r>
            <w:r>
              <w:rPr>
                <w:rStyle w:val="IndexLink"/>
                <w:rtl w:val="true"/>
              </w:rPr>
              <w:t>:</w:t>
              <w:tab/>
            </w:r>
            <w:r>
              <w:rPr>
                <w:rStyle w:val="IndexLink"/>
              </w:rPr>
              <w:t>36</w:t>
            </w:r>
          </w:hyperlink>
        </w:p>
        <w:p>
          <w:pPr>
            <w:pStyle w:val="Contents4"/>
            <w:tabs>
              <w:tab w:val="clear" w:pos="8176"/>
              <w:tab w:val="right" w:pos="9026" w:leader="dot"/>
            </w:tabs>
            <w:rPr/>
          </w:pPr>
          <w:hyperlink w:anchor="__RefHeading___Toc3656266_2320776876">
            <w:r>
              <w:rPr>
                <w:webHidden/>
                <w:rStyle w:val="IndexLink"/>
                <w:rtl w:val="true"/>
              </w:rPr>
              <w:t>د ـ جدول الاسانید</w:t>
            </w:r>
            <w:r>
              <w:rPr>
                <w:rStyle w:val="IndexLink"/>
                <w:rtl w:val="true"/>
              </w:rPr>
              <w:tab/>
            </w:r>
            <w:r>
              <w:rPr>
                <w:rStyle w:val="IndexLink"/>
              </w:rPr>
              <w:t>41</w:t>
            </w:r>
          </w:hyperlink>
        </w:p>
        <w:p>
          <w:pPr>
            <w:pStyle w:val="Contents3"/>
            <w:tabs>
              <w:tab w:val="clear" w:pos="8459"/>
              <w:tab w:val="right" w:pos="9026" w:leader="dot"/>
            </w:tabs>
            <w:rPr/>
          </w:pPr>
          <w:hyperlink w:anchor="__RefHeading___Toc3656268_2320776876">
            <w:r>
              <w:rPr>
                <w:webHidden/>
                <w:rStyle w:val="IndexLink"/>
              </w:rPr>
              <w:t>5</w:t>
            </w:r>
            <w:r>
              <w:rPr>
                <w:rStyle w:val="IndexLink"/>
                <w:rtl w:val="true"/>
              </w:rPr>
              <w:t xml:space="preserve"> </w:t>
            </w:r>
            <w:r>
              <w:rPr>
                <w:rStyle w:val="IndexLink"/>
                <w:rtl w:val="true"/>
              </w:rPr>
              <w:t xml:space="preserve">ـ نسخ الکتاب </w:t>
            </w:r>
            <w:r>
              <w:rPr>
                <w:rStyle w:val="IndexLink"/>
                <w:rtl w:val="true"/>
              </w:rPr>
              <w:t>:</w:t>
              <w:tab/>
            </w:r>
            <w:r>
              <w:rPr>
                <w:rStyle w:val="IndexLink"/>
              </w:rPr>
              <w:t>43</w:t>
            </w:r>
          </w:hyperlink>
        </w:p>
        <w:p>
          <w:pPr>
            <w:pStyle w:val="Contents4"/>
            <w:tabs>
              <w:tab w:val="clear" w:pos="8176"/>
              <w:tab w:val="right" w:pos="9026" w:leader="dot"/>
            </w:tabs>
            <w:rPr/>
          </w:pPr>
          <w:hyperlink w:anchor="__RefHeading___Toc3656270_2320776876">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656272_2320776876">
            <w:r>
              <w:rPr>
                <w:webHidden/>
                <w:rStyle w:val="IndexLink"/>
                <w:rtl w:val="true"/>
              </w:rPr>
              <w:t xml:space="preserve">أ ـ النسخة الترکیّة </w:t>
            </w:r>
            <w:r>
              <w:rPr>
                <w:rStyle w:val="IndexLink"/>
                <w:rtl w:val="true"/>
              </w:rPr>
              <w:t>:</w:t>
              <w:tab/>
            </w:r>
            <w:r>
              <w:rPr>
                <w:rStyle w:val="IndexLink"/>
              </w:rPr>
              <w:t>43</w:t>
            </w:r>
          </w:hyperlink>
        </w:p>
        <w:p>
          <w:pPr>
            <w:pStyle w:val="Contents4"/>
            <w:tabs>
              <w:tab w:val="clear" w:pos="8176"/>
              <w:tab w:val="right" w:pos="9026" w:leader="dot"/>
            </w:tabs>
            <w:rPr/>
          </w:pPr>
          <w:hyperlink w:anchor="__RefHeading___Toc3656274_2320776876">
            <w:r>
              <w:rPr>
                <w:webHidden/>
                <w:rStyle w:val="IndexLink"/>
                <w:rtl w:val="true"/>
              </w:rPr>
              <w:t xml:space="preserve">ب ـ مطبوعة القاضی </w:t>
            </w:r>
            <w:r>
              <w:rPr>
                <w:rStyle w:val="IndexLink"/>
                <w:rtl w:val="true"/>
              </w:rPr>
              <w:t>:</w:t>
              <w:tab/>
            </w:r>
            <w:r>
              <w:rPr>
                <w:rStyle w:val="IndexLink"/>
              </w:rPr>
              <w:t>45</w:t>
            </w:r>
          </w:hyperlink>
        </w:p>
        <w:p>
          <w:pPr>
            <w:pStyle w:val="Contents4"/>
            <w:tabs>
              <w:tab w:val="clear" w:pos="8176"/>
              <w:tab w:val="right" w:pos="9026" w:leader="dot"/>
            </w:tabs>
            <w:rPr/>
          </w:pPr>
          <w:hyperlink w:anchor="__RefHeading___Toc3656276_2320776876">
            <w:r>
              <w:rPr>
                <w:webHidden/>
                <w:rStyle w:val="IndexLink"/>
                <w:rtl w:val="true"/>
              </w:rPr>
              <w:t xml:space="preserve">ج ـ مطبوعة النجف </w:t>
            </w:r>
            <w:r>
              <w:rPr>
                <w:rStyle w:val="IndexLink"/>
                <w:rtl w:val="true"/>
              </w:rPr>
              <w:t>:</w:t>
              <w:tab/>
            </w:r>
            <w:r>
              <w:rPr>
                <w:rStyle w:val="IndexLink"/>
              </w:rPr>
              <w:t>45</w:t>
            </w:r>
          </w:hyperlink>
        </w:p>
        <w:p>
          <w:pPr>
            <w:pStyle w:val="Contents4"/>
            <w:tabs>
              <w:tab w:val="clear" w:pos="8176"/>
              <w:tab w:val="right" w:pos="9026" w:leader="dot"/>
            </w:tabs>
            <w:rPr/>
          </w:pPr>
          <w:hyperlink w:anchor="__RefHeading___Toc3656278_2320776876">
            <w:r>
              <w:rPr>
                <w:webHidden/>
                <w:rStyle w:val="IndexLink"/>
                <w:rtl w:val="true"/>
              </w:rPr>
              <w:t xml:space="preserve">د ـ طبعة مکتبة المرعشیّ </w:t>
            </w:r>
            <w:r>
              <w:rPr>
                <w:rStyle w:val="IndexLink"/>
                <w:rtl w:val="true"/>
              </w:rPr>
              <w:t>:</w:t>
              <w:tab/>
            </w:r>
            <w:r>
              <w:rPr>
                <w:rStyle w:val="IndexLink"/>
              </w:rPr>
              <w:t>46</w:t>
            </w:r>
          </w:hyperlink>
        </w:p>
        <w:p>
          <w:pPr>
            <w:pStyle w:val="Contents4"/>
            <w:tabs>
              <w:tab w:val="clear" w:pos="8176"/>
              <w:tab w:val="right" w:pos="9026" w:leader="dot"/>
            </w:tabs>
            <w:rPr/>
          </w:pPr>
          <w:hyperlink w:anchor="__RefHeading___Toc3656280_2320776876">
            <w:r>
              <w:rPr>
                <w:webHidden/>
                <w:rStyle w:val="IndexLink"/>
                <w:rtl w:val="true"/>
              </w:rPr>
              <w:t xml:space="preserve">ه ـ نسخة ابن الخشّاب </w:t>
            </w:r>
            <w:r>
              <w:rPr>
                <w:rStyle w:val="IndexLink"/>
                <w:rtl w:val="true"/>
              </w:rPr>
              <w:t>:</w:t>
              <w:tab/>
            </w:r>
            <w:r>
              <w:rPr>
                <w:rStyle w:val="IndexLink"/>
              </w:rPr>
              <w:t>48</w:t>
            </w:r>
          </w:hyperlink>
        </w:p>
        <w:p>
          <w:pPr>
            <w:pStyle w:val="Contents3"/>
            <w:tabs>
              <w:tab w:val="clear" w:pos="8459"/>
              <w:tab w:val="right" w:pos="9026" w:leader="dot"/>
            </w:tabs>
            <w:rPr/>
          </w:pPr>
          <w:hyperlink w:anchor="__RefHeading___Toc3656282_2320776876">
            <w:r>
              <w:rPr>
                <w:webHidden/>
                <w:rStyle w:val="IndexLink"/>
                <w:rtl w:val="true"/>
              </w:rPr>
              <w:t xml:space="preserve">المقارنة بین النسختین </w:t>
            </w:r>
            <w:r>
              <w:rPr>
                <w:rStyle w:val="IndexLink"/>
                <w:rtl w:val="true"/>
              </w:rPr>
              <w:t>:</w:t>
              <w:tab/>
            </w:r>
            <w:r>
              <w:rPr>
                <w:rStyle w:val="IndexLink"/>
              </w:rPr>
              <w:t>49</w:t>
            </w:r>
          </w:hyperlink>
        </w:p>
        <w:p>
          <w:pPr>
            <w:pStyle w:val="Contents3"/>
            <w:tabs>
              <w:tab w:val="clear" w:pos="8459"/>
              <w:tab w:val="right" w:pos="9026" w:leader="dot"/>
            </w:tabs>
            <w:rPr/>
          </w:pPr>
          <w:hyperlink w:anchor="__RefHeading___Toc3656284_2320776876">
            <w:r>
              <w:rPr>
                <w:webHidden/>
                <w:rStyle w:val="IndexLink"/>
              </w:rPr>
              <w:t>6</w:t>
            </w:r>
            <w:r>
              <w:rPr>
                <w:rStyle w:val="IndexLink"/>
                <w:rtl w:val="true"/>
              </w:rPr>
              <w:t xml:space="preserve"> </w:t>
            </w:r>
            <w:r>
              <w:rPr>
                <w:rStyle w:val="IndexLink"/>
                <w:rtl w:val="true"/>
              </w:rPr>
              <w:t xml:space="preserve">ـ اسم الکتاب </w:t>
            </w:r>
            <w:r>
              <w:rPr>
                <w:rStyle w:val="IndexLink"/>
                <w:rtl w:val="true"/>
              </w:rPr>
              <w:t>:</w:t>
              <w:tab/>
            </w:r>
            <w:r>
              <w:rPr>
                <w:rStyle w:val="IndexLink"/>
              </w:rPr>
              <w:t>54</w:t>
            </w:r>
          </w:hyperlink>
        </w:p>
        <w:p>
          <w:pPr>
            <w:pStyle w:val="Contents3"/>
            <w:tabs>
              <w:tab w:val="clear" w:pos="8459"/>
              <w:tab w:val="right" w:pos="9026" w:leader="dot"/>
            </w:tabs>
            <w:rPr/>
          </w:pPr>
          <w:hyperlink w:anchor="__RefHeading___Toc3656286_2320776876">
            <w:r>
              <w:rPr>
                <w:webHidden/>
                <w:rStyle w:val="IndexLink"/>
              </w:rPr>
              <w:t>7</w:t>
            </w:r>
            <w:r>
              <w:rPr>
                <w:rStyle w:val="IndexLink"/>
                <w:rtl w:val="true"/>
              </w:rPr>
              <w:t xml:space="preserve"> </w:t>
            </w:r>
            <w:r>
              <w:rPr>
                <w:rStyle w:val="IndexLink"/>
                <w:rtl w:val="true"/>
              </w:rPr>
              <w:t xml:space="preserve">ـ مؤلّف الکتاب </w:t>
            </w:r>
            <w:r>
              <w:rPr>
                <w:rStyle w:val="IndexLink"/>
                <w:rtl w:val="true"/>
              </w:rPr>
              <w:t>:</w:t>
              <w:tab/>
            </w:r>
            <w:r>
              <w:rPr>
                <w:rStyle w:val="IndexLink"/>
              </w:rPr>
              <w:t>56</w:t>
            </w:r>
          </w:hyperlink>
        </w:p>
        <w:p>
          <w:pPr>
            <w:pStyle w:val="Contents4"/>
            <w:tabs>
              <w:tab w:val="clear" w:pos="8176"/>
              <w:tab w:val="right" w:pos="9026" w:leader="dot"/>
            </w:tabs>
            <w:rPr/>
          </w:pPr>
          <w:hyperlink w:anchor="__RefHeading___Toc3656288_2320776876">
            <w:r>
              <w:rPr>
                <w:webHidden/>
                <w:rStyle w:val="IndexLink"/>
                <w:rtl w:val="true"/>
              </w:rPr>
              <w:t>أ ـ رأینا</w:t>
            </w:r>
            <w:r>
              <w:rPr>
                <w:rStyle w:val="IndexLink"/>
                <w:rtl w:val="true"/>
              </w:rPr>
              <w:tab/>
            </w:r>
            <w:r>
              <w:rPr>
                <w:rStyle w:val="IndexLink"/>
              </w:rPr>
              <w:t>56</w:t>
            </w:r>
          </w:hyperlink>
        </w:p>
        <w:p>
          <w:pPr>
            <w:pStyle w:val="Contents4"/>
            <w:tabs>
              <w:tab w:val="clear" w:pos="8176"/>
              <w:tab w:val="right" w:pos="9026" w:leader="dot"/>
            </w:tabs>
            <w:rPr/>
          </w:pPr>
          <w:hyperlink w:anchor="__RefHeading___Toc3656290_2320776876">
            <w:r>
              <w:rPr>
                <w:webHidden/>
                <w:rStyle w:val="IndexLink"/>
                <w:rtl w:val="true"/>
              </w:rPr>
              <w:t>ب ـ نسبة الکتاب الی نصر الجهضمیّ</w:t>
            </w:r>
            <w:r>
              <w:rPr>
                <w:rStyle w:val="IndexLink"/>
                <w:rtl w:val="true"/>
              </w:rPr>
              <w:tab/>
            </w:r>
            <w:r>
              <w:rPr>
                <w:rStyle w:val="IndexLink"/>
              </w:rPr>
              <w:t>57</w:t>
            </w:r>
          </w:hyperlink>
        </w:p>
        <w:p>
          <w:pPr>
            <w:pStyle w:val="Contents4"/>
            <w:tabs>
              <w:tab w:val="clear" w:pos="8176"/>
              <w:tab w:val="right" w:pos="9026" w:leader="dot"/>
            </w:tabs>
            <w:rPr/>
          </w:pPr>
          <w:hyperlink w:anchor="__RefHeading___Toc3656292_2320776876">
            <w:r>
              <w:rPr>
                <w:webHidden/>
                <w:rStyle w:val="IndexLink"/>
                <w:rtl w:val="true"/>
              </w:rPr>
              <w:t>ج ـ من تألیف الإمام الرضا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656294_2320776876">
            <w:r>
              <w:rPr>
                <w:webHidden/>
                <w:rStyle w:val="IndexLink"/>
                <w:rtl w:val="true"/>
              </w:rPr>
              <w:t>د ـ الفریابی</w:t>
            </w:r>
            <w:r>
              <w:rPr>
                <w:rStyle w:val="IndexLink"/>
                <w:rtl w:val="true"/>
              </w:rPr>
              <w:tab/>
            </w:r>
            <w:r>
              <w:rPr>
                <w:rStyle w:val="IndexLink"/>
              </w:rPr>
              <w:t>58</w:t>
            </w:r>
          </w:hyperlink>
        </w:p>
        <w:p>
          <w:pPr>
            <w:pStyle w:val="Contents4"/>
            <w:tabs>
              <w:tab w:val="clear" w:pos="8176"/>
              <w:tab w:val="right" w:pos="9026" w:leader="dot"/>
            </w:tabs>
            <w:rPr/>
          </w:pPr>
          <w:hyperlink w:anchor="__RefHeading___Toc3656296_2320776876">
            <w:r>
              <w:rPr>
                <w:webHidden/>
                <w:rStyle w:val="IndexLink"/>
                <w:rtl w:val="true"/>
              </w:rPr>
              <w:t>ه ـ ابن أبی الثلج</w:t>
            </w:r>
            <w:r>
              <w:rPr>
                <w:rStyle w:val="IndexLink"/>
                <w:rtl w:val="true"/>
              </w:rPr>
              <w:tab/>
            </w:r>
            <w:r>
              <w:rPr>
                <w:rStyle w:val="IndexLink"/>
              </w:rPr>
              <w:t>59</w:t>
            </w:r>
          </w:hyperlink>
        </w:p>
        <w:p>
          <w:pPr>
            <w:pStyle w:val="Contents4"/>
            <w:tabs>
              <w:tab w:val="clear" w:pos="8176"/>
              <w:tab w:val="right" w:pos="9026" w:leader="dot"/>
            </w:tabs>
            <w:rPr/>
          </w:pPr>
          <w:hyperlink w:anchor="__RefHeading___Toc3656298_2320776876">
            <w:r>
              <w:rPr>
                <w:webHidden/>
                <w:rStyle w:val="IndexLink"/>
                <w:rtl w:val="true"/>
              </w:rPr>
              <w:t>و ـ ابن الخشّاب</w:t>
            </w:r>
            <w:r>
              <w:rPr>
                <w:rStyle w:val="IndexLink"/>
                <w:rtl w:val="true"/>
              </w:rPr>
              <w:tab/>
            </w:r>
            <w:r>
              <w:rPr>
                <w:rStyle w:val="IndexLink"/>
              </w:rPr>
              <w:t>60</w:t>
            </w:r>
          </w:hyperlink>
        </w:p>
        <w:p>
          <w:pPr>
            <w:pStyle w:val="Contents4"/>
            <w:tabs>
              <w:tab w:val="clear" w:pos="8176"/>
              <w:tab w:val="right" w:pos="9026" w:leader="dot"/>
            </w:tabs>
            <w:rPr/>
          </w:pPr>
          <w:hyperlink w:anchor="__RefHeading___Toc3656300_2320776876">
            <w:r>
              <w:rPr>
                <w:webHidden/>
                <w:rStyle w:val="IndexLink"/>
                <w:rtl w:val="true"/>
              </w:rPr>
              <w:t>ز ـ الخصیبیّ</w:t>
            </w:r>
            <w:r>
              <w:rPr>
                <w:rStyle w:val="IndexLink"/>
                <w:rtl w:val="true"/>
              </w:rPr>
              <w:tab/>
            </w:r>
            <w:r>
              <w:rPr>
                <w:rStyle w:val="IndexLink"/>
              </w:rPr>
              <w:t>61</w:t>
            </w:r>
          </w:hyperlink>
        </w:p>
        <w:p>
          <w:pPr>
            <w:pStyle w:val="Contents4"/>
            <w:tabs>
              <w:tab w:val="clear" w:pos="8176"/>
              <w:tab w:val="right" w:pos="9026" w:leader="dot"/>
            </w:tabs>
            <w:rPr/>
          </w:pPr>
          <w:hyperlink w:anchor="__RefHeading___Toc3656302_2320776876">
            <w:r>
              <w:rPr>
                <w:webHidden/>
                <w:rStyle w:val="IndexLink"/>
                <w:rtl w:val="true"/>
              </w:rPr>
              <w:t>ح ـ فَمَنْ هُوَ مؤلّف الکتاب ؟</w:t>
            </w:r>
            <w:r>
              <w:rPr>
                <w:rStyle w:val="IndexLink"/>
                <w:rtl w:val="true"/>
              </w:rPr>
              <w:tab/>
            </w:r>
            <w:r>
              <w:rPr>
                <w:rStyle w:val="IndexLink"/>
              </w:rPr>
              <w:t>62</w:t>
            </w:r>
          </w:hyperlink>
        </w:p>
        <w:p>
          <w:pPr>
            <w:pStyle w:val="Contents3"/>
            <w:tabs>
              <w:tab w:val="clear" w:pos="8459"/>
              <w:tab w:val="right" w:pos="9026" w:leader="dot"/>
            </w:tabs>
            <w:rPr/>
          </w:pPr>
          <w:hyperlink w:anchor="__RefHeading___Toc3656304_2320776876">
            <w:r>
              <w:rPr>
                <w:webHidden/>
                <w:rStyle w:val="IndexLink"/>
              </w:rPr>
              <w:t>8</w:t>
            </w:r>
            <w:r>
              <w:rPr>
                <w:rStyle w:val="IndexLink"/>
                <w:rtl w:val="true"/>
              </w:rPr>
              <w:t xml:space="preserve"> </w:t>
            </w:r>
            <w:r>
              <w:rPr>
                <w:rStyle w:val="IndexLink"/>
                <w:rtl w:val="true"/>
              </w:rPr>
              <w:t xml:space="preserve">ـ ملحق الکتاب </w:t>
            </w:r>
            <w:r>
              <w:rPr>
                <w:rStyle w:val="IndexLink"/>
                <w:rtl w:val="true"/>
              </w:rPr>
              <w:t>:</w:t>
              <w:tab/>
            </w:r>
            <w:r>
              <w:rPr>
                <w:rStyle w:val="IndexLink"/>
              </w:rPr>
              <w:t>64</w:t>
            </w:r>
          </w:hyperlink>
        </w:p>
        <w:p>
          <w:pPr>
            <w:pStyle w:val="Contents3"/>
            <w:tabs>
              <w:tab w:val="clear" w:pos="8459"/>
              <w:tab w:val="right" w:pos="9026" w:leader="dot"/>
            </w:tabs>
            <w:rPr/>
          </w:pPr>
          <w:hyperlink w:anchor="__RefHeading___Toc3656306_2320776876">
            <w:r>
              <w:rPr>
                <w:webHidden/>
                <w:rStyle w:val="IndexLink"/>
              </w:rPr>
              <w:t>9</w:t>
            </w:r>
            <w:r>
              <w:rPr>
                <w:rStyle w:val="IndexLink"/>
                <w:rtl w:val="true"/>
              </w:rPr>
              <w:t xml:space="preserve"> </w:t>
            </w:r>
            <w:r>
              <w:rPr>
                <w:rStyle w:val="IndexLink"/>
                <w:rtl w:val="true"/>
              </w:rPr>
              <w:t xml:space="preserve">ـ توثیق الکتاب </w:t>
            </w:r>
            <w:r>
              <w:rPr>
                <w:rStyle w:val="IndexLink"/>
                <w:rtl w:val="true"/>
              </w:rPr>
              <w:t>:</w:t>
              <w:tab/>
            </w:r>
            <w:r>
              <w:rPr>
                <w:rStyle w:val="IndexLink"/>
              </w:rPr>
              <w:t>66</w:t>
            </w:r>
          </w:hyperlink>
        </w:p>
        <w:p>
          <w:pPr>
            <w:pStyle w:val="Contents3"/>
            <w:tabs>
              <w:tab w:val="clear" w:pos="8459"/>
              <w:tab w:val="right" w:pos="9026" w:leader="dot"/>
            </w:tabs>
            <w:rPr/>
          </w:pPr>
          <w:hyperlink w:anchor="__RefHeading___Toc3656308_2320776876">
            <w:r>
              <w:rPr>
                <w:webHidden/>
                <w:rStyle w:val="IndexLink"/>
              </w:rPr>
              <w:t>10</w:t>
            </w:r>
            <w:r>
              <w:rPr>
                <w:rStyle w:val="IndexLink"/>
                <w:rtl w:val="true"/>
              </w:rPr>
              <w:t xml:space="preserve"> </w:t>
            </w:r>
            <w:r>
              <w:rPr>
                <w:rStyle w:val="IndexLink"/>
                <w:rtl w:val="true"/>
              </w:rPr>
              <w:t xml:space="preserve">ـ عملُنا فی الکتاب </w:t>
            </w:r>
            <w:r>
              <w:rPr>
                <w:rStyle w:val="IndexLink"/>
                <w:rtl w:val="true"/>
              </w:rPr>
              <w:t>:</w:t>
              <w:tab/>
            </w:r>
            <w:r>
              <w:rPr>
                <w:rStyle w:val="IndexLink"/>
              </w:rPr>
              <w:t>67</w:t>
            </w:r>
          </w:hyperlink>
        </w:p>
        <w:p>
          <w:pPr>
            <w:pStyle w:val="Contents4"/>
            <w:tabs>
              <w:tab w:val="clear" w:pos="8176"/>
              <w:tab w:val="right" w:pos="9026" w:leader="dot"/>
            </w:tabs>
            <w:rPr/>
          </w:pPr>
          <w:hyperlink w:anchor="__RefHeading___Toc3656310_2320776876">
            <w:r>
              <w:rPr>
                <w:webHidden/>
                <w:rStyle w:val="IndexLink"/>
                <w:rtl w:val="true"/>
              </w:rPr>
              <w:t xml:space="preserve">أ ـ التحقیق </w:t>
            </w:r>
            <w:r>
              <w:rPr>
                <w:rStyle w:val="IndexLink"/>
                <w:rtl w:val="true"/>
              </w:rPr>
              <w:t>:</w:t>
              <w:tab/>
            </w:r>
            <w:r>
              <w:rPr>
                <w:rStyle w:val="IndexLink"/>
              </w:rPr>
              <w:t>67</w:t>
            </w:r>
          </w:hyperlink>
        </w:p>
        <w:p>
          <w:pPr>
            <w:pStyle w:val="Contents4"/>
            <w:tabs>
              <w:tab w:val="clear" w:pos="8176"/>
              <w:tab w:val="right" w:pos="9026" w:leader="dot"/>
            </w:tabs>
            <w:rPr/>
          </w:pPr>
          <w:hyperlink w:anchor="__RefHeading___Toc3656312_2320776876">
            <w:r>
              <w:rPr>
                <w:webHidden/>
                <w:rStyle w:val="IndexLink"/>
                <w:rtl w:val="true"/>
              </w:rPr>
              <w:t xml:space="preserve">ب ـ التعلیق </w:t>
            </w:r>
            <w:r>
              <w:rPr>
                <w:rStyle w:val="IndexLink"/>
                <w:rtl w:val="true"/>
              </w:rPr>
              <w:t>:</w:t>
              <w:tab/>
            </w:r>
            <w:r>
              <w:rPr>
                <w:rStyle w:val="IndexLink"/>
              </w:rPr>
              <w:t>67</w:t>
            </w:r>
          </w:hyperlink>
        </w:p>
        <w:p>
          <w:pPr>
            <w:pStyle w:val="Contents4"/>
            <w:tabs>
              <w:tab w:val="clear" w:pos="8176"/>
              <w:tab w:val="right" w:pos="9026" w:leader="dot"/>
            </w:tabs>
            <w:rPr/>
          </w:pPr>
          <w:hyperlink w:anchor="__RefHeading___Toc3656314_2320776876">
            <w:r>
              <w:rPr>
                <w:webHidden/>
                <w:rStyle w:val="IndexLink"/>
                <w:rtl w:val="true"/>
              </w:rPr>
              <w:t xml:space="preserve">ج ـ الفَهْرسة </w:t>
            </w:r>
            <w:r>
              <w:rPr>
                <w:rStyle w:val="IndexLink"/>
                <w:rtl w:val="true"/>
              </w:rPr>
              <w:t>:</w:t>
              <w:tab/>
            </w:r>
            <w:r>
              <w:rPr>
                <w:rStyle w:val="IndexLink"/>
              </w:rPr>
              <w:t>68</w:t>
            </w:r>
          </w:hyperlink>
        </w:p>
        <w:p>
          <w:pPr>
            <w:pStyle w:val="Contents2"/>
            <w:tabs>
              <w:tab w:val="clear" w:pos="8743"/>
              <w:tab w:val="right" w:pos="9026" w:leader="dot"/>
            </w:tabs>
            <w:rPr/>
          </w:pPr>
          <w:hyperlink w:anchor="__RefHeading___Toc3656316_2320776876">
            <w:r>
              <w:rPr>
                <w:webHidden/>
                <w:rStyle w:val="IndexLink"/>
                <w:rtl w:val="true"/>
              </w:rPr>
              <w:t>المتنُ</w:t>
            </w:r>
            <w:r>
              <w:rPr>
                <w:rStyle w:val="IndexLink"/>
                <w:rtl w:val="true"/>
              </w:rPr>
              <w:tab/>
            </w:r>
            <w:r>
              <w:rPr>
                <w:rStyle w:val="IndexLink"/>
              </w:rPr>
              <w:t>70</w:t>
            </w:r>
          </w:hyperlink>
        </w:p>
        <w:p>
          <w:pPr>
            <w:pStyle w:val="Contents3"/>
            <w:tabs>
              <w:tab w:val="clear" w:pos="8459"/>
              <w:tab w:val="right" w:pos="9026" w:leader="dot"/>
            </w:tabs>
            <w:rPr/>
          </w:pPr>
          <w:hyperlink w:anchor="__RefHeading___Toc3656318_2320776876">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3656320_2320776876">
            <w:r>
              <w:rPr>
                <w:webHidden/>
                <w:rStyle w:val="IndexLink"/>
                <w:rtl w:val="true"/>
              </w:rPr>
              <w:t>الفَصْلُ الأوّل</w:t>
            </w:r>
            <w:r>
              <w:rPr>
                <w:rStyle w:val="IndexLink"/>
                <w:rtl w:val="true"/>
              </w:rPr>
              <w:t xml:space="preserve">: </w:t>
            </w:r>
            <w:r>
              <w:rPr>
                <w:rStyle w:val="IndexLink"/>
                <w:rtl w:val="true"/>
              </w:rPr>
              <w:t>أعمْارُ النَبیّ صلی الله علیه و آله والأئمّة علیهم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656322_2320776876">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656324_2320776876">
            <w:r>
              <w:rPr>
                <w:webHidden/>
                <w:rStyle w:val="IndexLink"/>
              </w:rPr>
              <w:t>1</w:t>
            </w:r>
            <w:r>
              <w:rPr>
                <w:rStyle w:val="IndexLink"/>
                <w:rtl w:val="true"/>
              </w:rPr>
              <w:t xml:space="preserve">- </w:t>
            </w:r>
            <w:r>
              <w:rPr>
                <w:rStyle w:val="IndexLink"/>
                <w:rtl w:val="true"/>
              </w:rPr>
              <w:t>رَسُولُ الله صلی الله علیه و آله</w:t>
            </w:r>
            <w:r>
              <w:rPr>
                <w:rStyle w:val="IndexLink"/>
                <w:rtl w:val="true"/>
              </w:rPr>
              <w:tab/>
            </w:r>
            <w:r>
              <w:rPr>
                <w:rStyle w:val="IndexLink"/>
              </w:rPr>
              <w:t>73</w:t>
            </w:r>
          </w:hyperlink>
        </w:p>
        <w:p>
          <w:pPr>
            <w:pStyle w:val="Contents4"/>
            <w:tabs>
              <w:tab w:val="clear" w:pos="8176"/>
              <w:tab w:val="right" w:pos="9026" w:leader="dot"/>
            </w:tabs>
            <w:rPr/>
          </w:pPr>
          <w:hyperlink w:anchor="__RefHeading___Toc3656326_2320776876">
            <w:r>
              <w:rPr>
                <w:webHidden/>
                <w:rStyle w:val="IndexLink"/>
              </w:rPr>
              <w:t>2</w:t>
            </w:r>
            <w:r>
              <w:rPr>
                <w:rStyle w:val="IndexLink"/>
                <w:rtl w:val="true"/>
              </w:rPr>
              <w:t xml:space="preserve">- </w:t>
            </w:r>
            <w:r>
              <w:rPr>
                <w:rStyle w:val="IndexLink"/>
                <w:rtl w:val="true"/>
              </w:rPr>
              <w:t>أمیر المؤمنین علیُّ بن أبی طالبٍ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656328_2320776876">
            <w:r>
              <w:rPr>
                <w:webHidden/>
                <w:rStyle w:val="IndexLink"/>
              </w:rPr>
              <w:t>3</w:t>
            </w:r>
            <w:r>
              <w:rPr>
                <w:rStyle w:val="IndexLink"/>
                <w:rtl w:val="true"/>
              </w:rPr>
              <w:t xml:space="preserve">- </w:t>
            </w:r>
            <w:r>
              <w:rPr>
                <w:rStyle w:val="IndexLink"/>
                <w:rtl w:val="true"/>
              </w:rPr>
              <w:t>فاطمة الزهراء علیهاالسلام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3656330_2320776876">
            <w:r>
              <w:rPr>
                <w:webHidden/>
                <w:rStyle w:val="IndexLink"/>
              </w:rPr>
              <w:t>4</w:t>
            </w:r>
            <w:r>
              <w:rPr>
                <w:rStyle w:val="IndexLink"/>
                <w:rtl w:val="true"/>
              </w:rPr>
              <w:t xml:space="preserve">- </w:t>
            </w:r>
            <w:r>
              <w:rPr>
                <w:rStyle w:val="IndexLink"/>
                <w:rtl w:val="true"/>
              </w:rPr>
              <w:t>الحسن بن علیّ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656332_2320776876">
            <w:r>
              <w:rPr>
                <w:webHidden/>
                <w:rStyle w:val="IndexLink"/>
              </w:rPr>
              <w:t>5</w:t>
            </w:r>
            <w:r>
              <w:rPr>
                <w:rStyle w:val="IndexLink"/>
                <w:rtl w:val="true"/>
              </w:rPr>
              <w:t xml:space="preserve">- </w:t>
            </w:r>
            <w:r>
              <w:rPr>
                <w:rStyle w:val="IndexLink"/>
                <w:rtl w:val="true"/>
              </w:rPr>
              <w:t>الحسین بن علیّ علیهماالسلام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656334_2320776876">
            <w:r>
              <w:rPr>
                <w:webHidden/>
                <w:rStyle w:val="IndexLink"/>
              </w:rPr>
              <w:t>6</w:t>
            </w:r>
            <w:r>
              <w:rPr>
                <w:rStyle w:val="IndexLink"/>
                <w:rtl w:val="true"/>
              </w:rPr>
              <w:t xml:space="preserve">- </w:t>
            </w:r>
            <w:r>
              <w:rPr>
                <w:rStyle w:val="IndexLink"/>
                <w:rtl w:val="true"/>
              </w:rPr>
              <w:t>علیّ بن الحسین علیهماالسلام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656336_2320776876">
            <w:r>
              <w:rPr>
                <w:webHidden/>
                <w:rStyle w:val="IndexLink"/>
              </w:rPr>
              <w:t>7</w:t>
            </w:r>
            <w:r>
              <w:rPr>
                <w:rStyle w:val="IndexLink"/>
                <w:rtl w:val="true"/>
              </w:rPr>
              <w:t xml:space="preserve">- </w:t>
            </w:r>
            <w:r>
              <w:rPr>
                <w:rStyle w:val="IndexLink"/>
                <w:rtl w:val="true"/>
              </w:rPr>
              <w:t>محمد بن علیّ علیهماالسلام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656338_2320776876">
            <w:r>
              <w:rPr>
                <w:webHidden/>
                <w:rStyle w:val="IndexLink"/>
              </w:rPr>
              <w:t>8</w:t>
            </w:r>
            <w:r>
              <w:rPr>
                <w:rStyle w:val="IndexLink"/>
                <w:rtl w:val="true"/>
              </w:rPr>
              <w:t xml:space="preserve">- </w:t>
            </w:r>
            <w:r>
              <w:rPr>
                <w:rStyle w:val="IndexLink"/>
                <w:rtl w:val="true"/>
              </w:rPr>
              <w:t>جعفر بن محمد الصادق علیهماالسلام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656340_2320776876">
            <w:r>
              <w:rPr>
                <w:webHidden/>
                <w:rStyle w:val="IndexLink"/>
              </w:rPr>
              <w:t>9</w:t>
            </w:r>
            <w:r>
              <w:rPr>
                <w:rStyle w:val="IndexLink"/>
                <w:rtl w:val="true"/>
              </w:rPr>
              <w:t xml:space="preserve">- </w:t>
            </w:r>
            <w:r>
              <w:rPr>
                <w:rStyle w:val="IndexLink"/>
                <w:rtl w:val="true"/>
              </w:rPr>
              <w:t>موسی بن جعفر علیهماالسلام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656342_2320776876">
            <w:r>
              <w:rPr>
                <w:webHidden/>
                <w:rStyle w:val="IndexLink"/>
              </w:rPr>
              <w:t>10</w:t>
            </w:r>
            <w:r>
              <w:rPr>
                <w:rStyle w:val="IndexLink"/>
                <w:rtl w:val="true"/>
              </w:rPr>
              <w:t xml:space="preserve">- </w:t>
            </w:r>
            <w:r>
              <w:rPr>
                <w:rStyle w:val="IndexLink"/>
                <w:rtl w:val="true"/>
              </w:rPr>
              <w:t>علی بن موسی الرضا علیهماالسلام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656344_2320776876">
            <w:r>
              <w:rPr>
                <w:webHidden/>
                <w:rStyle w:val="IndexLink"/>
              </w:rPr>
              <w:t>11</w:t>
            </w:r>
            <w:r>
              <w:rPr>
                <w:rStyle w:val="IndexLink"/>
                <w:rtl w:val="true"/>
              </w:rPr>
              <w:t xml:space="preserve">- </w:t>
            </w:r>
            <w:r>
              <w:rPr>
                <w:rStyle w:val="IndexLink"/>
                <w:rtl w:val="true"/>
              </w:rPr>
              <w:t>محمد بن علیّ علیهماالسلام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656346_2320776876">
            <w:r>
              <w:rPr>
                <w:webHidden/>
                <w:rStyle w:val="IndexLink"/>
              </w:rPr>
              <w:t>12</w:t>
            </w:r>
            <w:r>
              <w:rPr>
                <w:rStyle w:val="IndexLink"/>
                <w:rtl w:val="true"/>
              </w:rPr>
              <w:t xml:space="preserve">- </w:t>
            </w:r>
            <w:r>
              <w:rPr>
                <w:rStyle w:val="IndexLink"/>
                <w:rtl w:val="true"/>
              </w:rPr>
              <w:t>علیُّ بن محمد علیهماالسلام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3656348_2320776876">
            <w:r>
              <w:rPr>
                <w:webHidden/>
                <w:rStyle w:val="IndexLink"/>
              </w:rPr>
              <w:t>13</w:t>
            </w:r>
            <w:r>
              <w:rPr>
                <w:rStyle w:val="IndexLink"/>
                <w:rtl w:val="true"/>
              </w:rPr>
              <w:t xml:space="preserve">- </w:t>
            </w:r>
            <w:r>
              <w:rPr>
                <w:rStyle w:val="IndexLink"/>
                <w:rtl w:val="true"/>
              </w:rPr>
              <w:t>الحسن بن علی علیهماالسلام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656350_2320776876">
            <w:r>
              <w:rPr>
                <w:webHidden/>
                <w:rStyle w:val="IndexLink"/>
              </w:rPr>
              <w:t>14</w:t>
            </w:r>
            <w:r>
              <w:rPr>
                <w:rStyle w:val="IndexLink"/>
                <w:rtl w:val="true"/>
              </w:rPr>
              <w:t xml:space="preserve">- </w:t>
            </w:r>
            <w:r>
              <w:rPr>
                <w:rStyle w:val="IndexLink"/>
                <w:rtl w:val="true"/>
              </w:rPr>
              <w:t>القائم المهدیّ صلوات الله علیه</w:t>
            </w:r>
            <w:r>
              <w:rPr>
                <w:rStyle w:val="IndexLink"/>
                <w:rtl w:val="true"/>
              </w:rPr>
              <w:tab/>
            </w:r>
            <w:r>
              <w:rPr>
                <w:rStyle w:val="IndexLink"/>
              </w:rPr>
              <w:t>93</w:t>
            </w:r>
          </w:hyperlink>
        </w:p>
        <w:p>
          <w:pPr>
            <w:pStyle w:val="Contents3"/>
            <w:tabs>
              <w:tab w:val="clear" w:pos="8459"/>
              <w:tab w:val="right" w:pos="9026" w:leader="dot"/>
            </w:tabs>
            <w:rPr/>
          </w:pPr>
          <w:hyperlink w:anchor="__RefHeading___Toc3656352_2320776876">
            <w:r>
              <w:rPr>
                <w:webHidden/>
                <w:rStyle w:val="IndexLink"/>
                <w:rtl w:val="true"/>
              </w:rPr>
              <w:t>الفصل الثانی</w:t>
            </w:r>
            <w:r>
              <w:rPr>
                <w:rStyle w:val="IndexLink"/>
                <w:rtl w:val="true"/>
              </w:rPr>
              <w:t xml:space="preserve">: </w:t>
            </w:r>
            <w:r>
              <w:rPr>
                <w:rStyle w:val="IndexLink"/>
                <w:rtl w:val="true"/>
              </w:rPr>
              <w:t>ذکر أولاد النبیّ صلی الله علیه و آله والأئمّة 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3656354_2320776876">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656356_2320776876">
            <w:r>
              <w:rPr>
                <w:webHidden/>
                <w:rStyle w:val="IndexLink"/>
                <w:rtl w:val="true"/>
              </w:rPr>
              <w:t>وُلْدُ النبیّ صلی الله علیه و آله</w:t>
            </w:r>
            <w:r>
              <w:rPr>
                <w:rStyle w:val="IndexLink"/>
                <w:rtl w:val="true"/>
              </w:rPr>
              <w:tab/>
            </w:r>
            <w:r>
              <w:rPr>
                <w:rStyle w:val="IndexLink"/>
              </w:rPr>
              <w:t>96</w:t>
            </w:r>
          </w:hyperlink>
        </w:p>
        <w:p>
          <w:pPr>
            <w:pStyle w:val="Contents4"/>
            <w:tabs>
              <w:tab w:val="clear" w:pos="8176"/>
              <w:tab w:val="right" w:pos="9026" w:leader="dot"/>
            </w:tabs>
            <w:rPr/>
          </w:pPr>
          <w:hyperlink w:anchor="__RefHeading___Toc3656358_2320776876">
            <w:r>
              <w:rPr>
                <w:webHidden/>
                <w:rStyle w:val="IndexLink"/>
                <w:rtl w:val="true"/>
              </w:rPr>
              <w:t>ولد أمیر المؤمنین علیه السلام من فاطمة علیهاالسلام وغیرها</w:t>
            </w:r>
            <w:r>
              <w:rPr>
                <w:rStyle w:val="IndexLink"/>
                <w:rtl w:val="true"/>
              </w:rPr>
              <w:tab/>
            </w:r>
            <w:r>
              <w:rPr>
                <w:rStyle w:val="IndexLink"/>
              </w:rPr>
              <w:t>98</w:t>
            </w:r>
          </w:hyperlink>
        </w:p>
        <w:p>
          <w:pPr>
            <w:pStyle w:val="Contents4"/>
            <w:tabs>
              <w:tab w:val="clear" w:pos="8176"/>
              <w:tab w:val="right" w:pos="9026" w:leader="dot"/>
            </w:tabs>
            <w:rPr/>
          </w:pPr>
          <w:hyperlink w:anchor="__RefHeading___Toc3656360_2320776876">
            <w:r>
              <w:rPr>
                <w:webHidden/>
                <w:rStyle w:val="IndexLink"/>
                <w:rtl w:val="true"/>
              </w:rPr>
              <w:t xml:space="preserve">من أعقب من ولد أمیر المؤمنین علیه السلام </w:t>
            </w:r>
            <w:r>
              <w:rPr>
                <w:rStyle w:val="IndexLink"/>
                <w:rtl w:val="true"/>
              </w:rPr>
              <w:t>:</w:t>
              <w:tab/>
            </w:r>
            <w:r>
              <w:rPr>
                <w:rStyle w:val="IndexLink"/>
              </w:rPr>
              <w:t>101</w:t>
            </w:r>
          </w:hyperlink>
        </w:p>
        <w:p>
          <w:pPr>
            <w:pStyle w:val="Contents4"/>
            <w:tabs>
              <w:tab w:val="clear" w:pos="8176"/>
              <w:tab w:val="right" w:pos="9026" w:leader="dot"/>
            </w:tabs>
            <w:rPr/>
          </w:pPr>
          <w:hyperlink w:anchor="__RefHeading___Toc3656362_2320776876">
            <w:r>
              <w:rPr>
                <w:webHidden/>
                <w:rStyle w:val="IndexLink"/>
                <w:rtl w:val="true"/>
              </w:rPr>
              <w:t>من خلفّ أمیرالمؤمنین علیه السلام من أزواجه</w:t>
            </w:r>
            <w:r>
              <w:rPr>
                <w:rStyle w:val="IndexLink"/>
                <w:rtl w:val="true"/>
              </w:rPr>
              <w:tab/>
            </w:r>
            <w:r>
              <w:rPr>
                <w:rStyle w:val="IndexLink"/>
              </w:rPr>
              <w:t>101</w:t>
            </w:r>
          </w:hyperlink>
        </w:p>
        <w:p>
          <w:pPr>
            <w:pStyle w:val="Contents4"/>
            <w:tabs>
              <w:tab w:val="clear" w:pos="8176"/>
              <w:tab w:val="right" w:pos="9026" w:leader="dot"/>
            </w:tabs>
            <w:rPr/>
          </w:pPr>
          <w:hyperlink w:anchor="__RefHeading___Toc3656364_2320776876">
            <w:r>
              <w:rPr>
                <w:webHidden/>
                <w:rStyle w:val="IndexLink"/>
                <w:rtl w:val="true"/>
              </w:rPr>
              <w:t>ولد أمیر المؤمنین علیه السلام من غیرِ فاطمة علیهاالسلام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3656366_2320776876">
            <w:r>
              <w:rPr>
                <w:webHidden/>
                <w:rStyle w:val="IndexLink"/>
                <w:rtl w:val="true"/>
              </w:rPr>
              <w:t>ولد الحسن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3656368_2320776876">
            <w:r>
              <w:rPr>
                <w:webHidden/>
                <w:rStyle w:val="IndexLink"/>
                <w:rtl w:val="true"/>
              </w:rPr>
              <w:t>ولد الحسین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656370_2320776876">
            <w:r>
              <w:rPr>
                <w:webHidden/>
                <w:rStyle w:val="IndexLink"/>
                <w:rtl w:val="true"/>
              </w:rPr>
              <w:t>ولد علیّ بن الحسین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656372_2320776876">
            <w:r>
              <w:rPr>
                <w:webHidden/>
                <w:rStyle w:val="IndexLink"/>
                <w:rtl w:val="true"/>
              </w:rPr>
              <w:t>ولد محمد بن علیّ الباقر علیهماالسلام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656374_2320776876">
            <w:r>
              <w:rPr>
                <w:webHidden/>
                <w:rStyle w:val="IndexLink"/>
                <w:rtl w:val="true"/>
              </w:rPr>
              <w:t>ولد جعفر بن محمّد الصادق علیهماالسلام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656376_2320776876">
            <w:r>
              <w:rPr>
                <w:webHidden/>
                <w:rStyle w:val="IndexLink"/>
                <w:rtl w:val="true"/>
              </w:rPr>
              <w:t>ولد موسی بن جعفر علیهماالسلام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656378_2320776876">
            <w:r>
              <w:rPr>
                <w:webHidden/>
                <w:rStyle w:val="IndexLink"/>
                <w:rtl w:val="true"/>
              </w:rPr>
              <w:t>ولد علیّ بن موسی الرضا علیهماالسلام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3656380_2320776876">
            <w:r>
              <w:rPr>
                <w:webHidden/>
                <w:rStyle w:val="IndexLink"/>
                <w:rtl w:val="true"/>
              </w:rPr>
              <w:t>ولد محمّد بن علیّ علیهماالسلام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3656382_2320776876">
            <w:r>
              <w:rPr>
                <w:webHidden/>
                <w:rStyle w:val="IndexLink"/>
                <w:rtl w:val="true"/>
              </w:rPr>
              <w:t>ولد علیّ بن محمّد علیهماالسلام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3656384_2320776876">
            <w:r>
              <w:rPr>
                <w:webHidden/>
                <w:rStyle w:val="IndexLink"/>
                <w:rtl w:val="true"/>
              </w:rPr>
              <w:t>ولد الحسن بن علیّ علیهماالسلام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3656386_2320776876">
            <w:r>
              <w:rPr>
                <w:webHidden/>
                <w:rStyle w:val="IndexLink"/>
                <w:rtl w:val="true"/>
              </w:rPr>
              <w:t>ولد محمد بن الحسن القائم المهدی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656388_2320776876">
            <w:r>
              <w:rPr>
                <w:webHidden/>
                <w:rStyle w:val="IndexLink"/>
                <w:rtl w:val="true"/>
              </w:rPr>
              <w:t xml:space="preserve">الفصل الثالث </w:t>
            </w:r>
            <w:r>
              <w:rPr>
                <w:rStyle w:val="IndexLink"/>
                <w:rtl w:val="true"/>
              </w:rPr>
              <w:t xml:space="preserve">: </w:t>
            </w:r>
            <w:r>
              <w:rPr>
                <w:rStyle w:val="IndexLink"/>
                <w:rtl w:val="true"/>
              </w:rPr>
              <w:t>أسماء اُمّهات النّبیّ والأئمة علیهم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3656390_2320776876">
            <w:r>
              <w:rPr>
                <w:webHidden/>
                <w:rStyle w:val="IndexLink"/>
                <w:rtl w:val="true"/>
              </w:rPr>
              <w:t xml:space="preserve">الفصل الرابع </w:t>
            </w:r>
            <w:r>
              <w:rPr>
                <w:rStyle w:val="IndexLink"/>
                <w:rtl w:val="true"/>
              </w:rPr>
              <w:t xml:space="preserve">: </w:t>
            </w:r>
            <w:r>
              <w:rPr>
                <w:rStyle w:val="IndexLink"/>
                <w:rtl w:val="true"/>
              </w:rPr>
              <w:t>ألقاب النبیّ والأئمة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656392_2320776876">
            <w:r>
              <w:rPr>
                <w:webHidden/>
                <w:rStyle w:val="IndexLink"/>
                <w:rtl w:val="true"/>
              </w:rPr>
              <w:t xml:space="preserve">الفصل الخامس </w:t>
            </w:r>
            <w:r>
              <w:rPr>
                <w:rStyle w:val="IndexLink"/>
                <w:rtl w:val="true"/>
              </w:rPr>
              <w:t xml:space="preserve">: </w:t>
            </w:r>
            <w:r>
              <w:rPr>
                <w:rStyle w:val="IndexLink"/>
                <w:rtl w:val="true"/>
              </w:rPr>
              <w:t>کُنی النبیّ والأئمّة علیهم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656394_2320776876">
            <w:r>
              <w:rPr>
                <w:webHidden/>
                <w:rStyle w:val="IndexLink"/>
                <w:rtl w:val="true"/>
              </w:rPr>
              <w:t xml:space="preserve">الفصل السادس </w:t>
            </w:r>
            <w:r>
              <w:rPr>
                <w:rStyle w:val="IndexLink"/>
                <w:rtl w:val="true"/>
              </w:rPr>
              <w:t xml:space="preserve">: </w:t>
            </w:r>
            <w:r>
              <w:rPr>
                <w:rStyle w:val="IndexLink"/>
                <w:rtl w:val="true"/>
              </w:rPr>
              <w:t>قبور النبیّ والأئمّة علیهم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656396_2320776876">
            <w:r>
              <w:rPr>
                <w:webHidden/>
                <w:rStyle w:val="IndexLink"/>
                <w:rtl w:val="true"/>
              </w:rPr>
              <w:t xml:space="preserve">الفصل السابع </w:t>
            </w:r>
            <w:r>
              <w:rPr>
                <w:rStyle w:val="IndexLink"/>
                <w:rtl w:val="true"/>
              </w:rPr>
              <w:t xml:space="preserve">: </w:t>
            </w:r>
            <w:r>
              <w:rPr>
                <w:rStyle w:val="IndexLink"/>
                <w:rtl w:val="true"/>
              </w:rPr>
              <w:t>أبواب النبیّ والأئمّة علیهم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3656398_2320776876">
            <w:r>
              <w:rPr>
                <w:webHidden/>
                <w:rStyle w:val="IndexLink"/>
                <w:rtl w:val="true"/>
              </w:rPr>
              <w:t xml:space="preserve">الفهارس </w:t>
            </w:r>
            <w:r>
              <w:rPr>
                <w:rStyle w:val="IndexLink"/>
                <w:rtl w:val="true"/>
              </w:rPr>
              <w:t>:</w:t>
              <w:tab/>
            </w:r>
            <w:r>
              <w:rPr>
                <w:rStyle w:val="IndexLink"/>
              </w:rPr>
              <w:t>158</w:t>
            </w:r>
          </w:hyperlink>
        </w:p>
        <w:p>
          <w:pPr>
            <w:pStyle w:val="Contents3"/>
            <w:tabs>
              <w:tab w:val="clear" w:pos="8459"/>
              <w:tab w:val="right" w:pos="9026" w:leader="dot"/>
            </w:tabs>
            <w:rPr/>
          </w:pPr>
          <w:hyperlink w:anchor="__RefHeading___Toc3656400_2320776876">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3656402_2320776876">
            <w:r>
              <w:rPr>
                <w:webHidden/>
                <w:rStyle w:val="IndexLink"/>
                <w:rtl w:val="true"/>
              </w:rPr>
              <w:t>منهج الفهرسة</w:t>
            </w:r>
            <w:r>
              <w:rPr>
                <w:rStyle w:val="IndexLink"/>
                <w:rtl w:val="true"/>
              </w:rPr>
              <w:tab/>
            </w:r>
            <w:r>
              <w:rPr>
                <w:rStyle w:val="IndexLink"/>
              </w:rPr>
              <w:t>160</w:t>
            </w:r>
          </w:hyperlink>
        </w:p>
        <w:p>
          <w:pPr>
            <w:pStyle w:val="Contents3"/>
            <w:tabs>
              <w:tab w:val="clear" w:pos="8459"/>
              <w:tab w:val="right" w:pos="9026" w:leader="dot"/>
            </w:tabs>
            <w:rPr/>
          </w:pPr>
          <w:hyperlink w:anchor="__RefHeading___Toc3656404_2320776876">
            <w:r>
              <w:rPr>
                <w:webHidden/>
                <w:rStyle w:val="IndexLink"/>
              </w:rPr>
              <w:t>1</w:t>
            </w:r>
            <w:r>
              <w:rPr>
                <w:rStyle w:val="IndexLink"/>
                <w:rtl w:val="true"/>
              </w:rPr>
              <w:t xml:space="preserve"> </w:t>
            </w:r>
            <w:r>
              <w:rPr>
                <w:rStyle w:val="IndexLink"/>
                <w:rtl w:val="true"/>
              </w:rPr>
              <w:t>ـ فهرس الأیات القرآنیة</w:t>
            </w:r>
            <w:r>
              <w:rPr>
                <w:rStyle w:val="IndexLink"/>
                <w:rtl w:val="true"/>
              </w:rPr>
              <w:tab/>
            </w:r>
            <w:r>
              <w:rPr>
                <w:rStyle w:val="IndexLink"/>
              </w:rPr>
              <w:t>161</w:t>
            </w:r>
          </w:hyperlink>
        </w:p>
        <w:p>
          <w:pPr>
            <w:pStyle w:val="Contents3"/>
            <w:tabs>
              <w:tab w:val="clear" w:pos="8459"/>
              <w:tab w:val="right" w:pos="9026" w:leader="dot"/>
            </w:tabs>
            <w:rPr/>
          </w:pPr>
          <w:hyperlink w:anchor="__RefHeading___Toc3656406_2320776876">
            <w:r>
              <w:rPr>
                <w:webHidden/>
                <w:rStyle w:val="IndexLink"/>
              </w:rPr>
              <w:t>2</w:t>
            </w:r>
            <w:r>
              <w:rPr>
                <w:rStyle w:val="IndexLink"/>
                <w:rtl w:val="true"/>
              </w:rPr>
              <w:t xml:space="preserve"> </w:t>
            </w:r>
            <w:r>
              <w:rPr>
                <w:rStyle w:val="IndexLink"/>
                <w:rtl w:val="true"/>
              </w:rPr>
              <w:t>ـ فهرس الأحادیث الشریفة</w:t>
            </w:r>
            <w:r>
              <w:rPr>
                <w:rStyle w:val="IndexLink"/>
                <w:rtl w:val="true"/>
              </w:rPr>
              <w:tab/>
            </w:r>
            <w:r>
              <w:rPr>
                <w:rStyle w:val="IndexLink"/>
              </w:rPr>
              <w:t>162</w:t>
            </w:r>
          </w:hyperlink>
        </w:p>
        <w:p>
          <w:pPr>
            <w:pStyle w:val="Contents3"/>
            <w:tabs>
              <w:tab w:val="clear" w:pos="8459"/>
              <w:tab w:val="right" w:pos="9026" w:leader="dot"/>
            </w:tabs>
            <w:rPr/>
          </w:pPr>
          <w:hyperlink w:anchor="__RefHeading___Toc3656408_2320776876">
            <w:r>
              <w:rPr>
                <w:webHidden/>
                <w:rStyle w:val="IndexLink"/>
              </w:rPr>
              <w:t>3</w:t>
            </w:r>
            <w:r>
              <w:rPr>
                <w:rStyle w:val="IndexLink"/>
                <w:rtl w:val="true"/>
              </w:rPr>
              <w:t xml:space="preserve"> </w:t>
            </w:r>
            <w:r>
              <w:rPr>
                <w:rStyle w:val="IndexLink"/>
                <w:rtl w:val="true"/>
              </w:rPr>
              <w:t>ـ الأعلام</w:t>
            </w:r>
            <w:r>
              <w:rPr>
                <w:rStyle w:val="IndexLink"/>
                <w:rtl w:val="true"/>
              </w:rPr>
              <w:tab/>
            </w:r>
            <w:r>
              <w:rPr>
                <w:rStyle w:val="IndexLink"/>
              </w:rPr>
              <w:t>163</w:t>
            </w:r>
          </w:hyperlink>
        </w:p>
        <w:p>
          <w:pPr>
            <w:pStyle w:val="Contents4"/>
            <w:tabs>
              <w:tab w:val="clear" w:pos="8176"/>
              <w:tab w:val="right" w:pos="9026" w:leader="dot"/>
            </w:tabs>
            <w:rPr/>
          </w:pPr>
          <w:hyperlink w:anchor="__RefHeading___Toc3656410_2320776876">
            <w:r>
              <w:rPr>
                <w:webHidden/>
                <w:rStyle w:val="IndexLink"/>
                <w:rtl w:val="true"/>
              </w:rPr>
              <w:t>ألف ـ أعلام المقدّمة</w:t>
            </w:r>
            <w:r>
              <w:rPr>
                <w:rStyle w:val="IndexLink"/>
                <w:rtl w:val="true"/>
              </w:rPr>
              <w:tab/>
            </w:r>
            <w:r>
              <w:rPr>
                <w:rStyle w:val="IndexLink"/>
              </w:rPr>
              <w:t>163</w:t>
            </w:r>
          </w:hyperlink>
        </w:p>
        <w:p>
          <w:pPr>
            <w:pStyle w:val="Contents4"/>
            <w:tabs>
              <w:tab w:val="clear" w:pos="8176"/>
              <w:tab w:val="right" w:pos="9026" w:leader="dot"/>
            </w:tabs>
            <w:rPr/>
          </w:pPr>
          <w:hyperlink w:anchor="__RefHeading___Toc3656412_2320776876">
            <w:r>
              <w:rPr>
                <w:webHidden/>
                <w:rStyle w:val="IndexLink"/>
                <w:rtl w:val="true"/>
              </w:rPr>
              <w:t>باء ـ أعلام المتن</w:t>
            </w:r>
            <w:r>
              <w:rPr>
                <w:rStyle w:val="IndexLink"/>
                <w:rtl w:val="true"/>
              </w:rPr>
              <w:tab/>
            </w:r>
            <w:r>
              <w:rPr>
                <w:rStyle w:val="IndexLink"/>
              </w:rPr>
              <w:t>173</w:t>
            </w:r>
          </w:hyperlink>
        </w:p>
        <w:p>
          <w:pPr>
            <w:pStyle w:val="Contents3"/>
            <w:tabs>
              <w:tab w:val="clear" w:pos="8459"/>
              <w:tab w:val="right" w:pos="9026" w:leader="dot"/>
            </w:tabs>
            <w:rPr/>
          </w:pPr>
          <w:hyperlink w:anchor="__RefHeading___Toc3656414_2320776876">
            <w:r>
              <w:rPr>
                <w:webHidden/>
                <w:rStyle w:val="IndexLink"/>
              </w:rPr>
              <w:t>4</w:t>
            </w:r>
            <w:r>
              <w:rPr>
                <w:rStyle w:val="IndexLink"/>
                <w:rtl w:val="true"/>
              </w:rPr>
              <w:t xml:space="preserve"> </w:t>
            </w:r>
            <w:r>
              <w:rPr>
                <w:rStyle w:val="IndexLink"/>
                <w:rtl w:val="true"/>
              </w:rPr>
              <w:t>ـ فهرس أسماء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3656416_2320776876">
            <w:r>
              <w:rPr>
                <w:webHidden/>
                <w:rStyle w:val="IndexLink"/>
              </w:rPr>
              <w:t>5</w:t>
            </w:r>
            <w:r>
              <w:rPr>
                <w:rStyle w:val="IndexLink"/>
                <w:rtl w:val="true"/>
              </w:rPr>
              <w:t xml:space="preserve"> </w:t>
            </w:r>
            <w:r>
              <w:rPr>
                <w:rStyle w:val="IndexLink"/>
                <w:rtl w:val="true"/>
              </w:rPr>
              <w:t>ـ فهرس المؤلفات</w:t>
            </w:r>
            <w:r>
              <w:rPr>
                <w:rStyle w:val="IndexLink"/>
                <w:rtl w:val="true"/>
              </w:rPr>
              <w:tab/>
            </w:r>
            <w:r>
              <w:rPr>
                <w:rStyle w:val="IndexLink"/>
              </w:rPr>
              <w:t>200</w:t>
            </w:r>
          </w:hyperlink>
        </w:p>
        <w:p>
          <w:pPr>
            <w:pStyle w:val="Contents3"/>
            <w:tabs>
              <w:tab w:val="clear" w:pos="8459"/>
              <w:tab w:val="right" w:pos="9026" w:leader="dot"/>
            </w:tabs>
            <w:rPr/>
          </w:pPr>
          <w:hyperlink w:anchor="__RefHeading___Toc3656418_2320776876">
            <w:r>
              <w:rPr>
                <w:webHidden/>
                <w:rStyle w:val="IndexLink"/>
              </w:rPr>
              <w:t>6</w:t>
            </w:r>
            <w:r>
              <w:rPr>
                <w:rStyle w:val="IndexLink"/>
                <w:rtl w:val="true"/>
              </w:rPr>
              <w:t xml:space="preserve"> </w:t>
            </w:r>
            <w:r>
              <w:rPr>
                <w:rStyle w:val="IndexLink"/>
                <w:rtl w:val="true"/>
              </w:rPr>
              <w:t>ـ فهرس المواضع والبلدان</w:t>
            </w:r>
            <w:r>
              <w:rPr>
                <w:rStyle w:val="IndexLink"/>
                <w:rtl w:val="true"/>
              </w:rPr>
              <w:tab/>
            </w:r>
            <w:r>
              <w:rPr>
                <w:rStyle w:val="IndexLink"/>
              </w:rPr>
              <w:t>209</w:t>
            </w:r>
          </w:hyperlink>
        </w:p>
        <w:p>
          <w:pPr>
            <w:pStyle w:val="Contents3"/>
            <w:tabs>
              <w:tab w:val="clear" w:pos="8459"/>
              <w:tab w:val="right" w:pos="9026" w:leader="dot"/>
            </w:tabs>
            <w:rPr/>
          </w:pPr>
          <w:hyperlink w:anchor="__RefHeading___Toc3656420_2320776876">
            <w:r>
              <w:rPr>
                <w:webHidden/>
                <w:rStyle w:val="IndexLink"/>
              </w:rPr>
              <w:t>7</w:t>
            </w:r>
            <w:r>
              <w:rPr>
                <w:rStyle w:val="IndexLink"/>
                <w:rtl w:val="true"/>
              </w:rPr>
              <w:t xml:space="preserve"> </w:t>
            </w:r>
            <w:r>
              <w:rPr>
                <w:rStyle w:val="IndexLink"/>
                <w:rtl w:val="true"/>
              </w:rPr>
              <w:t>ـ فهرس الأیام والمناسبات</w:t>
            </w:r>
            <w:r>
              <w:rPr>
                <w:rStyle w:val="IndexLink"/>
                <w:rtl w:val="true"/>
              </w:rPr>
              <w:tab/>
            </w:r>
            <w:r>
              <w:rPr>
                <w:rStyle w:val="IndexLink"/>
              </w:rPr>
              <w:t>214</w:t>
            </w:r>
          </w:hyperlink>
        </w:p>
        <w:p>
          <w:pPr>
            <w:pStyle w:val="Contents3"/>
            <w:tabs>
              <w:tab w:val="clear" w:pos="8459"/>
              <w:tab w:val="right" w:pos="9026" w:leader="dot"/>
            </w:tabs>
            <w:rPr/>
          </w:pPr>
          <w:hyperlink w:anchor="__RefHeading___Toc3656422_2320776876">
            <w:r>
              <w:rPr>
                <w:webHidden/>
                <w:rStyle w:val="IndexLink"/>
              </w:rPr>
              <w:t>8</w:t>
            </w:r>
            <w:r>
              <w:rPr>
                <w:rStyle w:val="IndexLink"/>
                <w:rtl w:val="true"/>
              </w:rPr>
              <w:t xml:space="preserve"> </w:t>
            </w:r>
            <w:r>
              <w:rPr>
                <w:rStyle w:val="IndexLink"/>
                <w:rtl w:val="true"/>
              </w:rPr>
              <w:t>ـ فهرس الکنی</w:t>
            </w:r>
            <w:r>
              <w:rPr>
                <w:rStyle w:val="IndexLink"/>
                <w:rtl w:val="true"/>
              </w:rPr>
              <w:tab/>
            </w:r>
            <w:r>
              <w:rPr>
                <w:rStyle w:val="IndexLink"/>
              </w:rPr>
              <w:t>215</w:t>
            </w:r>
          </w:hyperlink>
        </w:p>
        <w:p>
          <w:pPr>
            <w:pStyle w:val="Contents3"/>
            <w:tabs>
              <w:tab w:val="clear" w:pos="8459"/>
              <w:tab w:val="right" w:pos="9026" w:leader="dot"/>
            </w:tabs>
            <w:rPr/>
          </w:pPr>
          <w:hyperlink w:anchor="__RefHeading___Toc3656424_2320776876">
            <w:r>
              <w:rPr>
                <w:webHidden/>
                <w:rStyle w:val="IndexLink"/>
              </w:rPr>
              <w:t>9</w:t>
            </w:r>
            <w:r>
              <w:rPr>
                <w:rStyle w:val="IndexLink"/>
                <w:rtl w:val="true"/>
              </w:rPr>
              <w:t xml:space="preserve"> </w:t>
            </w:r>
            <w:r>
              <w:rPr>
                <w:rStyle w:val="IndexLink"/>
                <w:rtl w:val="true"/>
              </w:rPr>
              <w:t>ـ فهرس الألقاب والأنساب</w:t>
            </w:r>
            <w:r>
              <w:rPr>
                <w:rStyle w:val="IndexLink"/>
                <w:rtl w:val="true"/>
              </w:rPr>
              <w:tab/>
            </w:r>
            <w:r>
              <w:rPr>
                <w:rStyle w:val="IndexLink"/>
              </w:rPr>
              <w:t>220</w:t>
            </w:r>
          </w:hyperlink>
        </w:p>
        <w:p>
          <w:pPr>
            <w:pStyle w:val="Contents3"/>
            <w:tabs>
              <w:tab w:val="clear" w:pos="8459"/>
              <w:tab w:val="right" w:pos="9026" w:leader="dot"/>
            </w:tabs>
            <w:rPr/>
          </w:pPr>
          <w:hyperlink w:anchor="__RefHeading___Toc3656426_2320776876">
            <w:r>
              <w:rPr>
                <w:webHidden/>
                <w:rStyle w:val="IndexLink"/>
              </w:rPr>
              <w:t>10</w:t>
            </w:r>
            <w:r>
              <w:rPr>
                <w:rStyle w:val="IndexLink"/>
                <w:rtl w:val="true"/>
              </w:rPr>
              <w:t xml:space="preserve"> </w:t>
            </w:r>
            <w:r>
              <w:rPr>
                <w:rStyle w:val="IndexLink"/>
                <w:rtl w:val="true"/>
              </w:rPr>
              <w:t>ـ فهرس الفرق والمذاهب والقبائل</w:t>
            </w:r>
            <w:r>
              <w:rPr>
                <w:rStyle w:val="IndexLink"/>
                <w:rtl w:val="true"/>
              </w:rPr>
              <w:tab/>
            </w:r>
            <w:r>
              <w:rPr>
                <w:rStyle w:val="IndexLink"/>
              </w:rPr>
              <w:t>230</w:t>
            </w:r>
          </w:hyperlink>
        </w:p>
        <w:p>
          <w:pPr>
            <w:pStyle w:val="Contents3"/>
            <w:tabs>
              <w:tab w:val="clear" w:pos="8459"/>
              <w:tab w:val="right" w:pos="9026" w:leader="dot"/>
            </w:tabs>
            <w:rPr/>
          </w:pPr>
          <w:hyperlink w:anchor="__RefHeading___Toc3656428_2320776876">
            <w:r>
              <w:rPr>
                <w:webHidden/>
                <w:rStyle w:val="IndexLink"/>
              </w:rPr>
              <w:t>11</w:t>
            </w:r>
            <w:r>
              <w:rPr>
                <w:rStyle w:val="IndexLink"/>
                <w:rtl w:val="true"/>
              </w:rPr>
              <w:t xml:space="preserve"> </w:t>
            </w:r>
            <w:r>
              <w:rPr>
                <w:rStyle w:val="IndexLink"/>
                <w:rtl w:val="true"/>
              </w:rPr>
              <w:t>ـ فهرس المصطلحات والألفاظ الخاصة</w:t>
            </w:r>
            <w:r>
              <w:rPr>
                <w:rStyle w:val="IndexLink"/>
                <w:rtl w:val="true"/>
              </w:rPr>
              <w:tab/>
            </w:r>
            <w:r>
              <w:rPr>
                <w:rStyle w:val="IndexLink"/>
              </w:rPr>
              <w:t>231</w:t>
            </w:r>
          </w:hyperlink>
        </w:p>
        <w:p>
          <w:pPr>
            <w:pStyle w:val="Contents3"/>
            <w:tabs>
              <w:tab w:val="clear" w:pos="8459"/>
              <w:tab w:val="right" w:pos="9026" w:leader="dot"/>
            </w:tabs>
            <w:rPr/>
          </w:pPr>
          <w:hyperlink w:anchor="__RefHeading___Toc3656430_2320776876">
            <w:r>
              <w:rPr>
                <w:webHidden/>
                <w:rStyle w:val="IndexLink"/>
              </w:rPr>
              <w:t>12</w:t>
            </w:r>
            <w:r>
              <w:rPr>
                <w:rStyle w:val="IndexLink"/>
                <w:rtl w:val="true"/>
              </w:rPr>
              <w:t xml:space="preserve"> </w:t>
            </w:r>
            <w:r>
              <w:rPr>
                <w:rStyle w:val="IndexLink"/>
                <w:rtl w:val="true"/>
              </w:rPr>
              <w:t>ـ فهرس المصادر والمراجع</w:t>
            </w:r>
            <w:r>
              <w:rPr>
                <w:rStyle w:val="IndexLink"/>
                <w:rtl w:val="true"/>
              </w:rPr>
              <w:tab/>
            </w:r>
            <w:r>
              <w:rPr>
                <w:rStyle w:val="IndexLink"/>
              </w:rPr>
              <w:t>235</w:t>
            </w:r>
          </w:hyperlink>
        </w:p>
        <w:p>
          <w:pPr>
            <w:pStyle w:val="Contents2"/>
            <w:tabs>
              <w:tab w:val="clear" w:pos="8743"/>
              <w:tab w:val="right" w:pos="9026" w:leader="dot"/>
            </w:tabs>
            <w:rPr/>
          </w:pPr>
          <w:hyperlink w:anchor="__RefHeading___Toc3656432_2320776876">
            <w:r>
              <w:rPr>
                <w:webHidden/>
                <w:rStyle w:val="IndexLink"/>
                <w:rtl w:val="true"/>
              </w:rPr>
              <w:t>فهرس المحتویات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8_197124"/>
      <w:bookmarkStart w:id="1" w:name="pg20138_197124"/>
      <w:bookmarkEnd w:id="1"/>
    </w:p>
    <w:p>
      <w:pPr>
        <w:pStyle w:val="Heading2"/>
        <w:numPr>
          <w:ilvl w:val="1"/>
          <w:numId w:val="1"/>
        </w:numPr>
        <w:rPr/>
      </w:pPr>
      <w:bookmarkStart w:id="2" w:name="pg20138_197124"/>
      <w:bookmarkStart w:id="3" w:name="__RefHeading___Toc3656240_2320776876"/>
      <w:bookmarkStart w:id="4" w:name="_Toc1"/>
      <w:bookmarkEnd w:id="2"/>
      <w:bookmarkEnd w:id="3"/>
      <w:r>
        <w:rPr>
          <w:rtl w:val="true"/>
        </w:rPr>
        <w:t>هوية الکتاب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الائمه الباقر و الصادق و الرضا و العسکری عن ابائهم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الجهضمی و الفریابی و ابن‌ابی‌الثلج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محمدرضا الحسینی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الاحیاآ التراث،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آل‌بیت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مصادر بحار الانوار</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6242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والصلاة والسلام علی سیّد المرسلین ، وعلی الأئمة من آله المعصومین ، وعلی أولیائهم أجمعین إلی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38_197130"/>
      <w:bookmarkStart w:id="8" w:name="pg20138_197130"/>
      <w:bookmarkEnd w:id="8"/>
    </w:p>
    <w:p>
      <w:pPr>
        <w:pStyle w:val="Heading2"/>
        <w:numPr>
          <w:ilvl w:val="1"/>
          <w:numId w:val="1"/>
        </w:numPr>
        <w:rPr/>
      </w:pPr>
      <w:bookmarkStart w:id="9" w:name="pg20138_197130"/>
      <w:bookmarkStart w:id="10" w:name="__RefHeading___Toc3656244_2320776876"/>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إلی مَنْ تحمَّلَتْ أعْباء الحیاةِ معی</w:t>
      </w:r>
    </w:p>
    <w:p>
      <w:pPr>
        <w:pStyle w:val="BookText"/>
        <w:rPr/>
      </w:pPr>
      <w:r>
        <w:rPr>
          <w:rFonts w:ascii="Amiri" w:hAnsi="Amiri" w:eastAsia="Amiri" w:cs="Amiri"/>
          <w:color w:val="111111"/>
          <w:sz w:val="28"/>
          <w:sz w:val="28"/>
          <w:szCs w:val="28"/>
          <w:rtl w:val="true"/>
          <w:lang w:bidi="ar-SA"/>
        </w:rPr>
        <w:t>وجعلَتْ من الدارِ مَسْکناً صالِحاً ، ومُنْتَجَعاً هادِئاً</w:t>
      </w:r>
    </w:p>
    <w:p>
      <w:pPr>
        <w:pStyle w:val="BookText"/>
        <w:rPr/>
      </w:pPr>
      <w:r>
        <w:rPr>
          <w:rFonts w:ascii="Amiri" w:hAnsi="Amiri" w:eastAsia="Amiri" w:cs="Amiri"/>
          <w:color w:val="111111"/>
          <w:sz w:val="28"/>
          <w:sz w:val="28"/>
          <w:szCs w:val="28"/>
          <w:rtl w:val="true"/>
          <w:lang w:bidi="ar-SA"/>
        </w:rPr>
        <w:t>فکان هذا الکتابُ إحْدی نتائِجهِ الرائعةِ ، وثمارِه الیانِعةِ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اُهْدِی هذا العَمَلَ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38_197132"/>
      <w:bookmarkStart w:id="13" w:name="pg20138_197132"/>
      <w:bookmarkEnd w:id="13"/>
    </w:p>
    <w:p>
      <w:pPr>
        <w:pStyle w:val="Heading2"/>
        <w:numPr>
          <w:ilvl w:val="1"/>
          <w:numId w:val="1"/>
        </w:numPr>
        <w:rPr/>
      </w:pPr>
      <w:bookmarkStart w:id="14" w:name="pg20138_197132"/>
      <w:bookmarkStart w:id="15" w:name="__RefHeading___Toc3656246_2320776876"/>
      <w:bookmarkStart w:id="16" w:name="_Toc4"/>
      <w:bookmarkEnd w:id="14"/>
      <w:bookmarkEnd w:id="15"/>
      <w:r>
        <w:rPr>
          <w:rtl w:val="true"/>
        </w:rPr>
        <w:t>دلیل الکتاب</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المقدمة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أهمیّة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المؤلفات فی الموضوع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أسانید الکتاب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نسخ الکتاب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مؤلّف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ملحق الکتاب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توثیق الکتاب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عملنا فی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الصفحات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138_197134"/>
      <w:bookmarkStart w:id="18" w:name="pg20138_197134"/>
      <w:bookmarkEnd w:id="18"/>
    </w:p>
    <w:p>
      <w:pPr>
        <w:pStyle w:val="Heading2"/>
        <w:numPr>
          <w:ilvl w:val="1"/>
          <w:numId w:val="1"/>
        </w:numPr>
        <w:rPr/>
      </w:pPr>
      <w:bookmarkStart w:id="19" w:name="pg20138_197134"/>
      <w:bookmarkStart w:id="20" w:name="__RefHeading___Toc3656248_2320776876"/>
      <w:bookmarkStart w:id="21" w:name="_Toc5"/>
      <w:bookmarkEnd w:id="19"/>
      <w:bookmarkEnd w:id="20"/>
      <w:r>
        <w:rPr>
          <w:rtl w:val="true"/>
        </w:rPr>
        <w:t>المُقَدَّمة</w:t>
      </w:r>
      <w:bookmarkEnd w:id="21"/>
    </w:p>
    <w:p>
      <w:pPr>
        <w:pStyle w:val="Heading3"/>
        <w:numPr>
          <w:ilvl w:val="2"/>
          <w:numId w:val="1"/>
        </w:numPr>
        <w:rPr/>
      </w:pPr>
      <w:bookmarkStart w:id="22" w:name="__RefHeading___Toc3656250_2320776876"/>
      <w:bookmarkStart w:id="23" w:name="_Toc6"/>
      <w:bookmarkEnd w:id="22"/>
      <w:r>
        <w:rPr/>
        <w:t>1</w:t>
      </w:r>
      <w:r>
        <w:rPr>
          <w:rtl w:val="true"/>
        </w:rPr>
        <w:t xml:space="preserve"> </w:t>
      </w:r>
      <w:r>
        <w:rPr>
          <w:rtl w:val="true"/>
        </w:rPr>
        <w:t>ـ تقدیم</w:t>
      </w:r>
      <w:bookmarkEnd w:id="23"/>
    </w:p>
    <w:p>
      <w:pPr>
        <w:pStyle w:val="BookText"/>
        <w:rPr/>
      </w:pPr>
      <w:r>
        <w:rPr>
          <w:rFonts w:ascii="IRNazanin" w:hAnsi="IRNazanin" w:eastAsia="IRNazanin"/>
          <w:color w:val="111111"/>
          <w:sz w:val="28"/>
          <w:sz w:val="28"/>
          <w:szCs w:val="28"/>
          <w:rtl w:val="true"/>
          <w:lang w:bidi="fa-IR"/>
        </w:rPr>
        <w:t xml:space="preserve">فی سفرتی الثانیة الی ترکیا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همّتی مدینة اسلامبول العامرة بالآثار الإسلامیة ، التی تدلّ علی ما کان للمسلمین من أمجاد ، ومنها خزائن الکتب الزاخرة بالتراث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وجهتی هی المکتباتُ العامة ، تلک ، وأنا أحمل معی قائمةً ببعض ما هنالک من کتبٍ تهمّنی ، أسعی فی أن أراها ، أو أجدَ ما أتحفُ به المعرفةَ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قمتُ بتجوال واسعٍ ممتعٍ ، رغم المشاکل ، والعراقیل الرسمیّة ، التی کانت تعترض الطریق ، لأنی کنتُ أقومُ بذلک الجهد بصفةٍ شخصیّةٍ ، ولوحدی ، من دون أیّة مساعدةٍ من أحدٍ ، إلاّ أنّ الله جلّ شأنه کانَ نعم العون علی تجاوز کلّ العقبات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اخترتُ أعمالاً لها قیمتُها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الإمامین الحسن والحسین علیهماالسلام ، وهو القسمُ الذی لم یُطْبع من ذی قبل ، فی طبعة لیدن ، ولا فی طبعة بیروت ، فتمکّنتُ من الحصول علی ما یکروفلم لذلک القسم ، بسعی إدارة مکتبة طوبقبو سرای ـ آنذاک ـ حیثُ أصدرَتْ لی بطاقةً مؤقّتة ، تمکّنْتُ بها من التردُّد علی المکتبة طوالّ مُدّة إقامتی هناک ، کما أمرتْ بإعْداد الفلم عن ذلک الکتاب ،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قامتْ لی بذلک کلّه فی سماح وعطف ، قلّما یُعْهد مثله فی المکتبات العامة ، فی بلدان 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قمتُ به فی تلک السُفرة العلمیّة زیارتی للمکتبة السلیمانیة العامرة حیث رأیتُ نسخة کتابنا هذا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فقابلتُها ، بما عندی من النسخ ، وکان ذلک من أسباب قیامی بتحقیقه </w:t>
      </w:r>
    </w:p>
    <w:p>
      <w:pPr>
        <w:pStyle w:val="BookText"/>
        <w:rPr/>
      </w:pPr>
      <w:r>
        <w:rPr>
          <w:rFonts w:ascii="IRNazanin" w:hAnsi="IRNazanin" w:eastAsia="IRNazanin"/>
          <w:color w:val="111111"/>
          <w:sz w:val="28"/>
          <w:sz w:val="28"/>
          <w:szCs w:val="28"/>
          <w:rtl w:val="true"/>
          <w:lang w:bidi="fa-IR"/>
        </w:rPr>
        <w:t>الکامل ، وتقدیمه بما یراه الإخوة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فی ذلک البلد ، البعید جغرافیاً ، والذی لم أملک فیه مقومات التعامل مع أهله بشکلٍ کاملٍ ـ لأنی لم أتکلّم بلغتهم بطلاقة ـ تمکّنتُ من تحصیل کلّ مآربی العلمیّة ، وحقّقتُ کلّ أهدافی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لم أتمکْن من الوقوف علی بعض ما ذکر فی الفهارس من نسخ هذا الکتاب ، فی البلاد الاسلامیة التی أتکلّم بلغتها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أنسی ـ وأنا فی آخر حدیثی عن سفرتی تلک ـ أن أذکر الأخ الحبیب الشیخ الحافظ عاشق پاموق ، صاحب مکتبة پاموق ، بإسلامبول ، الذی کنتُ آنسُ به فی مکتبه ، وأکرمنی فی داره ، وأتحفنی ببعض مطبوعاته ، وببعض المخطوطات الثمینة ، حفظه الله وأیده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وفقنی الله تعالی فی فتراتٍ لاحقة ، للعمل فی هذا الکتاب بما یجده الأعزاء هنا ، محتویاً 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هذه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النصّ المضبوط ، بما فیه من التعالیق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فضل الله ، والله واسعٌ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 الله أن ینفعَ بعملی ، ویتقَّبله بقبولٍ حَسَنٍ ، إنّه 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رضا الحسینی </w:t>
      </w:r>
      <w:bookmarkStart w:id="24" w:name="pg20138_197136"/>
    </w:p>
    <w:p>
      <w:pPr>
        <w:pStyle w:val="Heading3"/>
        <w:numPr>
          <w:ilvl w:val="2"/>
          <w:numId w:val="1"/>
        </w:numPr>
        <w:rPr/>
      </w:pPr>
      <w:bookmarkStart w:id="25" w:name="__RefHeading___Toc3656252_2320776876"/>
      <w:bookmarkStart w:id="26" w:name="_Toc7"/>
      <w:bookmarkEnd w:id="24"/>
      <w:bookmarkEnd w:id="25"/>
      <w:r>
        <w:rPr/>
        <w:t>2</w:t>
      </w:r>
      <w:r>
        <w:rPr>
          <w:rtl w:val="true"/>
        </w:rPr>
        <w:t xml:space="preserve"> </w:t>
      </w:r>
      <w:r>
        <w:rPr>
          <w:rtl w:val="true"/>
        </w:rPr>
        <w:t xml:space="preserve">ـ أهمّیة الکتاب </w:t>
      </w:r>
      <w:r>
        <w:rPr>
          <w:rtl w:val="true"/>
        </w:rPr>
        <w:t>:</w:t>
      </w:r>
      <w:bookmarkEnd w:id="26"/>
    </w:p>
    <w:p>
      <w:pPr>
        <w:pStyle w:val="BookText"/>
        <w:rPr/>
      </w:pPr>
      <w:r>
        <w:rPr>
          <w:rFonts w:ascii="IRNazanin" w:hAnsi="IRNazanin" w:eastAsia="IRNazanin"/>
          <w:color w:val="111111"/>
          <w:sz w:val="28"/>
          <w:sz w:val="28"/>
          <w:szCs w:val="28"/>
          <w:rtl w:val="true"/>
          <w:lang w:bidi="fa-IR"/>
        </w:rPr>
        <w:t xml:space="preserve">إنّ هذا الکتاب ـ کما هو واضح من عنوانه ـ یبحثُ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بهم النبیّ الأعظم صلی الله علیه و آله ، وابنتُه فاطمة الزهراء علیهاالسلام ، والأئمة الاِثّنا عشر علیّ وأولاده الأحد عشر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تعّددتْ الأسانید الی هذا الکتاب ، واختلف علماء الفهرسة والببلیوغرافیا فی نسبته الی مؤلِّفٍ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ذلک التعدّد ، وهذا الاختلاف ، لم یؤثّرا فی وحدة النصّ شیئاً ، فنجدُ مقاطعَ بعَیْنها تردُ فی الروایات ، عدا ما یوجد مثله من الاختلاف بین النسخ المتعددّة ـ تلک الاختلافات الضئیلة التی لایخلو منها کتابٌ ـ ممّا لا یخرجُ النصّ معها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جمعنا بین تلک الاُمور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تعدّد الأسانید وانتهاءها الی الأئمة الأربعة الباقِر والصادِق والرِضا والعسکریّ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الاختلاف فی نسبة الکتاب الی مؤلّفٍ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وحدة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أمکننا أنْ نقطعَ بحقیقةٍ مهمّةٍ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کان ـ علی مدی الزمن ، منذ إنشائه وتألیفه ، وحتی الآن ـ نصّاً متّحداً ، متوارثاً ، محفوظاً ، متداوَلاً ، تلقّاهُ إمامٌ عن إمام ، وألقاهُ الأئمّة علیهم السلام الی أصْحابهم ، وتداوَلَتْه الاُمّة ، وتناقلهُ أعلام المؤرّخین ، کما هو من دون تبدیل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الحقیقة ، نجدُها ملموسةً فی الکتاب ، فی فصله ألاوّل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w:t>
      </w:r>
    </w:p>
    <w:p>
      <w:pPr>
        <w:pStyle w:val="BookText"/>
        <w:rPr/>
      </w:pPr>
      <w:r>
        <w:rPr>
          <w:rFonts w:ascii="IRNazanin" w:hAnsi="IRNazanin" w:eastAsia="IRNazanin"/>
          <w:color w:val="111111"/>
          <w:sz w:val="28"/>
          <w:sz w:val="28"/>
          <w:szCs w:val="28"/>
          <w:rtl w:val="true"/>
          <w:lang w:bidi="fa-IR"/>
        </w:rPr>
        <w:t xml:space="preserve">بأعمار النبیّ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تلافَیْنا ما عرض علی النصّ من التصحیف علی أثَر بُعْد الزمن ، وتطاول الأیّام ، وضَعْف الهمَم ، وقلّة الاهتمام ، فحقّقنا النصّ بأفضل ما باستطاعتنا ، وقدّمنا ما یمکن الاعتماد علیه من النصّ المضبوط ، بما یتلاءم والحقیقة المذکورة ، نصّاً ، متوارثاً ، کان الأئمّة یَحْفظونَه ، ویُحافِظونَ علیه ، ویُزاولونَ تعلیمه ، وتداوَلهُ أصحابهم ، واحتفظ به خصّیصو التاریخ الإسلامیّ ، کنصٍّ 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ویکتسبُ هذا النصّ قُدْسیّته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أئمّةٍ لهذه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یخفی علی المسلم ما لأهْل البَیْت علیهم السلام من مقامٍ مقدّسٍ سامٍ فی الإسلام ، حیثُ جعل الله مودّتهم أجْراً للنبوّة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وجبتْ مودّتُهم ، فتجبُ ـ بالضرورة ـ معرفة ما یخصُّهم من الهویّات الشخصّیة ، حیثُ تکون مِفتاحاً للتعرُّف علی شَخْصیّاتهم المعنویّة والذاتیّة ، وسجایاهُم النفسیّة والروحیّة ، وسَبَباً للاتّصال بهم ، والتزوُّد من نَمیر علمِهم ومعارفهم ، وطریقاً للاهْتداء بهم ، والتمسُّک بعُرْوتهم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مُسلم إذا حاولَ استظْهار هذا النَصّ المُقدَّس ـ علی ظهر خاطره ـ فإنّه سوفَ یملکُ هذا المفتاحَ الذی هو مفتاحُ السعادة الدینیة ، والدُنیویة ، وینتهی الی الفلاح والنجاح فی العاجِل والآجل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من العار لمن ینتمی الی دین الإسلام ، أنْ لا یعرفَ عن تاریخ نبیّه وآل بیته الکرام هذه الأوّلیّات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عَرَضَه الخَوَرُ والضعفُ فی زَمَنٍ بعیدٍ ، عن احْتواء ذلک ، علی أثَر الدعایات المُغْرضة ، المُبعدة له عن دینه وتُراثه ، فتأخّر عن هذا اللون الزاهی من المعرفة ، فإنّا بتقدیمنا لهذا النصّ مضبوطاً ، کاملاً نُمهّدُ السبیلَ الی ذلک وُنیسّرُ المؤونةَ للحصول علیه</w:t>
      </w:r>
      <w:r>
        <w:rPr>
          <w:rFonts w:eastAsia="Amiri" w:cs="Amiri" w:ascii="Amiri" w:hAnsi="Amiri"/>
          <w:color w:val="111111"/>
          <w:sz w:val="28"/>
          <w:szCs w:val="28"/>
          <w:rtl w:val="true"/>
          <w:lang w:bidi="ar-SA"/>
        </w:rPr>
        <w:t xml:space="preserve">. </w:t>
      </w:r>
      <w:bookmarkStart w:id="27" w:name="pg20138_197138"/>
    </w:p>
    <w:p>
      <w:pPr>
        <w:pStyle w:val="Heading3"/>
        <w:numPr>
          <w:ilvl w:val="2"/>
          <w:numId w:val="1"/>
        </w:numPr>
        <w:rPr/>
      </w:pPr>
      <w:bookmarkStart w:id="28" w:name="__RefHeading___Toc3656254_2320776876"/>
      <w:bookmarkStart w:id="29" w:name="_Toc8"/>
      <w:bookmarkEnd w:id="27"/>
      <w:bookmarkEnd w:id="28"/>
      <w:r>
        <w:rPr/>
        <w:t>3</w:t>
      </w:r>
      <w:r>
        <w:rPr>
          <w:rtl w:val="true"/>
        </w:rPr>
        <w:t xml:space="preserve"> </w:t>
      </w:r>
      <w:r>
        <w:rPr>
          <w:rtl w:val="true"/>
        </w:rPr>
        <w:t xml:space="preserve">ـ المؤلفات فی الموضوع </w:t>
      </w:r>
      <w:r>
        <w:rPr>
          <w:rtl w:val="true"/>
        </w:rPr>
        <w:t>:</w:t>
      </w:r>
      <w:bookmarkEnd w:id="29"/>
    </w:p>
    <w:p>
      <w:pPr>
        <w:pStyle w:val="BookText"/>
        <w:rPr/>
      </w:pPr>
      <w:r>
        <w:rPr>
          <w:rFonts w:ascii="IRNazanin" w:hAnsi="IRNazanin" w:eastAsia="IRNazanin"/>
          <w:color w:val="111111"/>
          <w:sz w:val="28"/>
          <w:sz w:val="28"/>
          <w:szCs w:val="28"/>
          <w:rtl w:val="true"/>
          <w:lang w:bidi="fa-IR"/>
        </w:rPr>
        <w:t xml:space="preserve">وممّا یدلّ علی أهمیّة هذا الموضوع ، لدی أعْلام الاُمّة ، کثرة ما اُلّف فیه فإنّا نجدُ مجموعةً کبیرةً من المؤلّفات القیّمة دبجَتْها یراعةُ علماء مهتّمین بتاریخ الاسلام وأئمّته الکرام ، وتصدّی مؤلّفوها لذکر خصوص ما یرتبطُ بتاریخ الأئمّة علیهم السلام نرتّبها علی حروف المعجم حسب أوائل أسمائها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أخبار الأئمة وموالیدهم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لجعفر بن محمد بن مالک بن عیسی بن سابُور ، أبی عبدالله الفزاریّ ، الکوفیّ الشیعیّ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فی إیضاح المکنون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وسمّی 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اُرجوزة فی تواریخ المعصومین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للشیخ محمّد بن الحَسن ، الحُرّ ، العاملی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وسیأتی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تواریخ المعصومین ، والنظام فی تواریخ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ارجوزة فی تاریخ المعصومین الاربعة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الحسین ، ابن امیر الحاج ، فی مکتبة آل العطار ببغداد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ربی عددَ السنینا</w:t>
      </w:r>
    </w:p>
    <w:p>
      <w:pPr>
        <w:pStyle w:val="BookText"/>
        <w:rPr/>
      </w:pPr>
      <w:r>
        <w:rPr>
          <w:rFonts w:ascii="Amiri" w:hAnsi="Amiri" w:eastAsia="Amiri" w:cs="Amiri"/>
          <w:color w:val="111111"/>
          <w:sz w:val="28"/>
          <w:sz w:val="28"/>
          <w:szCs w:val="28"/>
          <w:rtl w:val="true"/>
          <w:lang w:bidi="ar-SA"/>
        </w:rPr>
        <w:t>علّمنا للذکر إنْ نَسینا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فاعلاتُنْ مَفَاعَلُنْ</w:t>
      </w:r>
    </w:p>
    <w:p>
      <w:pPr>
        <w:pStyle w:val="BookText"/>
        <w:rPr/>
      </w:pPr>
      <w:r>
        <w:rPr>
          <w:rFonts w:ascii="Amiri" w:hAnsi="Amiri" w:eastAsia="Amiri" w:cs="Amiri"/>
          <w:color w:val="111111"/>
          <w:sz w:val="28"/>
          <w:sz w:val="28"/>
          <w:szCs w:val="28"/>
          <w:rtl w:val="true"/>
          <w:lang w:bidi="ar-SA"/>
        </w:rPr>
        <w:t>فاعِلاتُنْ مَفَاعِلانْ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اُرجوزة فی تاریخ المعصومین الاربعة عشر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محمد مهدی بن محمد ، الملقب بالصالح الفُتُونی العاملی الغروی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منها نسخاً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اُرجوزة فی تواریخ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طاهر السماوی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ویاتی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ملحة الأئمة ، والمُلِمّة فی تواریخ الأئمّة ، ولمحة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الإرشاد الی أئمّة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للشیخ المفید ، أبی عبدالله ، محمّد بن محمّد بن النُعمان ، العُکْبَریّ ، البغدادیّ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طبع مکرراً فی إیران ، والنجف ، وبیروت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حقّقته مؤسّسة آل البیت علیهم السلام العامرة ، تحقیقاً رائعاً ، اعتماداً علی أفضل النسخ المتوفرة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أسماء النبیّ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للحُسین بن حَمْدان الخصیبیّ ، الجُنْبلائیّ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وسیأتی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الأئمّة ،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إعلام الوری بأعلام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الطبرسی ،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مطبوع 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ألقاب الرسول وعترته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القدماء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النفیسة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نسخة مؤرّخة بسنة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أنساب الأئمة وموالیدهم الی صاحب الأمر علیهم السلام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علیّ بن عمر بن علیّ بن الحسین بن علیّ بن أبی طالب ، </w:t>
      </w:r>
    </w:p>
    <w:p>
      <w:pPr>
        <w:pStyle w:val="BookText"/>
        <w:rPr/>
      </w:pPr>
      <w:r>
        <w:rPr>
          <w:rFonts w:ascii="Amiri" w:hAnsi="Amiri" w:eastAsia="Amiri" w:cs="Amiri"/>
          <w:color w:val="111111"/>
          <w:sz w:val="28"/>
          <w:sz w:val="28"/>
          <w:szCs w:val="28"/>
          <w:rtl w:val="true"/>
          <w:lang w:bidi="ar-SA"/>
        </w:rPr>
        <w:t xml:space="preserve">أبی محمّد الاُطْروش ، المعروف بالناصِر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فی رجاله برقم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باسم موالید الأئمژ وأنسابهم الی صاحب الأمر ،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الأنوار البهّیة فی تواریخ الحجج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عبّاس بن محمّد رضا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مرتباً علی أربعة عشر نوراً بعدد 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الأنوار فی تواریخ الأئمة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علی بن هبة الله بن عثمان بن أحمد بن إبراهیم بن الرائقة ، أبی الحسن الموصلیّ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منتجب الدین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الأنوار فی تاریخ الأئمة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محمّد بن همّام بن سهیل ، أبی علی ، الکاتب ، الاسکافیّ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من رواة کتابنا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وإیضاح المکنون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الأنوار فی تواریخ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نوبخت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وإیضاح المکنون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تاج الموالید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الفضل بن الحسن ، أبی علیّ الطبرسی ، آمین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النفیسة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تاریخ آل الرسول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للشیخ نصر بن علیّ بن نصر بن علیّ ، أبی عمرو ، الجهضمیّ ،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الأئمة ، والموالید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کتابنا هذا الذی نقدّم له ، وقد تحدّثنا بتفصیل عن طبعاته السابقة ، ونسخه ، ورواته ، فی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عبدالله بن أحمد بن الخشّاب ، أبی محمّد ،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أهل البیت ، وموالید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فی المجموعة النفیسة ، وراجع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تحدّثنا عنه فی مقدّمة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بن علیّ ، أبی منصور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إیضاح المکنون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 أحمد بن آقا محمّد علی ، البهبهانی ، الکرمانشاهی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 مختصر ، یعبّر عنه بتواریخ المعصومین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موالید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لإسماعیل بن علیّ بن علیّ بن رزین ، الخزاعیّ ، ابن أخی دِعْبل ، الواسطیّ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الطوسیّ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والنجاشی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أحمد بن محمّد بن عبدالله ، أبی الثلج ، بن إسماعیل ، </w:t>
      </w:r>
    </w:p>
    <w:p>
      <w:pPr>
        <w:pStyle w:val="BookText"/>
        <w:rPr/>
      </w:pPr>
      <w:r>
        <w:rPr>
          <w:rFonts w:ascii="IRNazanin" w:hAnsi="IRNazanin" w:eastAsia="IRNazanin"/>
          <w:color w:val="111111"/>
          <w:sz w:val="28"/>
          <w:sz w:val="28"/>
          <w:szCs w:val="28"/>
          <w:rtl w:val="true"/>
          <w:lang w:bidi="fa-IR"/>
        </w:rPr>
        <w:t xml:space="preserve">أبی بکر البغدادیّ ، الکاتب ، المعروف بابن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رواة کتابنا ویرویه عنه أبوالفضل الشیبانیّ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وإیضاح المکنون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لصالح بن محمّد الصرامیّ شیخ أبی الحسن ابن الجندیّ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الطباطبائیّ ، 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موالید النبیّ والأئمة ، یوجدُ عند السیّد جعفر بحر العلوم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تاریخ الأئمّة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 توجد نسخة منه فی موقوفات نادرشاه سنة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فی المکتبة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تاریخ موالید الأئمّة وأعمارهم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الحسن بن جمهور العمی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رواة کتابنا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لابن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التاریخیّة فی أعمار سادات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کاظم بن محمّد شفیع الهزار جریبیّ ، الحائریّ ، تلمیذ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عند الاُوردبادیّ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التتمّة فی تواریخ الأئمّة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للسیّد علیّ بن أحمد ، تاج الدین ، الحسنیّ ، العاملیّ ، ألّفه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 نسخة فی المکتبة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بخط عماد المحققین مفهرس المکتبة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التواریخ الشرعیّة عن الأئمّة المهدیّة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أحمد بن فهد ، أبی العبّاس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یوجد بخط تلمیذه علیّ بن فضل بن هیکل ، فی 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تاریخ آل الرسول ، المنسوب الی نصر الجهضمی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الدوحة المهدیّة ، اُرجوزة فی تواریخ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حسین بن علیّ الفتونیّ ، الهمدانیّ ، العاملیّ ، الحائری ، نظمها سنة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أبیاتها ألْفٌ ومائتانِ</w:t>
      </w:r>
    </w:p>
    <w:p>
      <w:pPr>
        <w:pStyle w:val="BookText"/>
        <w:rPr/>
      </w:pPr>
      <w:r>
        <w:rPr>
          <w:rFonts w:ascii="Amiri" w:hAnsi="Amiri" w:eastAsia="Amiri" w:cs="Amiri"/>
          <w:color w:val="111111"/>
          <w:sz w:val="28"/>
          <w:sz w:val="28"/>
          <w:szCs w:val="28"/>
          <w:rtl w:val="true"/>
          <w:lang w:bidi="ar-SA"/>
        </w:rPr>
        <w:t>من بعد سَبْعین مع الـثـمانِ</w:t>
      </w:r>
    </w:p>
    <w:p>
      <w:pPr>
        <w:pStyle w:val="BookText"/>
        <w:rPr/>
      </w:pPr>
      <w:r>
        <w:rPr>
          <w:rFonts w:ascii="Amiri" w:hAnsi="Amiri" w:eastAsia="Amiri" w:cs="Amiri"/>
          <w:color w:val="111111"/>
          <w:sz w:val="28"/>
          <w:sz w:val="28"/>
          <w:szCs w:val="28"/>
          <w:rtl w:val="true"/>
          <w:lang w:bidi="ar-SA"/>
        </w:rPr>
        <w:t>عـِدّتـُها کعدّة التاریخ</w:t>
      </w:r>
    </w:p>
    <w:p>
      <w:pPr>
        <w:pStyle w:val="BookText"/>
        <w:rPr/>
      </w:pPr>
      <w:r>
        <w:rPr>
          <w:rFonts w:ascii="IRNazanin" w:hAnsi="IRNazanin" w:eastAsia="IRNazanin"/>
          <w:color w:val="111111"/>
          <w:sz w:val="28"/>
          <w:sz w:val="28"/>
          <w:szCs w:val="28"/>
          <w:rtl w:val="true"/>
          <w:lang w:bidi="fa-IR"/>
        </w:rPr>
        <w:t>تاریخها کالنور فی المریخ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 الذکریّة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ذکر تواریخ المعصومین فی أربعة عشر باباً بعددهم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محسن الحسینیّ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مکتبة سلطان المتکلّمین فی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رسالة فی موالید النبیّ والأئمّة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الأئمة ، للسیّد محمّد الطباطبائی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زبدة الأخبار فی تواریخ الأئمة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بن الحسین ، جمال الدین الطباطبائی ، الواعظ ، الیزدیّ ،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زهرة الأنوار فی نسب الأئمة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ضامن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مکتبة سپه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سمط اللآل فی تاریخ النبیّ والآل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حسن بن کاظم السبتی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قصیدة بائیة طویلة فی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 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 الشذرات الذهبیّة فی تراجم الأئمّة الإثْنَیْ عشر عند الإمامیّة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طُوْلُون ، شمس الدین ، الدمشقیّ ،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بتحقیق الدکتور صلاح الدین المنجّد فی دار صادر وبیروت سنة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الإثْنا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شرح النظام فی تواریخ النبیّ والمعصومین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فیه النظام للحُرّ العاملی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الصفاء فی تاریخ الأئمّة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لأحمد بن إبراهیم بن أبی رافع ، الأنصاریّ ، الکوفیّ ، البغدادیّ ، رواه الغضائری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ونقله فی الذریعة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وسمّاه فی 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ـ الفصول المهمّة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الصبّاغ المالکیّ علیّ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 مع تقدیم توفیق الفکیکی ، فی النجف ، المطبعة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کاشف الغُمّة فی تواریخ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للشیخ محمد بن محمد رضا ، المشهدیّ ، القمی ،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الدقائق وبحر الغرائب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مخطوط فی مکتبة مجلس الشوری الإسلامیّ فی طهران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یقوم باعداده الشیخ أحمد المحمودیّ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کشف الغُمّة فی معرفة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للشیخ علی بن عیسی بن ابی الفتح ، أبی الحسن الاربلی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 فی قم ، بالمطبعة العلمیة سنة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لجج الحقائق فی تواریخ الحجج علی الخلائق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للحاج مولی أحمد ، الیزدی ، المشهدی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 لمحة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اُرجوزة فی 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طاهر ، السماویّ ،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نظمه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واسمه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الاُمة لمحبة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المستجاد من الإرشاد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للشیخ الحسن بن المطهر الحلیّ ، الشهیر بالعلاّمة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 فی المجموعة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مجموعة الشیخ جمال العراقی 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تواریخ 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المختصر فی أحوالات الأربعة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راشد بن إبراهیم بن إسحاق ،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نسخة منه عند السیّد محمد علی الروضانی ، فی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مشکاة الأنوار فی تواریخ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إبراهیم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عند الشیخ محمد علی ، الحائری ، السُنْقری ، تاریخها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مطارح الأنظار فی تواریخ الرسول والأئمة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للمیرزا محمد بن محمد کاظم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طبع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مفاتیح الدرر فی أحوال الأنوار الأربعة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حسین بن علیّ من أحفاد الشیخ البهائیّ ،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فی تبریز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ملحة الاُمة الی لمحة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اُجوزة فی تواریخ موالیدهم ووفیاتهم</w:t>
      </w:r>
    </w:p>
    <w:p>
      <w:pPr>
        <w:pStyle w:val="BookText"/>
        <w:rPr/>
      </w:pPr>
      <w:r>
        <w:rPr>
          <w:rFonts w:ascii="IRNazanin" w:hAnsi="IRNazanin" w:eastAsia="IRNazanin"/>
          <w:color w:val="111111"/>
          <w:sz w:val="28"/>
          <w:sz w:val="28"/>
          <w:szCs w:val="28"/>
          <w:rtl w:val="true"/>
          <w:lang w:bidi="fa-IR"/>
        </w:rPr>
        <w:t>للشیخ الفضلی السماوی ، صاحب الملتقطات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الملمة فی تواریخ الأئمة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محمّد بن طاهر ، السماوی ، العقیلی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واُرجوزة فی تواریخ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فی تاریخ الأئمة الاطهار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والأنوار ، لابن همّام الإسکافی ، قد مضی ذکره ـ</w:t>
      </w:r>
    </w:p>
    <w:p>
      <w:pPr>
        <w:pStyle w:val="BookText"/>
        <w:rPr/>
      </w:pPr>
      <w:r>
        <w:rPr>
          <w:rFonts w:ascii="IRNazanin" w:hAnsi="IRNazanin" w:eastAsia="IRNazanin"/>
          <w:color w:val="111111"/>
          <w:sz w:val="28"/>
          <w:sz w:val="28"/>
          <w:szCs w:val="28"/>
          <w:rtl w:val="true"/>
          <w:lang w:bidi="fa-IR"/>
        </w:rPr>
        <w:t>کان المنتخب عند المجلسیّ صاحب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منتهی الآمال فی تواریخ النبیّ والآل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بالفارسیة مطبوع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منظومة فی تواریخ النبیّ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 ، أبی جعفر الحسینیّ ، ابن أمیر الحاج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اُجوزة فی تاریخ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موالید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عبدالله بن مُمْلک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الاصبهانیّ ، الجرجانی ، أبی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رقم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الموالید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الموالید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لنصر الجهضمی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طاوس بهذا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موالید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المیرزا حسین بن محمد تقی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عند محمد خان نواب الکابلی ، نزیل کرمانشاه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موالید الأئمة و أعمارهم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بن محمد بن أحمد بن طلحة ، العاصمی ، الکوفی ،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النجاشی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ونقله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موالید الأئمة وأنسابهم ووفیاتهم من النبیّ الی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عبدالله بن أحمد بن محمّد ، أبی محمد ، ابن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الموالید ، وموالید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استنسخها النوری ، وعن خطّه کتب السیّد علی بن عبدالله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مهدی الخرسان ،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فی مجموعة وقف علیّ الإیروانی فی تبریز ، وعنه استنسخ الخیابانیّ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8778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باسم 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موالید الأئمة وفضائلهم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رجب بن محمد ، البرسیّ ، الحلیّ رضیّ الدین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موالید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إبراهیم الطالقانیّ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موالید النبیّ والأئمّة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محمد بن محمد بن النعمان المفید ، أبی عبدالله ، العُکْبریّ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یروی عنه السیّد ابن طاوس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والإقبال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النظام فی تواریخ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محمد بن الحسن ،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اُرجوزته التی ذکرناها سابقاً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الاُرجوزة ، والمنظومة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نور الأخبار فی تاریخ النبیّ وآله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نقی الکشمیری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 طبع فی الهند ، کما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نور الأبصار فی تاریخ النبیّ وآله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نقی الجابرزی بن میرزا محمد علی الرضوی ، المعروف بخوشنویس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 موجود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الوفیات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للجهضمیّ</w:t>
      </w:r>
    </w:p>
    <w:p>
      <w:pPr>
        <w:pStyle w:val="BookText"/>
        <w:rPr/>
      </w:pP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کتابنا هذا الذی نقدّم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وفیات أعلام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مما کتبه الشیخ شریف بن عبدالحسین بن محمد حسن صاحب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مع مثیر الأحزان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وفیات الأئمّة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حسن بن علی ، الموسوی ، القزوینی ، النجفی ، نزیل جسر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فزغ 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وفیات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رضا بن أبی القاسم ، الطبیب ، الاسترابادی ، نزیل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عند المخطیب محمّد علیّ الیعقوبیّ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وفیات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الأصحاب</w:t>
      </w:r>
    </w:p>
    <w:p>
      <w:pPr>
        <w:pStyle w:val="BookText"/>
        <w:rPr/>
      </w:pPr>
      <w:r>
        <w:rPr>
          <w:rFonts w:ascii="IRNazanin" w:hAnsi="IRNazanin" w:eastAsia="IRNazanin"/>
          <w:color w:val="111111"/>
          <w:sz w:val="28"/>
          <w:sz w:val="28"/>
          <w:szCs w:val="28"/>
          <w:rtl w:val="true"/>
          <w:lang w:bidi="fa-IR"/>
        </w:rPr>
        <w:t xml:space="preserve">نسخة منه عند عبدالرزق الحلو ، بخطّ محمد علی بن محمد قفطان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وقائع الأئمة الإثنی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نسخة بهذا العنوان فی مکتبة شیخ الاسلام أفندی فی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الهدایة فی تاریخ النبیّ والأئمة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للحسین بن حمدان ، الخصیبی ، الجنبلائی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 نسخة ، فی مکتبة السیّد المرعشی ، فی قم ،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وقطعة من أواخره ، فی خزانة شیخ الإسلام الزنجانی مؤرخة بسنة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نسخة المجلسیّ الثانی ، وفی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مختصرة فی أحوال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30" w:name="pg20138_197151"/>
    </w:p>
    <w:p>
      <w:pPr>
        <w:pStyle w:val="Heading3"/>
        <w:numPr>
          <w:ilvl w:val="2"/>
          <w:numId w:val="1"/>
        </w:numPr>
        <w:rPr/>
      </w:pPr>
      <w:bookmarkStart w:id="31" w:name="__RefHeading___Toc3656256_2320776876"/>
      <w:bookmarkStart w:id="32" w:name="_Toc9"/>
      <w:bookmarkEnd w:id="30"/>
      <w:bookmarkEnd w:id="31"/>
      <w:r>
        <w:rPr/>
        <w:t>4</w:t>
      </w:r>
      <w:r>
        <w:rPr>
          <w:rtl w:val="true"/>
        </w:rPr>
        <w:t xml:space="preserve"> </w:t>
      </w:r>
      <w:r>
        <w:rPr>
          <w:rtl w:val="true"/>
        </w:rPr>
        <w:t>ـ أسانید الکتاب</w:t>
      </w:r>
      <w:bookmarkEnd w:id="32"/>
    </w:p>
    <w:p>
      <w:pPr>
        <w:pStyle w:val="Heading4"/>
        <w:numPr>
          <w:ilvl w:val="3"/>
          <w:numId w:val="1"/>
        </w:numPr>
        <w:rPr/>
      </w:pPr>
      <w:bookmarkStart w:id="33" w:name="__RefHeading___Toc3656258_2320776876"/>
      <w:bookmarkStart w:id="34" w:name="_Toc10"/>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لقد رویّ هذا الکتاب ـ کلّه تارةً ، وبعضه اُخری ـ بأسانید عدیدة ، وفی استعراضها فوائد 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الاطلاع علیها ، وعلی عناصرها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الاستفادة منها فی تعضید الکتاب ، وتوثیقه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التوصّل بها الی تعیین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p>
    <w:p>
      <w:pPr>
        <w:pStyle w:val="Heading4"/>
        <w:numPr>
          <w:ilvl w:val="3"/>
          <w:numId w:val="1"/>
        </w:numPr>
        <w:rPr/>
      </w:pPr>
      <w:bookmarkStart w:id="35" w:name="__RefHeading___Toc3656260_2320776876"/>
      <w:bookmarkStart w:id="36" w:name="_Toc11"/>
      <w:bookmarkEnd w:id="35"/>
      <w:r>
        <w:rPr>
          <w:rtl w:val="true"/>
        </w:rPr>
        <w:t xml:space="preserve">أ ـ أسانید المطبوعة </w:t>
      </w:r>
      <w:r>
        <w:rPr>
          <w:rtl w:val="true"/>
        </w:rPr>
        <w:t>:</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بدایة المطبوعة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الإمام ، الفاضل ، العلاّمة ، محبّ الدین ، أبو عبدالله ، محمّد بن محمود بن الحسن بن النجّار ، البغدادیّ ، المحدّث بالمدرسة الشریفة المستنصریة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 محمد بن معمر بن عبدالواحد بن الفاخر ، القریشیّ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ماجد ، محمد بن حامد بن عبد المُنعم بن عزیز ،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محمد ، أسعد بن أحمد بن حامد ، الثقفیّ ،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منصور ، عبدالرحیم بن محمد بن أحمد بن الشرابیّ ، الشیرازیّ ، إذناً ، قال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مسعود ، أحمد بن محمد بن عبد العزیز بن شاذان ، النسویّ ، بنَسا ، </w:t>
      </w:r>
    </w:p>
    <w:p>
      <w:pPr>
        <w:pStyle w:val="BookText"/>
        <w:rPr/>
      </w:pPr>
      <w:r>
        <w:rPr>
          <w:rFonts w:ascii="Amiri" w:hAnsi="Amiri" w:eastAsia="Amiri" w:cs="Amiri"/>
          <w:color w:val="111111"/>
          <w:sz w:val="28"/>
          <w:sz w:val="28"/>
          <w:szCs w:val="28"/>
          <w:rtl w:val="true"/>
          <w:lang w:bidi="ar-SA"/>
        </w:rPr>
        <w:t xml:space="preserve">قِراءةً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أبوالعباس ، أحمد بن إبراهیم بن علیّ ، الکندیّ ، بمکّة ، سنة خمسین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بکر ، محمد بن أحمد بن محمد بن عبدالله بن إسماعیل ، المعروف بابن أبی 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عتبة بن سعد بن کنانة ،</w:t>
      </w:r>
    </w:p>
    <w:p>
      <w:pPr>
        <w:pStyle w:val="BookText"/>
        <w:rPr/>
      </w:pPr>
      <w:r>
        <w:rPr>
          <w:rFonts w:ascii="IRNazanin" w:hAnsi="IRNazanin" w:eastAsia="IRNazanin"/>
          <w:color w:val="111111"/>
          <w:sz w:val="28"/>
          <w:sz w:val="28"/>
          <w:szCs w:val="28"/>
          <w:rtl w:val="true"/>
          <w:lang w:bidi="fa-IR"/>
        </w:rPr>
        <w:t>عن أحمد بن محمّد ، الفاریابیّ ،</w:t>
      </w:r>
    </w:p>
    <w:p>
      <w:pPr>
        <w:pStyle w:val="BookText"/>
        <w:rPr/>
      </w:pPr>
      <w:r>
        <w:rPr>
          <w:rFonts w:ascii="Amiri" w:hAnsi="Amiri" w:eastAsia="Amiri" w:cs="Amiri"/>
          <w:color w:val="111111"/>
          <w:sz w:val="28"/>
          <w:sz w:val="28"/>
          <w:szCs w:val="28"/>
          <w:rtl w:val="true"/>
          <w:lang w:bidi="ar-SA"/>
        </w:rPr>
        <w:t>عن نَصْر بن علیّ ، الجهضمیّ ،</w:t>
      </w:r>
    </w:p>
    <w:p>
      <w:pPr>
        <w:pStyle w:val="BookText"/>
        <w:rPr/>
      </w:pPr>
      <w:r>
        <w:rPr>
          <w:rFonts w:ascii="IRNazanin" w:hAnsi="IRNazanin" w:eastAsia="IRNazanin"/>
          <w:color w:val="111111"/>
          <w:sz w:val="28"/>
          <w:sz w:val="28"/>
          <w:szCs w:val="28"/>
          <w:rtl w:val="true"/>
          <w:lang w:bidi="fa-IR"/>
        </w:rPr>
        <w:t>عن الإمام علیّ بن موسی الرضا علیه السلام ،</w:t>
      </w:r>
    </w:p>
    <w:p>
      <w:pPr>
        <w:pStyle w:val="BookText"/>
        <w:rPr/>
      </w:pP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الکلام موقوفاً علی أحد رجال هذا السند ،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 عُمُر أمیر المؤمنین علیه السلام ،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عبدالله بن سلیمان بن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 عُمُر فاطمة الزهراء علیهاالسلام ، وعُمُر محمد بن علی الباقر علیه السلام ، وعُمُر موسی بن جعفر الکاظم علیه السلام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نصر فی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وقال ـ فی موضع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وفی آخر عُمُر علی بن الحسین علیه السلام ،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فی غیر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وفی عُمُر علیّ بن موسی الرضا علیه السلام ،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أبو الحسن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عُمُر محمد بن علی الجواد علیه السلام ،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مضی محمد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عُمُر علی بن محمد الهادی علیه السلام ، جاء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bookmarkStart w:id="37" w:name="pg20138_197153"/>
    </w:p>
    <w:p>
      <w:pPr>
        <w:pStyle w:val="BookText"/>
        <w:rPr/>
      </w:pPr>
      <w:bookmarkEnd w:id="37"/>
      <w:r>
        <w:rPr>
          <w:rFonts w:ascii="IRNazanin" w:hAnsi="IRNazanin" w:eastAsia="IRNazanin"/>
          <w:color w:val="111111"/>
          <w:sz w:val="28"/>
          <w:sz w:val="28"/>
          <w:szCs w:val="28"/>
          <w:rtl w:val="true"/>
          <w:lang w:bidi="fa-IR"/>
        </w:rPr>
        <w:t xml:space="preserve">حدّثنی أخی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إسماعیل </w:t>
      </w:r>
      <w:r>
        <w:rPr>
          <w:rStyle w:val="FootnoteAnchor"/>
          <w:rtl w:val="true"/>
        </w:rPr>
        <w:footnoteReference w:id="2"/>
      </w:r>
      <w:r>
        <w:rPr>
          <w:rFonts w:ascii="IRNazanin" w:hAnsi="IRNazanin" w:eastAsia="IRNazanin"/>
          <w:color w:val="111111"/>
          <w:sz w:val="28"/>
          <w:sz w:val="28"/>
          <w:szCs w:val="28"/>
          <w:rtl w:val="true"/>
          <w:lang w:bidi="fa-IR"/>
        </w:rPr>
        <w:t>سهل بن زیاد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عُمُر الحسن بن علی علیه السلام ، جاء الحدیث موقوفاً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الفریابیّ ، قال لی أخی ،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محمد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أول الفصل الثانی ،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أخی ، عبدالله بن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أبی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ابن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ولد الحسن العسکری علیه السلام ،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علی الفریابیّ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اُمّ القائم علیه السلام ،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الثلج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علیّ ، محمد بن همّام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ماجن مولاةُ أبی محمد</w:t>
      </w:r>
    </w:p>
    <w:p>
      <w:pPr>
        <w:pStyle w:val="BookText"/>
        <w:rPr/>
      </w:pPr>
      <w:r>
        <w:rPr>
          <w:rFonts w:ascii="IRNazanin" w:hAnsi="IRNazanin" w:eastAsia="IRNazanin"/>
          <w:color w:val="111111"/>
          <w:sz w:val="28"/>
          <w:sz w:val="28"/>
          <w:szCs w:val="28"/>
          <w:rtl w:val="true"/>
          <w:lang w:bidi="fa-IR"/>
        </w:rPr>
        <w:t>وجمانة الحاثیة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وجاء ـ أیضاً ـ موقوفاً علی ابن همّام</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656262_2320776876"/>
      <w:bookmarkStart w:id="39" w:name="_Toc12"/>
      <w:bookmarkEnd w:id="38"/>
      <w:r>
        <w:rPr>
          <w:rtl w:val="true"/>
        </w:rPr>
        <w:t>ب ـ أسانید الخصیبیّ</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السند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 الحسین بن حَمْدان ، الخصیبی </w:t>
      </w:r>
      <w:r>
        <w:rPr>
          <w:rFonts w:eastAsia="IRNazanin" w:cs="IRNazanin"/>
          <w:color w:val="111111"/>
          <w:sz w:val="28"/>
          <w:szCs w:val="28"/>
          <w:rtl w:val="true"/>
          <w:lang w:bidi="fa-IR"/>
        </w:rPr>
        <w:t xml:space="preserve">: </w:t>
      </w:r>
      <w:bookmarkStart w:id="40" w:name="pg20138_197154"/>
    </w:p>
    <w:p>
      <w:pPr>
        <w:pStyle w:val="BookText"/>
        <w:rPr/>
      </w:pPr>
      <w:bookmarkEnd w:id="40"/>
      <w:r>
        <w:rPr>
          <w:rFonts w:ascii="IRNazanin" w:hAnsi="IRNazanin" w:eastAsia="IRNazanin"/>
          <w:color w:val="111111"/>
          <w:sz w:val="28"/>
          <w:sz w:val="28"/>
          <w:szCs w:val="28"/>
          <w:rtl w:val="true"/>
          <w:lang w:bidi="fa-IR"/>
        </w:rPr>
        <w:t xml:space="preserve">حدّثنی جعفر بن محمد بن مالک ، البزّاز ، الفزاری ، الکوفی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عبدالله بن یُونُس ، السبیعی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المفضل بن عمر ، الجُعْفی ،</w:t>
      </w:r>
    </w:p>
    <w:p>
      <w:pPr>
        <w:pStyle w:val="BookText"/>
        <w:rPr/>
      </w:pPr>
      <w:r>
        <w:rPr>
          <w:rFonts w:ascii="IRNazanin" w:hAnsi="IRNazanin" w:eastAsia="IRNazanin"/>
          <w:color w:val="111111"/>
          <w:sz w:val="28"/>
          <w:sz w:val="28"/>
          <w:szCs w:val="28"/>
          <w:rtl w:val="true"/>
          <w:lang w:bidi="fa-IR"/>
        </w:rPr>
        <w:t xml:space="preserve">عن سیّدنا أبی عبدالله ، جعفر بن محمّد ،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الحسین بن حَمْدان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إسماعیل الحسنی کذا فی المطبوعة من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موسی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المفضل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محمد ، الحسن بن علی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الحسین بن حَمْدان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بن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المطبوعة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أبو بکر ، أحمد بن محمد ، القربانیّ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المتطبّبی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ببیت المقدس ، لِعَشْرٍ خلونَ من شهر شعبان سنة اثنتین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حدّثنی نصر بن علیّ الجهضمیّ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سیّدنا ابا الحسن ،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w:t>
      </w:r>
    </w:p>
    <w:p>
      <w:pPr>
        <w:pStyle w:val="Heading4"/>
        <w:numPr>
          <w:ilvl w:val="3"/>
          <w:numId w:val="1"/>
        </w:numPr>
        <w:rPr/>
      </w:pPr>
      <w:bookmarkStart w:id="41" w:name="__RefHeading___Toc3656264_2320776876"/>
      <w:bookmarkStart w:id="42" w:name="_Toc13"/>
      <w:bookmarkEnd w:id="41"/>
      <w:r>
        <w:rPr>
          <w:rtl w:val="true"/>
        </w:rPr>
        <w:t xml:space="preserve">ج ـ أسانید ابن الخشّاب </w:t>
      </w:r>
      <w:r>
        <w:rPr>
          <w:rtl w:val="true"/>
        </w:rPr>
        <w:t>:</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المطبوعة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السیّد ، العالم ، الفقیه ، صفیّ الدین ، أبو جعفر محمد بن معد ، الموسویّ ، فی العشر الأخیر من صفر سنّة سِتّة عشر وستمائة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الأجل ، العالم ، زین الدین ، أبو العزّ ، أحمد بن أبی المظفّر محمّد بن عبدالله بن محمد بن جعفر ، قِراءةً علیه ، فأقرّ به ، وذلک فی آخر نهار یوم الخمیس ، ثامن صفر ، من السنة المذکورة ، بمدینة السلام ، بدرب الدوابّ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 الإمام ، العالم ، الأوحد ، حجّة الإسلام ، أبو محمد ، عبدالله ابن أحمد بن أحمد 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جاء اسمه فی صدر النسخة ، وفی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صاحب الذریعة ذکره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محمد بن الخشّاب ،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طاوس ، فی أعمال ثامن ربیع الأول ، وکذلک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وفی النسخ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الشیخ ، أبی منصور ، محمّد بن عبدالملک بن الحسن بن خَیْرون المقرئ ، یومَ السبت ، الخامس والعشرین من محرّم ، سنة إحدی وثلاثین وخمسمائة من أصْله ، بخطّ عمّه ، أبی الفضل ،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وسماعه فیه ، بخطّ عمّه ، فی یوم الجمعة ، سادس عشر شعبان ، من سنة أربع وثمانین وأربعمائة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أخبرکم أبوالفضل ، أحمد بن الحسن ، فأقرّ به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علیّ ، الحسن بن الحسین بن العبّاس بن الفضل بن دوما ، قِراءةً علیه ـ وأنا أسمع ـ فی رجب ، سنة ثمان وعشرین وأربعمائة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ابو بکر ، أحمد بن نصر بن عبدالله بن الفتح ، الذارع ، النهروانیّ ، بها ، قِراءةً علیه ـ وأنا أسمعُ ـ فی سنة خمسٍ وستّین وثلاثمائة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حَرْب بن أحمد ، المؤدّب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محمد ، القمّی </w:t>
      </w:r>
      <w:r>
        <w:rPr>
          <w:rStyle w:val="FootnoteAnchor"/>
          <w:rtl w:val="true"/>
        </w:rPr>
        <w:footnoteReference w:id="5"/>
      </w:r>
      <w:r>
        <w:rPr>
          <w:rFonts w:ascii="IRNazanin" w:hAnsi="IRNazanin" w:eastAsia="IRNazanin"/>
          <w:color w:val="111111"/>
          <w:sz w:val="28"/>
          <w:sz w:val="28"/>
          <w:szCs w:val="28"/>
          <w:rtl w:val="true"/>
          <w:lang w:bidi="fa-IR"/>
        </w:rPr>
        <w:t xml:space="preserve">البصریّ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 جعفر بن محمد الصادق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بالسند المذکور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الذارع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صدقة بن موسی ، أبو العباس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هشام بن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حبیب السِجْسْتانیّ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جعفر الباقر ، محمد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ابن الخشّاب بهذین السندین جمیع ما یتعلّق بالنبی والزهراء وأمیرالمؤمنین والحسن علیهم السلام ، ممّا وَرَدَ فی الفصول الستّة من کتابنا هذا ، عدا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بالإسناد الأول عن الصادق علیه السلام ما یتعلّق بالحُسین والسجاد والباقر علیهم السلام من الامور المذکورة فی الفصول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بالسند الأول الی محمّد بن سنان أحوال الصادق والکاظم والرضا والجواد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الکلینی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الثانی بعض ما یتعلق بتاریخ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بالسند الأول عن محمد بن سنان ، عن عبدالله بن مسکان تواریخ الحسین وما بعده من 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أحوال الباقر علیه السلام أورد روایة جابر عن رسول الله صلی الله علیه و آله فی إبلاغه السلام الی الباقر ، بهذا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صَدَقة بن موسی بن تمیم بن ربیعة بن ضمرة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أحوال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حَرْب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محمد ، العمّی ،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أبوسعید ، الآدمی </w:t>
      </w:r>
      <w:r>
        <w:rPr>
          <w:rStyle w:val="FootnoteAnchor"/>
          <w:rtl w:val="true"/>
        </w:rPr>
        <w:footnoteReference w:id="6"/>
      </w:r>
      <w:r>
        <w:rPr>
          <w:rFonts w:ascii="Amiri" w:hAnsi="Amiri" w:eastAsia="Amiri" w:cs="Amiri"/>
          <w:color w:val="111111"/>
          <w:sz w:val="28"/>
          <w:sz w:val="28"/>
          <w:szCs w:val="28"/>
          <w:rtl w:val="true"/>
          <w:lang w:bidi="ar-SA"/>
        </w:rPr>
        <w:t>سَهْل بن زیاد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آخر أحوال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روایة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فی أحوال الخلف الصالح القائم المنتظر علیه السلام عدّة روایاتٍ ، بأسانید ، 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صدقة بن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الجراح بن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 طاهر بن هارون بن موسی ،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موسی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سیّدی جعفر بن محمّد ، الصادق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عن اُمّ القائم المنتظر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موسی الطوسیّ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أبوالسکین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بعض أصحاب التاریخ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نفس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لنا ابو بکر الذارع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عن کنیة الإمام المنتظر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عُبیدالله بن محمد</w:t>
      </w:r>
    </w:p>
    <w:p>
      <w:pPr>
        <w:pStyle w:val="BookText"/>
        <w:rPr/>
      </w:pPr>
      <w:r>
        <w:rPr>
          <w:rFonts w:ascii="IRNazanin" w:hAnsi="IRNazanin" w:eastAsia="IRNazanin"/>
          <w:color w:val="111111"/>
          <w:sz w:val="28"/>
          <w:sz w:val="28"/>
          <w:szCs w:val="28"/>
          <w:rtl w:val="true"/>
          <w:lang w:bidi="fa-IR"/>
        </w:rPr>
        <w:t xml:space="preserve">عن الهَیْثم بن عدیّ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الخَلَف الصالح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ذو الإسمین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نهایة الکتاب</w:t>
      </w:r>
      <w:r>
        <w:rPr>
          <w:rFonts w:eastAsia="IRNazanin" w:cs="IRNazanin"/>
          <w:color w:val="111111"/>
          <w:sz w:val="28"/>
          <w:szCs w:val="28"/>
          <w:rtl w:val="true"/>
          <w:lang w:bidi="fa-IR"/>
        </w:rPr>
        <w:t>.</w:t>
      </w:r>
      <w:bookmarkStart w:id="43" w:name="pg20138_197159"/>
    </w:p>
    <w:p>
      <w:pPr>
        <w:pStyle w:val="Heading4"/>
        <w:numPr>
          <w:ilvl w:val="3"/>
          <w:numId w:val="1"/>
        </w:numPr>
        <w:rPr/>
      </w:pPr>
      <w:bookmarkStart w:id="44" w:name="__RefHeading___Toc3656266_2320776876"/>
      <w:bookmarkStart w:id="45" w:name="_Toc14"/>
      <w:bookmarkEnd w:id="43"/>
      <w:bookmarkEnd w:id="44"/>
      <w:r>
        <w:rPr>
          <w:rtl w:val="true"/>
        </w:rPr>
        <w:t>د ـ جدول الاسانید</w:t>
      </w:r>
      <w:bookmarkEnd w:id="45"/>
    </w:p>
    <w:p>
      <w:pPr>
        <w:pStyle w:val="BookText"/>
        <w:rPr/>
      </w:pPr>
      <w:r>
        <w:rPr>
          <w:rFonts w:ascii="Amiri" w:hAnsi="Amiri" w:eastAsia="Amiri" w:cs="Amiri"/>
          <w:color w:val="111111"/>
          <w:sz w:val="28"/>
          <w:sz w:val="28"/>
          <w:szCs w:val="28"/>
          <w:rtl w:val="true"/>
          <w:lang w:bidi="ar-SA"/>
        </w:rPr>
        <w:t>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5" o:detectmouseclick="t"/>
                <v:stroke color="#3465a4" joinstyle="round" endcap="flat"/>
                <w10:wrap type="none"/>
              </v:shape>
            </w:pict>
          </mc:Fallback>
        </mc:AlternateContent>
      </w:r>
      <w:bookmarkStart w:id="46" w:name="pg20138_197161"/>
    </w:p>
    <w:p>
      <w:pPr>
        <w:pStyle w:val="Heading3"/>
        <w:numPr>
          <w:ilvl w:val="2"/>
          <w:numId w:val="1"/>
        </w:numPr>
        <w:rPr/>
      </w:pPr>
      <w:bookmarkStart w:id="47" w:name="__RefHeading___Toc3656268_2320776876"/>
      <w:bookmarkStart w:id="48" w:name="_Toc15"/>
      <w:bookmarkEnd w:id="46"/>
      <w:bookmarkEnd w:id="47"/>
      <w:r>
        <w:rPr/>
        <w:t>5</w:t>
      </w:r>
      <w:r>
        <w:rPr>
          <w:rtl w:val="true"/>
        </w:rPr>
        <w:t xml:space="preserve"> </w:t>
      </w:r>
      <w:r>
        <w:rPr>
          <w:rtl w:val="true"/>
        </w:rPr>
        <w:t xml:space="preserve">ـ نسخ الکتاب </w:t>
      </w:r>
      <w:r>
        <w:rPr>
          <w:rtl w:val="true"/>
        </w:rPr>
        <w:t>:</w:t>
      </w:r>
      <w:bookmarkEnd w:id="48"/>
    </w:p>
    <w:p>
      <w:pPr>
        <w:pStyle w:val="Heading4"/>
        <w:numPr>
          <w:ilvl w:val="3"/>
          <w:numId w:val="1"/>
        </w:numPr>
        <w:rPr/>
      </w:pPr>
      <w:bookmarkStart w:id="49" w:name="__RefHeading___Toc3656270_2320776876"/>
      <w:bookmarkStart w:id="50" w:name="_Toc16"/>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 xml:space="preserve">لقد وقفنا لهذا الکتاب علی نسخٍ عدیدة </w:t>
      </w:r>
      <w:r>
        <w:rPr>
          <w:rFonts w:eastAsia="IRNazanin" w:cs="IRNazanin"/>
          <w:color w:val="111111"/>
          <w:sz w:val="28"/>
          <w:szCs w:val="28"/>
          <w:rtl w:val="true"/>
          <w:lang w:bidi="fa-IR"/>
        </w:rPr>
        <w:t>:</w:t>
      </w:r>
    </w:p>
    <w:p>
      <w:pPr>
        <w:pStyle w:val="Heading4"/>
        <w:numPr>
          <w:ilvl w:val="3"/>
          <w:numId w:val="1"/>
        </w:numPr>
        <w:rPr/>
      </w:pPr>
      <w:bookmarkStart w:id="51" w:name="__RefHeading___Toc3656272_2320776876"/>
      <w:bookmarkStart w:id="52" w:name="_Toc17"/>
      <w:bookmarkEnd w:id="51"/>
      <w:r>
        <w:rPr>
          <w:rtl w:val="true"/>
        </w:rPr>
        <w:t xml:space="preserve">أ ـ النسخة الترکیّة </w:t>
      </w:r>
      <w:r>
        <w:rPr>
          <w:rtl w:val="true"/>
        </w:rPr>
        <w:t>:</w:t>
      </w:r>
      <w:bookmarkEnd w:id="52"/>
    </w:p>
    <w:p>
      <w:pPr>
        <w:pStyle w:val="BookText"/>
        <w:rPr/>
      </w:pPr>
      <w:r>
        <w:rPr>
          <w:rFonts w:ascii="IRNazanin" w:hAnsi="IRNazanin" w:eastAsia="IRNazanin"/>
          <w:color w:val="111111"/>
          <w:sz w:val="28"/>
          <w:sz w:val="28"/>
          <w:szCs w:val="28"/>
          <w:rtl w:val="true"/>
          <w:lang w:bidi="fa-IR"/>
        </w:rPr>
        <w:t xml:space="preserve">المحفوظة بمکتبة عبدالله چلبی ، بالخزانة السلیمانیة ، فی إسلامبول ، ضمن مجموعة برقم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وکتابُنا هو الخامس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اسم الکتاب ، فی فهرس المکتبة ما هکذا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علی</w:t>
      </w:r>
    </w:p>
    <w:p>
      <w:pPr>
        <w:pStyle w:val="BookText"/>
        <w:rPr/>
      </w:pPr>
      <w:r>
        <w:rPr>
          <w:rFonts w:ascii="IRNazanin" w:hAnsi="IRNazanin" w:eastAsia="IRNazanin"/>
          <w:color w:val="111111"/>
          <w:sz w:val="28"/>
          <w:sz w:val="28"/>
          <w:szCs w:val="28"/>
          <w:rtl w:val="true"/>
          <w:lang w:bidi="fa-IR"/>
        </w:rPr>
        <w:t>تاریخ أهل البَیْت من آل الرسول</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 م</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ascii="IRNazanin" w:hAnsi="IRNazanin" w:eastAsia="IRNazanin"/>
          <w:color w:val="111111"/>
          <w:sz w:val="28"/>
          <w:sz w:val="28"/>
          <w:szCs w:val="28"/>
          <w:rtl w:val="true"/>
          <w:lang w:bidi="fa-IR"/>
        </w:rPr>
        <w:t xml:space="preserve">وقد راجعت النسخة فی مکتبة السلیمانیة ، وقابلتها بالمطبوعة القمیّة ورمزت لها فی هذا التحقیق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ذکر هذه النسخة عند سزگین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أعمار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یرد فیها شیء آخر من اسم الناسخ ، او الأصل المنقول عنه ، وبالرغم من النقص من هذه الجهة فیها ، فإنّها من أقدم ما وقفنا علیه من النسخ ، کما أنها أحسنها أیضا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تحتوی علی جمیع ما فی الکتاب ، من دون نقیصةٍ ، حتی ما جاء فی سائر النسخ من الملحق ، کما سیأتی توضیح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مخطوطات اُخر لهذا الکتاب ، لم أتمکّن من رؤیتها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مکتبة جامعة طهران ، ضمن المجموعة </w:t>
      </w: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مشهد ، فی مدرسة السبزواری ، من وقف المدرسة السمیعیّة ، کما فی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المدرسة الحجتیّة فی قم</w:t>
      </w:r>
      <w:r>
        <w:rPr>
          <w:rFonts w:eastAsia="IRNazanin" w:cs="IRNazanin"/>
          <w:color w:val="111111"/>
          <w:sz w:val="28"/>
          <w:szCs w:val="28"/>
          <w:rtl w:val="true"/>
          <w:lang w:bidi="fa-IR"/>
        </w:rPr>
        <w:t>.</w:t>
      </w:r>
      <w:bookmarkStart w:id="53" w:name="pg20138_197163"/>
    </w:p>
    <w:p>
      <w:pPr>
        <w:pStyle w:val="Heading4"/>
        <w:numPr>
          <w:ilvl w:val="3"/>
          <w:numId w:val="1"/>
        </w:numPr>
        <w:rPr/>
      </w:pPr>
      <w:bookmarkStart w:id="54" w:name="__RefHeading___Toc3656274_2320776876"/>
      <w:bookmarkStart w:id="55" w:name="_Toc18"/>
      <w:bookmarkEnd w:id="53"/>
      <w:bookmarkEnd w:id="54"/>
      <w:r>
        <w:rPr>
          <w:rtl w:val="true"/>
        </w:rPr>
        <w:t xml:space="preserve">ب ـ مطبوعة القاضی </w:t>
      </w:r>
      <w:r>
        <w:rPr>
          <w:rtl w:val="true"/>
        </w:rPr>
        <w:t>:</w:t>
      </w:r>
      <w:bookmarkEnd w:id="55"/>
    </w:p>
    <w:p>
      <w:pPr>
        <w:pStyle w:val="BookText"/>
        <w:rPr/>
      </w:pPr>
      <w:r>
        <w:rPr>
          <w:rFonts w:ascii="IRNazanin" w:hAnsi="IRNazanin" w:eastAsia="IRNazanin"/>
          <w:color w:val="111111"/>
          <w:sz w:val="28"/>
          <w:sz w:val="28"/>
          <w:szCs w:val="28"/>
          <w:rtl w:val="true"/>
          <w:lang w:bidi="fa-IR"/>
        </w:rPr>
        <w:t xml:space="preserve">طبع السیّد الشهیدُ القاضی الطباطبائیّ ، إمام جمعة تبریز الأسْبق ، هذا الکتاب ، فی قم المقدّسة ،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الأقدم ، ابن أبی الثلج ، البغدادیّ ،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ویقع کلّه فی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 ، بقطع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السیّد القاضی له بمقدّمةٍ ضافیةٍ ، کما علّق علیه بتعالیق جیّدة ، وطبع بعنایة السیّد ناصر الدین القمیّ ، وناشره مکتبة مصطفوی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السیّد فی المقدّمة الحدیث عن الکتاب ونسبته الی نصر الجهضمیّ فی المصادر المختلفة کالذریعة ، ثم ذکر أنه وجد فی تبریز نسخةً بخط السیّد الجلیل المیرزا مهدی خان الطباطبائی الوکیلی رحمه الله ، وأنه استنسخ منها نسخة ، واتضح لدیه أنها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لابن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وانه کتب بما اتضح له الی الشیخ العلامّة الطهرانی فصدّقه علی ما تحقق عنده ، فأعاد ذکر الکتاب فی الذریعة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الی ابن أبی الثلج واستدرک بذلک علی ما کان کتبه فی الذریعة سابقا ناسباً له الی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القاضی فی مقدّمته جمیع ما ذکره الطهرانی فی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ترجم لابن أبی الثلج ، نقلاً عن مختلف الکتب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رمزتُ الی هذه النسخة هُنا ،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کاملة ، وتحتوی علی الملحق أیضاً</w:t>
      </w:r>
      <w:r>
        <w:rPr>
          <w:rFonts w:eastAsia="IRNazanin" w:cs="IRNazanin"/>
          <w:color w:val="111111"/>
          <w:sz w:val="28"/>
          <w:szCs w:val="28"/>
          <w:rtl w:val="true"/>
          <w:lang w:bidi="fa-IR"/>
        </w:rPr>
        <w:t>.</w:t>
      </w:r>
    </w:p>
    <w:p>
      <w:pPr>
        <w:pStyle w:val="Heading4"/>
        <w:numPr>
          <w:ilvl w:val="3"/>
          <w:numId w:val="1"/>
        </w:numPr>
        <w:rPr/>
      </w:pPr>
      <w:bookmarkStart w:id="56" w:name="__RefHeading___Toc3656276_2320776876"/>
      <w:bookmarkStart w:id="57" w:name="_Toc19"/>
      <w:bookmarkEnd w:id="56"/>
      <w:r>
        <w:rPr>
          <w:rtl w:val="true"/>
        </w:rPr>
        <w:t xml:space="preserve">ج ـ مطبوعة النجف </w:t>
      </w:r>
      <w:r>
        <w:rPr>
          <w:rtl w:val="true"/>
        </w:rPr>
        <w:t>:</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 هذا الکتاب فی النجف الأشرف ،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بالمطبعة </w:t>
      </w:r>
      <w:bookmarkStart w:id="58" w:name="pg20138_197164"/>
    </w:p>
    <w:p>
      <w:pPr>
        <w:pStyle w:val="BookText"/>
        <w:rPr/>
      </w:pPr>
      <w:bookmarkEnd w:id="58"/>
      <w:r>
        <w:rPr>
          <w:rFonts w:ascii="IRNazanin" w:hAnsi="IRNazanin" w:eastAsia="IRNazanin"/>
          <w:color w:val="111111"/>
          <w:sz w:val="28"/>
          <w:sz w:val="28"/>
          <w:szCs w:val="28"/>
          <w:rtl w:val="true"/>
          <w:lang w:bidi="fa-IR"/>
        </w:rPr>
        <w:t xml:space="preserve">الحیدریة ، فی ذیل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العشرة فی الغَیْبة ، 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موالید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ذکر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آخرها ـ بعد الزیادة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الفقیر الی الله الغنیّ ، شیر محمد بن صفر علیّ الهمدانیّ الجورقانی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ما فی النسخة التی نسخت هذه النسخة منها ، واتفق لی الفراغ ـ بعون الله تعالی ـ فی الخامس من شهر ذی القعدة ، من سنة إحدی وستّین بعدالثلاثمائة والألف من الهجرة المقدّسة ، بمشهد سیّدی ومولای أمیر المؤمنین علی بن أبی طالب علیه السلام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أولها ، فتبدأ بالسند الوارد فی سائر النسخ المطبوعة ، وهو روایة ابن النجّار عن مشایخه ،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 ، بقطع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هذه الطبعة ، لاترتبط بطبعة قم ، حیث لم یُشَرْفیها الی تلک الطبعة أصْلاً ، مع سبق تاریخ کتابة هذه علی طبع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الیها هنا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أیضاً کاملة ، وتحتوی علی الملحق</w:t>
      </w:r>
      <w:r>
        <w:rPr>
          <w:rFonts w:eastAsia="IRNazanin" w:cs="IRNazanin"/>
          <w:color w:val="111111"/>
          <w:sz w:val="28"/>
          <w:szCs w:val="28"/>
          <w:rtl w:val="true"/>
          <w:lang w:bidi="fa-IR"/>
        </w:rPr>
        <w:t>.</w:t>
      </w:r>
    </w:p>
    <w:p>
      <w:pPr>
        <w:pStyle w:val="Heading4"/>
        <w:numPr>
          <w:ilvl w:val="3"/>
          <w:numId w:val="1"/>
        </w:numPr>
        <w:rPr/>
      </w:pPr>
      <w:bookmarkStart w:id="59" w:name="__RefHeading___Toc3656278_2320776876"/>
      <w:bookmarkStart w:id="60" w:name="_Toc20"/>
      <w:bookmarkEnd w:id="59"/>
      <w:r>
        <w:rPr>
          <w:rtl w:val="true"/>
        </w:rPr>
        <w:t xml:space="preserve">د ـ طبعة مکتبة المرعشیّ </w:t>
      </w:r>
      <w:r>
        <w:rPr>
          <w:rtl w:val="true"/>
        </w:rPr>
        <w:t>:</w:t>
      </w:r>
      <w:bookmarkEnd w:id="60"/>
    </w:p>
    <w:p>
      <w:pPr>
        <w:pStyle w:val="BookText"/>
        <w:rPr/>
      </w:pPr>
      <w:r>
        <w:rPr>
          <w:rFonts w:ascii="IRNazanin" w:hAnsi="IRNazanin" w:eastAsia="IRNazanin"/>
          <w:color w:val="111111"/>
          <w:sz w:val="28"/>
          <w:sz w:val="28"/>
          <w:szCs w:val="28"/>
          <w:rtl w:val="true"/>
          <w:lang w:bidi="fa-IR"/>
        </w:rPr>
        <w:t xml:space="preserve">أمر السیّد المرعشی دام ظلّه ، بطبع هذا الکتاب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الأقدم ابن أبی الثلج ، البغدادیّ ، المتوفی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 مجموعة من مؤلّفات القدُماء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وأعید طبعها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نسخة کاملة وتحتوی علی الملحق أیضاً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لها السیّد نفسه بمقدّمة موجزة ، جاء فیها ـ عن کتابنا هذا ـ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 تالیف الحافظ ، الثقة ، الإقدم ، أبی بکر ، محمد ابن أحمد بن عبدالله بن إسماعیل ، بن أبی الثلج ، الکتاب البغدادیّ ، المولود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کتب السیّد المرعشی هذه المقدمة سنة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تجئ فی هذه الطبعة الاشارة الی أیّة نسخة مخطوطة ، أو مطبوعة والظاهر أنّها مأخوذة ـ بحذافیرها ـ من مطبوعة قم ، التی قام بالتقدیم لها والتعلیق علیها الشهید السیّد القاضی الطباطبائیّ ، بما فیها من أخطاء مطبعّیة ، وبما علّق علیها السیّد الشهید من تعالیق ، من دون أنْ ینبّه ـ او ینتبه ـ طابع هذه النسخة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یعمل الطابع فی هذه النسخة شیئاً سوی حذف المقدمة النفسیة التی کتبها السیّد الشهید القاضی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بعض التعالیق وردّ فیها الإرجاع الی مؤلّفات القاضی نفسه ، وبما أنّ هذا الطابع لم یذکر اسم المعلّق ، فقد بقیتْ التعلیقة مجملةَ المعنی ، سائبة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قوله فی التعلیق علی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أولاد الإمام الحَسن المجتبی علیه السلام ، 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المثنّی ، والیه ینتهی نسب السادة الطباطبائیّین ، فإنهم من أولاد السیّد الجلیل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 إبراهیم 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الحسین علیه السلام ، وقد ذکرنا ترجمتها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مجموعة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والتعلیقة بعینها فی مطبوعة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توقیعه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ع قاضی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الصالحین فی تراجم السادة العبد الوهابیّین من شُعَب الطباطبائیّین ، الماضین منهم والمعاصرین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مؤلّفات السیّد القاضی الطباطبائی ، کما ذکره الشیخ الطهرانی فی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bookmarkStart w:id="61" w:name="pg20138_197166"/>
    </w:p>
    <w:p>
      <w:pPr>
        <w:pStyle w:val="Heading4"/>
        <w:numPr>
          <w:ilvl w:val="3"/>
          <w:numId w:val="1"/>
        </w:numPr>
        <w:rPr/>
      </w:pPr>
      <w:bookmarkStart w:id="62" w:name="__RefHeading___Toc3656280_2320776876"/>
      <w:bookmarkStart w:id="63" w:name="_Toc21"/>
      <w:bookmarkEnd w:id="61"/>
      <w:bookmarkEnd w:id="62"/>
      <w:r>
        <w:rPr>
          <w:rtl w:val="true"/>
        </w:rPr>
        <w:t xml:space="preserve">ه ـ نسخة ابن الخشّاب </w:t>
      </w:r>
      <w:r>
        <w:rPr>
          <w:rtl w:val="true"/>
        </w:rPr>
        <w:t>:</w:t>
      </w:r>
      <w:bookmarkEnd w:id="63"/>
    </w:p>
    <w:p>
      <w:pPr>
        <w:pStyle w:val="BookText"/>
        <w:rPr/>
      </w:pPr>
      <w:r>
        <w:rPr>
          <w:rFonts w:ascii="IRNazanin" w:hAnsi="IRNazanin" w:eastAsia="IRNazanin"/>
          <w:color w:val="111111"/>
          <w:sz w:val="28"/>
          <w:sz w:val="28"/>
          <w:szCs w:val="28"/>
          <w:rtl w:val="true"/>
          <w:lang w:bidi="fa-IR"/>
        </w:rPr>
        <w:t xml:space="preserve">قد ظهر لنا ـ بعد التتبع الکثیر ، والدقّة التامّة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ابن الخشّاب لیس إلاّ نسخةً من کتابنا هذا ، من دون فارق سوی شیء یسیر ، یُعْتَبر بسیطاً بالمقارنة الی ما بینهما من الاتحاد والاتفاق والتقارب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فالفارق ینحصر بزیادة بعض الروایات ، وسقوط فَصْل واحد ، فی کتاب ابن الخشاب ، کما سیأتی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فیما یوجد فی النسختین ، وهو ما عدا ما ذکرنا ، فهما متّفقان فیه اتفاقا کبیراً ، ومتقاربان بشکل یؤدّی الی القطع باتحادهما ، کما سیاتی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حیث الأسانید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فالملاحظ تعدّد الاسانید ، واختلافها فی النسختین ، مع أنها تلتقی ـ أحیاناً ـ عند بعض الرواة ، کما یلاحظ بوضوح فی الجدول الذی أعددناه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التعدّد فی الأسانید ، وهذا الاختلاف فی أسماء الرواة ، مؤثّراً الالتزام بتعدّد الکتابین ، بل علی العکس ـ فإنّ ذلک یؤثّر الجزم بوحدة الکتابین ، إذا لوحظ جانب الاتفاق بینهما ، فإنّ الأسانید ، علی الرَغْم من تعدّدها واختلافها ـ تنتهی الی الأئمّة المعصومین علیهم السلام ، وهم إنّما ینقلون ما فی الکتاب بنصّ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یُشاهدُ من الاختلاف الضئیل فی المتن فهو إنّما یَنْشأُ من اختلافات النسخ ، ومثل ذلک غیر عزیزٍ فی نسختین من کتاب واحد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لتدخّل الرواة المتأخرین ، بزیادة النقول او الاحتمالات ، ما لا یخفی من الأثر الواضح فی حصول مثل ذلک الاختلاف ، خاصةً بعد قُصور الهمم عن المحافظة علی النصوص ، وفی مثل هذه الرسائل الصغیرة ، وبعد تَدَهْوُر الرعایة الثقافیة ، وفی مثل هذه المواضیع التاریخیّة ، ممّا قد یتداوله غیر أهل الضبط والدقّة ، فإنّ عروض التصحیفات فیه غیر بعید</w:t>
      </w:r>
      <w:r>
        <w:rPr>
          <w:rFonts w:eastAsia="IRNazanin" w:cs="IRNazanin"/>
          <w:color w:val="111111"/>
          <w:sz w:val="28"/>
          <w:szCs w:val="28"/>
          <w:rtl w:val="true"/>
          <w:lang w:bidi="fa-IR"/>
        </w:rPr>
        <w:t xml:space="preserve">. </w:t>
      </w:r>
      <w:bookmarkStart w:id="64" w:name="pg20138_197167"/>
    </w:p>
    <w:p>
      <w:pPr>
        <w:pStyle w:val="Heading3"/>
        <w:numPr>
          <w:ilvl w:val="2"/>
          <w:numId w:val="1"/>
        </w:numPr>
        <w:rPr/>
      </w:pPr>
      <w:bookmarkStart w:id="65" w:name="__RefHeading___Toc3656282_2320776876"/>
      <w:bookmarkStart w:id="66" w:name="_Toc22"/>
      <w:bookmarkEnd w:id="64"/>
      <w:bookmarkEnd w:id="65"/>
      <w:r>
        <w:rPr>
          <w:rtl w:val="true"/>
        </w:rPr>
        <w:t xml:space="preserve">المقارنة بین النسختین </w:t>
      </w:r>
      <w:r>
        <w:rPr>
          <w:rtl w:val="true"/>
        </w:rPr>
        <w:t>:</w:t>
      </w:r>
      <w:bookmarkEnd w:id="66"/>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کتابنا مقسّم علی فصول سبعة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الأعمار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الامّهات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کلّ فصل ما یرتبط بأهل البیت علیهم السلام واحداً بعد واحدٍ ، إبتداءً بالنبیّ صلی الله علیه و آله ، وانتهاء بالمهدیّ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الخشاب جمعَ کلّ ما یرتبط بکلّ واحدٍ من أهل البیت علیهم السلام فی فصلٍ مستقلٍّ ، ذکر فیه جمیع ما فی تلک الأبواب مما یرتبط بذلک المعصوم ، فی موضعٍ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للنبیّ صلی الله علیه و آله ، فذکر عمره ، وأولاده ، واُمّه ، ولقبه ، وکُنیته ، وقبره ، کل ذلک متعاقباً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ذکرما یرتبط بسائر أهل البیت علیهم السلام ، حتی المهدیّ علیه السلام ، کلاً فی فصل خاصّ یجمع ما یرتبط به فی موضعٍ واحدٍ ،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وأعتقد أنّ الترتیب الذی علیه کتابنا هو الأصل فی وضع الکتاب ، إلاّ أنّ الرواة المتأخّیرین عمدوا الی الترتیب الثانی ، لأنّه یجمع ما یرتبط بکل واحد من المعصومین ، فی مکان واحد ، وهو ما علیه دأب المؤرخین فی الکتب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ونظرة واحدة فی الکتابین ، وسائر الروایات تُثْبت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محتوی النسختین واحدٌ ، فهما یحتویان علی تاریخ أهل البیت علیهم السلام بدءاً بالنبیّ صلی الله علیه و آله ، وانتهاءً بالمهدیّ علیه 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عدا ما ذکرنا من الترتیب ، فإنّ المطالب الواردة التی ذکرناها فی الأبواب السبعة ، واجدة تقریباً ، إلاّ فی بعض المطالب ، زیادة ونقصاناً ، وهذه لا تمسّ جوهر ما یحتویه الکتاب ، وإنّما هی روایات إضافیة ، نقلتّ عن بعض </w:t>
      </w:r>
    </w:p>
    <w:p>
      <w:pPr>
        <w:pStyle w:val="BookText"/>
        <w:rPr/>
      </w:pPr>
      <w:r>
        <w:rPr>
          <w:rFonts w:ascii="IRNazanin" w:hAnsi="IRNazanin" w:eastAsia="IRNazanin"/>
          <w:color w:val="111111"/>
          <w:sz w:val="28"/>
          <w:sz w:val="28"/>
          <w:szCs w:val="28"/>
          <w:rtl w:val="true"/>
          <w:lang w:bidi="fa-IR"/>
        </w:rPr>
        <w:t xml:space="preserve">المؤرخین ، او تفصیلٌ جاء فی نسخة لما ورد مجملا فی اُخری ، أو بأسانید اُخری ، أو روایات إضافیة فی الفضائل ، ممّا لایرتبط بالتأریخ ، ممّا یدلّ علی أنّها مدرجة ، والیک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نسخة کتابنا نقل عن ابن أبی الثلج عن ابن همّام ، حول اسم 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لابن ابی الثلج ، ولا لابن همّام ذکر فی نسخة ابن الخشّاب إلاّ أنّ المطلب واردٍ فیه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احتوی کتاب ابن الخشاب علی زیادة من طریق موسی أبی صدقة ، وبسنده الی جابر ، فی حدیث عن النبیّ صلی الله علیه و آله یحتوی علی إبلاغ السلام الی الامام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حدیث مفصّل ذکره ابن الخشاب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لم یرد فی نسخة کتابنا إلاّ مجملاً ، قال فی الفصل الأول ، فی عمر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وأدرکه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کان فی الکتاب ، فأقرأه عن رسول الله صلی الله علیه و آله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أمرنی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الروایات ، اشترکتا فی إیراده ، مع اختلاف الطریق ، وهو ما رواه سهل بن زیاد ، الآدمیّ ، فقد ورد فی نسخة کتابنا عن الفریابی عن أبیه عن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نسخة ابن الخشّاب عن الذارع ، بسنده ، عن الحسن بن محمد العمّی ، عن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النقیصة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ابن الخشّاب روی فی فصل المهدیّ علیه السلام من نسخة کتابه </w:t>
      </w:r>
    </w:p>
    <w:p>
      <w:pPr>
        <w:pStyle w:val="BookText"/>
        <w:rPr/>
      </w:pPr>
      <w:r>
        <w:rPr>
          <w:rFonts w:ascii="IRNazanin" w:hAnsi="IRNazanin" w:eastAsia="IRNazanin"/>
          <w:color w:val="111111"/>
          <w:sz w:val="28"/>
          <w:sz w:val="28"/>
          <w:szCs w:val="28"/>
          <w:rtl w:val="true"/>
          <w:lang w:bidi="fa-IR"/>
        </w:rPr>
        <w:t>روایاتٍ مسنده الی الرضا والصادق علیهماالسلام تتحدّث عن وجوده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اختلافاً أوسع ممّا یوجد فی نسخة کتابنا ، نقلاً عن الذارع احد رواة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یرتبط بالفصل السابع من نسخة کتابنا ، وهو فصل أبواب النبیّ والأئمّة علیهم السلام ، لم یرد فی نسخة ابن الخشاب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وأعتقد أنّ هذا الاختلاف الملاحظ فی خصوص ما یتعلق بالمهدیّ علیه السلام ناشئ من أنّ النقلة أکثرهم من العامّة وقد هالهم أمْر انطباق المهدیّ علیه السلام علی خصوص ابن الحسن العسکریّ ، الذی یعتقد الشیعة الإثنا عشریة فیه الإمامة ، فلمّا رَوَوْا هذا الکتاب دَعَمُوه ببعض الروایات العامّة فی المهدیّ علیه السلام تخفیفاً لما هالهم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فصل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ممّا تختصّ به الطائفة الشیعیّة بکلّ فرقها ، بل إنّ هذا المصطلح لم نجده فی سائر الفرق ، فلذا لم یرق بعض اولئک الرواة حذفوه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هذه المقارنة نتمکن من القول بأنّ کتاب ابن الخشّاب لیس إلاّ نسخةً من کتابنا هذا ، وإنْ عراها بعض التَغْییر فی الترتیب والتقدیم والتأخیر ، وبعض الإضافات او الاختلافات التی لم تقدَحْ فی وحدة الکتاب ، ولم تؤثّر علی هویّته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 نعتبر کتاب ابن الخشاب نسخةً لکتابنا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اعتمد المؤلّفون علی کتاب ابن الخشّاب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فذکره ابن طاوُس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شهر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موالید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سنده الی الکتاب ، وهو عین السند المذکور فی نسخته المطبوعة ، کما سیجیء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واعتمد الاربلیّ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منه وسمّاه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موالید ووفیات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التی نقلت منها بخطّ الشیخ علی بن محمد بن وضاح الشهرابانی رحمه الله ، وکان من أعیان الحسنابلة فی زمانی ، </w:t>
      </w:r>
    </w:p>
    <w:p>
      <w:pPr>
        <w:pStyle w:val="BookText"/>
        <w:rPr/>
      </w:pPr>
      <w:r>
        <w:rPr>
          <w:rFonts w:ascii="IRNazanin" w:hAnsi="IRNazanin" w:eastAsia="IRNazanin"/>
          <w:color w:val="111111"/>
          <w:sz w:val="28"/>
          <w:sz w:val="28"/>
          <w:szCs w:val="28"/>
          <w:rtl w:val="true"/>
          <w:lang w:bidi="fa-IR"/>
        </w:rPr>
        <w:t xml:space="preserve">رأیته وأجاز لی ، وتوفّی سنة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ـ فی موضع آخر ـ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نهایته فی باب ما روی من أمر المهدیّ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کتاب التاریخ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واعتمده الشیخ المجلسی وذکره فی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شیخنا الطهرانی باسم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الموالید ـ أو ـ موالید أهل البیت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 الکتاب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الأئمّة علیهم السلام ووفیاتهم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تألیفه الی الحافظ الشیخ ، أبی محمد ، عبدالله بن النصر ، ابن الخشّاب ، البغدادیّ ، المتوفّی سنة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مجموعة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فی أول المطبوعة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وبه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السیّد العالم الفقیه ، صفیّ الدین ، أبو جعفر ، محمد بن معد الموسویّ ، فی العشر الأخیر من صفر ، سنة ستّة عشر و 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الأجل ، العالم ، زین الدین ، أبو الفرج ، أحمد بن أبی المظفّر محمد بن عبدالله بن محمد بن جعفر ، قراءةً علیه ، فأقرَّبه ، وذلک فی آخرنهار یوم الخمیس ، ثامن صفر من السنة المذکورة ، بمدینة السلام ، بدرب الدوابّ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الشیخ ، أبو محمّد ، عبدالله بن أحمد بن أحمد ، ابن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الشیخ ، أبی منصور ، محمد بن عبدالملک بن الحسن ، ابن خیرون ، المقرئ ، یوم السبت ، الخامس والعشرین من محرّم ، سنة إحدی وثلاثین وخمسمائة ، من أصْله بخطّ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 أحمد بن الحسن ، وسماعه منه فیه بخط عمّه ، فی یوم الجمعة سادس عشر شعبان ، من سنة أربع وثمانین وأربعمائة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أخبرکم أبو الفضل ، أحمد بن الحَسن ، فأقرّ به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أبو علیّ ، الحسن بن الحسین بن العبّاس بن الفضل بن دوما ، قراءةً علیه ، وأنا أسمع ، فی رجب سنة ثمانٍ وعشرین وأربعمائة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ابو بکر ، أحمد بن نصربن عبدالله بن الفتح ، الذارع ، النهروانیّ بها ، قراءةً علیه ، وأنا أسمع ، فی سنة خمس و ستین وثلاثمائة ، قال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سند الذارع سابقاً فی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أسانید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آخر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 وبالخیر عمَّ ، بقلم الفقیر الی الله الغنیّ ، علی بن عبدالله الجزائری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أحد شهور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الهجرة النبویّة ، علی مشرفها أفضل الصلاة والتحیة ، بقریة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الشاه عبّاس الحسینیّ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اعتمدنا علی هذه النسخة المطبوعة فی تحقیقنا هذا ، وذکرناها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الخشاب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الکتاب نسخ مخطوطة ، لم نقف علیها ، ذکرت فی الفهارس ، والیک أوصافها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مآخذ البحار ، 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الخشّاب تاریخه مشهور ، أخرج عنه صاحب کشف الغمة ،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وأخباره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ویعبر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حرف المیم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ابن طاوس نقل فی کتبه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عند النوریّ ، وعن خطّه کتب السیّد علیّ بن عبدالله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سامراء ، والنسخة فی مجموعة عند السیّد مهدی الخراسان بالنجف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ونسخة اُخری فی مجموعة من وقف الحاج علی الایروانی فی تبریز ، وعنه استنسخ الحاج المولی علیّ الخیابانیّ ، وذکره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الثالث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الأیام </w:t>
      </w:r>
      <w:r>
        <w:rPr>
          <w:rFonts w:eastAsia="IRNazanin" w:cs="IRNazanin"/>
          <w:color w:val="111111"/>
          <w:sz w:val="28"/>
          <w:szCs w:val="28"/>
          <w:rtl w:val="true"/>
          <w:lang w:bidi="fa-IR"/>
        </w:rPr>
        <w:t xml:space="preserve">). </w:t>
      </w:r>
      <w:bookmarkStart w:id="67" w:name="pg20138_197172"/>
    </w:p>
    <w:p>
      <w:pPr>
        <w:pStyle w:val="Heading3"/>
        <w:numPr>
          <w:ilvl w:val="2"/>
          <w:numId w:val="1"/>
        </w:numPr>
        <w:rPr/>
      </w:pPr>
      <w:bookmarkStart w:id="68" w:name="__RefHeading___Toc3656284_2320776876"/>
      <w:bookmarkStart w:id="69" w:name="_Toc23"/>
      <w:bookmarkEnd w:id="67"/>
      <w:bookmarkEnd w:id="68"/>
      <w:r>
        <w:rPr/>
        <w:t>6</w:t>
      </w:r>
      <w:r>
        <w:rPr>
          <w:rtl w:val="true"/>
        </w:rPr>
        <w:t xml:space="preserve"> </w:t>
      </w:r>
      <w:r>
        <w:rPr>
          <w:rtl w:val="true"/>
        </w:rPr>
        <w:t xml:space="preserve">ـ اسم الکتاب </w:t>
      </w:r>
      <w:r>
        <w:rPr>
          <w:rtl w:val="true"/>
        </w:rPr>
        <w:t>:</w:t>
      </w:r>
      <w:bookmarkEnd w:id="69"/>
    </w:p>
    <w:p>
      <w:pPr>
        <w:pStyle w:val="BookText"/>
        <w:rPr/>
      </w:pPr>
      <w:r>
        <w:rPr>
          <w:rFonts w:ascii="IRNazanin" w:hAnsi="IRNazanin" w:eastAsia="IRNazanin"/>
          <w:color w:val="111111"/>
          <w:sz w:val="28"/>
          <w:sz w:val="28"/>
          <w:szCs w:val="28"/>
          <w:rtl w:val="true"/>
          <w:lang w:bidi="fa-IR"/>
        </w:rPr>
        <w:t xml:space="preserve">لقد رأینا عند الحدیث عن النسخ أنّ اسم الکتاب یختلف من نسخةٍ الی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أهل البیت من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الأئمّة علیهم السلام ، وکذلک فی نسخة جامعة طهران ، ونسخة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النجفیة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وسمّاها سزگین برسالة فی أعمار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ابن الخشّاب ، ذکر بأسماء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وموالید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الموالید ووفیات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موالید أهل البیت ووفیاتهم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الأخیر جاء فی مطبوعة ابن الخشاب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أنّ کتابنا لا یختص بالموالید ، أو حتّی مع الوفیات أیضاً ، بل یعمُّ جمیع الشُؤون الخاصّة لکل واحدٍ من المعصومین من أهل البیت علیهم السلام ، حتی الأولاد ، والاُمّهات ، والأبواب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والعنوان الجامع لکل هذه الشُؤون فی الأشخاص هو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ـ أنّ الکتاب لا یختص بالأئمّة ، وهو عند الإطلاق یعنی الائمّة الإثنی عشر علیهم السلام فقط بل یحتوی علی تاریخ الرسول صلی الله علیه و آله ، وابنته فاطمة الزهراء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والکلمة الجامعة لکل من الرسول والزهراء والأئمّة علیهم السلام هو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اُطلقت هذه الکلمةُ علی ما یشمل الرسول صلی الله علیه و آله فی بعض النصوص التی وردتْ فی تفسیر آیه التطهیر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اورده فی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البزار والطبرانی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هاتین الملاحظتین اخترتُ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هو الإسم الذی ورد فی المخطوطة الوحیدة التی اعتمدناها ، وهی الترکیّة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دلالته الواضحة علی محتوی الکتاب ، وجمعه لکل ما فیه</w:t>
      </w:r>
      <w:r>
        <w:rPr>
          <w:rFonts w:eastAsia="IRNazanin" w:cs="IRNazanin"/>
          <w:color w:val="111111"/>
          <w:sz w:val="28"/>
          <w:szCs w:val="28"/>
          <w:rtl w:val="true"/>
          <w:lang w:bidi="fa-IR"/>
        </w:rPr>
        <w:t xml:space="preserve">. </w:t>
      </w:r>
      <w:bookmarkStart w:id="70" w:name="pg20138_197174"/>
    </w:p>
    <w:p>
      <w:pPr>
        <w:pStyle w:val="Heading3"/>
        <w:numPr>
          <w:ilvl w:val="2"/>
          <w:numId w:val="1"/>
        </w:numPr>
        <w:rPr/>
      </w:pPr>
      <w:bookmarkStart w:id="71" w:name="__RefHeading___Toc3656286_2320776876"/>
      <w:bookmarkStart w:id="72" w:name="_Toc24"/>
      <w:bookmarkEnd w:id="70"/>
      <w:bookmarkEnd w:id="71"/>
      <w:r>
        <w:rPr/>
        <w:t>7</w:t>
      </w:r>
      <w:r>
        <w:rPr>
          <w:rtl w:val="true"/>
        </w:rPr>
        <w:t xml:space="preserve"> </w:t>
      </w:r>
      <w:r>
        <w:rPr>
          <w:rtl w:val="true"/>
        </w:rPr>
        <w:t xml:space="preserve">ـ مؤلّف الکتاب </w:t>
      </w:r>
      <w:r>
        <w:rPr>
          <w:rtl w:val="true"/>
        </w:rPr>
        <w:t>:</w:t>
      </w:r>
      <w:bookmarkEnd w:id="72"/>
    </w:p>
    <w:p>
      <w:pPr>
        <w:pStyle w:val="Heading4"/>
        <w:numPr>
          <w:ilvl w:val="3"/>
          <w:numId w:val="1"/>
        </w:numPr>
        <w:rPr/>
      </w:pPr>
      <w:bookmarkStart w:id="73" w:name="__RefHeading___Toc3656288_2320776876"/>
      <w:bookmarkStart w:id="74" w:name="_Toc25"/>
      <w:bookmarkEnd w:id="73"/>
      <w:r>
        <w:rPr>
          <w:rtl w:val="true"/>
        </w:rPr>
        <w:t>أ ـ رأینا</w:t>
      </w:r>
      <w:bookmarkEnd w:id="74"/>
    </w:p>
    <w:p>
      <w:pPr>
        <w:pStyle w:val="BookText"/>
        <w:rPr/>
      </w:pPr>
      <w:r>
        <w:rPr>
          <w:rFonts w:ascii="Amiri" w:hAnsi="Amiri" w:eastAsia="Amiri" w:cs="Amiri"/>
          <w:color w:val="111111"/>
          <w:sz w:val="28"/>
          <w:sz w:val="28"/>
          <w:szCs w:val="28"/>
          <w:rtl w:val="true"/>
          <w:lang w:bidi="ar-SA"/>
        </w:rPr>
        <w:t xml:space="preserve">نُسبِ هذا الکتاب الی عدّة أشخاص ،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علی الجهضمی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الفاریابیّ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الثلج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نحن الی هذه الفروض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النقول الواردة فی الکتاب ینتهی أهمّها الی أئمّة أهل البیت علیهم السلام أنفسهم ، فتنتهی الی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 والرضا ، والصادق ، والباقر علیهم السلام ، وکل إمامٍ یذکرما یتعلّق بمن سبقه من الأئمّة ، او یرویه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فی هذا دلالةٌ علی أنّ لهذا الکتاب ـ ولو فی أکثر نصوصه ـ أصلاً متّحداً ، متوارثاً عن الأئمّة ، کانوا یتناقلونه ؟</w:t>
      </w:r>
    </w:p>
    <w:p>
      <w:pPr>
        <w:pStyle w:val="BookText"/>
        <w:rPr/>
      </w:pPr>
      <w:r>
        <w:rPr>
          <w:rFonts w:ascii="IRNazanin" w:hAnsi="IRNazanin" w:eastAsia="IRNazanin"/>
          <w:color w:val="111111"/>
          <w:sz w:val="28"/>
          <w:sz w:val="28"/>
          <w:szCs w:val="28"/>
          <w:rtl w:val="true"/>
          <w:lang w:bidi="fa-IR"/>
        </w:rPr>
        <w:t>وإنْ لم یکن مکتوباً عندهم ، فهو لا شکّ کان محفوظاً لدیهم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ویتأکّد فرضنا هذا بالنسبة الی ما یتعلّق بتاریخ الرسول ، والزهراء ، وعلیّ ، والحسن ، والحسین ، والسجاد علیهم السلام ، حیث تجتمع علیها روایات الأئمّة الباقر والصادق والرضا والعسکری علیهم السلام ، أمّا سائر الأئمّة ، فإنّ کلّ إمام یروی أحوال من سبقه ، کما أشرنا الی ذلک سابقاً ، وفی هامش المتن ، الفصل الأول</w:t>
      </w:r>
      <w:r>
        <w:rPr>
          <w:rFonts w:eastAsia="IRNazanin" w:cs="IRNazanin"/>
          <w:color w:val="111111"/>
          <w:sz w:val="28"/>
          <w:szCs w:val="28"/>
          <w:rtl w:val="true"/>
          <w:lang w:bidi="fa-IR"/>
        </w:rPr>
        <w:t xml:space="preserve">. </w:t>
      </w:r>
      <w:bookmarkStart w:id="75" w:name="pg20138_197175"/>
    </w:p>
    <w:p>
      <w:pPr>
        <w:pStyle w:val="BookText"/>
        <w:rPr/>
      </w:pPr>
      <w:bookmarkEnd w:id="75"/>
      <w:r>
        <w:rPr>
          <w:rFonts w:ascii="IRNazanin" w:hAnsi="IRNazanin" w:eastAsia="IRNazanin"/>
          <w:color w:val="111111"/>
          <w:sz w:val="28"/>
          <w:sz w:val="28"/>
          <w:szCs w:val="28"/>
          <w:rtl w:val="true"/>
          <w:lang w:bidi="fa-IR"/>
        </w:rPr>
        <w:t>وأما ما یتعلق بعصر ما بعد الأئمّة ، فلا بدّ أن یکون من إضافات بعض الرواة المذکورین فی الکتاب ،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لم یسبقنا الی افتراضه أحدٌ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ما قیل فی مؤلّف هذا الکتاب ، فکما یلی </w:t>
      </w:r>
      <w:r>
        <w:rPr>
          <w:rFonts w:eastAsia="IRNazanin" w:cs="IRNazanin"/>
          <w:color w:val="111111"/>
          <w:sz w:val="28"/>
          <w:szCs w:val="28"/>
          <w:rtl w:val="true"/>
          <w:lang w:bidi="fa-IR"/>
        </w:rPr>
        <w:t>:</w:t>
      </w:r>
    </w:p>
    <w:p>
      <w:pPr>
        <w:pStyle w:val="Heading4"/>
        <w:numPr>
          <w:ilvl w:val="3"/>
          <w:numId w:val="1"/>
        </w:numPr>
        <w:rPr/>
      </w:pPr>
      <w:bookmarkStart w:id="76" w:name="__RefHeading___Toc3656290_2320776876"/>
      <w:bookmarkStart w:id="77" w:name="_Toc26"/>
      <w:bookmarkEnd w:id="76"/>
      <w:r>
        <w:rPr>
          <w:rtl w:val="true"/>
        </w:rPr>
        <w:t>ب ـ نسبة الکتاب الی نصر الجهضمیّ</w:t>
      </w:r>
      <w:bookmarkEnd w:id="77"/>
    </w:p>
    <w:p>
      <w:pPr>
        <w:pStyle w:val="BookText"/>
        <w:rPr/>
      </w:pPr>
      <w:r>
        <w:rPr>
          <w:rFonts w:ascii="IRNazanin" w:hAnsi="IRNazanin" w:eastAsia="IRNazanin"/>
          <w:color w:val="111111"/>
          <w:sz w:val="28"/>
          <w:sz w:val="28"/>
          <w:szCs w:val="28"/>
          <w:rtl w:val="true"/>
          <w:lang w:bidi="fa-IR"/>
        </w:rPr>
        <w:t xml:space="preserve">نسبه الیه السیّد ابن طاوس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نصر بن علیّ الجهضمیّ ، وهو من ثقات رجال المخالفین ـ فیما صنّفه من موالید الأئمّة علیهم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 الی نصر فی نسخة جامعة طهران ضمن المجموعة </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ضمن مجموعة فی مدرسة السبزواریّ من وقف المدرسة السمیعیّة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 الکتاب الی نصر الشیخ حسن ابن المحقّق الکرکیّ فی کتاب عمدة المقال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کذلک من مفهرس النسخة الترکیّة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الاحتمال غیر صحیح ، لأنّ الکتاب إنّما یُروی عن نصر فیما یرتبط بأعمار الأئمّة ، والی حدّ عُمُر الإمام الرضا علیه السلام ، وأما ما بعده فقد روی عن طریق الفریابی فی نسختنا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نسخة ابن الخشّاب ، فلم یرد ذکر لنصر الجهضمی أصلاً مع إیراده لنصّ الکتاب ، بل روایته تنتهی الی الصادق والباقر علیهماالسلام ، فکیف </w:t>
      </w:r>
      <w:bookmarkStart w:id="78" w:name="pg20138_197176"/>
    </w:p>
    <w:p>
      <w:pPr>
        <w:pStyle w:val="BookText"/>
        <w:rPr/>
      </w:pPr>
      <w:bookmarkEnd w:id="78"/>
      <w:r>
        <w:rPr>
          <w:rFonts w:ascii="IRNazanin" w:hAnsi="IRNazanin" w:eastAsia="IRNazanin"/>
          <w:color w:val="111111"/>
          <w:sz w:val="28"/>
          <w:sz w:val="28"/>
          <w:szCs w:val="28"/>
          <w:rtl w:val="true"/>
          <w:lang w:bidi="fa-IR"/>
        </w:rPr>
        <w:t>یکون تألیفاً لنصر ، الذی یروی الحدیث عن الرضا علیه السلام فقط ؟</w:t>
      </w:r>
    </w:p>
    <w:p>
      <w:pPr>
        <w:pStyle w:val="BookText"/>
        <w:rPr/>
      </w:pPr>
      <w:r>
        <w:rPr>
          <w:rFonts w:ascii="IRNazanin" w:hAnsi="IRNazanin" w:eastAsia="IRNazanin"/>
          <w:color w:val="111111"/>
          <w:sz w:val="28"/>
          <w:sz w:val="28"/>
          <w:szCs w:val="28"/>
          <w:rtl w:val="true"/>
          <w:lang w:bidi="fa-IR"/>
        </w:rPr>
        <w:t xml:space="preserve">مضافاً الی وجود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 وهو یدلّ علی أنّ مؤلّفاً آخر قد ضمّ روایة نصر الی سائر الروایات وجمعها فی الکتاب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656292_2320776876"/>
      <w:bookmarkStart w:id="80" w:name="_Toc27"/>
      <w:bookmarkEnd w:id="79"/>
      <w:r>
        <w:rPr>
          <w:rtl w:val="true"/>
        </w:rPr>
        <w:t>ج ـ من تألیف الإمام الرضا علیه السلام</w:t>
      </w:r>
      <w:bookmarkEnd w:id="80"/>
    </w:p>
    <w:p>
      <w:pPr>
        <w:pStyle w:val="BookText"/>
        <w:rPr/>
      </w:pPr>
      <w:r>
        <w:rPr>
          <w:rFonts w:ascii="IRNazanin" w:hAnsi="IRNazanin" w:eastAsia="IRNazanin"/>
          <w:color w:val="111111"/>
          <w:sz w:val="28"/>
          <w:sz w:val="28"/>
          <w:szCs w:val="28"/>
          <w:rtl w:val="true"/>
          <w:lang w:bidi="fa-IR"/>
        </w:rPr>
        <w:t xml:space="preserve">جاء علی ظهر النسخة الترکیة ،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تاریخ أهل البیت من آل الرسول صلی الله علیه و آله ، وأنسابهم ، وکناهم ، وألقابهم ، وقبورهم ، لعلی بن موسی الرضا صلوات الله علیه ، سأله عنه نصر بن علیّ الجهضمی رحمه 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فظاهره أنّ تألیفه منسوب الی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الالتزام به لا 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الإمام الرضا علیه السلام إنّما یروی ذلک النصّ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روایة النصّ من طرق اُخری ، لا یتوسّط فیها الإمام الرضا علیه السلام فتنتهی الی الصادق والباقر علیهماالسلام ، لدلیل واضحٌ علی أنّ ذلک النصّ لا یختص بالإمام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وجود ما یرتبط بوفاة الامام الرضا علیه السلام نفسه ، وشؤون من تأخّر عنه من الأئمّة ، خصوصاً الروایة فی الکتاب عن العسکریّ علیه السلام دلیل واضح علی أنّ الإمام الرضا علیه السلام لیس هو المؤلّف</w:t>
      </w:r>
      <w:r>
        <w:rPr>
          <w:rFonts w:eastAsia="IRNazanin" w:cs="IRNazanin"/>
          <w:color w:val="111111"/>
          <w:sz w:val="28"/>
          <w:szCs w:val="28"/>
          <w:rtl w:val="true"/>
          <w:lang w:bidi="fa-IR"/>
        </w:rPr>
        <w:t>.</w:t>
      </w:r>
    </w:p>
    <w:p>
      <w:pPr>
        <w:pStyle w:val="Heading4"/>
        <w:numPr>
          <w:ilvl w:val="3"/>
          <w:numId w:val="1"/>
        </w:numPr>
        <w:rPr/>
      </w:pPr>
      <w:bookmarkStart w:id="81" w:name="__RefHeading___Toc3656294_2320776876"/>
      <w:bookmarkStart w:id="82" w:name="_Toc28"/>
      <w:bookmarkEnd w:id="81"/>
      <w:r>
        <w:rPr>
          <w:rtl w:val="true"/>
        </w:rPr>
        <w:t>د ـ الفریابی</w:t>
      </w:r>
      <w:bookmarkEnd w:id="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نسب فؤاد سزگین الترکیّ هذا الکتاب الی أحمد بن محمّد الفریابیّ ، الراوی عن نصر ، فقال </w:t>
      </w:r>
      <w:r>
        <w:rPr>
          <w:rFonts w:eastAsia="IRNazanin" w:cs="IRNazanin"/>
          <w:color w:val="111111"/>
          <w:sz w:val="28"/>
          <w:szCs w:val="28"/>
          <w:rtl w:val="true"/>
          <w:lang w:bidi="fa-IR"/>
        </w:rPr>
        <w:t xml:space="preserve">: </w:t>
      </w:r>
      <w:bookmarkStart w:id="83" w:name="pg20138_197177"/>
    </w:p>
    <w:p>
      <w:pPr>
        <w:pStyle w:val="BookText"/>
        <w:rPr/>
      </w:pPr>
      <w:bookmarkEnd w:id="83"/>
      <w:r>
        <w:rPr>
          <w:rFonts w:ascii="IRNazanin" w:hAnsi="IRNazanin" w:eastAsia="IRNazanin"/>
          <w:color w:val="111111"/>
          <w:sz w:val="28"/>
          <w:sz w:val="28"/>
          <w:szCs w:val="28"/>
          <w:rtl w:val="true"/>
          <w:lang w:bidi="fa-IR"/>
        </w:rPr>
        <w:t xml:space="preserve">أحمد بن محمّد ،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فی القرن الثالث الهجری ، ومن شیوخه نصر بن علیّ الجهضمیّ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تذکرة الحفاظ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 رسالة فی أعمار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انفراد سزگین بهذه النسبة ، کما أنه انفرد فی تسمیة الرسالة بذلک الاسم ، حیث لم یرد شیء من الأمرین فی تلک النسخة ولا فی أیّ مصدرٍ آخر ، فان هذه النسبة لیست صحیحة قطعاً ، وذلک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لأنّ النصّ قد ذکر عند الخصبی وابن الخشّاب بطرقٍ لیس فیها للفریابیّ ذکر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الکتاب یحتوی علی روایاتٍ لمن تأخّر عن الفریابی طبقةً ، کأبی بکر ابن أبی الثلج ، وأبی بکر الذارع ،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الکتاب ، کثیراً ما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بکر ـ أو ـ 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روایة عن أحدٍ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یکون الکتاب من تألیف الفریابی المتقدّم ؟</w:t>
      </w:r>
    </w:p>
    <w:p>
      <w:pPr>
        <w:pStyle w:val="Heading4"/>
        <w:numPr>
          <w:ilvl w:val="3"/>
          <w:numId w:val="1"/>
        </w:numPr>
        <w:rPr/>
      </w:pPr>
      <w:bookmarkStart w:id="84" w:name="__RefHeading___Toc3656296_2320776876"/>
      <w:bookmarkStart w:id="85" w:name="_Toc29"/>
      <w:bookmarkEnd w:id="84"/>
      <w:r>
        <w:rPr>
          <w:rtl w:val="true"/>
        </w:rPr>
        <w:t>ه ـ ابن أبی الثلج</w:t>
      </w:r>
      <w:bookmarkEnd w:id="85"/>
    </w:p>
    <w:p>
      <w:pPr>
        <w:pStyle w:val="BookText"/>
        <w:rPr/>
      </w:pPr>
      <w:r>
        <w:rPr>
          <w:rFonts w:ascii="IRNazanin" w:hAnsi="IRNazanin" w:eastAsia="IRNazanin"/>
          <w:color w:val="111111"/>
          <w:sz w:val="28"/>
          <w:sz w:val="28"/>
          <w:szCs w:val="28"/>
          <w:rtl w:val="true"/>
          <w:lang w:bidi="fa-IR"/>
        </w:rPr>
        <w:t>ونسب الکتاب الی ابن أبی الثلج ، البغدادیّ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جزم بذلک جمع من الأعلام ، منهم شیخنا الطهرانیّ ، استناداً الی الجهد البلیغ الذی بذله فی الکتاب ، وهو الظاهر من تکرّر ذکره فیه ، فإنه کثیراً ما یستدرک علی الفریابی وغیره ، ما فاتهم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86" w:name="pg20138_197178"/>
    </w:p>
    <w:p>
      <w:pPr>
        <w:pStyle w:val="BookText"/>
        <w:rPr/>
      </w:pPr>
      <w:bookmarkEnd w:id="86"/>
      <w:r>
        <w:rPr>
          <w:rFonts w:ascii="IRNazanin" w:hAnsi="IRNazanin" w:eastAsia="IRNazanin"/>
          <w:color w:val="111111"/>
          <w:sz w:val="28"/>
          <w:sz w:val="28"/>
          <w:szCs w:val="28"/>
          <w:rtl w:val="true"/>
          <w:lang w:bidi="fa-IR"/>
        </w:rPr>
        <w:t xml:space="preserve">وکذلک جزم السیّد الشهید القاضی الطباطبائی بأنّ المؤلّف هو ابن أبی الثلج ، فطبعه منسوباً الیه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جاءت هذه النسبة ـ من غیر تردید ـ فی ما کتبه السیّد المرعشی دام ظله فی مقدّمة طبعته للکتاب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الطرق لم یرد فیها ذکر لابن أبی الثلج أصلاً ، وهی الطرق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الکتاب یحتوی علی ما یتأخّر عن عهد ابن أبی الثلج ، کما فی فصل الأبواب والکلام عن وفاة السمری وسدّ باب النیابة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ابن أبی الثلج ، قد توفی سنة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أبعد تقدیرٍ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656298_2320776876"/>
      <w:bookmarkStart w:id="88" w:name="_Toc30"/>
      <w:bookmarkEnd w:id="87"/>
      <w:r>
        <w:rPr>
          <w:rtl w:val="true"/>
        </w:rPr>
        <w:t>و ـ ابن الخشّاب</w:t>
      </w:r>
      <w:bookmarkEnd w:id="88"/>
    </w:p>
    <w:p>
      <w:pPr>
        <w:pStyle w:val="BookText"/>
        <w:rPr/>
      </w:pPr>
      <w:r>
        <w:rPr>
          <w:rFonts w:ascii="IRNazanin" w:hAnsi="IRNazanin" w:eastAsia="IRNazanin"/>
          <w:color w:val="111111"/>
          <w:sz w:val="28"/>
          <w:sz w:val="28"/>
          <w:szCs w:val="28"/>
          <w:rtl w:val="true"/>
          <w:lang w:bidi="fa-IR"/>
        </w:rPr>
        <w:t>وقد نسب الکتاب الی ابن الخشّاب فی النسخ المختلفة التی جاءت بسنده والمرتبة علی ترتیبه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کذلک فی النسخة المطبوعة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نسبه الیه السیّد ابن طاووس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والاربلی </w:t>
      </w:r>
      <w:r>
        <w:rPr>
          <w:rStyle w:val="FootnoteAnchor"/>
          <w:rtl w:val="true"/>
        </w:rPr>
        <w:footnoteReference w:id="30"/>
      </w:r>
      <w:r>
        <w:rPr>
          <w:rFonts w:ascii="IRNazanin" w:hAnsi="IRNazanin" w:eastAsia="IRNazanin"/>
          <w:color w:val="111111"/>
          <w:sz w:val="28"/>
          <w:sz w:val="28"/>
          <w:szCs w:val="28"/>
          <w:rtl w:val="true"/>
          <w:lang w:bidi="fa-IR"/>
        </w:rPr>
        <w:t xml:space="preserve">وکذلک نقله عنه المتأخّرون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لکنا ـ بعد أنْ أثبتنا فی فصل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ابن الخشّاب لیس إلا </w:t>
      </w:r>
      <w:bookmarkStart w:id="89" w:name="pg20138_197179"/>
    </w:p>
    <w:p>
      <w:pPr>
        <w:pStyle w:val="BookText"/>
        <w:rPr/>
      </w:pPr>
      <w:bookmarkEnd w:id="89"/>
      <w:r>
        <w:rPr>
          <w:rFonts w:ascii="IRNazanin" w:hAnsi="IRNazanin" w:eastAsia="IRNazanin"/>
          <w:color w:val="111111"/>
          <w:sz w:val="28"/>
          <w:sz w:val="28"/>
          <w:szCs w:val="28"/>
          <w:rtl w:val="true"/>
          <w:lang w:bidi="fa-IR"/>
        </w:rPr>
        <w:t xml:space="preserve">نسخة من کتابنا ـ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ابن الخشّاب إلاّ راویاً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قد روی بطرقٍ لاترتبط بابن الخشّاب أصلاً ، بل روی بطرق رواة سبقوا ابن الخشّاب بقرون ، کابن أبی الثلج والخصیبیّ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یمکن فرض ابن الخشّاب مؤلّفاً للکتاب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فی ثنایا الکتاب ذکراً لابن الخشّاب یدلّ علی بذله جهداً فی النصّ ، بزیادةٍ او استدراکٍ ، فلیس عمله فی الکتاب أکثرَ من روایته له بأسانیده</w:t>
      </w:r>
      <w:r>
        <w:rPr>
          <w:rFonts w:eastAsia="IRNazanin" w:cs="IRNazanin"/>
          <w:color w:val="111111"/>
          <w:sz w:val="28"/>
          <w:szCs w:val="28"/>
          <w:rtl w:val="true"/>
          <w:lang w:bidi="fa-IR"/>
        </w:rPr>
        <w:t>.</w:t>
      </w:r>
    </w:p>
    <w:p>
      <w:pPr>
        <w:pStyle w:val="Heading4"/>
        <w:numPr>
          <w:ilvl w:val="3"/>
          <w:numId w:val="1"/>
        </w:numPr>
        <w:rPr/>
      </w:pPr>
      <w:bookmarkStart w:id="90" w:name="__RefHeading___Toc3656300_2320776876"/>
      <w:bookmarkStart w:id="91" w:name="_Toc31"/>
      <w:bookmarkEnd w:id="90"/>
      <w:r>
        <w:rPr>
          <w:rtl w:val="true"/>
        </w:rPr>
        <w:t>ز ـ الخصیبیّ</w:t>
      </w:r>
      <w:bookmarkEnd w:id="91"/>
    </w:p>
    <w:p>
      <w:pPr>
        <w:pStyle w:val="BookText"/>
        <w:rPr/>
      </w:pPr>
      <w:r>
        <w:rPr>
          <w:rFonts w:ascii="IRNazanin" w:hAnsi="IRNazanin" w:eastAsia="IRNazanin"/>
          <w:color w:val="111111"/>
          <w:sz w:val="28"/>
          <w:sz w:val="28"/>
          <w:szCs w:val="28"/>
          <w:rtl w:val="true"/>
          <w:lang w:bidi="fa-IR"/>
        </w:rPr>
        <w:t xml:space="preserve">وهل الکتاب من تألیف الحسین بن حمدان الخصیبیّ المتوفّی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یحتمل ذلک باعتبار تصدّیه للتألیف فی تاریخ الأئمّة علیهم السلام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أدرج فیه قسماً کبیراً من هذا الکتاب ، بأسانید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الکتاب یحتوی علی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تعتبره الفرقة النصیریة من الوکلاء والأبواب للحجّة المنتظر ، والخصیبی یُعَدُّ من علماء هذه الفرقة ومنظّری عقائدها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الاحتمال مرفوضٌ قطعیاً ،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الخصیبی قد ألّف فی تاریخ الأئمّة کتابه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ما رواه عن هذا الکتاب إلا بعض ما أورده فیه ، مع ذکر أسانیده الیه ، وهذا فی نفسه دلیل علی عدم کونه مؤلّفاً لهذا النصّ ، وإنّما ینقل عنه بالأسانید المعنعنة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النصّ طرقاً عدیدةً لم یَرِد فیها ذکر للخصیبی أصلاً ، وهی طرق المطبوعة ، وابن الخشّاب</w:t>
      </w:r>
      <w:r>
        <w:rPr>
          <w:rFonts w:eastAsia="Amiri" w:cs="Amiri" w:ascii="Amiri" w:hAnsi="Amiri"/>
          <w:color w:val="111111"/>
          <w:sz w:val="28"/>
          <w:szCs w:val="28"/>
          <w:rtl w:val="true"/>
          <w:lang w:bidi="ar-SA"/>
        </w:rPr>
        <w:t xml:space="preserve">. </w:t>
      </w:r>
      <w:bookmarkStart w:id="92" w:name="pg20138_197180"/>
    </w:p>
    <w:p>
      <w:pPr>
        <w:pStyle w:val="BookText"/>
        <w:rPr/>
      </w:pPr>
      <w:bookmarkEnd w:id="92"/>
      <w:r>
        <w:rPr>
          <w:rFonts w:ascii="IRNazanin" w:hAnsi="IRNazanin" w:eastAsia="IRNazanin"/>
          <w:color w:val="111111"/>
          <w:sz w:val="28"/>
          <w:sz w:val="28"/>
          <w:szCs w:val="28"/>
          <w:rtl w:val="true"/>
          <w:lang w:bidi="fa-IR"/>
        </w:rPr>
        <w:t xml:space="preserve">لاحظ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یتّصل الحسین الخصیبیّ بالطریق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 ومثل ذلک لا یحتمل فیه أن یکون من 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الخصیبی ـ کما ذکر ـ من کبار الفرقة النُصَیْریّة ، بل یظهر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المتعصّبین لهذا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کتابنا هذا ، إنّما یذکر النُصَیْریّة بعبارةٍ لا تدلّ علی الاهتمام الأکثر ، فإنّ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الأبواب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بابُه عثمان بن سعید العَمْریّ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نصیر النمیری الباب ، وإنْ عثمان بن سعید للباب ، ومحمد بن نصیر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باُبه عثمان بن سعید ، ومحمد بن نصیر ، کما قالوا فی أبیه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المؤلّف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کفرقةٍ فقط ، لا الجزم بما تقول ، ولیس مثل هذا الکلام مقبولاً عند النصیریة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یلیه من العبارة ، وهی ذکر نواب المهدیّ علیه السلام ، یدلّ علی أنّ مؤلّف الکتاب لم یکن من النصیریّة ، حیث أقّر بالنوّاب الأربعة علی الترتیب المعترف به عند کافّة الإمامیّة ، دون الفرق الاُخری ، والمعروف أنّ النصیریّةم لا تعترف بالنّواب بهذا الشکل</w:t>
      </w:r>
      <w:r>
        <w:rPr>
          <w:rFonts w:eastAsia="IRNazanin" w:cs="IRNazanin"/>
          <w:color w:val="111111"/>
          <w:sz w:val="28"/>
          <w:szCs w:val="28"/>
          <w:rtl w:val="true"/>
          <w:lang w:bidi="fa-IR"/>
        </w:rPr>
        <w:t>.</w:t>
      </w:r>
    </w:p>
    <w:p>
      <w:pPr>
        <w:pStyle w:val="Heading4"/>
        <w:numPr>
          <w:ilvl w:val="3"/>
          <w:numId w:val="1"/>
        </w:numPr>
        <w:rPr/>
      </w:pPr>
      <w:bookmarkStart w:id="93" w:name="__RefHeading___Toc3656302_2320776876"/>
      <w:bookmarkStart w:id="94" w:name="_Toc32"/>
      <w:bookmarkEnd w:id="93"/>
      <w:r>
        <w:rPr>
          <w:rtl w:val="true"/>
        </w:rPr>
        <w:t>ح ـ فَمَنْ هُوَ مؤلّف الکتاب ؟</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عرفت من رأینا أنّ هذا الکتاب إنّما هو نصٌّ ثابتٌ منذ عُصور الأئمّة </w:t>
      </w:r>
    </w:p>
    <w:p>
      <w:pPr>
        <w:pStyle w:val="BookText"/>
        <w:rPr/>
      </w:pPr>
      <w:r>
        <w:rPr>
          <w:rFonts w:ascii="IRNazanin" w:hAnsi="IRNazanin" w:eastAsia="IRNazanin"/>
          <w:color w:val="111111"/>
          <w:sz w:val="28"/>
          <w:sz w:val="28"/>
          <w:szCs w:val="28"/>
          <w:rtl w:val="true"/>
          <w:lang w:bidi="fa-IR"/>
        </w:rPr>
        <w:t>علیهم السلام وأنّهم کانوا یحفظونه ویتناقلونه ، وقد رواه المحدّثون کذلک ، محفوظاً ، مضبوطاً ، محافظاً علی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الکتابُ ـ فی عمدة نصوصه ـ إلاّ من تألیف الأئمّة أنفسهم علیهم السلام ، سوی ما یتأخّر عن عهدهم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شکَکْنا فی ذلک ، وقدِرَ أنْ یُنْسَبَ الکتابُ الی مَنْ تأخّر عنهم من الرواة فمع إمکان نسبة تالیفه الی بعض المتقدّمین ، لم یبق مجال الی نسبته الی 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والأنسب للمباحث المحقّق أن یتابع تراجم المذکورین فی هذا الکتاب ، لیقف علی من یُمکن نسبة الإضافات علی الروایات المذکورة الیه فیکون هو الجامع بین شتات تلک الروایات ، والمؤلّف لکل الأقوال المعروضة 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لابدَّ من ملاحظة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یکون المؤلّف شیعیّاً ، معتقداً بالإمام المهدیّ کما یعترف به الإمامیّة الإثنا عشریّة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ما ورد فی الکتاب من ذکر الغیبة والسفراء یستدعی ذلک بوضوح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تکون وفاة المؤلّف متأخرةً عن زمان الغیبة الصغری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یکون جمیع ما جاء فی الکتاب منسوباً الیه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یکون من المؤلّفین لکتاب فی تاریخ أهل البَیْت علیهم السلام </w:t>
      </w:r>
      <w:r>
        <w:rPr>
          <w:rFonts w:eastAsia="IRNazanin" w:cs="IRNazanin"/>
          <w:color w:val="111111"/>
          <w:sz w:val="28"/>
          <w:szCs w:val="28"/>
          <w:rtl w:val="true"/>
          <w:lang w:bidi="fa-IR"/>
        </w:rPr>
        <w:t>.</w:t>
      </w:r>
      <w:bookmarkStart w:id="95" w:name="pg20138_197182"/>
    </w:p>
    <w:p>
      <w:pPr>
        <w:pStyle w:val="Heading3"/>
        <w:numPr>
          <w:ilvl w:val="2"/>
          <w:numId w:val="1"/>
        </w:numPr>
        <w:rPr/>
      </w:pPr>
      <w:bookmarkStart w:id="96" w:name="__RefHeading___Toc3656304_2320776876"/>
      <w:bookmarkStart w:id="97" w:name="_Toc33"/>
      <w:bookmarkEnd w:id="95"/>
      <w:bookmarkEnd w:id="96"/>
      <w:r>
        <w:rPr/>
        <w:t>8</w:t>
      </w:r>
      <w:r>
        <w:rPr>
          <w:rtl w:val="true"/>
        </w:rPr>
        <w:t xml:space="preserve"> </w:t>
      </w:r>
      <w:r>
        <w:rPr>
          <w:rtl w:val="true"/>
        </w:rPr>
        <w:t xml:space="preserve">ـ ملحق الکتاب </w:t>
      </w:r>
      <w:r>
        <w:rPr>
          <w:rtl w:val="true"/>
        </w:rPr>
        <w:t>:</w:t>
      </w:r>
      <w:bookmarkEnd w:id="97"/>
    </w:p>
    <w:p>
      <w:pPr>
        <w:pStyle w:val="BookText"/>
        <w:rPr/>
      </w:pPr>
      <w:r>
        <w:rPr>
          <w:rFonts w:ascii="IRNazanin" w:hAnsi="IRNazanin" w:eastAsia="IRNazanin"/>
          <w:color w:val="111111"/>
          <w:sz w:val="28"/>
          <w:sz w:val="28"/>
          <w:szCs w:val="28"/>
          <w:rtl w:val="true"/>
          <w:lang w:bidi="fa-IR"/>
        </w:rPr>
        <w:t xml:space="preserve">قد ذکرنا أنّ أکثر النسخ تحتوی علی ملحق بعد نهایة الکتاب ورأینا من المناسب إیراده هُنا ، تعمیماً للفائدة ، وحفاظاً علی الأمانة التامة فی نقل ما وُجِدَ فیها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ابو علی العمادی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ابوالعباس الکندی ،</w:t>
      </w:r>
    </w:p>
    <w:p>
      <w:pPr>
        <w:pStyle w:val="BookText"/>
        <w:rPr/>
      </w:pPr>
      <w:r>
        <w:rPr>
          <w:rFonts w:ascii="IRNazanin" w:hAnsi="IRNazanin" w:eastAsia="IRNazanin"/>
          <w:color w:val="111111"/>
          <w:sz w:val="28"/>
          <w:sz w:val="28"/>
          <w:szCs w:val="28"/>
          <w:rtl w:val="true"/>
          <w:lang w:bidi="fa-IR"/>
        </w:rPr>
        <w:t xml:space="preserve">أخبرنا ابو جعفر محمد بن جریر ، حدّثنا عیسی بن مِهْران ، حدّثنا مِخْوَل ابن إبراهیم ، حدّثنا عبدالرحمن بن الأسود ، عن محمد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عن أبی جعفر محمد بن علی ، وعون بن عبیدالله عن ابی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آبائه صلوات الله وسلامه علیهم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عهد الیّ عهداً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بَیِّنْهُ 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علیّاً علیه السلام رایة الهدی بعدک وإمام أولیائی ، ونور من أطاعنی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الکلمة التی ألْزمها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المتقین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أحبه فقد أحبَّنی ، ومَنْ أَبْغَضَهُ فقد أَبغضنی ، فبشره بذلک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السیّد القاضی علی هذه الروایة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ألْحقها بعض الرواة بآخر الکتاب ، والظاهر أن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 أحمد بن محمد ابن عبد العزیز بن شاذان ،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سند أول الکتاب ، الراوی عن أبی علی العمادی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ریب فی إلحاق هذه الروایة بکتابنا علی الرغم من وجودها فی کل النسخ المخطوطة والمطبوعة ـ سوی نسخة ابن الخشاب ـ وذلک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لورودها بعد تمامیّة الکتاب ، بقول الناسخین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الکتاب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لعدم انتهاء سندها الی واحدٍ ممن ورد ذکره فی أسانید الکتاب ، وخاصّة من نسب تألیف الکتاب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المذکور قد 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بروایة أبی بَرْزَة الأسْلمی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نقله انسْ بن مالک ، فی روایة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بطرقه عن ابی نعیم الاصفهانی الذی اورد الحدیث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وانظر الحدیث فی مناقب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وفرائد السمطین للحموی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عنه سلام الجعفی بلفظ قریب مما ورد فی کتابنا هذا وفیه تتمة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 لأبی نعیم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بسنده فی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واللآلی المصنوعة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98" w:name="pg20138_197184"/>
    </w:p>
    <w:p>
      <w:pPr>
        <w:pStyle w:val="Heading3"/>
        <w:numPr>
          <w:ilvl w:val="2"/>
          <w:numId w:val="1"/>
        </w:numPr>
        <w:rPr/>
      </w:pPr>
      <w:bookmarkStart w:id="99" w:name="__RefHeading___Toc3656306_2320776876"/>
      <w:bookmarkStart w:id="100" w:name="_Toc34"/>
      <w:bookmarkEnd w:id="98"/>
      <w:bookmarkEnd w:id="99"/>
      <w:r>
        <w:rPr/>
        <w:t>9</w:t>
      </w:r>
      <w:r>
        <w:rPr>
          <w:rtl w:val="true"/>
        </w:rPr>
        <w:t xml:space="preserve"> </w:t>
      </w:r>
      <w:r>
        <w:rPr>
          <w:rtl w:val="true"/>
        </w:rPr>
        <w:t xml:space="preserve">ـ توثیق الکتاب </w:t>
      </w:r>
      <w:r>
        <w:rPr>
          <w:rtl w:val="true"/>
        </w:rPr>
        <w:t>:</w:t>
      </w:r>
      <w:bookmarkEnd w:id="100"/>
    </w:p>
    <w:p>
      <w:pPr>
        <w:pStyle w:val="BookText"/>
        <w:rPr/>
      </w:pPr>
      <w:r>
        <w:rPr>
          <w:rFonts w:ascii="IRNazanin" w:hAnsi="IRNazanin" w:eastAsia="IRNazanin"/>
          <w:color w:val="111111"/>
          <w:sz w:val="28"/>
          <w:sz w:val="28"/>
          <w:szCs w:val="28"/>
          <w:rtl w:val="true"/>
          <w:lang w:bidi="fa-IR"/>
        </w:rPr>
        <w:t>لقد بذلنا جهداً فی توثیق الکتاب من خلال عرض أسانیده المتعدّده بما یملأ الفراغ الناشئ من فقدان أهّم عناصر تصحیح النسبة ، حیثُ أنّ شیئاً من نسخ الکتاب لم یتمتّع بما یجب أنْ یتمتّع به الکتاب التامّ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کالخطوط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الإجازات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البلاغات والإنهاءات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موضوع الکتاب ـ فی نفسه ـ مُحاطُ بالوضُوح والشُهْرة ممّا یُمکنُ تأکید ما جاء فیه ، وما احتوتْه النسخ من مواضیع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أنّ تعدُّد النسخ ، من هذا القبیل ، یؤکّد بعضُها البعض ، بالرغم من عدم قیام کلّ واحدٍ منها بالمهمة المطبوعة ، إلاّ أنّ اجتماعها علی شیء ، یدلّ علی وجود أصلٍ للکتاب ، مثل ما ذکره علماء الدرایة ، فی دلالة ورود الحدیث الضعیف بطرقٍ متعدّدة یؤکّد بعضُها بعضاً ، وبنفس الملاک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ترکیز المصادر المتنوعة ، علی النقل لهذه النصوص ، وبصورة قریبة فی العبارة مما جاء فی کتابنا ، دلیل یعضُد ما جاء فی هذه النسخ</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من خلال عملنا فی التقدیم والمتن ، ما یتمتّع به هذا النصّ من عنایة کبار المحدّثین والمؤرخین ، حیثُ جعلوا هذا الکتاب علی صِغَر حجمه من همّهم ، وتصّدوا لنقله وروایته ، وإجازته وقراءته ، وفیهم مورّخون قد ألفوا فی نفس الموضوع کتباً کبیرة</w:t>
      </w:r>
      <w:r>
        <w:rPr>
          <w:rFonts w:eastAsia="IRNazanin" w:cs="IRNazanin"/>
          <w:color w:val="111111"/>
          <w:sz w:val="28"/>
          <w:szCs w:val="28"/>
          <w:rtl w:val="true"/>
          <w:lang w:bidi="fa-IR"/>
        </w:rPr>
        <w:t>.</w:t>
      </w:r>
      <w:bookmarkStart w:id="101" w:name="pg20138_197185"/>
    </w:p>
    <w:p>
      <w:pPr>
        <w:pStyle w:val="Heading3"/>
        <w:numPr>
          <w:ilvl w:val="2"/>
          <w:numId w:val="1"/>
        </w:numPr>
        <w:rPr/>
      </w:pPr>
      <w:bookmarkStart w:id="102" w:name="__RefHeading___Toc3656308_2320776876"/>
      <w:bookmarkStart w:id="103" w:name="_Toc35"/>
      <w:bookmarkEnd w:id="101"/>
      <w:bookmarkEnd w:id="102"/>
      <w:r>
        <w:rPr/>
        <w:t>10</w:t>
      </w:r>
      <w:r>
        <w:rPr>
          <w:rtl w:val="true"/>
        </w:rPr>
        <w:t xml:space="preserve"> </w:t>
      </w:r>
      <w:r>
        <w:rPr>
          <w:rtl w:val="true"/>
        </w:rPr>
        <w:t xml:space="preserve">ـ عملُنا فی الکتاب </w:t>
      </w:r>
      <w:r>
        <w:rPr>
          <w:rtl w:val="true"/>
        </w:rPr>
        <w:t>:</w:t>
      </w:r>
      <w:bookmarkEnd w:id="103"/>
    </w:p>
    <w:p>
      <w:pPr>
        <w:pStyle w:val="Heading4"/>
        <w:numPr>
          <w:ilvl w:val="3"/>
          <w:numId w:val="1"/>
        </w:numPr>
        <w:rPr/>
      </w:pPr>
      <w:bookmarkStart w:id="104" w:name="__RefHeading___Toc3656310_2320776876"/>
      <w:bookmarkStart w:id="105" w:name="_Toc36"/>
      <w:bookmarkEnd w:id="104"/>
      <w:r>
        <w:rPr>
          <w:rtl w:val="true"/>
        </w:rPr>
        <w:t xml:space="preserve">أ ـ التحقیق </w:t>
      </w:r>
      <w:r>
        <w:rPr>
          <w:rtl w:val="true"/>
        </w:rPr>
        <w:t>:</w:t>
      </w:r>
      <w:bookmarkEnd w:id="105"/>
    </w:p>
    <w:p>
      <w:pPr>
        <w:pStyle w:val="BookText"/>
        <w:rPr/>
      </w:pPr>
      <w:r>
        <w:rPr>
          <w:rFonts w:ascii="IRNazanin" w:hAnsi="IRNazanin" w:eastAsia="IRNazanin"/>
          <w:color w:val="111111"/>
          <w:sz w:val="28"/>
          <w:sz w:val="28"/>
          <w:szCs w:val="28"/>
          <w:rtl w:val="true"/>
          <w:lang w:bidi="fa-IR"/>
        </w:rPr>
        <w:t>لقد حاولنا إبراز النصّ مضبوطاً بأفضل ما بالإمکان ، معتمدین الأسالیب القویمة المتّبعة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وأقدمنا علی تنقیط النصّ ، وتقطیعه ، بما یُبْرزُ معالمه ، ویؤدّی دوراً أفضل فی وضوحه ، وجماله ، وقیمته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معاملتنا مع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اعتمدنا اُسلوب التلفیق بینّها مختارین ما نراه أنّه الصحیح ، فجعلناه فی المتن ، وأشرنا الی ما سواه فی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نتجاوز شیئاً ممّا وردَ فی النسخ إلاّ أنّا صحّحنا ما وردَ فی النصّ من أسماء الأعداد ، فإنّ اضطراباً غریباً وقع فی ذلک بین النسخ ، وقد اعتمدنا فیها وتیرةً واحدةً ، علی طبق القواعد المقررة فی علوم الأدب ، من دون إشارة الی ما وردَ فی النسخ من اختلافات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کلمات التحیة المتفاوتة من نسخةٍ الی اُخری ، ذکراً وخلقاً ، وزیادةً ونقصاناً ، فقد التزمنا بتوحیدها علی نسق واحد فی الموارد کلّها ، حسب ما یناسبها ، من دون إشارة الی ما ورد فی النسخ ،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واستعنّا فی عملنا بجمیع المصادر المرتبطة بالموضوع ، وخاصّةً تلک المحتویة علی قطع من نصّ کتابنا</w:t>
      </w:r>
      <w:r>
        <w:rPr>
          <w:rFonts w:eastAsia="IRNazanin" w:cs="IRNazanin"/>
          <w:color w:val="111111"/>
          <w:sz w:val="28"/>
          <w:szCs w:val="28"/>
          <w:rtl w:val="true"/>
          <w:lang w:bidi="fa-IR"/>
        </w:rPr>
        <w:t>.</w:t>
      </w:r>
    </w:p>
    <w:p>
      <w:pPr>
        <w:pStyle w:val="Heading4"/>
        <w:numPr>
          <w:ilvl w:val="3"/>
          <w:numId w:val="1"/>
        </w:numPr>
        <w:rPr/>
      </w:pPr>
      <w:bookmarkStart w:id="106" w:name="__RefHeading___Toc3656312_2320776876"/>
      <w:bookmarkStart w:id="107" w:name="_Toc37"/>
      <w:bookmarkEnd w:id="106"/>
      <w:r>
        <w:rPr>
          <w:rtl w:val="true"/>
        </w:rPr>
        <w:t xml:space="preserve">ب ـ التعلیق </w:t>
      </w:r>
      <w:r>
        <w:rPr>
          <w:rtl w:val="true"/>
        </w:rPr>
        <w:t>:</w:t>
      </w:r>
      <w:bookmarkEnd w:id="1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وتصدّینا للموارد التی ارتبکت فیها النسخ ، للتصحیح ، استناداً الی المناقشات العلمیة المتحررة عن النسخ والمؤدّیة الی اختیار قولٍ معیّن ، فنثبته فی </w:t>
      </w:r>
      <w:bookmarkStart w:id="108" w:name="pg20138_197186"/>
    </w:p>
    <w:p>
      <w:pPr>
        <w:pStyle w:val="BookText"/>
        <w:rPr/>
      </w:pPr>
      <w:bookmarkEnd w:id="108"/>
      <w:r>
        <w:rPr>
          <w:rFonts w:ascii="IRNazanin" w:hAnsi="IRNazanin" w:eastAsia="IRNazanin"/>
          <w:color w:val="111111"/>
          <w:sz w:val="28"/>
          <w:sz w:val="28"/>
          <w:szCs w:val="28"/>
          <w:rtl w:val="true"/>
          <w:lang w:bidi="fa-IR"/>
        </w:rPr>
        <w:t>المتن ، مدعوماً فی الهامش بأدلته ، مع إثبات ما جاء فی النسخ فی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أتوسّع فی البحث إلاّ بما یؤدّی المهمّة المطلوبة فی ذلک ، من تصحیح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وأرجعت الی مزید من المصادر ، لمن أراد التوسّع</w:t>
      </w:r>
      <w:r>
        <w:rPr>
          <w:rFonts w:eastAsia="IRNazanin" w:cs="IRNazanin"/>
          <w:color w:val="111111"/>
          <w:sz w:val="28"/>
          <w:szCs w:val="28"/>
          <w:rtl w:val="true"/>
          <w:lang w:bidi="fa-IR"/>
        </w:rPr>
        <w:t>.</w:t>
      </w:r>
    </w:p>
    <w:p>
      <w:pPr>
        <w:pStyle w:val="Heading4"/>
        <w:numPr>
          <w:ilvl w:val="3"/>
          <w:numId w:val="1"/>
        </w:numPr>
        <w:rPr/>
      </w:pPr>
      <w:bookmarkStart w:id="109" w:name="__RefHeading___Toc3656314_2320776876"/>
      <w:bookmarkStart w:id="110" w:name="_Toc38"/>
      <w:bookmarkEnd w:id="109"/>
      <w:r>
        <w:rPr>
          <w:rtl w:val="true"/>
        </w:rPr>
        <w:t xml:space="preserve">ج ـ الفَهْرسة </w:t>
      </w:r>
      <w:r>
        <w:rPr>
          <w:rtl w:val="true"/>
        </w:rPr>
        <w:t>:</w:t>
      </w:r>
      <w:bookmarkEnd w:id="110"/>
    </w:p>
    <w:p>
      <w:pPr>
        <w:pStyle w:val="BookText"/>
        <w:rPr/>
      </w:pPr>
      <w:r>
        <w:rPr>
          <w:rFonts w:ascii="IRNazanin" w:hAnsi="IRNazanin" w:eastAsia="IRNazanin"/>
          <w:color w:val="111111"/>
          <w:sz w:val="28"/>
          <w:sz w:val="28"/>
          <w:szCs w:val="28"/>
          <w:rtl w:val="true"/>
          <w:lang w:bidi="fa-IR"/>
        </w:rPr>
        <w:t xml:space="preserve">وأعددْتُ للکتاب فهارس متنوّعة ، مناسبة لموضوعه سعیاً فی إبْراز معالمه القیّمة ، وتسهیلاً لأمر مراجعته والتزوّد منه من أقرب الطرق والسُبُل ، وتوصّلاً الی الهدف المنشود من التصّدی لتحقیقه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خدمة أهل البیت علیهم السلام ، بعرض تاریخهم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وخدمة الاُمّة الإسلامیّة ، بتقدیم هذا اللون الشیّق من المعرفة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وخدمة التراث المجید بإحیاء واحدٍ من أهمّ آثاره ، وأوْغلها فی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الله منّا بحرمة أهل البیت</w:t>
      </w:r>
    </w:p>
    <w:p>
      <w:pPr>
        <w:pStyle w:val="BookText"/>
        <w:rPr/>
      </w:pPr>
      <w:r>
        <w:rPr>
          <w:rFonts w:ascii="IRNazanin" w:hAnsi="IRNazanin" w:eastAsia="IRNazanin"/>
          <w:color w:val="111111"/>
          <w:sz w:val="28"/>
          <w:sz w:val="28"/>
          <w:szCs w:val="28"/>
          <w:rtl w:val="true"/>
          <w:lang w:bidi="fa-IR"/>
        </w:rPr>
        <w:t>وآتانا من فضله علی صدق النبیّه</w:t>
      </w:r>
    </w:p>
    <w:p>
      <w:pPr>
        <w:pStyle w:val="BookText"/>
        <w:rPr/>
      </w:pPr>
      <w:r>
        <w:rPr>
          <w:rFonts w:ascii="IRNazanin" w:hAnsi="IRNazanin" w:eastAsia="IRNazanin"/>
          <w:color w:val="111111"/>
          <w:sz w:val="28"/>
          <w:sz w:val="28"/>
          <w:szCs w:val="28"/>
          <w:rtl w:val="true"/>
          <w:lang w:bidi="fa-IR"/>
        </w:rPr>
        <w:t>ورضی عنّا وعن والدینا بمنّه وکرمه</w:t>
      </w:r>
    </w:p>
    <w:p>
      <w:pPr>
        <w:pStyle w:val="BookText"/>
        <w:rPr/>
      </w:pPr>
      <w:r>
        <w:rPr>
          <w:rFonts w:ascii="Amiri" w:hAnsi="Amiri" w:eastAsia="Amiri" w:cs="Amiri"/>
          <w:color w:val="111111"/>
          <w:sz w:val="28"/>
          <w:sz w:val="28"/>
          <w:szCs w:val="28"/>
          <w:rtl w:val="true"/>
          <w:lang w:bidi="ar-SA"/>
        </w:rPr>
        <w:t>ووفقنا لما یُحبّ ویرضی</w:t>
      </w:r>
    </w:p>
    <w:p>
      <w:pPr>
        <w:pStyle w:val="BookText"/>
        <w:rPr/>
      </w:pPr>
      <w:r>
        <w:rPr>
          <w:rFonts w:ascii="Amiri" w:hAnsi="Amiri" w:eastAsia="Amiri" w:cs="Amiri"/>
          <w:color w:val="111111"/>
          <w:sz w:val="28"/>
          <w:sz w:val="28"/>
          <w:szCs w:val="28"/>
          <w:rtl w:val="true"/>
          <w:lang w:bidi="ar-SA"/>
        </w:rPr>
        <w:t>إنّه سمیع الدعاء ، قریبٌ مجیبٌ</w:t>
      </w:r>
    </w:p>
    <w:p>
      <w:pPr>
        <w:pStyle w:val="BookText"/>
        <w:rPr/>
      </w:pPr>
      <w:r>
        <w:rPr>
          <w:rFonts w:ascii="IRNazanin" w:hAnsi="IRNazanin" w:eastAsia="IRNazanin"/>
          <w:color w:val="111111"/>
          <w:sz w:val="28"/>
          <w:sz w:val="28"/>
          <w:szCs w:val="28"/>
          <w:rtl w:val="true"/>
          <w:lang w:bidi="fa-IR"/>
        </w:rPr>
        <w:t>وکتب</w:t>
      </w:r>
    </w:p>
    <w:p>
      <w:pPr>
        <w:pStyle w:val="BookText"/>
        <w:rPr/>
      </w:pPr>
      <w:r>
        <w:rPr>
          <w:rFonts w:ascii="IRNazanin" w:hAnsi="IRNazanin" w:eastAsia="IRNazanin"/>
          <w:color w:val="111111"/>
          <w:sz w:val="28"/>
          <w:sz w:val="28"/>
          <w:szCs w:val="28"/>
          <w:rtl w:val="true"/>
          <w:lang w:bidi="fa-IR"/>
        </w:rPr>
        <w:t>السید محمد رضا الحسینی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الجلالی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0138_197188"/>
      <w:bookmarkStart w:id="112" w:name="pg20138_197188"/>
      <w:bookmarkEnd w:id="112"/>
    </w:p>
    <w:p>
      <w:pPr>
        <w:pStyle w:val="BookText"/>
        <w:rPr/>
      </w:pPr>
      <w:bookmarkStart w:id="113" w:name="pg20138_197188"/>
      <w:bookmarkEnd w:id="113"/>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14" w:name="__RefHeading___Toc3656316_2320776876"/>
      <w:bookmarkStart w:id="115" w:name="_Toc39"/>
      <w:bookmarkEnd w:id="114"/>
      <w:r>
        <w:rPr>
          <w:rtl w:val="true"/>
        </w:rPr>
        <w:t>المتنُ</w:t>
      </w:r>
      <w:bookmarkEnd w:id="115"/>
    </w:p>
    <w:p>
      <w:pPr>
        <w:pStyle w:val="Heading3"/>
        <w:numPr>
          <w:ilvl w:val="2"/>
          <w:numId w:val="1"/>
        </w:numPr>
        <w:rPr/>
      </w:pPr>
      <w:bookmarkStart w:id="116" w:name="__RefHeading___Toc3656318_2320776876"/>
      <w:bookmarkStart w:id="117" w:name="_Toc40"/>
      <w:bookmarkEnd w:id="116"/>
      <w:r>
        <w:rPr>
          <w:rtl w:val="true"/>
        </w:rPr>
        <w:t>اشارة</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Heading3"/>
        <w:numPr>
          <w:ilvl w:val="2"/>
          <w:numId w:val="1"/>
        </w:numPr>
        <w:rPr/>
      </w:pPr>
      <w:bookmarkStart w:id="118" w:name="__RefHeading___Toc3656320_2320776876"/>
      <w:bookmarkStart w:id="119" w:name="_Toc41"/>
      <w:bookmarkEnd w:id="118"/>
      <w:r>
        <w:rPr>
          <w:rtl w:val="true"/>
        </w:rPr>
        <w:t>الفَصْلُ الأوّل</w:t>
      </w:r>
      <w:r>
        <w:rPr>
          <w:rtl w:val="true"/>
        </w:rPr>
        <w:t xml:space="preserve">: </w:t>
      </w:r>
      <w:r>
        <w:rPr>
          <w:rtl w:val="true"/>
        </w:rPr>
        <w:t>أعمْارُ النَبیّ صلی الله علیه و آله والأئمّة علیهم السلام</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3656322_2320776876"/>
      <w:bookmarkStart w:id="121" w:name="_Toc42"/>
      <w:bookmarkEnd w:id="120"/>
      <w:r>
        <w:rPr>
          <w:rtl w:val="true"/>
        </w:rPr>
        <w:t>اشارة</w:t>
      </w:r>
      <w:bookmarkEnd w:id="1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عن نَصْر بن علیّ الجهضمیّ </w:t>
      </w:r>
      <w:r>
        <w:rPr>
          <w:rStyle w:val="FootnoteAnchor"/>
          <w:rtl w:val="true"/>
        </w:rPr>
        <w:footnoteReference w:id="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 علیّ بن موسی الرضا علیه السلام ، عن أعمار الأئمّة صلوات الله علیهم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 موسی بن جعفر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 جعفر بن محمد ،</w:t>
      </w:r>
    </w:p>
    <w:p>
      <w:pPr>
        <w:pStyle w:val="BookText"/>
        <w:rPr/>
      </w:pPr>
      <w:r>
        <w:rPr>
          <w:rFonts w:ascii="IRNazanin" w:hAnsi="IRNazanin" w:eastAsia="IRNazanin"/>
          <w:color w:val="111111"/>
          <w:sz w:val="28"/>
          <w:sz w:val="28"/>
          <w:szCs w:val="28"/>
          <w:rtl w:val="true"/>
          <w:lang w:bidi="fa-IR"/>
        </w:rPr>
        <w:t>عن أبیه محمد بن علی ،</w:t>
      </w:r>
    </w:p>
    <w:p>
      <w:pPr>
        <w:pStyle w:val="BookText"/>
        <w:rPr/>
      </w:pPr>
      <w:r>
        <w:rPr>
          <w:rFonts w:ascii="IRNazanin" w:hAnsi="IRNazanin" w:eastAsia="IRNazanin"/>
          <w:color w:val="111111"/>
          <w:sz w:val="28"/>
          <w:sz w:val="28"/>
          <w:szCs w:val="28"/>
          <w:rtl w:val="true"/>
          <w:lang w:bidi="fa-IR"/>
        </w:rPr>
        <w:t>عن أبیه علیّ بن الحسین ،</w:t>
      </w:r>
    </w:p>
    <w:p>
      <w:pPr>
        <w:pStyle w:val="BookText"/>
        <w:rPr/>
      </w:pPr>
      <w:r>
        <w:rPr>
          <w:rFonts w:ascii="IRNazanin" w:hAnsi="IRNazanin" w:eastAsia="IRNazanin"/>
          <w:color w:val="111111"/>
          <w:sz w:val="28"/>
          <w:sz w:val="28"/>
          <w:szCs w:val="28"/>
          <w:rtl w:val="true"/>
          <w:lang w:bidi="fa-IR"/>
        </w:rPr>
        <w:t>عن أبیه الحسین بن علیّ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أمیر المؤمنین ، علیّ بن أبی طالبٍ صلوات الله علیه ، قال </w:t>
      </w:r>
      <w:r>
        <w:rPr>
          <w:rFonts w:eastAsia="IRNazanin" w:cs="IRNazanin"/>
          <w:color w:val="111111"/>
          <w:sz w:val="28"/>
          <w:szCs w:val="28"/>
          <w:rtl w:val="true"/>
          <w:lang w:bidi="fa-IR"/>
        </w:rPr>
        <w:t xml:space="preserve">: </w:t>
      </w:r>
      <w:r>
        <w:rPr>
          <w:rStyle w:val="FootnoteAnchor"/>
          <w:rtl w:val="true"/>
        </w:rPr>
        <w:footnoteReference w:id="38"/>
      </w:r>
      <w:bookmarkStart w:id="122" w:name="pg20138_197191"/>
    </w:p>
    <w:p>
      <w:pPr>
        <w:pStyle w:val="Heading4"/>
        <w:numPr>
          <w:ilvl w:val="3"/>
          <w:numId w:val="1"/>
        </w:numPr>
        <w:rPr/>
      </w:pPr>
      <w:bookmarkStart w:id="123" w:name="__RefHeading___Toc3656324_2320776876"/>
      <w:bookmarkStart w:id="124" w:name="_Toc43"/>
      <w:bookmarkEnd w:id="122"/>
      <w:bookmarkEnd w:id="123"/>
      <w:r>
        <w:rPr/>
        <w:t>1</w:t>
      </w:r>
      <w:r>
        <w:rPr>
          <w:rtl w:val="true"/>
        </w:rPr>
        <w:t xml:space="preserve">- </w:t>
      </w:r>
      <w:r>
        <w:rPr>
          <w:rtl w:val="true"/>
        </w:rPr>
        <w:t>رَسُولُ الله صلی الله علیه و آله</w:t>
      </w:r>
      <w:bookmarkEnd w:id="124"/>
    </w:p>
    <w:p>
      <w:pPr>
        <w:pStyle w:val="BookText"/>
        <w:rPr/>
      </w:pPr>
      <w:r>
        <w:rPr>
          <w:rFonts w:ascii="IRNazanin" w:hAnsi="IRNazanin" w:eastAsia="IRNazanin"/>
          <w:color w:val="111111"/>
          <w:sz w:val="28"/>
          <w:sz w:val="28"/>
          <w:szCs w:val="28"/>
          <w:rtl w:val="true"/>
          <w:lang w:bidi="fa-IR"/>
        </w:rPr>
        <w:t xml:space="preserve">مُضی رسول الله صلی الله علیه و آله ، وهو ابن ثلاثٍ وستّین سنةً ، فی سنة عشر </w:t>
      </w:r>
      <w:r>
        <w:rPr>
          <w:rStyle w:val="FootnoteAnchor"/>
          <w:rtl w:val="true"/>
        </w:rPr>
        <w:footnoteReference w:id="39"/>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مقامه بمکّةً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علیه الوحی فی عام الأربعین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بمکة ثلاث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الی المدینة وهو ابنُ ثلاث وخمسین سنةً ، فأقام بها عشر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وقبض صلی الله علیه و آله ، فی شهر ربیع الأوّل ، یوم الإثنین ، لِلَیْلَتیْنِ خَلَتا مِنْه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هذه الفقرةُ فی تاریخ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ونقله عنه الاربلیّ فی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أوردها الخصیبیّ فی الهدایة ـ وهو أول حدیثٍ فیه ـ إلاّ أنّ فی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وقبض یوم الاثنین ، للیلتین خلتا من شهر ربیع الاول ، من إحدی عشرة سنة من سنیی الهجرة</w:t>
      </w:r>
      <w:r>
        <w:rPr>
          <w:rFonts w:eastAsia="IRNazanin" w:cs="IRNazanin"/>
          <w:color w:val="111111"/>
          <w:sz w:val="28"/>
          <w:szCs w:val="28"/>
          <w:rtl w:val="true"/>
          <w:lang w:bidi="fa-IR"/>
        </w:rPr>
        <w:t>.</w:t>
      </w:r>
      <w:bookmarkStart w:id="125" w:name="pg20138_197192"/>
    </w:p>
    <w:p>
      <w:pPr>
        <w:pStyle w:val="Heading4"/>
        <w:numPr>
          <w:ilvl w:val="3"/>
          <w:numId w:val="1"/>
        </w:numPr>
        <w:rPr/>
      </w:pPr>
      <w:bookmarkStart w:id="126" w:name="__RefHeading___Toc3656326_2320776876"/>
      <w:bookmarkStart w:id="127" w:name="_Toc44"/>
      <w:bookmarkEnd w:id="125"/>
      <w:bookmarkEnd w:id="126"/>
      <w:r>
        <w:rPr/>
        <w:t>2</w:t>
      </w:r>
      <w:r>
        <w:rPr>
          <w:rtl w:val="true"/>
        </w:rPr>
        <w:t xml:space="preserve">- </w:t>
      </w:r>
      <w:r>
        <w:rPr>
          <w:rtl w:val="true"/>
        </w:rPr>
        <w:t>أمیر المؤمنین علیُّ بن أبی طالبٍ علیه السلام</w:t>
      </w:r>
      <w:bookmarkEnd w:id="127"/>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ومضی أمیرالمؤمنین ، علیّ بن أبی طالب علیه السلام ، وهو ابنُ ثلاث وستین سنةً ، فی عام أربعین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سلیمان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 وله خمسٌ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بن علیّ ـ فی حدیثه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 الوحْیُ علی النبیّ صلی الله علیه و آله ، وهو ابنُ اثْنَتَیْ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ومضی ، وهو ابنُ ثلاثٍ وستینَ سنةً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وردت هذه الجملة فی النسخ ، وهی تکرار للفقرة الاُولی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بمکة اثْنتی عشرة سنةً ، مع النبیّ صلی الله علیه و آله ، قبل أنْ یُظْهر الله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مع النبیّ صلی الله علیه و آله بمکّة ثلاث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الی المدینة ، فأقام بها مع النبیّ صلی الله علیه و آله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أقام بعد أن مضی رسول الله صلی الله علیه و آله وثلاثین سنة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ومضی فی شهر رمضان من الأربعین ، من ضربة ابن ملجم المرادی لعنة الله علیه </w:t>
      </w:r>
      <w:r>
        <w:rPr>
          <w:rStyle w:val="FootnoteAnchor"/>
          <w:rtl w:val="true"/>
        </w:rPr>
        <w:footnoteReference w:id="45"/>
      </w:r>
      <w:r>
        <w:rPr>
          <w:rFonts w:ascii="Amiri" w:hAnsi="Amiri" w:eastAsia="Amiri" w:cs="Amiri"/>
          <w:color w:val="111111"/>
          <w:sz w:val="28"/>
          <w:sz w:val="28"/>
          <w:szCs w:val="28"/>
          <w:rtl w:val="true"/>
          <w:lang w:bidi="ar-SA"/>
        </w:rPr>
        <w:t>، وکانَ ضربه فی لیلة تسع عشرة خَلَتْ من شهر رضمان</w:t>
      </w:r>
      <w:r>
        <w:rPr>
          <w:rFonts w:eastAsia="Amiri" w:cs="Amiri" w:ascii="Amiri" w:hAnsi="Amiri"/>
          <w:color w:val="111111"/>
          <w:sz w:val="28"/>
          <w:szCs w:val="28"/>
          <w:rtl w:val="true"/>
          <w:lang w:bidi="ar-SA"/>
        </w:rPr>
        <w:t xml:space="preserve">. </w:t>
      </w:r>
      <w:bookmarkStart w:id="128" w:name="pg20138_197194"/>
    </w:p>
    <w:p>
      <w:pPr>
        <w:pStyle w:val="Heading4"/>
        <w:numPr>
          <w:ilvl w:val="3"/>
          <w:numId w:val="1"/>
        </w:numPr>
        <w:rPr/>
      </w:pPr>
      <w:bookmarkStart w:id="129" w:name="__RefHeading___Toc3656328_2320776876"/>
      <w:bookmarkStart w:id="130" w:name="_Toc45"/>
      <w:bookmarkEnd w:id="128"/>
      <w:bookmarkEnd w:id="129"/>
      <w:r>
        <w:rPr/>
        <w:t>3</w:t>
      </w:r>
      <w:r>
        <w:rPr>
          <w:rtl w:val="true"/>
        </w:rPr>
        <w:t xml:space="preserve">- </w:t>
      </w:r>
      <w:r>
        <w:rPr>
          <w:rtl w:val="true"/>
        </w:rPr>
        <w:t>فاطمة الزهراء علیهاالسلام</w:t>
      </w:r>
      <w:bookmarkEnd w:id="130"/>
    </w:p>
    <w:p>
      <w:pPr>
        <w:pStyle w:val="BookText"/>
        <w:rPr/>
      </w:pPr>
      <w:r>
        <w:rPr>
          <w:rFonts w:ascii="IRNazanin" w:hAnsi="IRNazanin" w:eastAsia="IRNazanin"/>
          <w:color w:val="111111"/>
          <w:sz w:val="28"/>
          <w:sz w:val="28"/>
          <w:szCs w:val="28"/>
          <w:rtl w:val="true"/>
          <w:lang w:bidi="fa-IR"/>
        </w:rPr>
        <w:t>فاطمة الزهراء علیهاالسلام</w:t>
      </w:r>
      <w:r>
        <w:rPr>
          <w:rStyle w:val="FootnoteAnchor"/>
          <w:rtl w:val="true"/>
        </w:rPr>
        <w:footnoteReference w:id="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فاطمةٌ بعد ما أظهرالله نبوته بخمس سنین ، وقریشٌ تبنی البیت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وکذلک هی منافیة لکون عمرها عند الوفاة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والمحتمل لحلّ هذه المشکلة أمران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قریشاً عادت الی بناء الکعبة مرة ثانیة بعد المبعث النبویّ ، ولعلّه کان بناءاً طفیفاً فلم یعرف حتی یسجّل فی التاریخ ، أو أنها کانت فی نهایات بناءها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تکون هذه الجملة مدرجةً فی المتن ، أضافها بعض الرواة او الکتّاب ، معارضاً لما فی المتن ، وهذا هو الأقوی ، لأنّ أکثر مؤرّخی العامة علی أن ولادتها کانت قبل المبعث بخمس سنین ، واستعملوا نفس هذه الجملة ، 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وأنساب الأشراف للبلاذری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تُوُفَّیَتْ ولها ثمانیَ عَشْرةَ سنةً ، وخمسة وسبعون </w:t>
      </w:r>
    </w:p>
    <w:p>
      <w:pPr>
        <w:pStyle w:val="BookText"/>
        <w:rPr/>
      </w:pPr>
      <w:r>
        <w:rPr>
          <w:rFonts w:ascii="Amiri" w:hAnsi="Amiri" w:eastAsia="Amiri" w:cs="Amiri"/>
          <w:color w:val="111111"/>
          <w:sz w:val="28"/>
          <w:sz w:val="28"/>
          <w:szCs w:val="28"/>
          <w:rtl w:val="true"/>
          <w:lang w:bidi="ar-SA"/>
        </w:rPr>
        <w:t xml:space="preserve">یوماً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عُمُرها ، معَ النبیّ صلی الله علیه و آله ، بمکّة ، ثمانی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وهاجرت مع النبی صلی الله علیه و آله ، الی المدینة ، وأقامت بالمدینة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وأقامت مع أمیر المؤمنین علیه السلام ـ من بعد وفاة رسول الله صلی الله علیه و آله ـ خمسةً وسبعین یوماً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یوماً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فی روایة الخصیبی ،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وبروایة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 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ذلک فی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المطبوعة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ووَلَدَتْ الحسن بن علیّ ، ولها إحدی عشرة سنةً ، بعد الهجرة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یرتبط بعمر الزهراء علیهاالسلام ، أورده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فی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وأما الخصیبی فقد ذکر ذلک فی المطبوعة من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الباب الثالث ، وهو باب سیّدة النساء علیهاالسلام ، وأضاف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تحض کما تحیض النساء </w:t>
      </w:r>
      <w:r>
        <w:rPr>
          <w:rFonts w:eastAsia="IRNazanin" w:cs="IRNazanin"/>
          <w:color w:val="111111"/>
          <w:sz w:val="28"/>
          <w:szCs w:val="28"/>
          <w:rtl w:val="true"/>
          <w:lang w:bidi="fa-IR"/>
        </w:rPr>
        <w:t>».</w:t>
      </w:r>
      <w:bookmarkStart w:id="131" w:name="pg20138_197197"/>
    </w:p>
    <w:p>
      <w:pPr>
        <w:pStyle w:val="Heading4"/>
        <w:numPr>
          <w:ilvl w:val="3"/>
          <w:numId w:val="1"/>
        </w:numPr>
        <w:rPr/>
      </w:pPr>
      <w:bookmarkStart w:id="132" w:name="__RefHeading___Toc3656330_2320776876"/>
      <w:bookmarkStart w:id="133" w:name="_Toc46"/>
      <w:bookmarkEnd w:id="131"/>
      <w:bookmarkEnd w:id="132"/>
      <w:r>
        <w:rPr/>
        <w:t>4</w:t>
      </w:r>
      <w:r>
        <w:rPr>
          <w:rtl w:val="true"/>
        </w:rPr>
        <w:t xml:space="preserve">- </w:t>
      </w:r>
      <w:r>
        <w:rPr>
          <w:rtl w:val="true"/>
        </w:rPr>
        <w:t>الحسن بن علیّ علیه السلام</w:t>
      </w:r>
      <w:bookmarkEnd w:id="133"/>
    </w:p>
    <w:p>
      <w:pPr>
        <w:pStyle w:val="BookText"/>
        <w:rPr/>
      </w:pPr>
      <w:r>
        <w:rPr>
          <w:rFonts w:ascii="IRNazanin" w:hAnsi="IRNazanin" w:eastAsia="IRNazanin"/>
          <w:color w:val="111111"/>
          <w:sz w:val="28"/>
          <w:sz w:val="28"/>
          <w:szCs w:val="28"/>
          <w:rtl w:val="true"/>
          <w:lang w:bidi="fa-IR"/>
        </w:rPr>
        <w:t xml:space="preserve">الحسن بن علیّ علیه السلام </w:t>
      </w:r>
      <w:r>
        <w:rPr>
          <w:rStyle w:val="FootnoteAnchor"/>
          <w:rtl w:val="true"/>
        </w:rPr>
        <w:footnoteReference w:id="52"/>
      </w:r>
      <w:r>
        <w:rPr>
          <w:rFonts w:ascii="Amiri" w:hAnsi="Amiri" w:eastAsia="Amiri" w:cs="Amiri"/>
          <w:color w:val="111111"/>
          <w:sz w:val="28"/>
          <w:sz w:val="28"/>
          <w:szCs w:val="28"/>
          <w:rtl w:val="true"/>
          <w:lang w:bidi="ar-SA"/>
        </w:rPr>
        <w:t>ومضی الحسن بن علیٍّ علیه السلام ، وهو ابنُ سبعٍ وأربعین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بین أبی محمد الحسن علیه السلام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الحسین علیه السلام طهرٌ وحملٌ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حملُ أبی عبدالله علیه السلام ستَّة أشهر ، ولم یولد لستَّة أشهر غیر الحسین ، وعیسی بن مریمٍ ، علیهماالسلام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أبو محمد ؛ الحسن ، مع جدّه رسول الله صلّی الله علیه </w:t>
      </w:r>
    </w:p>
    <w:p>
      <w:pPr>
        <w:pStyle w:val="BookText"/>
        <w:rPr/>
      </w:pPr>
      <w:r>
        <w:rPr>
          <w:rFonts w:ascii="IRNazanin" w:hAnsi="IRNazanin" w:eastAsia="IRNazanin"/>
          <w:color w:val="111111"/>
          <w:sz w:val="28"/>
          <w:sz w:val="28"/>
          <w:szCs w:val="28"/>
          <w:rtl w:val="true"/>
          <w:lang w:bidi="fa-IR"/>
        </w:rPr>
        <w:t>وآله ،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مع أمیر المؤمنین ثلاثین سنةً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عمره سبعاً وأربعین سنةً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134" w:name="pg20138_197199"/>
    </w:p>
    <w:p>
      <w:pPr>
        <w:pStyle w:val="Heading4"/>
        <w:numPr>
          <w:ilvl w:val="3"/>
          <w:numId w:val="1"/>
        </w:numPr>
        <w:rPr/>
      </w:pPr>
      <w:bookmarkStart w:id="135" w:name="__RefHeading___Toc3656332_2320776876"/>
      <w:bookmarkStart w:id="136" w:name="_Toc47"/>
      <w:bookmarkEnd w:id="134"/>
      <w:bookmarkEnd w:id="135"/>
      <w:r>
        <w:rPr/>
        <w:t>5</w:t>
      </w:r>
      <w:r>
        <w:rPr>
          <w:rtl w:val="true"/>
        </w:rPr>
        <w:t xml:space="preserve">- </w:t>
      </w:r>
      <w:r>
        <w:rPr>
          <w:rtl w:val="true"/>
        </w:rPr>
        <w:t>الحسین بن علیّ علیهماالسلام</w:t>
      </w:r>
      <w:bookmarkEnd w:id="136"/>
    </w:p>
    <w:p>
      <w:pPr>
        <w:pStyle w:val="BookText"/>
        <w:rPr/>
      </w:pPr>
      <w:r>
        <w:rPr>
          <w:rFonts w:ascii="IRNazanin" w:hAnsi="IRNazanin" w:eastAsia="IRNazanin"/>
          <w:color w:val="111111"/>
          <w:sz w:val="28"/>
          <w:sz w:val="28"/>
          <w:szCs w:val="28"/>
          <w:rtl w:val="true"/>
          <w:lang w:bidi="fa-IR"/>
        </w:rPr>
        <w:t>الحسین بن علیّ علیهماالسلام</w:t>
      </w:r>
      <w:r>
        <w:rPr>
          <w:rStyle w:val="FootnoteAnchor"/>
          <w:rtl w:val="true"/>
        </w:rPr>
        <w:footnoteReference w:id="56"/>
      </w:r>
      <w:r>
        <w:rPr>
          <w:rFonts w:ascii="IRNazanin" w:hAnsi="IRNazanin" w:eastAsia="IRNazanin"/>
          <w:color w:val="111111"/>
          <w:sz w:val="28"/>
          <w:sz w:val="28"/>
          <w:szCs w:val="28"/>
          <w:rtl w:val="true"/>
          <w:lang w:bidi="fa-IR"/>
        </w:rPr>
        <w:t xml:space="preserve">ومضی أبو عبدالله علیه السلام ، وهو ابن سبعٍ وخمسین سنةً فی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أحدو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ستین من الهجرة ،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مقامه مع جدّه صلی الله علیه و آله سبع سنین ، إلاّ ما کان بین وبین أبی محمد ، وهو سّتة أشهر وعشرة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مع أمیر المؤمنین ثلاثین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أبی محمد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أبی محمد عَشْرَ سنین وأشهراً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عُمُرُهُ سبعاً وخمسین سنةً ، إلاّ ما کان بینه وبین أخیه من حملٍ وطهرٍ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37" w:name="pg20138_197200"/>
    </w:p>
    <w:p>
      <w:pPr>
        <w:pStyle w:val="Heading4"/>
        <w:numPr>
          <w:ilvl w:val="3"/>
          <w:numId w:val="1"/>
        </w:numPr>
        <w:rPr/>
      </w:pPr>
      <w:bookmarkStart w:id="138" w:name="__RefHeading___Toc3656334_2320776876"/>
      <w:bookmarkStart w:id="139" w:name="_Toc48"/>
      <w:bookmarkEnd w:id="137"/>
      <w:bookmarkEnd w:id="138"/>
      <w:r>
        <w:rPr/>
        <w:t>6</w:t>
      </w:r>
      <w:r>
        <w:rPr>
          <w:rtl w:val="true"/>
        </w:rPr>
        <w:t xml:space="preserve">- </w:t>
      </w:r>
      <w:r>
        <w:rPr>
          <w:rtl w:val="true"/>
        </w:rPr>
        <w:t>علیّ بن الحسین علیهماالسلام</w:t>
      </w:r>
      <w:bookmarkEnd w:id="139"/>
    </w:p>
    <w:p>
      <w:pPr>
        <w:pStyle w:val="BookText"/>
        <w:rPr/>
      </w:pPr>
      <w:r>
        <w:rPr>
          <w:rFonts w:ascii="IRNazanin" w:hAnsi="IRNazanin" w:eastAsia="IRNazanin"/>
          <w:color w:val="111111"/>
          <w:sz w:val="28"/>
          <w:sz w:val="28"/>
          <w:szCs w:val="28"/>
          <w:rtl w:val="true"/>
          <w:lang w:bidi="fa-IR"/>
        </w:rPr>
        <w:t>علیّ بن الحسین علیهماالسلام</w:t>
      </w:r>
      <w:r>
        <w:rPr>
          <w:rStyle w:val="FootnoteAnchor"/>
          <w:rtl w:val="true"/>
        </w:rPr>
        <w:footnoteReference w:id="60"/>
      </w:r>
      <w:r>
        <w:rPr>
          <w:rFonts w:ascii="IRNazanin" w:hAnsi="IRNazanin" w:eastAsia="IRNazanin"/>
          <w:color w:val="111111"/>
          <w:sz w:val="28"/>
          <w:sz w:val="28"/>
          <w:szCs w:val="28"/>
          <w:rtl w:val="true"/>
          <w:lang w:bidi="fa-IR"/>
        </w:rPr>
        <w:t>ومضی علیُّ بن الحسین علیه السلام ، وهو ابن ستٍّ وخمسین سنةً ، فی عام خمسةٍ وتسعین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سنة ثمانٍ وثلاثین من الهجرة ، وقبل وفاة أمیر المؤمنین بسنتین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وأقام مع أبی محمد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أبی عبدالله عَشْرَ سنین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ثلاثین سنةً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فی غیر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یکنّی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بأبی الحسین ، وبأبی الحسن </w:t>
      </w:r>
      <w:r>
        <w:rPr>
          <w:rStyle w:val="FootnoteAnchor"/>
          <w:rtl w:val="true"/>
        </w:rPr>
        <w:footnoteReference w:id="63"/>
      </w:r>
      <w:r>
        <w:rPr>
          <w:rFonts w:ascii="Amiri" w:hAnsi="Amiri" w:eastAsia="Amiri" w:cs="Amiri"/>
          <w:color w:val="111111"/>
          <w:sz w:val="28"/>
          <w:sz w:val="28"/>
          <w:szCs w:val="28"/>
          <w:rtl w:val="true"/>
          <w:lang w:bidi="ar-SA"/>
        </w:rPr>
        <w:t xml:space="preserve">وبأبی بکرٍ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40" w:name="pg20138_197202"/>
    </w:p>
    <w:p>
      <w:pPr>
        <w:pStyle w:val="Heading4"/>
        <w:numPr>
          <w:ilvl w:val="3"/>
          <w:numId w:val="1"/>
        </w:numPr>
        <w:rPr/>
      </w:pPr>
      <w:bookmarkStart w:id="141" w:name="__RefHeading___Toc3656336_2320776876"/>
      <w:bookmarkStart w:id="142" w:name="_Toc49"/>
      <w:bookmarkEnd w:id="140"/>
      <w:bookmarkEnd w:id="141"/>
      <w:r>
        <w:rPr/>
        <w:t>7</w:t>
      </w:r>
      <w:r>
        <w:rPr>
          <w:rtl w:val="true"/>
        </w:rPr>
        <w:t xml:space="preserve">- </w:t>
      </w:r>
      <w:r>
        <w:rPr>
          <w:rtl w:val="true"/>
        </w:rPr>
        <w:t>محمد بن علیّ علیهماالسلام</w:t>
      </w:r>
      <w:bookmarkEnd w:id="142"/>
    </w:p>
    <w:p>
      <w:pPr>
        <w:pStyle w:val="BookText"/>
        <w:rPr/>
      </w:pPr>
      <w:r>
        <w:rPr>
          <w:rFonts w:ascii="IRNazanin" w:hAnsi="IRNazanin" w:eastAsia="IRNazanin"/>
          <w:color w:val="111111"/>
          <w:sz w:val="28"/>
          <w:sz w:val="28"/>
          <w:szCs w:val="28"/>
          <w:rtl w:val="true"/>
          <w:lang w:bidi="fa-IR"/>
        </w:rPr>
        <w:t>محمد بن علیّ علیهماالسلام</w:t>
      </w:r>
      <w:r>
        <w:rPr>
          <w:rStyle w:val="FootnoteAnchor"/>
          <w:rtl w:val="true"/>
        </w:rPr>
        <w:footnoteReference w:id="65"/>
      </w:r>
      <w:r>
        <w:rPr>
          <w:rFonts w:ascii="IRNazanin" w:hAnsi="IRNazanin" w:eastAsia="IRNazanin"/>
          <w:color w:val="111111"/>
          <w:sz w:val="28"/>
          <w:sz w:val="28"/>
          <w:szCs w:val="28"/>
          <w:rtl w:val="true"/>
          <w:lang w:bidi="fa-IR"/>
        </w:rPr>
        <w:t xml:space="preserve">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ومضی أبو جعفر ، وهو ابنُ ستٍّ وخمسین سنةً ، فی عام مائةٍ وأربعة عشر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قبل مضیّ الحسین بثلاث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ومقامه ، مع أبیه خمساً </w:t>
      </w:r>
      <w:r>
        <w:rPr>
          <w:rStyle w:val="FootnoteAnchor"/>
          <w:rtl w:val="true"/>
        </w:rPr>
        <w:footnoteReference w:id="67"/>
      </w:r>
      <w:r>
        <w:rPr>
          <w:rFonts w:ascii="IRNazanin" w:hAnsi="IRNazanin" w:eastAsia="IRNazanin"/>
          <w:color w:val="111111"/>
          <w:sz w:val="28"/>
          <w:sz w:val="28"/>
          <w:szCs w:val="28"/>
          <w:rtl w:val="true"/>
          <w:lang w:bidi="fa-IR"/>
        </w:rPr>
        <w:t>وثلاثین سنةً ، إلا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مضی أبوه یسع </w:t>
      </w:r>
      <w:r>
        <w:rPr>
          <w:rStyle w:val="FootnoteAnchor"/>
          <w:rtl w:val="true"/>
        </w:rPr>
        <w:footnoteReference w:id="68"/>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الفریابیّ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w:t>
      </w:r>
      <w:r>
        <w:rPr>
          <w:rStyle w:val="FootnoteAnchor"/>
          <w:rtl w:val="true"/>
        </w:rPr>
        <w:footnoteReference w:id="69"/>
      </w:r>
      <w:r>
        <w:rPr>
          <w:rFonts w:ascii="Amiri" w:hAnsi="Amiri" w:eastAsia="Amiri" w:cs="Amiri"/>
          <w:color w:val="111111"/>
          <w:sz w:val="28"/>
          <w:sz w:val="28"/>
          <w:szCs w:val="28"/>
          <w:rtl w:val="true"/>
          <w:lang w:bidi="ar-SA"/>
        </w:rPr>
        <w:t xml:space="preserve">هو ابنُ ثمانٍ </w:t>
      </w:r>
    </w:p>
    <w:p>
      <w:pPr>
        <w:pStyle w:val="BookText"/>
        <w:rPr/>
      </w:pPr>
      <w:r>
        <w:rPr>
          <w:rFonts w:ascii="IRNazanin" w:hAnsi="IRNazanin" w:eastAsia="IRNazanin"/>
          <w:color w:val="111111"/>
          <w:sz w:val="28"/>
          <w:sz w:val="28"/>
          <w:szCs w:val="28"/>
          <w:rtl w:val="true"/>
          <w:lang w:bidi="fa-IR"/>
        </w:rPr>
        <w:t>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سنة ثمان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وأدرکه جابر عن عبدالله الأنصاریّ ، وهو کان فی الکتَّاب ، فأقرأ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رسول الله صلی الله علیه و آله السلام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أمرنی رسول الله صلی الله علیه و آله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وقبض فی شهر ربیعٍ الآخر ، سنة أربع عشرة مائةٍ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مقامه بعد أبیه سبع عشرة سنةً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43" w:name="pg20138_197204"/>
    </w:p>
    <w:p>
      <w:pPr>
        <w:pStyle w:val="Heading4"/>
        <w:numPr>
          <w:ilvl w:val="3"/>
          <w:numId w:val="1"/>
        </w:numPr>
        <w:rPr/>
      </w:pPr>
      <w:bookmarkStart w:id="144" w:name="__RefHeading___Toc3656338_2320776876"/>
      <w:bookmarkStart w:id="145" w:name="_Toc50"/>
      <w:bookmarkEnd w:id="143"/>
      <w:bookmarkEnd w:id="144"/>
      <w:r>
        <w:rPr/>
        <w:t>8</w:t>
      </w:r>
      <w:r>
        <w:rPr>
          <w:rtl w:val="true"/>
        </w:rPr>
        <w:t xml:space="preserve">- </w:t>
      </w:r>
      <w:r>
        <w:rPr>
          <w:rtl w:val="true"/>
        </w:rPr>
        <w:t>جعفر بن محمد الصادق علیهماالسلام</w:t>
      </w:r>
      <w:bookmarkEnd w:id="145"/>
    </w:p>
    <w:p>
      <w:pPr>
        <w:pStyle w:val="BookText"/>
        <w:rPr/>
      </w:pPr>
      <w:r>
        <w:rPr>
          <w:rFonts w:ascii="IRNazanin" w:hAnsi="IRNazanin" w:eastAsia="IRNazanin"/>
          <w:color w:val="111111"/>
          <w:sz w:val="28"/>
          <w:sz w:val="28"/>
          <w:szCs w:val="28"/>
          <w:rtl w:val="true"/>
          <w:lang w:bidi="fa-IR"/>
        </w:rPr>
        <w:t xml:space="preserve">جعفر بن محمد الصادق علیهماالسلام </w:t>
      </w:r>
      <w:r>
        <w:rPr>
          <w:rStyle w:val="FootnoteAnchor"/>
          <w:rtl w:val="true"/>
        </w:rPr>
        <w:footnoteReference w:id="73"/>
      </w:r>
      <w:r>
        <w:rPr>
          <w:rFonts w:ascii="IRNazanin" w:hAnsi="IRNazanin" w:eastAsia="IRNazanin"/>
          <w:color w:val="111111"/>
          <w:sz w:val="28"/>
          <w:sz w:val="28"/>
          <w:szCs w:val="28"/>
          <w:rtl w:val="true"/>
          <w:lang w:bidi="fa-IR"/>
        </w:rPr>
        <w:t xml:space="preserve">قال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ومضی أبو عبدالله ؛ جعفر بن محمد ، الصادق علیه السلام وهو ابن خمسٍ وستین سنةً ، فی عام ثمانیةٍ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سنة ثلاثٍ وثمانین من الهجرة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مقامه مع جدّه اثنتی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أبیه ـ بعد مضیّ جدّه ـ تسع عشرة سنةً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أبیه أربعاً وثلاثین سنةً </w:t>
      </w:r>
      <w:r>
        <w:rPr>
          <w:rFonts w:eastAsia="IRNazanin" w:cs="IRNazanin"/>
          <w:color w:val="111111"/>
          <w:sz w:val="28"/>
          <w:szCs w:val="28"/>
          <w:rtl w:val="true"/>
          <w:lang w:bidi="fa-IR"/>
        </w:rPr>
        <w:t xml:space="preserve">) </w:t>
      </w:r>
      <w:r>
        <w:rPr>
          <w:rStyle w:val="FootnoteAnchor"/>
          <w:rtl w:val="true"/>
        </w:rPr>
        <w:footnoteReference w:id="75"/>
      </w:r>
      <w:bookmarkStart w:id="146" w:name="pg20138_197205"/>
    </w:p>
    <w:p>
      <w:pPr>
        <w:pStyle w:val="Heading4"/>
        <w:numPr>
          <w:ilvl w:val="3"/>
          <w:numId w:val="1"/>
        </w:numPr>
        <w:rPr/>
      </w:pPr>
      <w:bookmarkStart w:id="147" w:name="__RefHeading___Toc3656340_2320776876"/>
      <w:bookmarkStart w:id="148" w:name="_Toc51"/>
      <w:bookmarkEnd w:id="146"/>
      <w:bookmarkEnd w:id="147"/>
      <w:r>
        <w:rPr/>
        <w:t>9</w:t>
      </w:r>
      <w:r>
        <w:rPr>
          <w:rtl w:val="true"/>
        </w:rPr>
        <w:t xml:space="preserve">- </w:t>
      </w:r>
      <w:r>
        <w:rPr>
          <w:rtl w:val="true"/>
        </w:rPr>
        <w:t>موسی بن جعفر علیهماالسلام</w:t>
      </w:r>
      <w:bookmarkEnd w:id="148"/>
    </w:p>
    <w:p>
      <w:pPr>
        <w:pStyle w:val="BookText"/>
        <w:rPr/>
      </w:pPr>
      <w:r>
        <w:rPr>
          <w:rFonts w:ascii="IRNazanin" w:hAnsi="IRNazanin" w:eastAsia="IRNazanin"/>
          <w:color w:val="111111"/>
          <w:sz w:val="28"/>
          <w:sz w:val="28"/>
          <w:szCs w:val="28"/>
          <w:rtl w:val="true"/>
          <w:lang w:bidi="fa-IR"/>
        </w:rPr>
        <w:t>موسی بن جعفر علیهماالسلام</w:t>
      </w:r>
      <w:r>
        <w:rPr>
          <w:rStyle w:val="FootnoteAnchor"/>
          <w:rtl w:val="true"/>
        </w:rPr>
        <w:footnoteReference w:id="76"/>
      </w:r>
      <w:r>
        <w:rPr>
          <w:rFonts w:ascii="IRNazanin" w:hAnsi="IRNazanin" w:eastAsia="IRNazanin"/>
          <w:color w:val="111111"/>
          <w:sz w:val="28"/>
          <w:sz w:val="28"/>
          <w:szCs w:val="28"/>
          <w:rtl w:val="true"/>
          <w:lang w:bidi="fa-IR"/>
        </w:rPr>
        <w:t xml:space="preserve">ومضی أبو الحسن ؛ موسی بن جعفر علیه السلام ، وهو ابن أربعٍ وخمسین سنةً ، فی عام مائةٍ وثلاثةٍ وثمانین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مولده فی عام مائةٍ وتسعةٍ وعشرین </w:t>
      </w:r>
      <w:r>
        <w:rPr>
          <w:rStyle w:val="FootnoteAnchor"/>
          <w:rtl w:val="true"/>
        </w:rPr>
        <w:footnoteReference w:id="78"/>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مقامهُ مع أبیه تسع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أبیه خمساً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وله أربعٌ وخمسون سنةً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أبو الحسن ، وهو ابن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Style w:val="FootnoteAnchor"/>
          <w:rtl w:val="true"/>
        </w:rPr>
        <w:footnoteReference w:id="79"/>
      </w:r>
      <w:r>
        <w:rPr>
          <w:rFonts w:ascii="IRNazanin" w:hAnsi="IRNazanin" w:eastAsia="IRNazanin"/>
          <w:color w:val="111111"/>
          <w:sz w:val="28"/>
          <w:sz w:val="28"/>
          <w:szCs w:val="28"/>
          <w:rtl w:val="true"/>
          <w:lang w:bidi="fa-IR"/>
        </w:rPr>
        <w:t xml:space="preserve">مع أبیه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49" w:name="pg20138_197206"/>
    </w:p>
    <w:p>
      <w:pPr>
        <w:pStyle w:val="Heading4"/>
        <w:numPr>
          <w:ilvl w:val="3"/>
          <w:numId w:val="1"/>
        </w:numPr>
        <w:rPr/>
      </w:pPr>
      <w:bookmarkStart w:id="150" w:name="__RefHeading___Toc3656342_2320776876"/>
      <w:bookmarkStart w:id="151" w:name="_Toc52"/>
      <w:bookmarkEnd w:id="149"/>
      <w:bookmarkEnd w:id="150"/>
      <w:r>
        <w:rPr/>
        <w:t>10</w:t>
      </w:r>
      <w:r>
        <w:rPr>
          <w:rtl w:val="true"/>
        </w:rPr>
        <w:t xml:space="preserve">- </w:t>
      </w:r>
      <w:r>
        <w:rPr>
          <w:rtl w:val="true"/>
        </w:rPr>
        <w:t>علی بن موسی الرضا علیهماالسلام</w:t>
      </w:r>
      <w:bookmarkEnd w:id="151"/>
    </w:p>
    <w:p>
      <w:pPr>
        <w:pStyle w:val="BookText"/>
        <w:rPr/>
      </w:pPr>
      <w:r>
        <w:rPr>
          <w:rFonts w:ascii="IRNazanin" w:hAnsi="IRNazanin" w:eastAsia="IRNazanin"/>
          <w:color w:val="111111"/>
          <w:sz w:val="28"/>
          <w:sz w:val="28"/>
          <w:szCs w:val="28"/>
          <w:rtl w:val="true"/>
          <w:lang w:bidi="fa-IR"/>
        </w:rPr>
        <w:t>علی بن موسی الرضا علیهماالسلام</w:t>
      </w:r>
      <w:r>
        <w:rPr>
          <w:rStyle w:val="FootnoteAnchor"/>
          <w:rtl w:val="true"/>
        </w:rPr>
        <w:footnoteReference w:id="81"/>
      </w: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علیّ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مضی أبوالحسن الرضا علیه السلام وله تسعٌ </w:t>
      </w:r>
      <w:r>
        <w:rPr>
          <w:rStyle w:val="FootnoteAnchor"/>
          <w:rtl w:val="true"/>
        </w:rPr>
        <w:footnoteReference w:id="83"/>
      </w:r>
      <w:r>
        <w:rPr>
          <w:rFonts w:ascii="IRNazanin" w:hAnsi="IRNazanin" w:eastAsia="IRNazanin"/>
          <w:color w:val="111111"/>
          <w:sz w:val="28"/>
          <w:sz w:val="28"/>
          <w:szCs w:val="28"/>
          <w:rtl w:val="true"/>
          <w:lang w:bidi="fa-IR"/>
        </w:rPr>
        <w:t>وأربعون سنةً وأشهرٌ ، فی عام مائتین واثنین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مضی أبو عبدالله بخمس سنین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وأقام مع أبیه تسعاً وعشرین سنةً وأشهراً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مضی أبوالحسن موسی </w:t>
      </w:r>
      <w:r>
        <w:rPr>
          <w:rStyle w:val="FootnoteAnchor"/>
          <w:rtl w:val="true"/>
        </w:rPr>
        <w:footnoteReference w:id="85"/>
      </w:r>
      <w:r>
        <w:rPr>
          <w:rFonts w:ascii="Amiri" w:hAnsi="Amiri" w:eastAsia="Amiri" w:cs="Amiri"/>
          <w:color w:val="111111"/>
          <w:sz w:val="28"/>
          <w:sz w:val="28"/>
          <w:szCs w:val="28"/>
          <w:rtl w:val="true"/>
          <w:lang w:bidi="ar-SA"/>
        </w:rPr>
        <w:t xml:space="preserve">عشرین سنةً إلاّ شهرین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52" w:name="pg20138_197207"/>
    </w:p>
    <w:p>
      <w:pPr>
        <w:pStyle w:val="Heading4"/>
        <w:numPr>
          <w:ilvl w:val="3"/>
          <w:numId w:val="1"/>
        </w:numPr>
        <w:rPr/>
      </w:pPr>
      <w:bookmarkStart w:id="153" w:name="__RefHeading___Toc3656344_2320776876"/>
      <w:bookmarkStart w:id="154" w:name="_Toc53"/>
      <w:bookmarkEnd w:id="152"/>
      <w:bookmarkEnd w:id="153"/>
      <w:r>
        <w:rPr/>
        <w:t>11</w:t>
      </w:r>
      <w:r>
        <w:rPr>
          <w:rtl w:val="true"/>
        </w:rPr>
        <w:t xml:space="preserve">- </w:t>
      </w:r>
      <w:r>
        <w:rPr>
          <w:rtl w:val="true"/>
        </w:rPr>
        <w:t>محمد بن علیّ علیهماالسلام</w:t>
      </w:r>
      <w:bookmarkEnd w:id="154"/>
    </w:p>
    <w:p>
      <w:pPr>
        <w:pStyle w:val="BookText"/>
        <w:rPr/>
      </w:pPr>
      <w:r>
        <w:rPr>
          <w:rFonts w:ascii="IRNazanin" w:hAnsi="IRNazanin" w:eastAsia="IRNazanin"/>
          <w:color w:val="111111"/>
          <w:sz w:val="28"/>
          <w:sz w:val="28"/>
          <w:szCs w:val="28"/>
          <w:rtl w:val="true"/>
          <w:lang w:bidi="fa-IR"/>
        </w:rPr>
        <w:t>محمد بن علیّ علیهماالسلام</w:t>
      </w:r>
      <w:r>
        <w:rPr>
          <w:rStyle w:val="FootnoteAnchor"/>
          <w:rtl w:val="true"/>
        </w:rPr>
        <w:footnoteReference w:id="87"/>
      </w: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ـ وکان فی الوقت الذی حدّثنی بهذا الحدیث ابن أربع وتسعین سنةً ـ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w:t>
      </w:r>
      <w:r>
        <w:rPr>
          <w:rStyle w:val="FootnoteAnchor"/>
          <w:rtl w:val="true"/>
        </w:rPr>
        <w:footnoteReference w:id="88"/>
      </w:r>
      <w:r>
        <w:rPr>
          <w:rFonts w:ascii="IRNazanin" w:hAnsi="IRNazanin" w:eastAsia="IRNazanin"/>
          <w:color w:val="111111"/>
          <w:sz w:val="28"/>
          <w:sz w:val="28"/>
          <w:szCs w:val="28"/>
          <w:rtl w:val="true"/>
          <w:lang w:bidi="fa-IR"/>
        </w:rPr>
        <w:t xml:space="preserve">محمد بن علی علیه السلام ، وهو ابن خمسٍ وعشرین </w:t>
      </w:r>
      <w:r>
        <w:rPr>
          <w:rStyle w:val="FootnoteAnchor"/>
          <w:rtl w:val="true"/>
        </w:rPr>
        <w:footnoteReference w:id="89"/>
      </w:r>
      <w:r>
        <w:rPr>
          <w:rFonts w:ascii="IRNazanin" w:hAnsi="IRNazanin" w:eastAsia="IRNazanin"/>
          <w:color w:val="111111"/>
          <w:sz w:val="28"/>
          <w:sz w:val="28"/>
          <w:szCs w:val="28"/>
          <w:rtl w:val="true"/>
          <w:lang w:bidi="fa-IR"/>
        </w:rPr>
        <w:t xml:space="preserve">سنةً ، وثلاثة اشهرٍ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وعشرین یوماً ، فی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ابن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ما أثبتنا ، لأنّ ولادة الإمام الجواد علیه السلام فی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مائتین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وعشرین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سنة مائةٍ وخمسٍ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مقامه مع أبیه سبع سنین وثلاثة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وقبض یوم الثلاثاء ، لِسِتّ لِیالٍ خلوْنَ من ذی الحجَّة سنةَ عشرین ومائتین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أورده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bookmarkStart w:id="155" w:name="pg20138_197209"/>
    </w:p>
    <w:p>
      <w:pPr>
        <w:pStyle w:val="Heading4"/>
        <w:numPr>
          <w:ilvl w:val="3"/>
          <w:numId w:val="1"/>
        </w:numPr>
        <w:rPr/>
      </w:pPr>
      <w:bookmarkStart w:id="156" w:name="__RefHeading___Toc3656346_2320776876"/>
      <w:bookmarkStart w:id="157" w:name="_Toc54"/>
      <w:bookmarkEnd w:id="155"/>
      <w:bookmarkEnd w:id="156"/>
      <w:r>
        <w:rPr/>
        <w:t>12</w:t>
      </w:r>
      <w:r>
        <w:rPr>
          <w:rtl w:val="true"/>
        </w:rPr>
        <w:t xml:space="preserve">- </w:t>
      </w:r>
      <w:r>
        <w:rPr>
          <w:rtl w:val="true"/>
        </w:rPr>
        <w:t>علیُّ بن محمد علیهماالسلام</w:t>
      </w:r>
      <w:bookmarkEnd w:id="157"/>
    </w:p>
    <w:p>
      <w:pPr>
        <w:pStyle w:val="BookText"/>
        <w:rPr/>
      </w:pPr>
      <w:r>
        <w:rPr>
          <w:rFonts w:ascii="IRNazanin" w:hAnsi="IRNazanin" w:eastAsia="IRNazanin"/>
          <w:color w:val="111111"/>
          <w:sz w:val="28"/>
          <w:sz w:val="28"/>
          <w:szCs w:val="28"/>
          <w:rtl w:val="true"/>
          <w:lang w:bidi="fa-IR"/>
        </w:rPr>
        <w:t>علیُّ بن محمد علیهماالسلام</w:t>
      </w:r>
      <w:r>
        <w:rPr>
          <w:rStyle w:val="FootnoteAnchor"/>
          <w:rtl w:val="true"/>
        </w:rPr>
        <w:footnoteReference w:id="92"/>
      </w: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إسماعیل </w:t>
      </w:r>
      <w:r>
        <w:rPr>
          <w:rStyle w:val="FootnoteAnchor"/>
          <w:rtl w:val="true"/>
        </w:rPr>
        <w:footnoteReference w:id="93"/>
      </w:r>
      <w:r>
        <w:rPr>
          <w:rFonts w:ascii="IRNazanin" w:hAnsi="IRNazanin" w:eastAsia="IRNazanin"/>
          <w:color w:val="111111"/>
          <w:sz w:val="28"/>
          <w:sz w:val="28"/>
          <w:szCs w:val="28"/>
          <w:rtl w:val="true"/>
          <w:lang w:bidi="fa-IR"/>
        </w:rPr>
        <w:t xml:space="preserve">سهل بن زیاد ، الآدمیّ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أبی الحسن ؛ علی بن محمد ، فی رجبٍ ، سنة مائتین وأربع عشرة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مقامه مع أبیه ستَّ سنین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یوم الإثنین ، لخمس لیالٍ بقین من جمادی الآخرة ، سنة مائتین وأربعٍ وخمسین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مقامه بعد وفاة أبیه ثلاثاً وثلاثین سنةً ، وسبعتة </w:t>
      </w:r>
      <w:r>
        <w:rPr>
          <w:rStyle w:val="FootnoteAnchor"/>
          <w:rtl w:val="true"/>
        </w:rPr>
        <w:footnoteReference w:id="94"/>
      </w:r>
      <w:r>
        <w:rPr>
          <w:rFonts w:ascii="Amiri" w:hAnsi="Amiri" w:eastAsia="Amiri" w:cs="Amiri"/>
          <w:color w:val="111111"/>
          <w:sz w:val="28"/>
          <w:sz w:val="28"/>
          <w:szCs w:val="28"/>
          <w:rtl w:val="true"/>
          <w:lang w:bidi="ar-SA"/>
        </w:rPr>
        <w:t>أشهرٍ إلا أیّاماً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عُمُره أربعین سنةً إلاّ أیّاماً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58" w:name="pg20138_197210"/>
    </w:p>
    <w:p>
      <w:pPr>
        <w:pStyle w:val="Heading4"/>
        <w:numPr>
          <w:ilvl w:val="3"/>
          <w:numId w:val="1"/>
        </w:numPr>
        <w:rPr/>
      </w:pPr>
      <w:bookmarkStart w:id="159" w:name="__RefHeading___Toc3656348_2320776876"/>
      <w:bookmarkStart w:id="160" w:name="_Toc55"/>
      <w:bookmarkEnd w:id="158"/>
      <w:bookmarkEnd w:id="159"/>
      <w:r>
        <w:rPr/>
        <w:t>13</w:t>
      </w:r>
      <w:r>
        <w:rPr>
          <w:rtl w:val="true"/>
        </w:rPr>
        <w:t xml:space="preserve">- </w:t>
      </w:r>
      <w:r>
        <w:rPr>
          <w:rtl w:val="true"/>
        </w:rPr>
        <w:t>الحسن بن علی علیهماالسلام</w:t>
      </w:r>
      <w:bookmarkEnd w:id="160"/>
    </w:p>
    <w:p>
      <w:pPr>
        <w:pStyle w:val="BookText"/>
        <w:rPr/>
      </w:pPr>
      <w:r>
        <w:rPr>
          <w:rStyle w:val="FootnoteAnchor"/>
          <w:rtl w:val="true"/>
        </w:rPr>
        <w:footnoteReference w:id="96"/>
      </w: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أخی ؛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محمد ، الحسن بن علیّ بن محمد ، سنة إحدی وثلاثین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یوم الجمعة ـ وقال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ـ لثمان لیالٍ خلون من ربیع الأوّل ، سنة مائتین وستین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عُمُره تسعاً وعشرین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ـ بعد أبیه ـ خمس سنین وثمانیة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عشر یوماً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القوسین زیادة من ابن الخشّاب</w:t>
      </w:r>
      <w:r>
        <w:rPr>
          <w:rFonts w:eastAsia="IRNazanin" w:cs="IRNazanin"/>
          <w:color w:val="111111"/>
          <w:sz w:val="28"/>
          <w:szCs w:val="28"/>
          <w:rtl w:val="true"/>
          <w:lang w:bidi="fa-IR"/>
        </w:rPr>
        <w:t>.</w:t>
      </w:r>
      <w:bookmarkStart w:id="161" w:name="pg20138_197211"/>
    </w:p>
    <w:p>
      <w:pPr>
        <w:pStyle w:val="Heading4"/>
        <w:numPr>
          <w:ilvl w:val="3"/>
          <w:numId w:val="1"/>
        </w:numPr>
        <w:rPr/>
      </w:pPr>
      <w:bookmarkStart w:id="162" w:name="__RefHeading___Toc3656350_2320776876"/>
      <w:bookmarkStart w:id="163" w:name="_Toc56"/>
      <w:bookmarkEnd w:id="161"/>
      <w:bookmarkEnd w:id="162"/>
      <w:r>
        <w:rPr/>
        <w:t>14</w:t>
      </w:r>
      <w:r>
        <w:rPr>
          <w:rtl w:val="true"/>
        </w:rPr>
        <w:t xml:space="preserve">- </w:t>
      </w:r>
      <w:r>
        <w:rPr>
          <w:rtl w:val="true"/>
        </w:rPr>
        <w:t>القائم المهدیّ صلوات الله علیه</w:t>
      </w:r>
      <w:bookmarkEnd w:id="163"/>
    </w:p>
    <w:p>
      <w:pPr>
        <w:pStyle w:val="BookText"/>
        <w:rPr/>
      </w:pPr>
      <w:r>
        <w:rPr>
          <w:rFonts w:ascii="IRNazanin" w:hAnsi="IRNazanin" w:eastAsia="IRNazanin"/>
          <w:color w:val="111111"/>
          <w:sz w:val="28"/>
          <w:sz w:val="28"/>
          <w:szCs w:val="28"/>
          <w:rtl w:val="true"/>
          <w:lang w:bidi="fa-IR"/>
        </w:rPr>
        <w:t>القائم المهدیّ صلوات الله علیه</w:t>
      </w:r>
      <w:r>
        <w:rPr>
          <w:rStyle w:val="FootnoteAnchor"/>
          <w:rtl w:val="true"/>
        </w:rPr>
        <w:footnoteReference w:id="98"/>
      </w:r>
      <w:r>
        <w:rPr>
          <w:rFonts w:ascii="IRNazanin" w:hAnsi="IRNazanin" w:eastAsia="IRNazanin"/>
          <w:color w:val="111111"/>
          <w:sz w:val="28"/>
          <w:sz w:val="28"/>
          <w:szCs w:val="28"/>
          <w:rtl w:val="true"/>
          <w:lang w:bidi="fa-IR"/>
        </w:rPr>
        <w:t xml:space="preserve">قال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وولد الخلف ، سنة ثمانٍ وخمسین ومائتین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ومضی أبو محمد ، وللخلف سنتان وأربعةُ أشهرٍ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64" w:name="pg20138_197212"/>
    </w:p>
    <w:p>
      <w:pPr>
        <w:pStyle w:val="Heading3"/>
        <w:numPr>
          <w:ilvl w:val="2"/>
          <w:numId w:val="1"/>
        </w:numPr>
        <w:rPr/>
      </w:pPr>
      <w:bookmarkStart w:id="165" w:name="__RefHeading___Toc3656352_2320776876"/>
      <w:bookmarkStart w:id="166" w:name="_Toc57"/>
      <w:bookmarkEnd w:id="164"/>
      <w:bookmarkEnd w:id="165"/>
      <w:r>
        <w:rPr>
          <w:rtl w:val="true"/>
        </w:rPr>
        <w:t>الفصل الثانی</w:t>
      </w:r>
      <w:r>
        <w:rPr>
          <w:rtl w:val="true"/>
        </w:rPr>
        <w:t xml:space="preserve">: </w:t>
      </w:r>
      <w:r>
        <w:rPr>
          <w:rtl w:val="true"/>
        </w:rPr>
        <w:t>ذکر أولاد النبیّ صلی الله علیه و آله والأئمّة علیهم السلام</w:t>
      </w:r>
      <w:bookmarkEnd w:id="166"/>
    </w:p>
    <w:p>
      <w:pPr>
        <w:pStyle w:val="Heading4"/>
        <w:numPr>
          <w:ilvl w:val="3"/>
          <w:numId w:val="1"/>
        </w:numPr>
        <w:rPr/>
      </w:pPr>
      <w:bookmarkStart w:id="167" w:name="__RefHeading___Toc3656354_2320776876"/>
      <w:bookmarkStart w:id="168" w:name="_Toc58"/>
      <w:bookmarkEnd w:id="167"/>
      <w:r>
        <w:rPr>
          <w:rtl w:val="true"/>
        </w:rPr>
        <w:t>اشارة</w:t>
      </w:r>
      <w:bookmarkEnd w:id="1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أولاد النبیّ صلی الله علیه و آله والأئمّة علیهم السلام </w:t>
      </w:r>
      <w:r>
        <w:rPr>
          <w:rStyle w:val="FootnoteAnchor"/>
          <w:rtl w:val="true"/>
        </w:rPr>
        <w:footnoteReference w:id="10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20138_197214"/>
      <w:bookmarkStart w:id="170" w:name="pg20138_197214"/>
      <w:bookmarkEnd w:id="170"/>
    </w:p>
    <w:p>
      <w:pPr>
        <w:pStyle w:val="Heading4"/>
        <w:numPr>
          <w:ilvl w:val="3"/>
          <w:numId w:val="1"/>
        </w:numPr>
        <w:rPr/>
      </w:pPr>
      <w:bookmarkStart w:id="171" w:name="pg20138_197214"/>
      <w:bookmarkStart w:id="172" w:name="__RefHeading___Toc3656356_2320776876"/>
      <w:bookmarkStart w:id="173" w:name="_Toc59"/>
      <w:bookmarkEnd w:id="171"/>
      <w:bookmarkEnd w:id="172"/>
      <w:r>
        <w:rPr>
          <w:rtl w:val="true"/>
        </w:rPr>
        <w:t>وُلْدُ النبیّ صلی الله علیه و آله</w:t>
      </w:r>
      <w:bookmarkEnd w:id="173"/>
    </w:p>
    <w:p>
      <w:pPr>
        <w:pStyle w:val="BookText"/>
        <w:rPr/>
      </w:pPr>
      <w:r>
        <w:rPr>
          <w:rFonts w:ascii="IRNazanin" w:hAnsi="IRNazanin" w:eastAsia="IRNazanin"/>
          <w:color w:val="111111"/>
          <w:sz w:val="28"/>
          <w:sz w:val="28"/>
          <w:szCs w:val="28"/>
          <w:rtl w:val="true"/>
          <w:lang w:bidi="fa-IR"/>
        </w:rPr>
        <w:t xml:space="preserve">قال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عبدالله بن محمد ـ وکان عالماً بأمر أهل البیت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سنان ، عن أبی بصیر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لِرسول الله صلی الله علیه و آله ، من خدیجة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وزَیْنَبُ</w:t>
      </w:r>
    </w:p>
    <w:p>
      <w:pPr>
        <w:pStyle w:val="BookText"/>
        <w:rPr/>
      </w:pPr>
      <w:r>
        <w:rPr>
          <w:rFonts w:ascii="Amiri" w:hAnsi="Amiri" w:eastAsia="Amiri" w:cs="Amiri"/>
          <w:color w:val="111111"/>
          <w:sz w:val="28"/>
          <w:sz w:val="28"/>
          <w:szCs w:val="28"/>
          <w:rtl w:val="true"/>
          <w:lang w:bidi="ar-SA"/>
        </w:rPr>
        <w:t>ورُقَیَّةُ</w:t>
      </w:r>
    </w:p>
    <w:p>
      <w:pPr>
        <w:pStyle w:val="BookText"/>
        <w:rPr/>
      </w:pPr>
      <w:r>
        <w:rPr>
          <w:rFonts w:ascii="Amiri" w:hAnsi="Amiri" w:eastAsia="Amiri" w:cs="Amiri"/>
          <w:color w:val="111111"/>
          <w:sz w:val="28"/>
          <w:sz w:val="28"/>
          <w:szCs w:val="28"/>
          <w:rtl w:val="true"/>
          <w:lang w:bidi="ar-SA"/>
        </w:rPr>
        <w:t>واُمّ کُلْثُوم</w:t>
      </w:r>
    </w:p>
    <w:p>
      <w:pPr>
        <w:pStyle w:val="BookText"/>
        <w:rPr/>
      </w:pPr>
      <w:r>
        <w:rPr>
          <w:rFonts w:ascii="IRNazanin" w:hAnsi="IRNazanin" w:eastAsia="IRNazanin"/>
          <w:color w:val="111111"/>
          <w:sz w:val="28"/>
          <w:sz w:val="28"/>
          <w:szCs w:val="28"/>
          <w:rtl w:val="true"/>
          <w:lang w:bidi="fa-IR"/>
        </w:rPr>
        <w:t>وفاطمة علیهاالسلام</w:t>
      </w:r>
    </w:p>
    <w:p>
      <w:pPr>
        <w:pStyle w:val="BookText"/>
        <w:rPr/>
      </w:pPr>
      <w:r>
        <w:rPr>
          <w:rFonts w:ascii="Amiri" w:hAnsi="Amiri" w:eastAsia="Amiri" w:cs="Amiri"/>
          <w:color w:val="111111"/>
          <w:sz w:val="28"/>
          <w:sz w:val="28"/>
          <w:szCs w:val="28"/>
          <w:rtl w:val="true"/>
          <w:lang w:bidi="ar-SA"/>
        </w:rPr>
        <w:t xml:space="preserve">ومن ماریة القبطیّة ـ أهداها الی النبیّ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مَلِکُ الإسْکَنْدَریَّة المقوقس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أبی لهب ، فمات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فزوجت من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أبی العاص بن الربیع ، فولدت منه ابنةً ،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أمیرالمؤمنین علیه السلام بعد وفاة فاطمة صلوات الله علیها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الفقرة بکاملها أوردها ابن الخشّاب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والخصیبی فی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bookmarkStart w:id="174" w:name="pg20138_197216"/>
    </w:p>
    <w:p>
      <w:pPr>
        <w:pStyle w:val="Heading4"/>
        <w:numPr>
          <w:ilvl w:val="3"/>
          <w:numId w:val="1"/>
        </w:numPr>
        <w:rPr/>
      </w:pPr>
      <w:bookmarkStart w:id="175" w:name="__RefHeading___Toc3656358_2320776876"/>
      <w:bookmarkStart w:id="176" w:name="_Toc60"/>
      <w:bookmarkEnd w:id="174"/>
      <w:bookmarkEnd w:id="175"/>
      <w:r>
        <w:rPr>
          <w:rtl w:val="true"/>
        </w:rPr>
        <w:t>ولد أمیر المؤمنین علیه السلام من فاطمة علیهاالسلام وغیرها</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ولد لأمیر المؤمنین علیه السلام ، من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والمُحسنُ ، سقطٌ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 کلثومٍ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له من خوله الحنَفیة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ابن الحنفیّة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وولد له من امّ البنین بنت خالد بن یزید </w:t>
      </w:r>
      <w:r>
        <w:rPr>
          <w:rStyle w:val="FootnoteAnchor"/>
          <w:rtl w:val="true"/>
        </w:rPr>
        <w:footnoteReference w:id="109"/>
      </w:r>
      <w:r>
        <w:rPr>
          <w:rFonts w:ascii="Amiri" w:hAnsi="Amiri" w:eastAsia="Amiri" w:cs="Amiri"/>
          <w:color w:val="111111"/>
          <w:sz w:val="28"/>
          <w:sz w:val="28"/>
          <w:szCs w:val="28"/>
          <w:rtl w:val="true"/>
          <w:lang w:bidi="ar-SA"/>
        </w:rPr>
        <w:t xml:space="preserve">الکلابیّة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له من أمّ حبیب التغلبیّة </w:t>
      </w:r>
      <w:r>
        <w:rPr>
          <w:rStyle w:val="FootnoteAnchor"/>
          <w:rtl w:val="true"/>
        </w:rPr>
        <w:footnoteReference w:id="111"/>
      </w:r>
      <w:r>
        <w:rPr>
          <w:rFonts w:ascii="IRNazanin" w:hAnsi="IRNazanin" w:eastAsia="IRNazanin"/>
          <w:color w:val="111111"/>
          <w:sz w:val="28"/>
          <w:sz w:val="28"/>
          <w:szCs w:val="28"/>
          <w:rtl w:val="true"/>
          <w:lang w:bidi="fa-IR"/>
        </w:rPr>
        <w:t xml:space="preserve">ـ من سبْی خالد ابن الولید ـ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والعبّاس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وولد له من أسماء بنت عمیس الخثعمیّة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له من لیلی </w:t>
      </w:r>
      <w:r>
        <w:rPr>
          <w:rStyle w:val="FootnoteAnchor"/>
          <w:rtl w:val="true"/>
        </w:rPr>
        <w:footnoteReference w:id="113"/>
      </w:r>
      <w:r>
        <w:rPr>
          <w:rFonts w:ascii="Amiri" w:hAnsi="Amiri" w:eastAsia="Amiri" w:cs="Amiri"/>
          <w:color w:val="111111"/>
          <w:sz w:val="28"/>
          <w:sz w:val="28"/>
          <w:szCs w:val="28"/>
          <w:rtl w:val="true"/>
          <w:lang w:bidi="ar-SA"/>
        </w:rPr>
        <w:t xml:space="preserve">بنتِ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وعبیدالله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وولد له من اُمّ ولدٍ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وولد له من إمراةٍ ـ اسمها الخَیْرُ </w:t>
      </w:r>
      <w:r>
        <w:rPr>
          <w:rStyle w:val="FootnoteAnchor"/>
          <w:rtl w:val="true"/>
        </w:rPr>
        <w:footnoteReference w:id="116"/>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7" w:name="pg20138_197219"/>
    </w:p>
    <w:p>
      <w:pPr>
        <w:pStyle w:val="Heading4"/>
        <w:numPr>
          <w:ilvl w:val="3"/>
          <w:numId w:val="1"/>
        </w:numPr>
        <w:rPr/>
      </w:pPr>
      <w:bookmarkStart w:id="178" w:name="__RefHeading___Toc3656360_2320776876"/>
      <w:bookmarkStart w:id="179" w:name="_Toc61"/>
      <w:bookmarkEnd w:id="177"/>
      <w:bookmarkEnd w:id="178"/>
      <w:r>
        <w:rPr>
          <w:rtl w:val="true"/>
        </w:rPr>
        <w:t xml:space="preserve">من أعقب من ولد أمیر المؤمنین علیه السلام </w:t>
      </w:r>
      <w:r>
        <w:rPr>
          <w:rtl w:val="true"/>
        </w:rPr>
        <w:t>:</w:t>
      </w:r>
      <w:bookmarkEnd w:id="179"/>
    </w:p>
    <w:p>
      <w:pPr>
        <w:pStyle w:val="BookText"/>
        <w:rPr/>
      </w:pPr>
      <w:r>
        <w:rPr>
          <w:rFonts w:ascii="Amiri" w:hAnsi="Amiri" w:eastAsia="Amiri" w:cs="Amiri"/>
          <w:color w:val="111111"/>
          <w:sz w:val="28"/>
          <w:sz w:val="28"/>
          <w:szCs w:val="28"/>
          <w:rtl w:val="true"/>
          <w:lang w:bidi="ar-SA"/>
        </w:rPr>
        <w:t>الحَسَنُ</w:t>
      </w:r>
    </w:p>
    <w:p>
      <w:pPr>
        <w:pStyle w:val="BookText"/>
        <w:rPr/>
      </w:pPr>
      <w:r>
        <w:rPr>
          <w:rFonts w:ascii="IRNazanin" w:hAnsi="IRNazanin" w:eastAsia="IRNazanin"/>
          <w:color w:val="111111"/>
          <w:sz w:val="28"/>
          <w:sz w:val="28"/>
          <w:szCs w:val="28"/>
          <w:rtl w:val="true"/>
          <w:lang w:bidi="fa-IR"/>
        </w:rPr>
        <w:t>والحسین</w:t>
      </w:r>
    </w:p>
    <w:p>
      <w:pPr>
        <w:pStyle w:val="BookText"/>
        <w:rPr/>
      </w:pPr>
      <w:r>
        <w:rPr>
          <w:rFonts w:ascii="IRNazanin" w:hAnsi="IRNazanin" w:eastAsia="IRNazanin"/>
          <w:color w:val="111111"/>
          <w:sz w:val="28"/>
          <w:sz w:val="28"/>
          <w:szCs w:val="28"/>
          <w:rtl w:val="true"/>
          <w:lang w:bidi="fa-IR"/>
        </w:rPr>
        <w:t>ومحمد ابن الحنفیّة</w:t>
      </w:r>
    </w:p>
    <w:p>
      <w:pPr>
        <w:pStyle w:val="BookText"/>
        <w:rPr/>
      </w:pPr>
      <w:r>
        <w:rPr>
          <w:rFonts w:ascii="IRNazanin" w:hAnsi="IRNazanin" w:eastAsia="IRNazanin"/>
          <w:color w:val="111111"/>
          <w:sz w:val="28"/>
          <w:sz w:val="28"/>
          <w:szCs w:val="28"/>
          <w:rtl w:val="true"/>
          <w:lang w:bidi="fa-IR"/>
        </w:rPr>
        <w:t>والعباس</w:t>
      </w:r>
    </w:p>
    <w:p>
      <w:pPr>
        <w:pStyle w:val="BookText"/>
        <w:rPr/>
      </w:pPr>
      <w:r>
        <w:rPr>
          <w:rFonts w:ascii="Amiri" w:hAnsi="Amiri" w:eastAsia="Amiri" w:cs="Amiri"/>
          <w:color w:val="111111"/>
          <w:sz w:val="28"/>
          <w:sz w:val="28"/>
          <w:szCs w:val="28"/>
          <w:rtl w:val="true"/>
          <w:lang w:bidi="ar-SA"/>
        </w:rPr>
        <w:t xml:space="preserve">وعُمَرُ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3656362_2320776876"/>
      <w:bookmarkStart w:id="181" w:name="_Toc62"/>
      <w:bookmarkEnd w:id="180"/>
      <w:r>
        <w:rPr>
          <w:rtl w:val="true"/>
        </w:rPr>
        <w:t>من خلفّ أمیرالمؤمنین علیه السلام من أزواجه</w:t>
      </w:r>
      <w:bookmarkEnd w:id="181"/>
    </w:p>
    <w:p>
      <w:pPr>
        <w:pStyle w:val="BookText"/>
        <w:rPr/>
      </w:pPr>
      <w:r>
        <w:rPr>
          <w:rFonts w:ascii="IRNazanin" w:hAnsi="IRNazanin" w:eastAsia="IRNazanin"/>
          <w:color w:val="111111"/>
          <w:sz w:val="28"/>
          <w:sz w:val="28"/>
          <w:szCs w:val="28"/>
          <w:rtl w:val="true"/>
          <w:lang w:bidi="fa-IR"/>
        </w:rPr>
        <w:t xml:space="preserve">ومضی أمیر المؤمنین علیه السلام ، وخلّف أربع حرائر منهنَّ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امامة بنت زینب بنت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ولیلی التمیمیّة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وأسماء بنت عمیس الخثعمیّة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 البنین الکلابیّة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 عشرة اُمّ ولدٍ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 ، وفی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المخطوطة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 عشرة اُمّ ولد ، </w:t>
      </w:r>
      <w:bookmarkStart w:id="182" w:name="pg20138_197220"/>
    </w:p>
    <w:p>
      <w:pPr>
        <w:pStyle w:val="Heading4"/>
        <w:numPr>
          <w:ilvl w:val="3"/>
          <w:numId w:val="1"/>
        </w:numPr>
        <w:rPr/>
      </w:pPr>
      <w:bookmarkStart w:id="183" w:name="__RefHeading___Toc3656364_2320776876"/>
      <w:bookmarkStart w:id="184" w:name="_Toc63"/>
      <w:bookmarkEnd w:id="182"/>
      <w:bookmarkEnd w:id="183"/>
      <w:r>
        <w:rPr>
          <w:rtl w:val="true"/>
        </w:rPr>
        <w:t>ولد أمیر المؤمنین علیه السلام من غیرِ فاطمة علیهاالسلام</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لأمیر المؤمنین علیه السلام ، من غیرِ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الی محل التعلیقة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آخر نسخ کتابنا ، فراجع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بملاحظة ما سنذکره فی التعلیقة التالیة </w:t>
      </w:r>
    </w:p>
    <w:p>
      <w:pPr>
        <w:pStyle w:val="BookText"/>
        <w:rPr/>
      </w:pPr>
      <w:r>
        <w:rPr>
          <w:rFonts w:ascii="IRNazanin" w:hAnsi="IRNazanin" w:eastAsia="IRNazanin"/>
          <w:color w:val="111111"/>
          <w:sz w:val="28"/>
          <w:sz w:val="28"/>
          <w:szCs w:val="28"/>
          <w:rtl w:val="true"/>
          <w:lang w:bidi="fa-IR"/>
        </w:rPr>
        <w:t xml:space="preserve">الأصاغر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الأصغر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العباس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العبَّاس ، وعثمان ، وجعفرٌ ، وعبدالله الأکبر </w:t>
      </w:r>
      <w:r>
        <w:rPr>
          <w:rStyle w:val="FootnoteAnchor"/>
          <w:rtl w:val="true"/>
        </w:rPr>
        <w:footnoteReference w:id="123"/>
      </w:r>
      <w:r>
        <w:rPr>
          <w:rFonts w:ascii="IRNazanin" w:hAnsi="IRNazanin" w:eastAsia="IRNazanin"/>
          <w:color w:val="111111"/>
          <w:sz w:val="28"/>
          <w:sz w:val="28"/>
          <w:szCs w:val="28"/>
          <w:rtl w:val="true"/>
          <w:lang w:bidi="fa-IR"/>
        </w:rPr>
        <w:t>مع الحسین صلوات الله علیه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وعبیدالله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یوم المختار ، لیلةَ المذار </w:t>
      </w:r>
      <w:r>
        <w:rPr>
          <w:rStyle w:val="FootnoteAnchor"/>
          <w:rtl w:val="true"/>
        </w:rPr>
        <w:footnoteReference w:id="125"/>
      </w:r>
      <w:r>
        <w:rPr>
          <w:rFonts w:ascii="IRNazanin" w:hAnsi="IRNazanin" w:eastAsia="IRNazanin"/>
          <w:color w:val="111111"/>
          <w:sz w:val="28"/>
          <w:sz w:val="28"/>
          <w:szCs w:val="28"/>
          <w:rtl w:val="true"/>
          <w:lang w:bidi="fa-IR"/>
        </w:rPr>
        <w:t xml:space="preserve">وکان </w:t>
      </w:r>
    </w:p>
    <w:p>
      <w:pPr>
        <w:pStyle w:val="BookText"/>
        <w:rPr/>
      </w:pPr>
      <w:r>
        <w:rPr>
          <w:rFonts w:ascii="Amiri" w:hAnsi="Amiri" w:eastAsia="Amiri" w:cs="Amiri"/>
          <w:color w:val="111111"/>
          <w:sz w:val="28"/>
          <w:sz w:val="28"/>
          <w:szCs w:val="28"/>
          <w:rtl w:val="true"/>
          <w:lang w:bidi="ar-SA"/>
        </w:rPr>
        <w:t xml:space="preserve">مع مصعب بن الزبیر ، فقال مصعبٌ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لَهُ فتحاً </w:t>
      </w:r>
      <w:r>
        <w:rPr>
          <w:rStyle w:val="FootnoteAnchor"/>
          <w:rtl w:val="true"/>
        </w:rPr>
        <w:footnoteReference w:id="126"/>
      </w:r>
      <w:r>
        <w:rPr>
          <w:rFonts w:ascii="IRNazanin" w:hAnsi="IRNazanin" w:eastAsia="IRNazanin"/>
          <w:color w:val="111111"/>
          <w:sz w:val="28"/>
          <w:sz w:val="28"/>
          <w:szCs w:val="28"/>
          <w:rtl w:val="true"/>
          <w:lang w:bidi="fa-IR"/>
        </w:rPr>
        <w:t xml:space="preserve">لولا قتل عبیدالله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یوم صفین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بشیء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المعقوفین من بدایة التعلیقة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هنا ، ورد فی النسخ بشکلٍ مستقلّ فی نهایة الکتاب ، بعد الفصل السابع ، وواضح أنّ موضعه المناسب هو هنا ، لأنّه کلامٌ عن أولاد أمیر المؤمنین علیه السلام ، إلاّ أن یکون من زیادات الکتاب وإضافاتهم ، وعلی کل حال فإیراده هنا أنسب ، ولذلک أشرنا</w:t>
      </w:r>
      <w:r>
        <w:rPr>
          <w:rFonts w:eastAsia="IRNazanin" w:cs="IRNazanin"/>
          <w:color w:val="111111"/>
          <w:sz w:val="28"/>
          <w:szCs w:val="28"/>
          <w:rtl w:val="true"/>
          <w:lang w:bidi="fa-IR"/>
        </w:rPr>
        <w:t>.</w:t>
      </w:r>
      <w:bookmarkStart w:id="185" w:name="pg20138_197223"/>
    </w:p>
    <w:p>
      <w:pPr>
        <w:pStyle w:val="Heading4"/>
        <w:numPr>
          <w:ilvl w:val="3"/>
          <w:numId w:val="1"/>
        </w:numPr>
        <w:rPr/>
      </w:pPr>
      <w:bookmarkStart w:id="186" w:name="__RefHeading___Toc3656366_2320776876"/>
      <w:bookmarkStart w:id="187" w:name="_Toc64"/>
      <w:bookmarkEnd w:id="185"/>
      <w:bookmarkEnd w:id="186"/>
      <w:r>
        <w:rPr>
          <w:rtl w:val="true"/>
        </w:rPr>
        <w:t>ولد الحسن علیه السلام</w:t>
      </w:r>
      <w:bookmarkEnd w:id="187"/>
    </w:p>
    <w:p>
      <w:pPr>
        <w:pStyle w:val="BookText"/>
        <w:rPr/>
      </w:pPr>
      <w:r>
        <w:rPr>
          <w:rFonts w:ascii="IRNazanin" w:hAnsi="IRNazanin" w:eastAsia="IRNazanin"/>
          <w:color w:val="111111"/>
          <w:sz w:val="28"/>
          <w:sz w:val="28"/>
          <w:szCs w:val="28"/>
          <w:rtl w:val="true"/>
          <w:lang w:bidi="fa-IR"/>
        </w:rPr>
        <w:t xml:space="preserve">ولد الحسن بن علیّ بن أبی طالبٍ علیه السلام ولد للحسن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وإسماعیل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 الحسن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القوسین ، وهو تمام أولاد الحسن علیه السلام لم یرد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 </w:t>
      </w:r>
      <w:r>
        <w:rPr>
          <w:rFonts w:eastAsia="IRNazanin" w:cs="IRNazanin"/>
          <w:color w:val="111111"/>
          <w:sz w:val="28"/>
          <w:szCs w:val="28"/>
          <w:rtl w:val="true"/>
          <w:lang w:bidi="fa-IR"/>
        </w:rPr>
        <w:t>).</w:t>
      </w:r>
      <w:bookmarkStart w:id="188" w:name="pg20138_197225"/>
    </w:p>
    <w:p>
      <w:pPr>
        <w:pStyle w:val="Heading4"/>
        <w:numPr>
          <w:ilvl w:val="3"/>
          <w:numId w:val="1"/>
        </w:numPr>
        <w:rPr/>
      </w:pPr>
      <w:bookmarkStart w:id="189" w:name="__RefHeading___Toc3656368_2320776876"/>
      <w:bookmarkStart w:id="190" w:name="_Toc65"/>
      <w:bookmarkEnd w:id="188"/>
      <w:bookmarkEnd w:id="189"/>
      <w:r>
        <w:rPr>
          <w:rtl w:val="true"/>
        </w:rPr>
        <w:t>ولد الحسین علیه السلام</w:t>
      </w:r>
      <w:bookmarkEnd w:id="190"/>
    </w:p>
    <w:p>
      <w:pPr>
        <w:pStyle w:val="BookText"/>
        <w:rPr/>
      </w:pPr>
      <w:r>
        <w:rPr>
          <w:rFonts w:ascii="IRNazanin" w:hAnsi="IRNazanin" w:eastAsia="IRNazanin"/>
          <w:color w:val="111111"/>
          <w:sz w:val="28"/>
          <w:sz w:val="28"/>
          <w:szCs w:val="28"/>
          <w:rtl w:val="true"/>
          <w:lang w:bidi="fa-IR"/>
        </w:rPr>
        <w:t xml:space="preserve">ولد الحسین بن علیّ علیهماالسلام ولد للحسین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 ، الشهید مع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سیدُ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الأصغر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وعبدالله ، الشهیدُ مع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وسکینةٌ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91" w:name="pg20138_197226"/>
    </w:p>
    <w:p>
      <w:pPr>
        <w:pStyle w:val="Heading4"/>
        <w:numPr>
          <w:ilvl w:val="3"/>
          <w:numId w:val="1"/>
        </w:numPr>
        <w:rPr/>
      </w:pPr>
      <w:bookmarkStart w:id="192" w:name="__RefHeading___Toc3656370_2320776876"/>
      <w:bookmarkStart w:id="193" w:name="_Toc66"/>
      <w:bookmarkEnd w:id="191"/>
      <w:bookmarkEnd w:id="192"/>
      <w:r>
        <w:rPr>
          <w:rtl w:val="true"/>
        </w:rPr>
        <w:t>ولد علیّ بن الحسین علیه السلام</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بن الحسین علیه السلام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ولد لعلیّ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94" w:name="pg20138_197227"/>
    </w:p>
    <w:p>
      <w:pPr>
        <w:pStyle w:val="Heading4"/>
        <w:numPr>
          <w:ilvl w:val="3"/>
          <w:numId w:val="1"/>
        </w:numPr>
        <w:rPr/>
      </w:pPr>
      <w:bookmarkStart w:id="195" w:name="__RefHeading___Toc3656372_2320776876"/>
      <w:bookmarkStart w:id="196" w:name="_Toc67"/>
      <w:bookmarkEnd w:id="194"/>
      <w:bookmarkEnd w:id="195"/>
      <w:r>
        <w:rPr>
          <w:rtl w:val="true"/>
        </w:rPr>
        <w:t>ولد محمد بن علیّ الباقر علیهماالسلام</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بن علی علیه السلام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ولد لمحمّد بن علی ، وهو الباقر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 سلمة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وزینبٌ</w:t>
      </w:r>
      <w:r>
        <w:rPr>
          <w:rFonts w:eastAsia="Amiri" w:cs="Amiri" w:ascii="Amiri" w:hAnsi="Amiri"/>
          <w:color w:val="111111"/>
          <w:sz w:val="28"/>
          <w:szCs w:val="28"/>
          <w:rtl w:val="true"/>
          <w:lang w:bidi="ar-SA"/>
        </w:rPr>
        <w:t xml:space="preserve">. </w:t>
      </w:r>
      <w:bookmarkStart w:id="197" w:name="pg20138_197228"/>
    </w:p>
    <w:p>
      <w:pPr>
        <w:pStyle w:val="Heading4"/>
        <w:numPr>
          <w:ilvl w:val="3"/>
          <w:numId w:val="1"/>
        </w:numPr>
        <w:rPr/>
      </w:pPr>
      <w:bookmarkStart w:id="198" w:name="__RefHeading___Toc3656374_2320776876"/>
      <w:bookmarkStart w:id="199" w:name="_Toc68"/>
      <w:bookmarkEnd w:id="197"/>
      <w:bookmarkEnd w:id="198"/>
      <w:r>
        <w:rPr>
          <w:rtl w:val="true"/>
        </w:rPr>
        <w:t>ولد جعفر بن محمّد الصادق علیهماالسلام</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جعفر بن محمد علیه السلام </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وُلِدَ لجعفر بن محمد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وإسحاق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 فروة ، وهی التی زوَّجها من ابن عمّه الخارج مع زَیْد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00" w:name="pg20138_197229"/>
    </w:p>
    <w:p>
      <w:pPr>
        <w:pStyle w:val="Heading4"/>
        <w:numPr>
          <w:ilvl w:val="3"/>
          <w:numId w:val="1"/>
        </w:numPr>
        <w:rPr/>
      </w:pPr>
      <w:bookmarkStart w:id="201" w:name="__RefHeading___Toc3656376_2320776876"/>
      <w:bookmarkStart w:id="202" w:name="_Toc69"/>
      <w:bookmarkEnd w:id="200"/>
      <w:bookmarkEnd w:id="201"/>
      <w:r>
        <w:rPr>
          <w:rtl w:val="true"/>
        </w:rPr>
        <w:t>ولد موسی بن جعفر علیهماالسلام</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موسی بن جعفر علیهماالسلام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ولد لموسی بن جعفر علیه السلام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علیٌّ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وجعفرٌ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البنات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خدیجةُ</w:t>
      </w:r>
    </w:p>
    <w:p>
      <w:pPr>
        <w:pStyle w:val="BookText"/>
        <w:rPr/>
      </w:pPr>
      <w:r>
        <w:rPr>
          <w:rFonts w:ascii="Amiri" w:hAnsi="Amiri" w:eastAsia="Amiri" w:cs="Amiri"/>
          <w:color w:val="111111"/>
          <w:sz w:val="28"/>
          <w:sz w:val="28"/>
          <w:szCs w:val="28"/>
          <w:rtl w:val="true"/>
          <w:lang w:bidi="ar-SA"/>
        </w:rPr>
        <w:t>واُمُّ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کلثوم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 عبدالله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 القاسم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وحلیمة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ومیمونةٌ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03" w:name="pg20138_197232"/>
    </w:p>
    <w:p>
      <w:pPr>
        <w:pStyle w:val="Heading4"/>
        <w:numPr>
          <w:ilvl w:val="3"/>
          <w:numId w:val="1"/>
        </w:numPr>
        <w:rPr/>
      </w:pPr>
      <w:bookmarkStart w:id="204" w:name="__RefHeading___Toc3656378_2320776876"/>
      <w:bookmarkStart w:id="205" w:name="_Toc70"/>
      <w:bookmarkEnd w:id="203"/>
      <w:bookmarkEnd w:id="204"/>
      <w:r>
        <w:rPr>
          <w:rtl w:val="true"/>
        </w:rPr>
        <w:t>ولد علیّ بن موسی الرضا علیهماالسلام</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بن موسی علیه السلام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ولد لعلیّ بن موسی ،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علیه السلام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وموسی </w:t>
      </w:r>
      <w:r>
        <w:rPr>
          <w:rStyle w:val="FootnoteAnchor"/>
          <w:rtl w:val="true"/>
        </w:rPr>
        <w:footnoteReference w:id="147"/>
      </w:r>
      <w:bookmarkStart w:id="206" w:name="pg20138_197233"/>
    </w:p>
    <w:p>
      <w:pPr>
        <w:pStyle w:val="Heading4"/>
        <w:numPr>
          <w:ilvl w:val="3"/>
          <w:numId w:val="1"/>
        </w:numPr>
        <w:rPr/>
      </w:pPr>
      <w:bookmarkStart w:id="207" w:name="__RefHeading___Toc3656380_2320776876"/>
      <w:bookmarkStart w:id="208" w:name="_Toc71"/>
      <w:bookmarkEnd w:id="206"/>
      <w:bookmarkEnd w:id="207"/>
      <w:r>
        <w:rPr>
          <w:rtl w:val="true"/>
        </w:rPr>
        <w:t>ولد محمّد بن علیّ علیهماالسلام</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علیّ علیه السلام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وُلِدَ لمحّمد بن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محمد ؛ العسکریُّ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وموسی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 کلثوم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09" w:name="pg20138_197234"/>
    </w:p>
    <w:p>
      <w:pPr>
        <w:pStyle w:val="Heading4"/>
        <w:numPr>
          <w:ilvl w:val="3"/>
          <w:numId w:val="1"/>
        </w:numPr>
        <w:rPr/>
      </w:pPr>
      <w:bookmarkStart w:id="210" w:name="__RefHeading___Toc3656382_2320776876"/>
      <w:bookmarkStart w:id="211" w:name="_Toc72"/>
      <w:bookmarkEnd w:id="209"/>
      <w:bookmarkEnd w:id="210"/>
      <w:r>
        <w:rPr>
          <w:rtl w:val="true"/>
        </w:rPr>
        <w:t>ولد علیّ بن محمّد علیهماالسلام</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 بن محمّد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لعلیّ بن محمّد ؛ العسکری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12" w:name="pg20138_197235"/>
    </w:p>
    <w:p>
      <w:pPr>
        <w:pStyle w:val="Heading4"/>
        <w:numPr>
          <w:ilvl w:val="3"/>
          <w:numId w:val="1"/>
        </w:numPr>
        <w:rPr/>
      </w:pPr>
      <w:bookmarkStart w:id="213" w:name="__RefHeading___Toc3656384_2320776876"/>
      <w:bookmarkStart w:id="214" w:name="_Toc73"/>
      <w:bookmarkEnd w:id="212"/>
      <w:bookmarkEnd w:id="213"/>
      <w:r>
        <w:rPr>
          <w:rtl w:val="true"/>
        </w:rPr>
        <w:t>ولد الحسن بن علیّ علیهماالسلام</w:t>
      </w:r>
      <w:bookmarkEnd w:id="2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علیّ العسکریّ علیه السلام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وُلِدَ للحسن بن علیّ العسکریّ علیهماالسلام</w:t>
      </w:r>
    </w:p>
    <w:p>
      <w:pPr>
        <w:pStyle w:val="BookText"/>
        <w:rPr/>
      </w:pPr>
      <w:r>
        <w:rPr>
          <w:rFonts w:ascii="IRNazanin" w:hAnsi="IRNazanin" w:eastAsia="IRNazanin"/>
          <w:color w:val="111111"/>
          <w:sz w:val="28"/>
          <w:sz w:val="28"/>
          <w:szCs w:val="28"/>
          <w:rtl w:val="true"/>
          <w:lang w:bidi="fa-IR"/>
        </w:rPr>
        <w:t xml:space="preserve">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وموسی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وفاطمةٌ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وعائشةُ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علی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الحسن بن علیّ العسکریّ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الدلائل ما جاء عن الحسن بن علیّ العسکریّ علیه السلام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عند ولادة محمّد بن الحسن علیه السلام ـ فی کلامٍ کثیرٍ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زعمت الظلمة أنّهم یقتلوننی ، لیقطعوا هذا النسل ، کیف رأوْا قدرةَ القادر ؟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المُؤَمَّلَ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6"/>
      </w:r>
      <w:r>
        <w:rPr>
          <w:rFonts w:ascii="IRNazanin" w:hAnsi="IRNazanin" w:eastAsia="IRNazanin"/>
          <w:color w:val="111111"/>
          <w:sz w:val="28"/>
          <w:sz w:val="28"/>
          <w:szCs w:val="28"/>
          <w:rtl w:val="true"/>
          <w:lang w:bidi="fa-IR"/>
        </w:rPr>
        <w:t xml:space="preserve">علیُّ بن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Style w:val="FootnoteAnchor"/>
          <w:rtl w:val="true"/>
        </w:rPr>
        <w:footnoteReference w:id="157"/>
      </w:r>
      <w:r>
        <w:rPr>
          <w:rFonts w:ascii="IRNazanin" w:hAnsi="IRNazanin" w:eastAsia="IRNazanin"/>
          <w:color w:val="111111"/>
          <w:sz w:val="28"/>
          <w:sz w:val="28"/>
          <w:szCs w:val="28"/>
          <w:rtl w:val="true"/>
          <w:lang w:bidi="fa-IR"/>
        </w:rPr>
        <w:t xml:space="preserve">أبی جعفر خلفٌ من أبی جعفر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ابن طاوس لم یُورد هذا الحدیث فی نقله لهذه الفقرة من کتابنا فی مهج الدعوات ، بل ذکر الحدیث السابق کما ذکرنا ، واللاحق کما سیاتی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 الذی کان مرشّحاً للإمامة قبل موته فی زمان أبیه</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الله لنا فی الکلام ، لزَالَتْ الشکوک ، یفعل الله ما یشاء </w:t>
      </w:r>
      <w:r>
        <w:rPr>
          <w:rFonts w:eastAsia="IRNazanin" w:cs="IRNazanin"/>
          <w:color w:val="111111"/>
          <w:sz w:val="28"/>
          <w:szCs w:val="28"/>
          <w:rtl w:val="true"/>
          <w:lang w:bidi="fa-IR"/>
        </w:rPr>
        <w:t xml:space="preserve">» </w:t>
      </w:r>
      <w:r>
        <w:rPr>
          <w:rStyle w:val="FootnoteAnchor"/>
          <w:rtl w:val="true"/>
        </w:rPr>
        <w:footnoteReference w:id="160"/>
      </w:r>
      <w:bookmarkStart w:id="215" w:name="pg20138_197240"/>
    </w:p>
    <w:p>
      <w:pPr>
        <w:pStyle w:val="Heading4"/>
        <w:numPr>
          <w:ilvl w:val="3"/>
          <w:numId w:val="1"/>
        </w:numPr>
        <w:rPr/>
      </w:pPr>
      <w:bookmarkStart w:id="216" w:name="__RefHeading___Toc3656386_2320776876"/>
      <w:bookmarkStart w:id="217" w:name="_Toc74"/>
      <w:bookmarkEnd w:id="215"/>
      <w:bookmarkEnd w:id="216"/>
      <w:r>
        <w:rPr>
          <w:rtl w:val="true"/>
        </w:rPr>
        <w:t>ولد محمد بن الحسن القائم المهدی علیه السلام</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الحَسَن علیه السلام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وذلِکَ عِلمُهُ عندَ الله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20138_197243"/>
      <w:bookmarkStart w:id="219" w:name="pg20138_197243"/>
      <w:bookmarkEnd w:id="219"/>
    </w:p>
    <w:p>
      <w:pPr>
        <w:pStyle w:val="Heading3"/>
        <w:numPr>
          <w:ilvl w:val="2"/>
          <w:numId w:val="1"/>
        </w:numPr>
        <w:rPr/>
      </w:pPr>
      <w:bookmarkStart w:id="220" w:name="pg20138_197243"/>
      <w:bookmarkStart w:id="221" w:name="__RefHeading___Toc3656388_2320776876"/>
      <w:bookmarkStart w:id="222" w:name="_Toc75"/>
      <w:bookmarkEnd w:id="220"/>
      <w:bookmarkEnd w:id="221"/>
      <w:r>
        <w:rPr>
          <w:rtl w:val="true"/>
        </w:rPr>
        <w:t xml:space="preserve">الفصل الثالث </w:t>
      </w:r>
      <w:r>
        <w:rPr>
          <w:rtl w:val="true"/>
        </w:rPr>
        <w:t xml:space="preserve">: </w:t>
      </w:r>
      <w:r>
        <w:rPr>
          <w:rtl w:val="true"/>
        </w:rPr>
        <w:t>أسماء اُمّهات النّبیّ والأئمة علیهم السلام</w:t>
      </w:r>
      <w:bookmarkEnd w:id="222"/>
    </w:p>
    <w:p>
      <w:pPr>
        <w:pStyle w:val="BookText"/>
        <w:rPr/>
      </w:pPr>
      <w:r>
        <w:rPr>
          <w:rFonts w:ascii="IRNazanin" w:hAnsi="IRNazanin" w:eastAsia="IRNazanin"/>
          <w:color w:val="111111"/>
          <w:sz w:val="28"/>
          <w:sz w:val="28"/>
          <w:szCs w:val="28"/>
          <w:rtl w:val="true"/>
          <w:lang w:bidi="fa-IR"/>
        </w:rPr>
        <w:t xml:space="preserve">والأئمة علیهم السلام </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 النّبیّ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آمنة بنت وهب بن عبدمناف بن زهرة بن کلاب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أمیر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یکن فی زمانه هاشمیٌّ ابن هاشمیَّین ، إلاّ هو ، وإخوته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الزهراء </w:t>
      </w:r>
      <w:r>
        <w:rPr>
          <w:rStyle w:val="FootnoteAnchor"/>
          <w:rtl w:val="true"/>
        </w:rPr>
        <w:footnoteReference w:id="164"/>
      </w:r>
      <w:r>
        <w:rPr>
          <w:rFonts w:ascii="IRNazanin" w:hAnsi="IRNazanin" w:eastAsia="IRNazanin"/>
          <w:color w:val="111111"/>
          <w:sz w:val="28"/>
          <w:sz w:val="28"/>
          <w:szCs w:val="28"/>
          <w:rtl w:val="true"/>
          <w:lang w:bidi="fa-IR"/>
        </w:rPr>
        <w:t xml:space="preserve">بنت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علیّ بن الحسین علیه السلام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خلوه </w:t>
      </w:r>
      <w:r>
        <w:rPr>
          <w:rStyle w:val="FootnoteAnchor"/>
          <w:rtl w:val="true"/>
        </w:rPr>
        <w:footnoteReference w:id="165"/>
      </w:r>
      <w:r>
        <w:rPr>
          <w:rFonts w:ascii="IRNazanin" w:hAnsi="IRNazanin" w:eastAsia="IRNazanin"/>
          <w:color w:val="111111"/>
          <w:sz w:val="28"/>
          <w:sz w:val="28"/>
          <w:szCs w:val="28"/>
          <w:rtl w:val="true"/>
          <w:lang w:bidi="fa-IR"/>
        </w:rPr>
        <w:t xml:space="preserve">بنت یزدجرد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أبی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 زنان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وأحسبُها خلوه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 یقالُ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الخِیرَتَیْن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ابنة النوشجان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بانویة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بنت یزدجرد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بن علیّ ،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الحسن بن علیّ علیهماالسلام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جعفر بن محمد الصادق علیه السلام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القاسم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بن محمد بن أبی بکر ، وهی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حمیدةُ البربریة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الأندُلُسیّة ، وهی امّ إسحاق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علیّ بن موسی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الخَیزُران ؛ المربیة </w:t>
      </w:r>
      <w:r>
        <w:rPr>
          <w:rStyle w:val="FootnoteAnchor"/>
          <w:rtl w:val="true"/>
        </w:rPr>
        <w:footnoteReference w:id="175"/>
      </w:r>
      <w:r>
        <w:rPr>
          <w:rFonts w:ascii="Amiri" w:hAnsi="Amiri" w:eastAsia="Amiri" w:cs="Amiri"/>
          <w:color w:val="111111"/>
          <w:sz w:val="28"/>
          <w:sz w:val="28"/>
          <w:szCs w:val="28"/>
          <w:rtl w:val="true"/>
          <w:lang w:bidi="ar-SA"/>
        </w:rPr>
        <w:t>اُمُّ ولدٍ ،</w:t>
      </w:r>
    </w:p>
    <w:p>
      <w:pPr>
        <w:pStyle w:val="BookText"/>
        <w:rPr/>
      </w:pPr>
      <w:r>
        <w:rPr>
          <w:rFonts w:ascii="IRNazanin" w:hAnsi="IRNazanin" w:eastAsia="IRNazanin"/>
          <w:color w:val="111111"/>
          <w:sz w:val="28"/>
          <w:sz w:val="28"/>
          <w:szCs w:val="28"/>
          <w:rtl w:val="true"/>
          <w:lang w:bidi="fa-IR"/>
        </w:rPr>
        <w:t xml:space="preserve">ویقال النوبیة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محمد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سکینة ، مربیة ، امُّ ولدٍ</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خورنان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علیّ بن محمد علیه السلام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 المغربیّة ،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علیّ ؛ محمّد بن همّام ، عن اسمها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ماجن ، مولاة أبی محمد ، وجماعة الحاثیة </w:t>
      </w:r>
      <w:r>
        <w:rPr>
          <w:rStyle w:val="FootnoteAnchor"/>
          <w:rtl w:val="true"/>
        </w:rPr>
        <w:footnoteReference w:id="179"/>
      </w:r>
      <w:r>
        <w:rPr>
          <w:rFonts w:ascii="Amiri" w:hAnsi="Amiri" w:eastAsia="Amiri" w:cs="Amiri"/>
          <w:color w:val="111111"/>
          <w:sz w:val="28"/>
          <w:sz w:val="28"/>
          <w:szCs w:val="28"/>
          <w:rtl w:val="true"/>
          <w:lang w:bidi="ar-SA"/>
        </w:rPr>
        <w:t xml:space="preserve">أنَّ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الحسن بن علیّ العسکریّ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سمانة ، مولَّدة</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ابن ابی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الخلف </w:t>
      </w:r>
      <w:r>
        <w:rPr>
          <w:rStyle w:val="FootnoteAnchor"/>
          <w:rtl w:val="true"/>
        </w:rPr>
        <w:footnoteReference w:id="182"/>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صقیلة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عمَّة أبی محمد ، ولها حدیث بولاد </w:t>
      </w:r>
      <w:r>
        <w:rPr>
          <w:rStyle w:val="FootnoteAnchor"/>
          <w:rtl w:val="true"/>
        </w:rPr>
        <w:footnoteReference w:id="185"/>
      </w:r>
      <w:r>
        <w:rPr>
          <w:rFonts w:ascii="Amiri" w:hAnsi="Amiri" w:eastAsia="Amiri" w:cs="Amiri"/>
          <w:color w:val="111111"/>
          <w:sz w:val="28"/>
          <w:sz w:val="28"/>
          <w:szCs w:val="28"/>
          <w:rtl w:val="true"/>
          <w:lang w:bidi="ar-SA"/>
        </w:rPr>
        <w:t xml:space="preserve">صاحِبِ الزّمان ، وهی رَوَتْ أنّ اُمُّ الخلف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وعش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بولود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حدثت بولود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20138_197250"/>
      <w:bookmarkStart w:id="224" w:name="pg20138_197250"/>
      <w:bookmarkEnd w:id="224"/>
    </w:p>
    <w:p>
      <w:pPr>
        <w:pStyle w:val="Heading3"/>
        <w:numPr>
          <w:ilvl w:val="2"/>
          <w:numId w:val="1"/>
        </w:numPr>
        <w:rPr/>
      </w:pPr>
      <w:bookmarkStart w:id="225" w:name="pg20138_197250"/>
      <w:bookmarkStart w:id="226" w:name="__RefHeading___Toc3656390_2320776876"/>
      <w:bookmarkStart w:id="227" w:name="_Toc76"/>
      <w:bookmarkEnd w:id="225"/>
      <w:bookmarkEnd w:id="226"/>
      <w:r>
        <w:rPr>
          <w:rtl w:val="true"/>
        </w:rPr>
        <w:t xml:space="preserve">الفصل الرابع </w:t>
      </w:r>
      <w:r>
        <w:rPr>
          <w:rtl w:val="true"/>
        </w:rPr>
        <w:t xml:space="preserve">: </w:t>
      </w:r>
      <w:r>
        <w:rPr>
          <w:rtl w:val="true"/>
        </w:rPr>
        <w:t>ألقاب النبیّ والأئمة علیهم السلام</w:t>
      </w:r>
      <w:bookmarkEnd w:id="2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النبیّ صلی الله علیه و آله والأئمة علیهم السلام </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لقب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w:t>
      </w:r>
    </w:p>
    <w:p>
      <w:pPr>
        <w:pStyle w:val="BookText"/>
        <w:rPr/>
      </w:pPr>
      <w:r>
        <w:rPr>
          <w:rFonts w:ascii="IRNazanin" w:hAnsi="IRNazanin" w:eastAsia="IRNazanin"/>
          <w:color w:val="111111"/>
          <w:sz w:val="28"/>
          <w:sz w:val="28"/>
          <w:szCs w:val="28"/>
          <w:rtl w:val="true"/>
          <w:lang w:bidi="fa-IR"/>
        </w:rPr>
        <w:t>خاتم النبیّین</w:t>
      </w:r>
    </w:p>
    <w:p>
      <w:pPr>
        <w:pStyle w:val="BookText"/>
        <w:rPr/>
      </w:pP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البتول</w:t>
      </w:r>
    </w:p>
    <w:p>
      <w:pPr>
        <w:pStyle w:val="BookText"/>
        <w:rPr/>
      </w:pPr>
      <w:r>
        <w:rPr>
          <w:rFonts w:ascii="IRNazanin" w:hAnsi="IRNazanin" w:eastAsia="IRNazanin"/>
          <w:color w:val="111111"/>
          <w:sz w:val="28"/>
          <w:sz w:val="28"/>
          <w:szCs w:val="28"/>
          <w:rtl w:val="true"/>
          <w:lang w:bidi="fa-IR"/>
        </w:rPr>
        <w:t>الزهراء</w:t>
      </w:r>
    </w:p>
    <w:p>
      <w:pPr>
        <w:pStyle w:val="BookText"/>
        <w:rPr/>
      </w:pPr>
      <w:r>
        <w:rPr>
          <w:rFonts w:ascii="Amiri" w:hAnsi="Amiri" w:eastAsia="Amiri" w:cs="Amiri"/>
          <w:color w:val="111111"/>
          <w:sz w:val="28"/>
          <w:sz w:val="28"/>
          <w:szCs w:val="28"/>
          <w:rtl w:val="true"/>
          <w:lang w:bidi="ar-SA"/>
        </w:rPr>
        <w:t>الحَصانُ</w:t>
      </w:r>
    </w:p>
    <w:p>
      <w:pPr>
        <w:pStyle w:val="BookText"/>
        <w:rPr/>
      </w:pPr>
      <w:r>
        <w:rPr>
          <w:rFonts w:ascii="Amiri" w:hAnsi="Amiri" w:eastAsia="Amiri" w:cs="Amiri"/>
          <w:color w:val="111111"/>
          <w:sz w:val="28"/>
          <w:sz w:val="28"/>
          <w:szCs w:val="28"/>
          <w:rtl w:val="true"/>
          <w:lang w:bidi="ar-SA"/>
        </w:rPr>
        <w:t>السَیِّدة</w:t>
      </w:r>
    </w:p>
    <w:p>
      <w:pPr>
        <w:pStyle w:val="BookText"/>
        <w:rPr/>
      </w:pPr>
      <w:r>
        <w:rPr>
          <w:rFonts w:ascii="Amiri" w:hAnsi="Amiri" w:eastAsia="Amiri" w:cs="Amiri"/>
          <w:color w:val="111111"/>
          <w:sz w:val="28"/>
          <w:sz w:val="28"/>
          <w:szCs w:val="28"/>
          <w:rtl w:val="true"/>
          <w:lang w:bidi="ar-SA"/>
        </w:rPr>
        <w:t>أمُّ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الأوصیاء</w:t>
      </w:r>
    </w:p>
    <w:p>
      <w:pPr>
        <w:pStyle w:val="BookText"/>
        <w:rPr/>
      </w:pPr>
      <w:r>
        <w:rPr>
          <w:rFonts w:ascii="Amiri" w:hAnsi="Amiri" w:eastAsia="Amiri" w:cs="Amiri"/>
          <w:color w:val="111111"/>
          <w:sz w:val="28"/>
          <w:sz w:val="28"/>
          <w:szCs w:val="28"/>
          <w:rtl w:val="true"/>
          <w:lang w:bidi="ar-SA"/>
        </w:rPr>
        <w:t>قائد الغرّ المحجَّلین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الصدّیق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الفاروقُ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قَسِیم </w:t>
      </w:r>
      <w:r>
        <w:rPr>
          <w:rStyle w:val="FootnoteAnchor"/>
          <w:rtl w:val="true"/>
        </w:rPr>
        <w:footnoteReference w:id="187"/>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لقب الحسن والحسین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سبطا رسول الله صلی الله علیه و آله ،</w:t>
      </w:r>
    </w:p>
    <w:p>
      <w:pPr>
        <w:pStyle w:val="BookText"/>
        <w:rPr/>
      </w:pPr>
      <w:r>
        <w:rPr>
          <w:rFonts w:ascii="Amiri" w:hAnsi="Amiri" w:eastAsia="Amiri" w:cs="Amiri"/>
          <w:color w:val="111111"/>
          <w:sz w:val="28"/>
          <w:sz w:val="28"/>
          <w:szCs w:val="28"/>
          <w:rtl w:val="true"/>
          <w:lang w:bidi="ar-SA"/>
        </w:rPr>
        <w:t>وسیّد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علیّ علیه السلام ،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w:t>
      </w:r>
    </w:p>
    <w:p>
      <w:pPr>
        <w:pStyle w:val="BookText"/>
        <w:rPr/>
      </w:pPr>
      <w:r>
        <w:rPr>
          <w:rFonts w:ascii="Amiri" w:hAnsi="Amiri" w:eastAsia="Amiri" w:cs="Amiri"/>
          <w:color w:val="111111"/>
          <w:sz w:val="28"/>
          <w:sz w:val="28"/>
          <w:szCs w:val="28"/>
          <w:rtl w:val="true"/>
          <w:lang w:bidi="ar-SA"/>
        </w:rPr>
        <w:t>الحجَّة ،</w:t>
      </w:r>
    </w:p>
    <w:p>
      <w:pPr>
        <w:pStyle w:val="BookText"/>
        <w:rPr/>
      </w:pPr>
      <w:r>
        <w:rPr>
          <w:rFonts w:ascii="Amiri" w:hAnsi="Amiri" w:eastAsia="Amiri" w:cs="Amiri"/>
          <w:color w:val="111111"/>
          <w:sz w:val="28"/>
          <w:sz w:val="28"/>
          <w:szCs w:val="28"/>
          <w:rtl w:val="true"/>
          <w:lang w:bidi="ar-SA"/>
        </w:rPr>
        <w:t>الکفیُّ ،</w:t>
      </w:r>
    </w:p>
    <w:p>
      <w:pPr>
        <w:pStyle w:val="BookText"/>
        <w:rPr/>
      </w:pPr>
      <w:r>
        <w:rPr>
          <w:rFonts w:ascii="Amiri" w:hAnsi="Amiri" w:eastAsia="Amiri" w:cs="Amiri"/>
          <w:color w:val="111111"/>
          <w:sz w:val="28"/>
          <w:sz w:val="28"/>
          <w:szCs w:val="28"/>
          <w:rtl w:val="true"/>
          <w:lang w:bidi="ar-SA"/>
        </w:rPr>
        <w:t>السبطُ ،</w:t>
      </w:r>
    </w:p>
    <w:p>
      <w:pPr>
        <w:pStyle w:val="BookText"/>
        <w:rPr/>
      </w:pPr>
      <w:r>
        <w:rPr>
          <w:rFonts w:ascii="Amiri" w:hAnsi="Amiri" w:eastAsia="Amiri" w:cs="Amiri"/>
          <w:color w:val="111111"/>
          <w:sz w:val="28"/>
          <w:sz w:val="28"/>
          <w:szCs w:val="28"/>
          <w:rtl w:val="true"/>
          <w:lang w:bidi="ar-SA"/>
        </w:rPr>
        <w:t xml:space="preserve">الولیٌّ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w:t>
      </w:r>
    </w:p>
    <w:p>
      <w:pPr>
        <w:pStyle w:val="BookText"/>
        <w:rPr/>
      </w:pP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المبارک ،</w:t>
      </w:r>
    </w:p>
    <w:p>
      <w:pPr>
        <w:pStyle w:val="BookText"/>
        <w:rPr/>
      </w:pPr>
      <w:r>
        <w:rPr>
          <w:rFonts w:ascii="IRNazanin" w:hAnsi="IRNazanin" w:eastAsia="IRNazanin"/>
          <w:color w:val="111111"/>
          <w:sz w:val="28"/>
          <w:sz w:val="28"/>
          <w:szCs w:val="28"/>
          <w:rtl w:val="true"/>
          <w:lang w:bidi="fa-IR"/>
        </w:rPr>
        <w:t>النافع ،</w:t>
      </w:r>
    </w:p>
    <w:p>
      <w:pPr>
        <w:pStyle w:val="BookText"/>
        <w:rPr/>
      </w:pPr>
      <w:r>
        <w:rPr>
          <w:rFonts w:ascii="Amiri" w:hAnsi="Amiri" w:eastAsia="Amiri" w:cs="Amiri"/>
          <w:color w:val="111111"/>
          <w:sz w:val="28"/>
          <w:sz w:val="28"/>
          <w:szCs w:val="28"/>
          <w:rtl w:val="true"/>
          <w:lang w:bidi="ar-SA"/>
        </w:rPr>
        <w:t xml:space="preserve">الدلیل علی ذات الله جلَّ وعزَّ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علیّ بن الحسین علیه السلام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وسیّدُ الساجدین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وسیّدِ العابدین ،</w:t>
      </w:r>
    </w:p>
    <w:p>
      <w:pPr>
        <w:pStyle w:val="BookText"/>
        <w:rPr/>
      </w:pP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محمد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الشاکر</w:t>
      </w:r>
    </w:p>
    <w:p>
      <w:pPr>
        <w:pStyle w:val="BookText"/>
        <w:rPr/>
      </w:pPr>
      <w:r>
        <w:rPr>
          <w:rFonts w:ascii="IRNazanin" w:hAnsi="IRNazanin" w:eastAsia="IRNazanin"/>
          <w:color w:val="111111"/>
          <w:sz w:val="28"/>
          <w:sz w:val="28"/>
          <w:szCs w:val="28"/>
          <w:rtl w:val="true"/>
          <w:lang w:bidi="fa-IR"/>
        </w:rPr>
        <w:t>الهادی</w:t>
      </w:r>
    </w:p>
    <w:p>
      <w:pPr>
        <w:pStyle w:val="BookText"/>
        <w:rPr/>
      </w:pP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جعفر بن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 ،</w:t>
      </w:r>
    </w:p>
    <w:p>
      <w:pPr>
        <w:pStyle w:val="BookText"/>
        <w:rPr/>
      </w:pPr>
      <w:r>
        <w:rPr>
          <w:rFonts w:ascii="IRNazanin" w:hAnsi="IRNazanin" w:eastAsia="IRNazanin"/>
          <w:color w:val="111111"/>
          <w:sz w:val="28"/>
          <w:sz w:val="28"/>
          <w:szCs w:val="28"/>
          <w:rtl w:val="true"/>
          <w:lang w:bidi="fa-IR"/>
        </w:rPr>
        <w:t>الطاهر</w:t>
      </w:r>
    </w:p>
    <w:p>
      <w:pPr>
        <w:pStyle w:val="BookText"/>
        <w:rPr/>
      </w:pPr>
      <w:r>
        <w:rPr>
          <w:rFonts w:ascii="IRNazanin" w:hAnsi="IRNazanin" w:eastAsia="IRNazanin"/>
          <w:color w:val="111111"/>
          <w:sz w:val="28"/>
          <w:sz w:val="28"/>
          <w:szCs w:val="28"/>
          <w:rtl w:val="true"/>
          <w:lang w:bidi="fa-IR"/>
        </w:rPr>
        <w:t xml:space="preserve">لقب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الکاظم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الصابر ، </w:t>
      </w:r>
    </w:p>
    <w:p>
      <w:pPr>
        <w:pStyle w:val="BookText"/>
        <w:rPr/>
      </w:pPr>
      <w:r>
        <w:rPr>
          <w:rFonts w:ascii="IRNazanin" w:hAnsi="IRNazanin" w:eastAsia="IRNazanin"/>
          <w:color w:val="111111"/>
          <w:sz w:val="28"/>
          <w:sz w:val="28"/>
          <w:szCs w:val="28"/>
          <w:rtl w:val="true"/>
          <w:lang w:bidi="fa-IR"/>
        </w:rPr>
        <w:t xml:space="preserve">الصالح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علیّ بن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الصابِرُ ،</w:t>
      </w:r>
    </w:p>
    <w:p>
      <w:pPr>
        <w:pStyle w:val="BookText"/>
        <w:rPr/>
      </w:pPr>
      <w:r>
        <w:rPr>
          <w:rFonts w:ascii="Amiri" w:hAnsi="Amiri" w:eastAsia="Amiri" w:cs="Amiri"/>
          <w:color w:val="111111"/>
          <w:sz w:val="28"/>
          <w:sz w:val="28"/>
          <w:szCs w:val="28"/>
          <w:rtl w:val="true"/>
          <w:lang w:bidi="ar-SA"/>
        </w:rPr>
        <w:t>الوفیٌّ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محمد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القانع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20138_197258"/>
      <w:bookmarkStart w:id="229" w:name="pg20138_197258"/>
      <w:bookmarkEnd w:id="229"/>
    </w:p>
    <w:p>
      <w:pPr>
        <w:pStyle w:val="Heading3"/>
        <w:numPr>
          <w:ilvl w:val="2"/>
          <w:numId w:val="1"/>
        </w:numPr>
        <w:rPr/>
      </w:pPr>
      <w:bookmarkStart w:id="230" w:name="pg20138_197258"/>
      <w:bookmarkStart w:id="231" w:name="__RefHeading___Toc3656392_2320776876"/>
      <w:bookmarkStart w:id="232" w:name="_Toc77"/>
      <w:bookmarkEnd w:id="230"/>
      <w:bookmarkEnd w:id="231"/>
      <w:r>
        <w:rPr>
          <w:rtl w:val="true"/>
        </w:rPr>
        <w:t xml:space="preserve">الفصل الخامس </w:t>
      </w:r>
      <w:r>
        <w:rPr>
          <w:rtl w:val="true"/>
        </w:rPr>
        <w:t xml:space="preserve">: </w:t>
      </w:r>
      <w:r>
        <w:rPr>
          <w:rtl w:val="true"/>
        </w:rPr>
        <w:t>کُنی النبیّ والأئمّة علیهم السلام</w:t>
      </w:r>
      <w:bookmarkEnd w:id="2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النبیّ صلی الله علیه و آله والأئمّة علیهم السلام </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کنیة </w:t>
      </w:r>
      <w:r>
        <w:rPr>
          <w:rStyle w:val="FootnoteAnchor"/>
          <w:rtl w:val="true"/>
        </w:rPr>
        <w:footnoteReference w:id="198"/>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إبراهیم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کنیة 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کنیة الحسن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کنیة الحسین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کنیة علیّ بن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محمّد ، </w:t>
      </w:r>
    </w:p>
    <w:p>
      <w:pPr>
        <w:pStyle w:val="BookText"/>
        <w:rPr/>
      </w:pPr>
      <w:r>
        <w:rPr>
          <w:rFonts w:ascii="IRNazanin" w:hAnsi="IRNazanin" w:eastAsia="IRNazanin"/>
          <w:color w:val="111111"/>
          <w:sz w:val="28"/>
          <w:sz w:val="28"/>
          <w:szCs w:val="28"/>
          <w:rtl w:val="true"/>
          <w:lang w:bidi="fa-IR"/>
        </w:rPr>
        <w:t>وأبو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فی روایةٍ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کنیةُ محمد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کنیةُ جعفر بن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إسماعیل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کنیة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w:t>
      </w:r>
    </w:p>
    <w:p>
      <w:pPr>
        <w:pStyle w:val="BookText"/>
        <w:rPr/>
      </w:pPr>
      <w:r>
        <w:rPr>
          <w:rFonts w:ascii="IRNazanin" w:hAnsi="IRNazanin" w:eastAsia="IRNazanin"/>
          <w:color w:val="111111"/>
          <w:sz w:val="28"/>
          <w:sz w:val="28"/>
          <w:szCs w:val="28"/>
          <w:rtl w:val="true"/>
          <w:lang w:bidi="fa-IR"/>
        </w:rPr>
        <w:t>وأبو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کنیةُ محمد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کنیةُ علیّ بن محمّد علیه السلام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کنیةُ الحسن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کنیةُ القائم صلوات الله علیه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أبوالقاسم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20138_197264"/>
      <w:bookmarkStart w:id="234" w:name="pg20138_197264"/>
      <w:bookmarkEnd w:id="234"/>
    </w:p>
    <w:p>
      <w:pPr>
        <w:pStyle w:val="Heading3"/>
        <w:numPr>
          <w:ilvl w:val="2"/>
          <w:numId w:val="1"/>
        </w:numPr>
        <w:rPr/>
      </w:pPr>
      <w:bookmarkStart w:id="235" w:name="pg20138_197264"/>
      <w:bookmarkStart w:id="236" w:name="__RefHeading___Toc3656394_2320776876"/>
      <w:bookmarkStart w:id="237" w:name="_Toc78"/>
      <w:bookmarkEnd w:id="235"/>
      <w:bookmarkEnd w:id="236"/>
      <w:r>
        <w:rPr>
          <w:rtl w:val="true"/>
        </w:rPr>
        <w:t xml:space="preserve">الفصل السادس </w:t>
      </w:r>
      <w:r>
        <w:rPr>
          <w:rtl w:val="true"/>
        </w:rPr>
        <w:t xml:space="preserve">: </w:t>
      </w:r>
      <w:r>
        <w:rPr>
          <w:rtl w:val="true"/>
        </w:rPr>
        <w:t>قبور النبیّ والأئمّة علیهم السلام</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النبیّ صلی الله علیه و آله والأئمّة </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بالمدینة المشرَّفة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بالغَریّ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المشرَّقة ،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بیتها ،</w:t>
      </w:r>
    </w:p>
    <w:p>
      <w:pPr>
        <w:pStyle w:val="BookText"/>
        <w:rPr/>
      </w:pPr>
      <w:r>
        <w:rPr>
          <w:rFonts w:ascii="IRNazanin" w:hAnsi="IRNazanin" w:eastAsia="IRNazanin"/>
          <w:color w:val="111111"/>
          <w:sz w:val="28"/>
          <w:sz w:val="28"/>
          <w:szCs w:val="28"/>
          <w:rtl w:val="true"/>
          <w:lang w:bidi="fa-IR"/>
        </w:rPr>
        <w:t>او بالبقیع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المجهولةُ قبراً ، المدفونة سراً ، المغصوبَةُ جهراً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بالبقیع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بِکَرْبلاء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قبرهُ بالبقیع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بالبقیع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بالبقیع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 ببغداد ، فی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قبره بطوس ، بنوقان </w:t>
      </w:r>
      <w:r>
        <w:rPr>
          <w:rStyle w:val="FootnoteAnchor"/>
          <w:rtl w:val="true"/>
        </w:rPr>
        <w:footnoteReference w:id="205"/>
      </w:r>
      <w:r>
        <w:rPr>
          <w:rFonts w:ascii="Amiri" w:hAnsi="Amiri" w:eastAsia="Amiri" w:cs="Amiri"/>
          <w:color w:val="111111"/>
          <w:sz w:val="28"/>
          <w:sz w:val="28"/>
          <w:szCs w:val="28"/>
          <w:rtl w:val="true"/>
          <w:lang w:bidi="ar-SA"/>
        </w:rPr>
        <w:t>مدینة من بَلَدِ 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 ببغداد ، فی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بسرَّ منْ رأی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العسکریّ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قَبْرُهُ بسرَّ منْ 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القائم المنتظر صلوات الله وسلامه علیه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لا یعلمهُ إلاّ الله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38" w:name="pg20138_197268"/>
    </w:p>
    <w:p>
      <w:pPr>
        <w:pStyle w:val="Heading3"/>
        <w:numPr>
          <w:ilvl w:val="2"/>
          <w:numId w:val="1"/>
        </w:numPr>
        <w:rPr/>
      </w:pPr>
      <w:bookmarkStart w:id="239" w:name="__RefHeading___Toc3656396_2320776876"/>
      <w:bookmarkStart w:id="240" w:name="_Toc79"/>
      <w:bookmarkEnd w:id="238"/>
      <w:bookmarkEnd w:id="239"/>
      <w:r>
        <w:rPr>
          <w:rtl w:val="true"/>
        </w:rPr>
        <w:t xml:space="preserve">الفصل السابع </w:t>
      </w:r>
      <w:r>
        <w:rPr>
          <w:rtl w:val="true"/>
        </w:rPr>
        <w:t xml:space="preserve">: </w:t>
      </w:r>
      <w:r>
        <w:rPr>
          <w:rtl w:val="true"/>
        </w:rPr>
        <w:t>أبواب النبیّ والأئمّة علیهم السلام</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النبیّ صلی الله علیه و آله والأئمّة علیهم السلام </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أمّا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بابهُ أمیر المؤمنین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بابهُ سلمانُ الفارسیُّ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مضی سلمانُ </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کان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ذو الیدین ، صاحب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بابُهُ سفینةُ</w:t>
      </w:r>
    </w:p>
    <w:p>
      <w:pPr>
        <w:pStyle w:val="BookText"/>
        <w:rPr/>
      </w:pPr>
      <w:r>
        <w:rPr>
          <w:rFonts w:ascii="IRNazanin" w:hAnsi="IRNazanin" w:eastAsia="IRNazanin"/>
          <w:color w:val="111111"/>
          <w:sz w:val="28"/>
          <w:sz w:val="28"/>
          <w:szCs w:val="28"/>
          <w:rtl w:val="true"/>
          <w:lang w:bidi="fa-IR"/>
        </w:rPr>
        <w:t>وقیس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بابُهُ رشیدُ الهجریّ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بابُهُ أبو خالد الکابُلیّ</w:t>
      </w:r>
    </w:p>
    <w:p>
      <w:pPr>
        <w:pStyle w:val="BookText"/>
        <w:rPr/>
      </w:pPr>
      <w:r>
        <w:rPr>
          <w:rFonts w:ascii="Amiri" w:hAnsi="Amiri" w:eastAsia="Amiri" w:cs="Amiri"/>
          <w:color w:val="111111"/>
          <w:sz w:val="28"/>
          <w:sz w:val="28"/>
          <w:szCs w:val="28"/>
          <w:rtl w:val="true"/>
          <w:lang w:bidi="ar-SA"/>
        </w:rPr>
        <w:t>ویحیی بنُ اُمّ طویل ، قتله الحجَّاج بواسطٍ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بابُهُ جابر بن یزید الجعفیُّ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بابُهُ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بابُهُ محمّد بن المفضَّل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بابُهُ محمد </w:t>
      </w:r>
      <w:r>
        <w:rPr>
          <w:rStyle w:val="FootnoteAnchor"/>
          <w:rtl w:val="true"/>
        </w:rPr>
        <w:footnoteReference w:id="213"/>
      </w:r>
      <w:r>
        <w:rPr>
          <w:rFonts w:ascii="Amiri" w:hAnsi="Amiri" w:eastAsia="Amiri" w:cs="Amiri"/>
          <w:color w:val="111111"/>
          <w:sz w:val="28"/>
          <w:sz w:val="28"/>
          <w:szCs w:val="28"/>
          <w:rtl w:val="true"/>
          <w:lang w:bidi="ar-SA"/>
        </w:rPr>
        <w:t>بن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بابُهُ عمرُ بن الفرات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بابه عثمان بن سعید العمریّ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نصیر النمیریُّ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عثمان بن سعید الباب </w:t>
      </w:r>
      <w:r>
        <w:rPr>
          <w:rStyle w:val="FootnoteAnchor"/>
          <w:rtl w:val="true"/>
        </w:rPr>
        <w:footnoteReference w:id="214"/>
      </w:r>
      <w:r>
        <w:rPr>
          <w:rFonts w:ascii="IRNazanin" w:hAnsi="IRNazanin" w:eastAsia="IRNazanin"/>
          <w:color w:val="111111"/>
          <w:sz w:val="28"/>
          <w:sz w:val="28"/>
          <w:szCs w:val="28"/>
          <w:rtl w:val="true"/>
          <w:lang w:bidi="fa-IR"/>
        </w:rPr>
        <w:t xml:space="preserve">ومحمّد بن نصیر للعلم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بابُهُ عثمان بن سعید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نصیر ، کما قالوا فی أبیه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النُصَیْرِیّة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المنتظر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صلوات الله علیه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بابُهُ عثمان بن سعید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حضرته الوفاة اوصی الی ابنه أبی جعفر؛ محمّد بن عثمان ، بعهدٍ عهده الیه أبو محمد ؛ الحسن بنی علیّ علیه السلام روی عنه ثقات الشیعة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وکیلی ، وابنُهُ وکیلُ ابنی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یعنی أبا جعفر ، محمد بن عثمان العمریّ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وحضرته الوفاة </w:t>
      </w:r>
      <w:r>
        <w:rPr>
          <w:rStyle w:val="FootnoteAnchor"/>
          <w:rtl w:val="true"/>
        </w:rPr>
        <w:footnoteReference w:id="220"/>
      </w:r>
      <w:r>
        <w:rPr>
          <w:rFonts w:ascii="IRNazanin" w:hAnsi="IRNazanin" w:eastAsia="IRNazanin"/>
          <w:color w:val="111111"/>
          <w:sz w:val="28"/>
          <w:sz w:val="28"/>
          <w:szCs w:val="28"/>
          <w:rtl w:val="true"/>
          <w:lang w:bidi="fa-IR"/>
        </w:rPr>
        <w:t>فأوصی الی أبی القاسم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حضرته الوفاة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221"/>
      </w:r>
      <w:r>
        <w:rPr>
          <w:rFonts w:ascii="IRNazanin" w:hAnsi="IRNazanin" w:eastAsia="IRNazanin"/>
          <w:color w:val="111111"/>
          <w:sz w:val="28"/>
          <w:sz w:val="28"/>
          <w:szCs w:val="28"/>
          <w:rtl w:val="true"/>
          <w:lang w:bidi="fa-IR"/>
        </w:rPr>
        <w:t>بن روحِ النمیری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اُمِرَ </w:t>
      </w:r>
      <w:r>
        <w:rPr>
          <w:rStyle w:val="FootnoteAnchor"/>
          <w:rtl w:val="true"/>
        </w:rPr>
        <w:footnoteReference w:id="222"/>
      </w:r>
      <w:r>
        <w:rPr>
          <w:rFonts w:ascii="Amiri" w:hAnsi="Amiri" w:eastAsia="Amiri" w:cs="Amiri"/>
          <w:color w:val="111111"/>
          <w:sz w:val="28"/>
          <w:sz w:val="28"/>
          <w:szCs w:val="28"/>
          <w:rtl w:val="true"/>
          <w:lang w:bidi="ar-SA"/>
        </w:rPr>
        <w:t>أبوالقاسم ابن روحٍ أنْ یعقد لأبی الحسن السَمَرِیّ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بطن </w:t>
      </w:r>
      <w:r>
        <w:rPr>
          <w:rStyle w:val="FootnoteAnchor"/>
          <w:rtl w:val="true"/>
        </w:rPr>
        <w:footnoteReference w:id="223"/>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اعلمُ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الکتابُ بحمد الله ، وقوَّته ، ومنّه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تمَّ تبییضه والتعلیق علیه ظهر الجمعة ، الحادی عشر من شهر شوّال سنَة ثمانٍ وأربعمائة وألف ،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السیّد محمّد رضا الحسینی والحَمْدُ للهِ رَبِّ العَالَمِیْن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20138_197276"/>
      <w:bookmarkStart w:id="242" w:name="pg20138_197276"/>
      <w:bookmarkEnd w:id="242"/>
    </w:p>
    <w:p>
      <w:pPr>
        <w:pStyle w:val="BookText"/>
        <w:rPr/>
      </w:pPr>
      <w:bookmarkStart w:id="243" w:name="pg20138_197276"/>
      <w:bookmarkEnd w:id="243"/>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44" w:name="__RefHeading___Toc3656398_2320776876"/>
      <w:bookmarkStart w:id="245" w:name="_Toc80"/>
      <w:bookmarkEnd w:id="244"/>
      <w:r>
        <w:rPr>
          <w:rtl w:val="true"/>
        </w:rPr>
        <w:t xml:space="preserve">الفهارس </w:t>
      </w:r>
      <w:r>
        <w:rPr>
          <w:rtl w:val="true"/>
        </w:rPr>
        <w:t>:</w:t>
      </w:r>
      <w:bookmarkEnd w:id="245"/>
    </w:p>
    <w:p>
      <w:pPr>
        <w:pStyle w:val="Heading3"/>
        <w:numPr>
          <w:ilvl w:val="2"/>
          <w:numId w:val="1"/>
        </w:numPr>
        <w:rPr/>
      </w:pPr>
      <w:bookmarkStart w:id="246" w:name="__RefHeading___Toc3656400_2320776876"/>
      <w:bookmarkStart w:id="247" w:name="_Toc81"/>
      <w:bookmarkEnd w:id="246"/>
      <w:r>
        <w:rPr>
          <w:rtl w:val="true"/>
        </w:rPr>
        <w:t>اشارة</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الرواة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المؤلفات والکتب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البلدان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الإیّام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الکُنی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الألقاب والأنساب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الفِرَق والمذاهب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المصطلحات والألفاظ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المصادر والمراجع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المحتوی</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20138_197278"/>
      <w:bookmarkStart w:id="249" w:name="pg20138_197278"/>
      <w:bookmarkEnd w:id="249"/>
    </w:p>
    <w:p>
      <w:pPr>
        <w:pStyle w:val="Heading3"/>
        <w:numPr>
          <w:ilvl w:val="2"/>
          <w:numId w:val="1"/>
        </w:numPr>
        <w:rPr/>
      </w:pPr>
      <w:bookmarkStart w:id="250" w:name="pg20138_197278"/>
      <w:bookmarkStart w:id="251" w:name="__RefHeading___Toc3656402_2320776876"/>
      <w:bookmarkStart w:id="252" w:name="_Toc82"/>
      <w:bookmarkEnd w:id="250"/>
      <w:bookmarkEnd w:id="251"/>
      <w:r>
        <w:rPr>
          <w:rtl w:val="true"/>
        </w:rPr>
        <w:t>منهج الفهرسة</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نظّمت الفهارس علی ترتیب أرقام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هامش الصفحات ، فإن وقع قبل الرقم فالمراد هامش صفحة ذلک الرقم ، وإن وقع بعد الرقم معطوفاً علیه فالمراد ورود الموضوع فی الصفحة المرقمة وفی هامشها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فهرس الحدیث وضعنا أسماء المروی عنهم الحدیث بین قوسین فی نهایة مع بعض التوضیحات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فهرس الأعلام وما یلیه من الفهارس ، وضّحنا المراد منها بما وضعناه بین القوسین بعد کل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 نعتبر کلمات التکنیة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 ابن ، أم ، أخ ،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بدایة ما اضیفت هذه الکلمات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أنّ بعض الأعلام وقع فیها اختلاف واسع بین النسخ ، فلذلک کررنا ذکر تلک الأعلام بجمیع محتملاتها الواردة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نفهرس ما ورد من اسماء المصادر ومؤلّفیها فی صفحات الکتاب ، اکتفاء بذکرها فی فهرس المصادر والمراجع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قبل الأسماء یعنی ارتباطها بالاسم السابق ، واکتفینا به ، عن اعادة ذلک الاسم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مستعان وعلیه التکلان </w:t>
      </w:r>
      <w:bookmarkStart w:id="253" w:name="pg20138_197279"/>
    </w:p>
    <w:p>
      <w:pPr>
        <w:pStyle w:val="Heading3"/>
        <w:numPr>
          <w:ilvl w:val="2"/>
          <w:numId w:val="1"/>
        </w:numPr>
        <w:rPr/>
      </w:pPr>
      <w:bookmarkStart w:id="254" w:name="__RefHeading___Toc3656404_2320776876"/>
      <w:bookmarkStart w:id="255" w:name="_Toc83"/>
      <w:bookmarkEnd w:id="253"/>
      <w:bookmarkEnd w:id="254"/>
      <w:r>
        <w:rPr/>
        <w:t>1</w:t>
      </w:r>
      <w:r>
        <w:rPr>
          <w:rtl w:val="true"/>
        </w:rPr>
        <w:t xml:space="preserve"> </w:t>
      </w:r>
      <w:r>
        <w:rPr>
          <w:rtl w:val="true"/>
        </w:rPr>
        <w:t>ـ فهرس الأیات القرآنیة</w:t>
      </w:r>
      <w:bookmarkEnd w:id="255"/>
    </w:p>
    <w:p>
      <w:pPr>
        <w:pStyle w:val="BookText"/>
        <w:rPr/>
      </w:pPr>
      <w:r>
        <w:rPr>
          <w:rFonts w:ascii="Amiri" w:hAnsi="Amiri" w:eastAsia="Amiri" w:cs="Amiri"/>
          <w:color w:val="111111"/>
          <w:sz w:val="28"/>
          <w:sz w:val="28"/>
          <w:szCs w:val="28"/>
          <w:rtl w:val="true"/>
          <w:lang w:bidi="ar-SA"/>
        </w:rPr>
        <w:t>السورة ورقمها</w:t>
      </w:r>
    </w:p>
    <w:p>
      <w:pPr>
        <w:pStyle w:val="BookText"/>
        <w:rPr/>
      </w:pPr>
      <w:r>
        <w:rPr>
          <w:rFonts w:ascii="IRNazanin" w:hAnsi="IRNazanin" w:eastAsia="IRNazanin"/>
          <w:color w:val="111111"/>
          <w:sz w:val="28"/>
          <w:sz w:val="28"/>
          <w:szCs w:val="28"/>
          <w:rtl w:val="true"/>
          <w:lang w:bidi="fa-IR"/>
        </w:rPr>
        <w:t>الآیة ورقمها</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آیة التطهیر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وألزمهم کلمة التقوی وکانوا أحقّ بها وأهلها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59</w:t>
      </w:r>
      <w:bookmarkStart w:id="256" w:name="pg20138_197280"/>
    </w:p>
    <w:p>
      <w:pPr>
        <w:pStyle w:val="Heading3"/>
        <w:numPr>
          <w:ilvl w:val="2"/>
          <w:numId w:val="1"/>
        </w:numPr>
        <w:rPr/>
      </w:pPr>
      <w:bookmarkStart w:id="257" w:name="__RefHeading___Toc3656406_2320776876"/>
      <w:bookmarkStart w:id="258" w:name="_Toc84"/>
      <w:bookmarkEnd w:id="256"/>
      <w:bookmarkEnd w:id="257"/>
      <w:r>
        <w:rPr/>
        <w:t>2</w:t>
      </w:r>
      <w:r>
        <w:rPr>
          <w:rtl w:val="true"/>
        </w:rPr>
        <w:t xml:space="preserve"> </w:t>
      </w:r>
      <w:r>
        <w:rPr>
          <w:rtl w:val="true"/>
        </w:rPr>
        <w:t>ـ فهرس الأحادیث الشریفة</w:t>
      </w:r>
      <w:bookmarkEnd w:id="258"/>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ـ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خلف من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الامام علی الهادی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ـ الحمد لله ربّ العالمین ، وصلّی الله علی محمد وآله ، زعمت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حجةّ الله داحضة ، ولو أذنَ الله لنا فی الکلام الزال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الإمام المهدی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ـ إن الله تبارک وتعالی عهد إلیّ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ان علیاً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الهدی بعدک ، وإمام أولیائی ، ونور من أطاعنی ، وهی الکلمة التی ألزمها الله متّقین ، فمن أحبّه فقد أحبّنی ، ومن أبغضه فقد أبغضنی ، فبشّره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ـ بأبی وأمی المسمّی باسمی والمکنّی بکنیتی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ـ زعمت الظلمةُ أنّهم یقتلونی لیقطعوا هذا النسل ، کیف رأوا قدرة القادر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ـ زعموا أنّهم یریدون قتلی لیقطعوا هذا النسل وقد کذب الله عزوجل قولهم ، والحمدلله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ـ فی أبی جعفر خَلَفٌ من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ـ لو أذنَ اللهُ لنا فی الکلام لزالت الشکوک ، یفعل الله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ـ المجهولة قبراً ، المدفونة سرّاً ، المغضوبة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 الزهراء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ـ هذا جزاء من اجترأ علی الله ، یزعم أنه یقتلنی ولیس لی عقب ، فکیف رأی قدرة الله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ـ هذا وکیلی ، وابنُه وکیل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فی العمری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ـ هکذا أمرنی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 جابر لمّا قرأ علی الإمام الباقر سلامَ رسول الله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خلف من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59" w:name="pg20138_197281"/>
    </w:p>
    <w:p>
      <w:pPr>
        <w:pStyle w:val="Heading3"/>
        <w:numPr>
          <w:ilvl w:val="2"/>
          <w:numId w:val="1"/>
        </w:numPr>
        <w:rPr/>
      </w:pPr>
      <w:bookmarkStart w:id="260" w:name="__RefHeading___Toc3656408_2320776876"/>
      <w:bookmarkStart w:id="261" w:name="_Toc85"/>
      <w:bookmarkEnd w:id="259"/>
      <w:bookmarkEnd w:id="260"/>
      <w:r>
        <w:rPr/>
        <w:t>3</w:t>
      </w:r>
      <w:r>
        <w:rPr>
          <w:rtl w:val="true"/>
        </w:rPr>
        <w:t xml:space="preserve"> </w:t>
      </w:r>
      <w:r>
        <w:rPr>
          <w:rtl w:val="true"/>
        </w:rPr>
        <w:t>ـ الأعلام</w:t>
      </w:r>
      <w:bookmarkEnd w:id="261"/>
    </w:p>
    <w:p>
      <w:pPr>
        <w:pStyle w:val="Heading4"/>
        <w:numPr>
          <w:ilvl w:val="3"/>
          <w:numId w:val="1"/>
        </w:numPr>
        <w:rPr/>
      </w:pPr>
      <w:bookmarkStart w:id="262" w:name="__RefHeading___Toc3656410_2320776876"/>
      <w:bookmarkStart w:id="263" w:name="_Toc86"/>
      <w:bookmarkEnd w:id="262"/>
      <w:r>
        <w:rPr>
          <w:rtl w:val="true"/>
        </w:rPr>
        <w:t>ألف ـ أعلام المقدّمة</w:t>
      </w:r>
      <w:bookmarkEnd w:id="263"/>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الأئمة اثنا عشر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أئمة أهل البیت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ابراهیم 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الحسن المثنی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ـ بن إبراهیم بن أبی رافع الکوفی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بن علی ، أبو منصور الطبرسی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بن فهد ، أبو العباس الحلی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ـ بن محمد بن أحمد بن طلحة العاصمی الکوفی البغدادی</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ـ بن محمد علی ، الآقا البهبهانی الکرمنشاهی</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بن محمد الفاریابی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الفریابی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ـ المحمودی ، الشیخ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الیزدی المشهدی المولی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الاُردوبادی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إسماعیل بن علی بن علی بن رزین الخزاعی ، ابن أخی دعبل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بعض الأصحاب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بعض القدماء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ابوبکر ابن ابی الثلج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ابوبکر الذارع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الفکیکی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الثلج البغدادی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ـ بحر العلوم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بن محمد بن مالک بن عیسی بن سابور ، الفزاری الکوفی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جمال المیثمی العراقی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الجهضمی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العاملّی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الحسن ـ العسکری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ـ بن علی أبو محمد العسکری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بن علی بن عمر بن علی بن الحسین بن علی ، </w:t>
      </w:r>
    </w:p>
    <w:p>
      <w:pPr>
        <w:pStyle w:val="BookText"/>
        <w:rPr/>
      </w:pPr>
      <w:r>
        <w:rPr>
          <w:rFonts w:ascii="IRNazanin" w:hAnsi="IRNazanin" w:eastAsia="IRNazanin"/>
          <w:color w:val="111111"/>
          <w:sz w:val="28"/>
          <w:sz w:val="28"/>
          <w:szCs w:val="28"/>
          <w:rtl w:val="true"/>
          <w:lang w:bidi="fa-IR"/>
        </w:rPr>
        <w:t xml:space="preserve">أبو محمد الاطروش الناصر الکبیر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بن علی الموسوی القزوینی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بن کاظم السبتی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المثنی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ـ المجتبی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ـ بن المحقق الکرکی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ـ بن المطهر الحلی العلامة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ـ بن حمدان الخصیبی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ـ بن علی البهائی العاملی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بن علی الفتونی العاملی الهمدانی 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ـ بن محمد تقی النوری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الخصیبی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الخلف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الخیابانی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راشد بن إبراهیم بن إسحاق البحرانی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رجب بن محمد البرسی الحلی رضی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رضا بن أبی القاسم الطبیب الاستر 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الزهرا علیهاالسلام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سزکین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سعد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الفزاری الکوفی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بن عبدالحسین بن محمد حسن صاحب الجواهر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شیر محمد بن صفر علی الهمدانی الجورقانی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صالح بن محمد الصرامی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صلاح الدین المنجّد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ضامن بن شدقم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آغا بزرک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یاموق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ـ الحسینی الشاه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ـ بن محمد رضا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 الرزاق الحلو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w:t>
      </w:r>
    </w:p>
    <w:p>
      <w:pPr>
        <w:pStyle w:val="BookText"/>
        <w:rPr/>
      </w:pPr>
      <w:r>
        <w:rPr>
          <w:rFonts w:ascii="IRNazanin" w:hAnsi="IRNazanin" w:eastAsia="IRNazanin"/>
          <w:color w:val="111111"/>
          <w:sz w:val="28"/>
          <w:sz w:val="28"/>
          <w:szCs w:val="28"/>
          <w:rtl w:val="true"/>
          <w:lang w:bidi="fa-IR"/>
        </w:rPr>
        <w:t xml:space="preserve">ـ بن أحمد بن الخشاب النحوی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بن احمد بن محمد ابو محمد الخشاب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بن النصرانی الخشاب ابو محمد البغدادی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عثمان بن سعید العَمْری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ـ بن احمد تاج الدین الحسینی العاملی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ـ الایروانی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ـ بن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ـ الخایابانی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ـ بن عبدالله الجزائری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ـ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ـ بن عیسی بن أبی الفتح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بن فضل بن هیکل تلمیذ ابن فهد الحلی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ـ بن محمد الإمام الهادی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ـ بن محمد بن أحمد ابن الصباغ المالکی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بن محمد بن وضاح الشهرابانی الحنبلی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ـ بن موسی الإمام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ـ نقی الکشمیری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نقی بن میرزا محمد علی الجابرزی الرضوی المعروف بخوشنویس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بن هبة الله ابن الرائقة ابو الحسن الموصلی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عماد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مفهرس المکتبة الرضویة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الفاریابی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ـ بنت الحسین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إبراهیم الغمر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ـ الزهراء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الفضل بن الحسن ابو علی الطبرسی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الفضلی السماوی صاحب الملتقطات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القاضی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صاحب البحار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محسن الحسینی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ـ بن ابراهیم الطالقانی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ابراهیم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بن احمد بن عبدالله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ـ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ـ بن الحسن بن جمهور العمّی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بن الحسین بن أمیر الحاج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بن الحسین جمال الدین الطباطبائی الواعظ الیزدی الحائری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خان نواب الکابلی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رضا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ـ بن طاهر السماوی النجفی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ـ بن طولون شمس الدین الدمشقی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بن عبدالله بن مملک الاصبهانی الجرجانی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ـ بن عبد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ـ بن علی الجواد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 xml:space="preserve">ـ الحائری السنقری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الروضاتی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بن محمد قفطان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ـ الیعقوبی الخطیب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ـ کاظم بن محمد شفیع الهزار جریبی 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بن محمد رضا المشهدی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بن محمد کاظم المازندرانی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بن محمد النعمان الشیخ المفید العکبری البغدادی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ـ مهدی بن محمد الصالح الفتونی العاملی الغروی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بن نصیر النمیری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ـ بن همام بن سهیل ابو علی الکاتب الاسکافی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مفهرس النسخة الترکیة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کتابنا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 المهدی علیه السلام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مهدی خان الطباطبائی الوکیلی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مهدی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موسی بن جعفر الکاظم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ناصرالدین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النبی الاعظم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نصر بن علی ابو عمرو الجهضمی البصری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النوّاب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ابن نوبخت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ابن همام الاسکافی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bookmarkStart w:id="264" w:name="pg20138_197289"/>
    </w:p>
    <w:p>
      <w:pPr>
        <w:pStyle w:val="Heading4"/>
        <w:numPr>
          <w:ilvl w:val="3"/>
          <w:numId w:val="1"/>
        </w:numPr>
        <w:rPr/>
      </w:pPr>
      <w:bookmarkStart w:id="265" w:name="__RefHeading___Toc3656412_2320776876"/>
      <w:bookmarkStart w:id="266" w:name="_Toc87"/>
      <w:bookmarkEnd w:id="264"/>
      <w:bookmarkEnd w:id="265"/>
      <w:r>
        <w:rPr>
          <w:rtl w:val="true"/>
        </w:rPr>
        <w:t>باء ـ أعلام المتن</w:t>
      </w:r>
      <w:bookmarkEnd w:id="266"/>
    </w:p>
    <w:p>
      <w:pPr>
        <w:pStyle w:val="BookText"/>
        <w:rPr/>
      </w:pPr>
      <w:r>
        <w:rPr>
          <w:rFonts w:ascii="IRNazanin" w:hAnsi="IRNazanin" w:eastAsia="IRNazanin"/>
          <w:color w:val="111111"/>
          <w:sz w:val="28"/>
          <w:sz w:val="28"/>
          <w:szCs w:val="28"/>
          <w:rtl w:val="true"/>
          <w:lang w:bidi="fa-IR"/>
        </w:rPr>
        <w:t>ب ـ أعلام المتن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بن جعفر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ـ بنت وهب بن عبد مناف بن زهرة بن کلاب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ابن إدریس الحلی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أروی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إسحاق</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اُم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اُم 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أسماء</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حسن العسکری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ـ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ـ بنت عمیس الخثعمیة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إسماعیل</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اُمامة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زینب بنت النبی 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أمیرالؤمنین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الأندلسیة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ام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برّة ابنة النوشجان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أمیرالمؤمنین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ام البنین الکلابیة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بنت حزام بن خالد بن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ـ بنت حزام بن خالد بن ربیعة بن الوحید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ـ بنت خالد بن 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البولخان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النوشجان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p>
    <w:p>
      <w:pPr>
        <w:pStyle w:val="BookText"/>
        <w:rPr/>
      </w:pPr>
      <w:r>
        <w:rPr>
          <w:rFonts w:ascii="IRNazanin" w:hAnsi="IRNazanin" w:eastAsia="IRNazanin"/>
          <w:color w:val="111111"/>
          <w:sz w:val="28"/>
          <w:sz w:val="28"/>
          <w:szCs w:val="28"/>
          <w:rtl w:val="true"/>
          <w:lang w:bidi="fa-IR"/>
        </w:rPr>
        <w:t xml:space="preserve">ـ بن عبدالله الأنصاری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ـ بن یزید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ـ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امیر 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مع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ـ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الرضا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الهادی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الإمام الصادق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 xml:space="preserve">ـ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ـ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الجعضمی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حبیب التغلبیة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الحرائر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 خلفهن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حربان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الجواد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 الحسن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السبط الإمام المجتبی ابو محمد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الحسین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الرضا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ـ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العسکری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ابو الحسن السمری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ابو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ابی طالب الشهید ابو عبدالله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معه اولاد 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العسکری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امیرالمؤمنین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ـ بن حمدان الخضیبی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بن روح ابوالقاسم النمیری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ـ بن زید بن علی 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ـ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ـ ام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ـ عمة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حلیمة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الجواد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ـ حلوة بنت یزدجرد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ـ حلولاء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یزدجرد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حمزة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حمیدة البربریة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حویث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أبوخالد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خدیجة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الجواد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سجاد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خورنال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الجواد علیه السلام </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خولة</w:t>
      </w:r>
    </w:p>
    <w:p>
      <w:pPr>
        <w:pStyle w:val="BookText"/>
        <w:rPr/>
      </w:pPr>
      <w:r>
        <w:rPr>
          <w:rFonts w:ascii="IRNazanin" w:hAnsi="IRNazanin" w:eastAsia="IRNazanin"/>
          <w:color w:val="111111"/>
          <w:sz w:val="28"/>
          <w:sz w:val="28"/>
          <w:szCs w:val="28"/>
          <w:rtl w:val="true"/>
          <w:lang w:bidi="fa-IR"/>
        </w:rPr>
        <w:t xml:space="preserve">ـ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الخیزران المربیة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العسکری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رشید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رقیة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رملة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أمیر 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الزبیری المقتول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ـ 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ـ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سفینة ذوالیدین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علی والحسن علیهماالسلام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سکینة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ام 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الجواد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ام سلمة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اُُم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الباقر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سوسن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العسکری علیه السلام </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شعیب المخزومیة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شقراء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شه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شهر بانویه بنت یزدجرد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شهر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صرخة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صعرالنبویة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الرضا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المهدی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المهدی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صقیلة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الرضا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أبوالعاص ابن الربیع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w:t>
      </w:r>
    </w:p>
    <w:p>
      <w:pPr>
        <w:pStyle w:val="BookText"/>
        <w:rPr/>
      </w:pPr>
      <w:r>
        <w:rPr>
          <w:rFonts w:ascii="IRNazanin" w:hAnsi="IRNazanin" w:eastAsia="IRNazanin"/>
          <w:color w:val="111111"/>
          <w:sz w:val="28"/>
          <w:sz w:val="28"/>
          <w:szCs w:val="28"/>
          <w:rtl w:val="true"/>
          <w:lang w:bidi="fa-IR"/>
        </w:rPr>
        <w:t xml:space="preserve">ـ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امیرالمؤمنین علیه السلام ابوالفضل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 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الکاظم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الرسول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ـ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امیرالمؤمنین علیه السلام قتل مع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 السلام الشهید مع أبیه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ابو عبدالله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عبیدالله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 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السجاد علیه السلام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عتبة بن أبی لهب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ـ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 المؤمنین علیه السلام قتل مع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ـ 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عقیل</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ـ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 السلام الشهید مع أبیه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ـ سید العابدین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بو الحسن علیه 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عُمَر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ـ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ـ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الرضا والجواد علیهماالسلام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 المغربیة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العسکری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ـ بنت أسد بن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ـ بنت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الفاریابی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 فروة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الصادق علیه السلام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القاسم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ـ بن الکاظم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أبوالقاسم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ـ بنت القاسم بن محمد بن ابی بکر</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قیس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الکاظم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ـ الاُولی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التمیمیّة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ـ بنت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ماریة القبطیة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المحسّن 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أمیرالمؤمنین علیه السلام ثلاثة من غیر فاطمة علیهاالسلام ، وهم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ـ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ـ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 xml:space="preserve">ـ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الرضا أبو جعفر الامام 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محمد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العسکری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ـ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ـ بن الحنیفة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ـ رضا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ـ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ـ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ـ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ـ بن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ـ بن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ـ بن نصیر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عند النصیریة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مدنب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المریسیّة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الخیزران اُم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المقوقس ملک الاسکندریة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ابن ملجم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منفرشة المغربیة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المهلا النهشلیة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المیلاد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النهشلیة زوج أمیرالمؤمنین علیه السلام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القائم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نصر بن علی الجعضمی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نصیر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محمد بن نصیر النمیری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الإمام امیرالمؤمنین 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النهشلیة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زوج أمیرالمؤمنین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الخیزران اُم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النوشجان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النولخان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أمیرالمؤمنین علیه السلام تسع عشرة اُم ولد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 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ـ بن 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یزدجرد سیّد الناس ، ملک الفارس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bookmarkStart w:id="267" w:name="pg20138_197305"/>
    </w:p>
    <w:p>
      <w:pPr>
        <w:pStyle w:val="Heading3"/>
        <w:numPr>
          <w:ilvl w:val="2"/>
          <w:numId w:val="1"/>
        </w:numPr>
        <w:rPr/>
      </w:pPr>
      <w:bookmarkStart w:id="268" w:name="__RefHeading___Toc3656414_2320776876"/>
      <w:bookmarkStart w:id="269" w:name="_Toc88"/>
      <w:bookmarkEnd w:id="267"/>
      <w:bookmarkEnd w:id="268"/>
      <w:r>
        <w:rPr/>
        <w:t>4</w:t>
      </w:r>
      <w:r>
        <w:rPr>
          <w:rtl w:val="true"/>
        </w:rPr>
        <w:t xml:space="preserve"> </w:t>
      </w:r>
      <w:r>
        <w:rPr>
          <w:rtl w:val="true"/>
        </w:rPr>
        <w:t>ـ فهرس أسماء الرواة</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عبدالله بن موسی بن جعفر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ـ بن مهزیار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ـ بن إبراهیم بن علی ابو العباس الکندی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ـ بن الحسن 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ابن خیرون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بن عبدالله ابو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ـ بن محمد بن عبد العزیز بن شاذان ابو مسعود النسوی البجلی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ـ بن محمد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الفریابی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ـ بن محمد الفریابی ابو بکر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ببیت المقدس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ـ بن ابی المظفر محمد بن عبدالله بن محمد بن جعفر ابو العز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بن نصر بن عبدالله بن الفتح ، ابو بکر ، الذراع النهروانی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أسعد بن أحمد بن حامد ابو محمد الثقفی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أبو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اصحاب زرارة ویونس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برزة الاسلمی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الاسدی لا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بصیر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بعض أصحاب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الفرق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ـ الذارع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بن ربیعة بن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الأنصاری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الجراح بن سفیان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 xml:space="preserve">ـ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ـ بن مالک الفزاری الکوفی البزاز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جماعة الحاثیة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جمانة الحاثیة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السجستانی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ـ بن أحمد المؤدب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ـ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الحسن بن الحسین بن العباس بن الفضل بن دوما ابوعلی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ابوالحسن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الحسن ـ 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ـ بن محمد العمّی البصری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ـ ابو محمد العسکری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ـ بن حمدان الخصیبی الجنبلائی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ـ بن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الخصیبی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الزبیر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ابو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الآدمی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 السکین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سلام الجعفی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السیّاری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سهل بن زیاد ابو سعد الآدمی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صدقة بن موسی بن تمیم بن ربیعة بن ضمرة ابو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هارون بن موسی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الکندی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عبد الرحمن بن الأسود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عبد الرحیم بن محمد بن أحمد بن الشراباتی أبو منصور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 xml:space="preserve">ـ بن أحمد بن محمد بن الخشاب ابو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بن سلیمان بن وهب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ـ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الفریابی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ـ بن محمد الاهوازی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الفریابی ؟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ـ بن یونس السبیعی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عبید الله بن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عتبة بن سعد بن کنانة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ـ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ـ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أبو علی العمادی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ـ بن مهزیار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ـ بن موسی الرضا علیه السلام ابو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أبو علی بن همام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عون بن عبید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عیسی بن مهران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الفاریابی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أبو الفریابی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أخو الفریابی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الاسدی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العمّی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مولاة ابی محمد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ماریة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ـ بن أحمد بن محمد بن عبدالله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ـ بن اسماعیل الحسنی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ـ بن جریر ابو جعفر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ـ بن حامد بن عبد المنعم بن عزیز ابو ماجد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ـ بن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ـ بن سنان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ـ بن عبد الملک بن الحسین بن خیرون ابو منصور المقرئ</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بن عبیدالله بن ابی رافع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 xml:space="preserve">ـ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ـ العمی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ـ بن عیسی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ـ بن محمود بن الحسن بن النجار أبو عبدالله محب الدین البغدادی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ـ بن معدّ الموسوی ابو جعفر صفی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بن معمر بن عبد الواحد بن الفاخر القریشی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بن المفضل بن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ـ بن موسی الطوسیّ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ـ بن موسی الحسنی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ـ بن همام أبو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مخول بن إبراهیم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أبو مسکین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أبو المفضّل الشیبانی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المفضل بن عمر الجعفی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المنصور</w:t>
      </w:r>
    </w:p>
    <w:p>
      <w:pPr>
        <w:pStyle w:val="BookText"/>
        <w:rPr/>
      </w:pPr>
      <w:r>
        <w:rPr>
          <w:rFonts w:ascii="IRNazanin" w:hAnsi="IRNazanin" w:eastAsia="IRNazanin"/>
          <w:color w:val="111111"/>
          <w:sz w:val="28"/>
          <w:sz w:val="28"/>
          <w:szCs w:val="28"/>
          <w:rtl w:val="true"/>
          <w:lang w:bidi="fa-IR"/>
        </w:rPr>
        <w:t xml:space="preserve">ـ بن جعفر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ـ بن ظفر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ـ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صدقة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ـ ابو هارون العلوی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ـ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نصر بن علی الجهضمی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ابنا نصیر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ابو طاهر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الهیثم بن عدیّ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70" w:name="pg20138_197313"/>
    </w:p>
    <w:p>
      <w:pPr>
        <w:pStyle w:val="Heading3"/>
        <w:numPr>
          <w:ilvl w:val="2"/>
          <w:numId w:val="1"/>
        </w:numPr>
        <w:rPr/>
      </w:pPr>
      <w:bookmarkStart w:id="271" w:name="__RefHeading___Toc3656416_2320776876"/>
      <w:bookmarkStart w:id="272" w:name="_Toc89"/>
      <w:bookmarkEnd w:id="270"/>
      <w:bookmarkEnd w:id="271"/>
      <w:r>
        <w:rPr/>
        <w:t>5</w:t>
      </w:r>
      <w:r>
        <w:rPr>
          <w:rtl w:val="true"/>
        </w:rPr>
        <w:t xml:space="preserve"> </w:t>
      </w:r>
      <w:r>
        <w:rPr>
          <w:rtl w:val="true"/>
        </w:rPr>
        <w:t>ـ فهرس المؤلفات</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الأئمة الاثنا عشر ، لابن 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الذهبیة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أخبار الائمة وموالیدهم ، للفزاری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ـ اُرجوزة فی تاریخ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لابن أمیر الحاج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أرجوزة فی تاریخ المعصومین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لمحمد مهدی الفتونی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ـ اُرجوزة فی تواریخ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للحر العاملی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ـ اُرجوزة فی تواریخ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للسماوی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الإرشاد الی أئمة العباد ، للمفید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أسماء النبی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للخصیبی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أصل ابن خیرون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إعلام الوری ، بأعلام الهدی ، للطبرسی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الإقبال للسیّد ابن طاوُس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ـ ألقاب الرسول وعترته ، لبعض القدماء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ـ أنساب الأئمة وموالیدهم الی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للناصر الاُطروش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أنفع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الأنوار البهیة فی تواریخ الحجج الالهیة ، للقمی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ـ الأنوار فی تواریخ الأئمة الأطهار ، للموصلی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ـ الأنوار فی تواریخ الأئمة ، لابن نوبخت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ـ الأنوار فی تواریخ الأئمة الأطهار ، لابن همّام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تاج الموالید ، للطبرسی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تاریخ 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ـ تاریخ آل الرسول ، للجهضمی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ـ تاریخ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ـ تاریخ الأئمة علیهم السلام ، للبهبهانی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تاریخ الأئمة علیهم السلام ، لابن ابی الثلج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ـ تاریخ الأئمة علیهم السلام ، لنصر الجهضمی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ـ تاریخ الأئمة علیهم السلام ، للخراعی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تاریخ الأئمة علیهم السلام ، لابن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ـ تاریخ الأئمة علیهم السلام ، للخصیبی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تاریخ الأئمة علیهم السلام ، للصرامی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تاریخ الأئمة علیهم السلام ، للطباطبائی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ـ تاریخ الأئمة علیهم السلام ، لابی منصور الطبرسی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تاریخ الأئمة المعصومین علیهم السلام ، لبعض الأصحاب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تاریخ موالید الأئمة علیهم السلام وأعمارهم ، للعمّی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تاریخ الموالید ووفیات أهل البیت علیهم السلام ، لابن الخشاب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ـ تاریخیة فی أعمار سادات البریة ، للهزار جریبی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تاریخ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ـ تاریخ أهل البیت علیهم السلام ، لابن الخشاب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ـ تاریخ أهل البیت من آل الرسول ، لنصر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ـ التتمة فی تواریخ الأئمة ، للعاملی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تورایخ الأئمة ، لنصر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ـ تورایخ الأئمة ، لابن فهد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ـ التواریخ الشرعیة عن الأئمة المهدیة ، لابن فهد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ـ تواریخ المعصومین للبهبهانی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الصالحین فی ترجم السادة العبد الوهابیین للقاضی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الدوحة المهدیة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فی تواریخ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الفتونی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الذکریة للسبزواری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رسالة فی أعمار الأمة ، للفریابی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ـ رسالة فی موالید الأئمة علیهم السلام ، للبهبهانی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رسالة فی موالید النبی والأئمة علیهم السلام ، للطباطبائی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ـ رسالة مختصرة فی أحوال مؤلف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الخصیبی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زبدة الأخبار فی تواریخ الأئمة الأطهار علیهم السلام ، للطباطبائی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ـ زهرة الأنوار فی فی نسب الأئمة الأطهار علیهم السلام ، لابن شدقم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الشذرات الذهبیة فی تراجم الأئمة الاثنی عشر عند الإمامیة ، لابن طولون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شرح النظام فی تواریخ النبی والمعصومین علیهم السلام ، لمحمد اسماعیل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الصفا فی تاریخ الأئمة علیهم السلام ، لابن أبی رافع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الضیاء فی تاریخ الأئمة علیهم السلام لابن أبی رافع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الإمامین الحسن والحسین علیهم السلام </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عمدة المقال ، للشیخ حسن بن المحقق الکرکی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الفصول العشرة فی الغیبة ، للمفید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ـ الفصول المهمة ، للمالکی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کاشف الغمة فی تواریخ الأئمة ، للمشهدی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کشف الغمة فی معرفة الأئمة ، للاربلی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کنز الدقائق وبحر الغرائب ، للمشهدی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الکنیة ، للحسینی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لجح الحقائق فی توریخ الحجج علی الخلائق ، للیزدی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لمحة الأئمة للسماوی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اللهوف ، لابن طاوس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مآخذ البحار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ـ مثیر الاحزان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مجموعة الشیخ جمال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مجموعة نفیسة ، لجماعة من القدماء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ـ المختصر فی الاحوالات الاربعة عشر ، للبحرانی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المسائل الحائریات ـ للطوسی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ـ المستجاد عن الارشاد ، للعلامة الحلی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ـ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مشارق أنوار الیقین ، للبرسی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مشکاة الأنوار فی تواریخ الأطهار ، للمولی محمد ابراهیم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مطارح الأنظار فی تواریخ الرسول والأئمة الأطهار ، للمازندرانی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مفاتیح الدرر فی أحوال الأنوار الاربعة عشر، لحفید البهائی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مکارم الاخلاق للطبرسی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الملتقطات ، للسماوی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ملحة الاُمة إلی لمحة الأئمة ، للسماوی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ملحة الأئمة للسماوی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ـ الملمّحة فی تواریخ الأئمة ، للسماوی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ـ منتخب الأنوار فی تاریخ الأئمة الأطهار ، مجهول المؤلف</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ـ منتهی الآمال فی تواریخ النبی والآل ، للقمی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ـ منظومة فی تواریخ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أمیر الحاج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ـ منظومة فی تواریخ المعصومین علیهم السلام ، للحر العاملی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الموالید ، للجهضمی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الموالید ، لابن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ـ الموالید ، لابن شهر آشوب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ـ موالید الأئمة علیهم السلام ، للإصبهانی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ـ موالید الأئمة علیهم السلام لنصر الجهضمی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ـ موالید الأئمة علیهم السلام ، لابن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ـ مولید الأئمة علیهم السلام ، للنوری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موالید الأئمة وأنسابهم إلی صاحب الأمر ، للاُطروش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ـ موالید الأئمة وأنسابهم ووفیاتهم من النبی إلی الحجة ، لابن الخشاب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مولید الأئمة وأعماره ، للعاصمی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موالید الأئمة وفضائلهم ، للبرسی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موالید أهل البیت علیهم السلام ، لابن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ـ مولید الصادقین ، للطالقانی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ـ موالید النبی والأئمة علیهم السلام ، للمفید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موالید ووفیات أهل البیت علیهم السلام ، لابن الخشاب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المعصومین علیهم السلام ، للحر العاملی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ـ نور الأبصار فی تاریخ النبی وآله والأطهار ، للجابرزی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نور الأخبار فی تاریخ النبی وآله الأطهار ، للکشمیری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الهدایة للخصیبی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الوفیات ، للجهضمی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وفیات الأئمة ، للموسوی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وفیات المعصومین علیهم السلام ، للأسترآبادی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ـ وفیات المعصومین ، لبعض الأصحاب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ـ وفیات أعلام الحق ، للجواهری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ـ وقائع الأئمة الإثنی عشر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ـ وقائع الأیام ، للخیابانی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الیقین ، لابن طاوُس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bookmarkStart w:id="273" w:name="pg20138_197319"/>
    </w:p>
    <w:p>
      <w:pPr>
        <w:pStyle w:val="Heading3"/>
        <w:numPr>
          <w:ilvl w:val="2"/>
          <w:numId w:val="1"/>
        </w:numPr>
        <w:rPr/>
      </w:pPr>
      <w:bookmarkStart w:id="274" w:name="__RefHeading___Toc3656418_2320776876"/>
      <w:bookmarkStart w:id="275" w:name="_Toc90"/>
      <w:bookmarkEnd w:id="273"/>
      <w:bookmarkEnd w:id="274"/>
      <w:r>
        <w:rPr/>
        <w:t>6</w:t>
      </w:r>
      <w:r>
        <w:rPr>
          <w:rtl w:val="true"/>
        </w:rPr>
        <w:t xml:space="preserve"> </w:t>
      </w:r>
      <w:r>
        <w:rPr>
          <w:rtl w:val="true"/>
        </w:rPr>
        <w:t>ـ فهرس المواضع والبلدان</w:t>
      </w:r>
      <w:bookmarkEnd w:id="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الإسکندریة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ـ إسلامبول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ـ إصبهان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ـ إیران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بیت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ترکیا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جسر الکوفة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الخزانة السلیمانیة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خزانة شیخ الإسلام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خزانة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خلف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درب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 xml:space="preserve">سرّ من رأی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قلعة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الکسّارة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المدرسة الحجتیة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مدرسة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المدرسة السمیعیة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مدرسة الشهید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المدرسة المستنصریة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المدینة المشرفة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المذار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مشهد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مشهد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مکتبة پاموق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مکتبة جامعة 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مکتبة جلبی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المکتبة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مکتبة سبه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مکتبة سلطان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مکتبة السلیمانیة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مکتبة شیخ الاسلام أفندی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مکتبة طوبقبوسرای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مکتبة عبدالله 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مکتبة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مکتبة مجلس الشوری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مکتبة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النصیرة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فی سوریا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bookmarkStart w:id="276" w:name="pg20138_197323"/>
    </w:p>
    <w:p>
      <w:pPr>
        <w:pStyle w:val="Heading3"/>
        <w:numPr>
          <w:ilvl w:val="2"/>
          <w:numId w:val="1"/>
        </w:numPr>
        <w:rPr/>
      </w:pPr>
      <w:bookmarkStart w:id="277" w:name="__RefHeading___Toc3656420_2320776876"/>
      <w:bookmarkStart w:id="278" w:name="_Toc91"/>
      <w:bookmarkEnd w:id="276"/>
      <w:bookmarkEnd w:id="277"/>
      <w:r>
        <w:rPr/>
        <w:t>7</w:t>
      </w:r>
      <w:r>
        <w:rPr>
          <w:rtl w:val="true"/>
        </w:rPr>
        <w:t xml:space="preserve"> </w:t>
      </w:r>
      <w:r>
        <w:rPr>
          <w:rtl w:val="true"/>
        </w:rPr>
        <w:t>ـ فهرس الأیام والمناسبات</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من ربیع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شهادة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 المذار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صفین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یوم عاشوراء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یوم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یوم المذار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وفاة السجاد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77</w:t>
      </w:r>
      <w:bookmarkStart w:id="279" w:name="pg20138_197324"/>
    </w:p>
    <w:p>
      <w:pPr>
        <w:pStyle w:val="Heading3"/>
        <w:numPr>
          <w:ilvl w:val="2"/>
          <w:numId w:val="1"/>
        </w:numPr>
        <w:rPr/>
      </w:pPr>
      <w:bookmarkStart w:id="280" w:name="__RefHeading___Toc3656422_2320776876"/>
      <w:bookmarkStart w:id="281" w:name="_Toc92"/>
      <w:bookmarkEnd w:id="279"/>
      <w:bookmarkEnd w:id="280"/>
      <w:r>
        <w:rPr/>
        <w:t>8</w:t>
      </w:r>
      <w:r>
        <w:rPr>
          <w:rtl w:val="true"/>
        </w:rPr>
        <w:t xml:space="preserve"> </w:t>
      </w:r>
      <w:r>
        <w:rPr>
          <w:rtl w:val="true"/>
        </w:rPr>
        <w:t>ـ فهرس الکنی</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ابراهیم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أبو اسماعیل</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الآدمی ؟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ابن أمیر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أبوبکر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ـ ابن أبی الثلج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اُمّ البنین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 اُمّ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حزام زوج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الثلج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الإمام الهادی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 xml:space="preserve">ـ ابن الجندی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ـ السمری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أبو الحسین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ابن 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ابن خیرون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أخی دعبل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ابن دوما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الرائقة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الزبیر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ابو سعید الآدمی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ابو السکین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ابن طولون الدمشقی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الشهید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ماتت بنفاسها به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xml:space="preserve">أبو علی 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الاکبر ابن أمیر المؤمنین علیه 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روح النوبختی الباب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المجتبی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ابو مسکین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ابن معدّ الموسوی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ابو المفضّل الشیبانی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ابن ملجم المرادی لعنه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ابن مملک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ابومنصور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نوبخت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خیرون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علی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282" w:name="pg20138_197329"/>
    </w:p>
    <w:p>
      <w:pPr>
        <w:pStyle w:val="Heading3"/>
        <w:numPr>
          <w:ilvl w:val="2"/>
          <w:numId w:val="1"/>
        </w:numPr>
        <w:rPr/>
      </w:pPr>
      <w:bookmarkStart w:id="283" w:name="__RefHeading___Toc3656424_2320776876"/>
      <w:bookmarkStart w:id="284" w:name="_Toc93"/>
      <w:bookmarkEnd w:id="282"/>
      <w:bookmarkEnd w:id="283"/>
      <w:r>
        <w:rPr/>
        <w:t>9</w:t>
      </w:r>
      <w:r>
        <w:rPr>
          <w:rtl w:val="true"/>
        </w:rPr>
        <w:t xml:space="preserve"> </w:t>
      </w:r>
      <w:r>
        <w:rPr>
          <w:rtl w:val="true"/>
        </w:rPr>
        <w:t>ـ فهرس الألقاب والأنساب</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الاُردوبادی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الإسترابادی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الاُطروش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الکبیر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أمین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راشد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البربریّة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اُم 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البرسی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رجب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البهائی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أحمد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البوبیة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البوتیة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التابع لمرضاة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تاج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التقی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الجهضمی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الحجة</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السبط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 xml:space="preserve">حجة الاسلام ابن الخشاب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الرزاق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اخی دعبل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الخصیبی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الخیابانی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علی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الإسمین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ذو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موسی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الکاظم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السبط</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سبطا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یونس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سبه سالار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سلطان المتکلمین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الفضلی صاحب الملتقطات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السنقری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علیهماالسلام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سیّد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سید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شیخ الإسلام</w:t>
      </w:r>
    </w:p>
    <w:p>
      <w:pPr>
        <w:pStyle w:val="BookText"/>
        <w:rPr/>
      </w:pPr>
      <w:r>
        <w:rPr>
          <w:rFonts w:ascii="IRNazanin" w:hAnsi="IRNazanin" w:eastAsia="IRNazanin"/>
          <w:color w:val="111111"/>
          <w:sz w:val="28"/>
          <w:sz w:val="28"/>
          <w:szCs w:val="28"/>
          <w:rtl w:val="true"/>
          <w:lang w:bidi="fa-IR"/>
        </w:rPr>
        <w:t xml:space="preserve">ـ أفندی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ـ الزنجانی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شه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سجاد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الصابر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الصالح الفتونی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الصدیق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صفی الدین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الطباطبائی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الحسین الواعظ الیزدی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ـ السیّد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الطبرسی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ـ صاحب المکارم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الطیب</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النبی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طلحة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العسکری</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علی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جمهور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الفاروق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الفتونی العاملی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الحائری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صالح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الفزاری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ـ سعد بن مالک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الفکیکی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قائد الغُرّ المُحَجّلین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القانع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القزوینی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قسیم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قفطان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القمی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العمّی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الکشمیری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الکفّی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أحمد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المؤمّل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المجلسی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البحار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المرتضی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المربیة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الخیزران اُم 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المشهدی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محمدرضا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المغربیة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 اُم 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بن النعمان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الحسن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العراقی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الناصر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الاُطروش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النقیّ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النهروانی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الذارع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 xml:space="preserve">الهزار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الوفی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الوکیلی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میرزا مهدی خان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الولی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أحمد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85" w:name="pg20138_197337"/>
    </w:p>
    <w:p>
      <w:pPr>
        <w:pStyle w:val="Heading3"/>
        <w:numPr>
          <w:ilvl w:val="2"/>
          <w:numId w:val="1"/>
        </w:numPr>
        <w:rPr/>
      </w:pPr>
      <w:bookmarkStart w:id="286" w:name="__RefHeading___Toc3656426_2320776876"/>
      <w:bookmarkStart w:id="287" w:name="_Toc94"/>
      <w:bookmarkEnd w:id="285"/>
      <w:bookmarkEnd w:id="286"/>
      <w:r>
        <w:rPr/>
        <w:t>10</w:t>
      </w:r>
      <w:r>
        <w:rPr>
          <w:rtl w:val="true"/>
        </w:rPr>
        <w:t xml:space="preserve"> </w:t>
      </w:r>
      <w:r>
        <w:rPr>
          <w:rtl w:val="true"/>
        </w:rPr>
        <w:t>ـ فهرس الفرق والمذاهب والقبائل</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الإثنا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الإثنا عشریة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الشیعیة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العلویون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بنو نمیر</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النمیریة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من هاشمیین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bookmarkStart w:id="288" w:name="pg20138_197338"/>
    </w:p>
    <w:p>
      <w:pPr>
        <w:pStyle w:val="Heading3"/>
        <w:numPr>
          <w:ilvl w:val="2"/>
          <w:numId w:val="1"/>
        </w:numPr>
        <w:rPr/>
      </w:pPr>
      <w:bookmarkStart w:id="289" w:name="__RefHeading___Toc3656428_2320776876"/>
      <w:bookmarkStart w:id="290" w:name="_Toc95"/>
      <w:bookmarkEnd w:id="288"/>
      <w:bookmarkEnd w:id="289"/>
      <w:r>
        <w:rPr/>
        <w:t>11</w:t>
      </w:r>
      <w:r>
        <w:rPr>
          <w:rtl w:val="true"/>
        </w:rPr>
        <w:t xml:space="preserve"> </w:t>
      </w:r>
      <w:r>
        <w:rPr>
          <w:rtl w:val="true"/>
        </w:rPr>
        <w:t>ـ فهرس المصطلحات والألفاظ الخاصة</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والأئمة علیهم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السابع من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ـ الإجازات المعتبرة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 xml:space="preserve">ـ إجازةً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ـ أجازلی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ـ إذناً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ـ الأصاغر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أمیر 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ـ أعمار النبی والأئمة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من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ـ أقرَّ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بالسماع والحدیث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ألقاب النبی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من الکتاب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ـ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ـ اُمهات النبی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من الکتاب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ـ أهل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ـ أولاد النبی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من 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ـ أول هاشمی من هاشمیین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 xml:space="preserve">ـ بطن الباب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ـ البلاغات والانهاءات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النسخ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ـ بناء الکعبة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ـ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بیت فاطمة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تاریخ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ـ تاریخ أهل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ـ تصحیح نسبة 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ـ التصحیف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ثقات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المهدی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الخطوط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النسخ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ـ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المهدی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ذو الإسمین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سبی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ـ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ـ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صلی الله علیه و آله الی الباقر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ـ سماع ابن خیرون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الی النبی فی علی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العسکری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ـ الصغری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المهدی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ـ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وآله علیهم السلام الفصل السادس من الکتاب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ـ قُتل مع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ـ قراءة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ـ قیام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التعلیم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ـ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ـ کُنی النبی والأئمة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من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کناهم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کنیة الخلف الصالح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مبعث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ـ مدّة حمل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اشهر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ـ مَلِک فارس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ـ موقوفات نادرشاه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ـ نواب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الی المدینة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ـ هاشمی ابن هاشمیین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ـ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النبویة المقدسة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النبی 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ـ وفاة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ـ وقف الحاج علی الإیروانی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ـ وقف المدرسة السمیعیة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ـ الوکلاء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291" w:name="pg20138_197342"/>
    </w:p>
    <w:p>
      <w:pPr>
        <w:pStyle w:val="Heading3"/>
        <w:numPr>
          <w:ilvl w:val="2"/>
          <w:numId w:val="1"/>
        </w:numPr>
        <w:rPr/>
      </w:pPr>
      <w:bookmarkStart w:id="292" w:name="__RefHeading___Toc3656430_2320776876"/>
      <w:bookmarkStart w:id="293" w:name="_Toc96"/>
      <w:bookmarkEnd w:id="291"/>
      <w:bookmarkEnd w:id="292"/>
      <w:r>
        <w:rPr/>
        <w:t>12</w:t>
      </w:r>
      <w:r>
        <w:rPr>
          <w:rtl w:val="true"/>
        </w:rPr>
        <w:t xml:space="preserve"> </w:t>
      </w:r>
      <w:r>
        <w:rPr>
          <w:rtl w:val="true"/>
        </w:rPr>
        <w:t>ـ فهرس المصادر والمراجع</w:t>
      </w:r>
      <w:bookmarkEnd w:id="293"/>
    </w:p>
    <w:p>
      <w:pPr>
        <w:pStyle w:val="BookText"/>
        <w:rPr/>
      </w:pPr>
      <w:r>
        <w:rPr>
          <w:rFonts w:ascii="Amiri" w:hAnsi="Amiri" w:eastAsia="Amiri" w:cs="Amiri"/>
          <w:color w:val="111111"/>
          <w:sz w:val="28"/>
          <w:sz w:val="28"/>
          <w:szCs w:val="28"/>
          <w:rtl w:val="true"/>
          <w:lang w:bidi="ar-SA"/>
        </w:rPr>
        <w:t>ـ الأئمة الإثنا عشر ، لابن طولون</w:t>
      </w:r>
    </w:p>
    <w:p>
      <w:pPr>
        <w:pStyle w:val="BookText"/>
        <w:rPr/>
      </w:pPr>
      <w:r>
        <w:rPr>
          <w:rFonts w:ascii="IRNazanin" w:hAnsi="IRNazanin" w:eastAsia="IRNazanin"/>
          <w:color w:val="111111"/>
          <w:sz w:val="28"/>
          <w:sz w:val="28"/>
          <w:szCs w:val="28"/>
          <w:rtl w:val="true"/>
          <w:lang w:bidi="fa-IR"/>
        </w:rPr>
        <w:t xml:space="preserve">تحقیق صلاح الدین المنجّد ـ دار صادر وبیروت ـ بیروت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الاختصاص ، للشیخ المفید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تصحیح علی أکبر الغفاری جماعة المدرسین ـ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الإرشاد ، للشیخ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الحیدریة ـ النجف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الاشتقاق ، لأبی بکر محمد بن الحسن 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عبد السلام هارون مکتبة الخانجی ـ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إعلام الوری ، للطبرسی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إقبال الأعمال ، لابن طاووس علیّ بن موسی بن جعفر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إکمال الدین وإتمام النعمة ، للشیخ الصدوق محمد بن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الإسلامیة ـ طهران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ألقاب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عترته ، لبعض القدماء طبع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الإمامة فی الإسلام ، تألیف عارف تامر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العربی ـ بیروت ـ مکتبة النهضة ـ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الاشراف</w:t>
      </w:r>
    </w:p>
    <w:p>
      <w:pPr>
        <w:pStyle w:val="BookText"/>
        <w:rPr/>
      </w:pPr>
      <w:r>
        <w:rPr>
          <w:rFonts w:ascii="IRNazanin" w:hAnsi="IRNazanin" w:eastAsia="IRNazanin"/>
          <w:color w:val="111111"/>
          <w:sz w:val="28"/>
          <w:sz w:val="28"/>
          <w:szCs w:val="28"/>
          <w:rtl w:val="true"/>
          <w:lang w:bidi="fa-IR"/>
        </w:rPr>
        <w:t xml:space="preserve">ـ أیّام العرب فی الإسلام تألیف محمد أبو الفضل إبراهیم ، وعلیّ محمد البجاویّ الطبعة الرابعة ـ مطبعة البابی الحلبی ـ القاهرة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إیضاح المکنون فی الذیل علی کشف الظنون ، تألیف إسماعیل پاشا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بحار الأنوار للعلامة المجلسی محمد باقر بن محمد تقی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الحجریة ـ إیران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بطل العلقمی فی حیاة العباس بن علی علیه السلام ، للشیخ عبد الواحد المظفر المطبعة العلمیة ـ النجف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تاجُ الموالید ، للطبرسی الفضل بن الحسن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مطبوع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تاریخ الأئمة ، لابن ابی الثلج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طبعة السیّد القاضی الطاطبائی ـ مطبعة مصطفوی ـ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تاریخ التراث العربی ، لفؤاد سزگین الترکیّ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فهمی ـ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تاریخ ابن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تاریخ دمشق ترجمة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عساکر ، علی بن الحسن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الشیخ محمد باقر المحمودی الطبعة الثانیة ـ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تاریخ العلویین ، لمحمد أمین غالب الطویل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ـ دار الأندلس ـ بیروت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تسمیة من قتل مع الحسین علیه السلام ، للفضیل بن الزبیر الاسدی تحقیق السیّد رضا الحسینی ، نشرة تراثنا الصادرة عن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 ـ السنة الاولی العدد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تفسیر الحِبَریّ ، للحسین بن الحکم بن مسلم الحِبَریّ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تحقیق السیّد محمد رضا الحسینی ،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جَمْهرة النسب لهشام بن محمد بن السائب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حسن ، عالم الکتب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حلیة الأولیاء لابی نعیم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الخانجی ـ القاهرة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دلائل الإمامة ، للطبری محمد بن جریر بن رستم أبی جعفر ، المطبعة الحیدریة ـ النجف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الذریعة الی تصانیف الشیعة للشیخ آغا برزک الطهرانیّ الطبعة الاولی ـ النجف وطهران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رجال الکشیّ ، للشیخ الطوسیّ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الشیخ حَسن </w:t>
      </w:r>
    </w:p>
    <w:p>
      <w:pPr>
        <w:pStyle w:val="BookText"/>
        <w:rPr/>
      </w:pPr>
      <w:r>
        <w:rPr>
          <w:rFonts w:ascii="IRNazanin" w:hAnsi="IRNazanin" w:eastAsia="IRNazanin"/>
          <w:color w:val="111111"/>
          <w:sz w:val="28"/>
          <w:sz w:val="28"/>
          <w:szCs w:val="28"/>
          <w:rtl w:val="true"/>
          <w:lang w:bidi="fa-IR"/>
        </w:rPr>
        <w:t xml:space="preserve">المصطفویّ ـ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الرسائل العشر ، للشیخ الطوسیّ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جامعة المدرسین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السرائر لابن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الطبقات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العلویون بین الاُسطورة والحقیقة ، لهاشم عثمان مؤسسة الأعلمی ـ بیروت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عمدة الطالب فی أنساب آل أبی طالب ، لابن عِنَبة السیّد أحمد بن علی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ـ المطبعة الحیدریة ـ النجف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الغیبة ،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الصادق ـ النجف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الغیة ، للشیخ النُعمانی ، محمد بن أبی زینب البغدادی مکتبة الصدوق ـ طهران تحقیق علی أکبر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فرائد ، السمطین ، للمحمودی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الفرق بین الفِرَق ، للبغدادی عبد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حققه محمد محیی الدین عبد الحمید ، مطبعة صبیح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فضائل القدس ، لابن الجوزی البغدادی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ـ 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الکافی ، للشیخ الکلینی ، محمد بن یعقوب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الکتب الإسلامیة ـ طهران ـ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کشف الغُمة فی معرفة الأئمة ، للاربلی ، علی بن عیسی بن أبی الفتح ، علّق علیه السیّد هاشم الرسولی ،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کفایة الأثر فی النصّ علی الأئمة الإثنی عشر ، للخزّاز علی بن محمد القُمی ، الرازی ، انتشارات بیدار ـ قم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الکُنیة حقیقتُها وأثرها فی العلوم والحضارة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 رضا الحسینی ـ مخطوط لدی المؤلّف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الللآلی المصنوعة فی الأحادیث الموضوعة ، للسیوطی عبد الرحمن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بولاق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المجالس السنیّة للسیّد الأمین ، محسن بن عبد الکریم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مجمع الرجال ، للقهپائی ، عنایة الله بن علی الأصفهانی صحّحه السیّد ضیاء الدین العلامة ـ مطبعة ربانی ـ اصفهان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مجمع الزوائد ومنبع الفوائد للهیثمی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مجموعة نفیسة ، تضم عدة کتب لجماعة من الأعلام ، قدم لها السیّد المرعشی دام ظله ، مکتبة السیّد المرعشی قم ـ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المصباح للکفعمی تقی الدین إبراهیم بن علی العاملی منشورات الرضی ـ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معجم البلدان ، للمحمودی ، طبع دار صادر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مقاتل الطالبییّن ، لأبی الفرج الصبهانی ،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السیّد أحمد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القاهرة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المقالات والفرق ، للشیخ سعد بن عبدالله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 مطبعة حیدریّ ، طهران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مناقب الخوارزمی ، ط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مهج الدعوات ، للسیّد ابن طاوس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الأعلمی ـ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الهدایة الکُبری ، للحُسین بن حمدان 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البلاغ ـ بیروت ،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مخطوطة بمکتبة السیّد المرعشی ـ قم برقم </w:t>
      </w:r>
      <w:r>
        <w:rPr>
          <w:rFonts w:eastAsia="IRNazanin" w:cs="IRNazanin"/>
          <w:color w:val="111111"/>
          <w:sz w:val="28"/>
          <w:szCs w:val="28"/>
          <w:rtl w:val="true"/>
          <w:lang w:bidi="fa-IR"/>
        </w:rPr>
        <w:t>(</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أنساب الأشراف ، للبلاذری أحمد بن یحیی ، تحقیق محمد حمید الدین ـ دار المعارف القاهرة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الطبقات الکبیر ، لمحمد بن سعد کاتب الواقدی تحقیق سخاو ، لیدن ،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الملل والنحل لمحمد بن عبد الکریم الشهرستانی تحقیق أحمد فهمی ، مکتبة الحسین ـ القاهرة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جمهرة أنساب العرب ، للاندلسی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التبیین فی أنساب القرشیّین ، لابن قدامة المقدسی تحقیق الدیلمی ، عالم الکتب ـ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لسان العرب لابن منصور الانصاری ، طبعة بولاق ـ مصر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أنساب الأشراف ، للبلاذری ـ ترجمة الأمام الحسن علیه السلام ـ تحقیق المحمودی ـ بیروت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معالم العلماء ،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السیّد محمد صادق بحر العلوم ـ المطبعة الحیدریة ـ النجف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294" w:name="pg20138_197347"/>
    </w:p>
    <w:p>
      <w:pPr>
        <w:pStyle w:val="Heading2"/>
        <w:numPr>
          <w:ilvl w:val="1"/>
          <w:numId w:val="1"/>
        </w:numPr>
        <w:rPr/>
      </w:pPr>
      <w:bookmarkStart w:id="295" w:name="__RefHeading___Toc3656432_2320776876"/>
      <w:bookmarkStart w:id="296" w:name="_Toc97"/>
      <w:bookmarkEnd w:id="294"/>
      <w:bookmarkEnd w:id="295"/>
      <w:r>
        <w:rPr>
          <w:rtl w:val="true"/>
        </w:rPr>
        <w:t>فهرس المحتویات</w:t>
      </w:r>
      <w:bookmarkEnd w:id="296"/>
    </w:p>
    <w:p>
      <w:pPr>
        <w:pStyle w:val="BookText"/>
        <w:rPr/>
      </w:pPr>
      <w:r>
        <w:rPr>
          <w:rFonts w:ascii="Amiri" w:hAnsi="Amiri" w:eastAsia="Amiri" w:cs="Amiri"/>
          <w:color w:val="111111"/>
          <w:sz w:val="28"/>
          <w:sz w:val="28"/>
          <w:szCs w:val="28"/>
          <w:rtl w:val="true"/>
          <w:lang w:bidi="ar-SA"/>
        </w:rPr>
        <w:t>الإهْداء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دلیل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أهمّیة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المؤلفات فی 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أسانید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 ـ أسانید المطبوعة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 ـ أسانید الخصیبیّ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 ـ أسانید ابن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 ـ جدول الاسانید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 الکتاب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 ـ النسخة الترکیّة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 ـ مطبوعة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 ـ مطبوعة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د ـ طبعة مکتبة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ه ـ نسخة ابن الخشّاب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المقارنة بین النسختین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مؤلّف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 ـ رأینا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 ـ نسبة الکتاب الی نصر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من تألیف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ـ الفریابی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 ـ ابن أبی 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ـ ابن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ز ـ الخصیبیّ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 ـ فَمَنْ هُوَ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ملحق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توثیق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عملُنا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 ـ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 ـ التعلیق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ج ـ الفهرسة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فاطمة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علیّ بن الحسین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جعفر بن محمد الصادق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موسی بن جعفر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علی بن موسی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 بن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القائم المهدیّ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أولاد النبیّ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وُلْدُ النبیّ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ولد أمیر المؤمنین علیه السلام من فاطمة علیهاالسلام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 أعقب من ولد أمیر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 خلفّ أمیرالمؤمنین علیه السلام من أزواجه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ولد أمیر المؤمنین علیه السلام من غیرِ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ولد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ولد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ولد علیّ بن ا 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ولد محمد بن علیّ الباقر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ولد جعفر بن محمّد الصادق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ولد موسی بن جعفر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ولد علیّ بن موسی الرضا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ولد محمّد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ولد علیّ بن محمّد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ولد الحسن بن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ولد محمد بن الحسن القائم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اُمّهات النّبیّ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النبیّ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النبیّ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النبیّ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النبیّ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الأیات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الأحادیث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ألف ـ أعلام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باء ـ أعلام المتن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فهرس أسماء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المؤلفات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المواضع والبلدان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الأیام والمناسبات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الألقاب والأنساب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الفرق والمذاهب والقبائل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فهرس المصطلحات والألفاظ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المحتوی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لکن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نسخه ابن الخشاب ، لأنّ سهل بن زیاد الآدمی یُکّنی بأبی سعید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النسخة الوحیدة المعتمدة من کتاب ابن الخشاب ، طبعت ضمن المجموعة النفسیة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شائع فی هذا اللقب ، وانظر ترجمة الرجل فی کتب رجال الحدیث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المصدر هُنا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 لأنّ سَهْل بن زیاد هو المکنّی بأبی سعید الآدمی ، کما صرّحت به کتب الرجال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المنقولات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نفسیة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الحدیث من روایة ابی سعید الخدری مرفوعاً عن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 علیّ وفاطمة وحسن وحسین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نسخه های خطی کتابخانه مرکزی دانشگاه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نقلناه عن النسخة ،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حدیثنا عن نسخ الکتاب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الترکیة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ظ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 طبع قم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الجلالة لم یرد فی نسخ کتابنا ، لکن الراوی هو محمد بن عبیدالله بن أبی رافع کما فی سائر الاسانید لاحظ تاریخ دمشق لابن عساکر ـ ترجمة علی علیه السلام ـ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قوله تعالی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وألْزمَهُمْ کلمة التقوی وکانوا أحقّ بها واهلها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فی روایة الأسلمی ، فلا حظ مصادر الحدیث فیما یلی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الملحق فی المطبوعة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المطبوعة فی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النصر بن علی الجهنی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نصر الجهضمیّ یختصّ بأعمار الأئمّة علیهم السلام حتی الإمام الرضا علیه السلام ، ولذلک ذکرنا اسمه فی بدایة هذا الفصل ، فلاحظ ما کتبناه فی المقدّمة عن أسانید الکتاب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المنتهی الی الإمام أمیر المؤمنین علیه السلام یتخصُّ بما یرتبط بعُمُر النبیّ صلی الله علیه و آله ، دون ما بعده ، کما هو واضح ، فإنّ من المحتمل أنّ کل إمام یتحّدث عن عُمُر الإمام الذی قبله ، وسیأتی بیان ذلک فی التعلیقة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الفصل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التعلیقة التالیة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الموجود فی المخطوطة هو المعروف فی وقت وفاة النبیّ صلی الله علیه و آله ، ولعلّ کاتبها صحَّحَ ما جاء فی أصل الکتاب ، فلاحظ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هنا لیس هو الإمام أمیرالمؤمنین علیه السلام ، کما هو واضح ، فإمّا أنْ یکون هو الإمام الحسین علیه السلام الراوی عن أبیه فی السند السابق ، وهکذا یکون کل إمام هو المتحدّث عن عُمُر الامام الذی قبله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القائل هنا هو الفریابی ، او ابن ابی الثلج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أورده ابن الخشاب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وکان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بضربة ابن ملجم لعنه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جاءتْ هذه الجملة هنا ، فی النسخ کلّها ، والمعروف أن بناء قریش للبیت کان قبل المبعث النبویّ بخمس سنین ، فتکون هذه الجملة منافیة لکون ولادة الزهراء علیهاالسلام بعد المبعث بخمس سنین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الحمیری ، وسعد ، جمیعاً ، عن ابراهیم بن مهزیار ، عن أخیه علی بن مهزیار ، عن ابن محبوب ، عن هشام بن سالم ، عن جیب السجستانی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جعفر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بنت محمد صلی الله علیه و آله ، بعد مبعث رسول الله بخمس سنین ، وتوفّیت ولها ثمانی عشرة سنةً وخمسة وسبعون یوماً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الکلینیّ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الی هشام بن سالم عن الصادق علیه السلام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عاشت فاطمةٌ علیهاالسلام بعد رسول الله صلی الله علیه و آله خمسةً وسبعین یوماً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السطر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 حدّثنی بذلک محمد حدّثنی بذلک محمد بن موسی الطوسیّ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السکین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الهیثم بن عدیّ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جاء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وحمل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التعلیقة التالیة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المرتبطة بمدة حمل الحسین علیه السلام ، وردت کذلک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الاربلی فی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 ابن الخشاب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الحسن وعیسی ، فلاحظ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 النصَّ ابن الخشاب والخصیبی کما ذکرنا فی التعلیقة السابقة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ورد فی تاریخ ابن الخشاب ، وهو ضروریّ لإجماع العلماء علی أنّ مقتل الحسین علیه السلام کان یوم عاشوراء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النسخ متّفقةٌ علی حذف ذلک ، وإثبات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ذلک من أجل إغفالهم للأیام العشرة من بدایة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السطر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وأشهرٌ ، وفی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وستّة أشهرٍ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الخشاب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بصورة مشوّشة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أورده ابن الخشاب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وذکره بعده اختلافاً واسعاً فی ولادة الإمام علیه السلام ومدّة عُمُره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وهو ضروریّ کما یعلم من ملاحظ تاریخ شهادة الحسین علیه السلام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ووفاة السجّاد علیه السلام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بکر ، الی هنا ، جاء فی النسخ کما أثبتنا ، وهو زیادةٌ مدرجةٌ هنا ، إذ أنّ کتابنا هذا یشتمل علی فصل خاصّ بکنی الأئمّة ، وسیاتی نقل هذه الروایة هناک أیضا من کلام أبی بکر ـ وهو ابن أبی الثلج ـ نفسه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هذا الفصل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وهو یُنافی ما جاء فی عُمُر الإمام علیّ بن الحسین السجّاد علیه السلام من أنّه أقام بعد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وثلاثین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یوافق ما جاء فی نسخة الهدایة ، هناک من أنه 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خمساً وثلاثین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المناسب للتواریخ المذکورة هنا ، 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 وطف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سبع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یوافق الروایة التالیة التی ینقلها الفریابی ، فانظر موضع التعلیقة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والمراد قیامه بالإمامة ، وکان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تنتهی روایة ابن الخشّاب فی تاریخه ، وقد أورد بعد ذلک نصَّاً طویلاً لحدیث جابرٍ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بذلک صدقة بن موسی بن تمیم بن ربیعة بن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 عن أبیه ، عن أبی الزبیر ، عن جابر ،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الخشّاب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ینتهی نقل الفریابیّ للروایة الاُخری ، وهی تعارض الروایة الأولی فی جهات ، وانظر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هذا الفصل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 وهی الفقر الثلاث الأخیرة ، لم ترد فی النسخ ، إلاّ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وتأخیر ، وقریبٌ منه ما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 النسخ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مقامه مع أبیه ثمانی سنین بعد مضیّ جدّه علی بن الحسین علیه السلام اثنی عشرة سنةً ، ومع أبیه أربع عشرة سنةً ، وأقام بعد أبیه إحدی وثلاثین سنةً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هنا إضافة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الخشاب هذه التواریخ فی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مخلوطا بالروایة الاخری ، فلاحظ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ینتهی النقل عن الإمام الرضا علیه السلام ، وهذه الفقرة من حدیث نصرٍ نفسه ، کما هو واضح ، وقد رواه فی تاریخ ابن الخشّاب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یوافق التواریخ المذکورة فیما بعد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الخشّاب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مولده سنة مائةٍ وثلاث وخمسین من الهجرة بعد مضیّ أبی عبدالله بخمس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بخمسین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النسخ بدل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 ظاهر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الصواب الموافق للتواریخ المذکورة ، وجاء کذلک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لکن کان 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ـ وعشرین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جاء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وهو غیر صحیح ، لعدم موافقته للتواریخ المذکورة سابقاً ، کما ذکرنا ، ولأنّه غلطٌ من حیث الاعراب ، کما هو واضح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معنی 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إذ لیس من المعتاد ذکر مقدار العمر بهذه الدقّة عند نقل الحدیث ، کما أنّ نسق الکتاب یقتضی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 ولاحظ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المعلق السیّد القاضی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بدله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واثنتین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وردت هذه الکنیة هنا ، سهل بن زیاد یکنّی فی الحدیث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تاریخ ابن الخشّاب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العمّی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سعید الآدمی ـ وهو سهل بن زیاد ـ فلاحظ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ـ علی ظاهر کتابنا ـ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الفریابی ، فلاحظ ، فإنّ هذه الفقرة لم ترد فی کتاب ابن الخشاب ، رأساً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تاریخ ولادة الإمام المهدی علیه السلام قولاً واحداً ، لکن المشهور أنّ ولادته کانت فی الخامس عشر من شعبان سنة مائتین وخمسٍ وخمسین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المشهور ، فإنّ عُمُر المهدیّ علیه السلام عند مضی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سنواتٍ وستة أشهر ، وثلاثة وعشرون یوماً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إضافةٌ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السند جاء فی الهدایة ـ للخصیبیّ الراوی عن الفریابی ـ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ابو بکر أحمد بن عبدالله ، عن أبیه ، عن عبدالله بن محمد الأهوازی وکان عالما بأخبار أهل البیت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سنان الزاهری ، عن أبی بصیر ـ وهو القاسم الأسدی ، لا الثقفی ـ عن أبی عبدالله جعفر الصادق علیه السلام ـ الهدایة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منّا ،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لقبان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بذلک الکلبیّ فی 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والطبرسیّ فی تاج الموالید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الاشتقاق</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الشیخ المطفر الحدیث عن اولاد الإمام علیه السلام فی کتاب بطل العلقمی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المحسن السقط أولاد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طولون فی الأئمة الإثنا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للأندلسی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والملل والنحل للشهرستانی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حرّف فی طبعة لاحقة ، والتبیین للمقدسی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جاء فی الکتاب نسب أمّ البنین ، لکن العلماء أثبتوا نسبها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 حزام بن خالد بن ربیعة بن الوحید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تسمیة من قتل مع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والجمهرة للکلبی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وجاء نسبها فی 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حزام بن خالد بن دارم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 وهو اسم أبی الفضل العبّاس ابن أمیرالمؤمنین علیهماالسلام وردَ فی الهدایة وتاریخ ابن الخشّاب ، ولم یرد فی سائر النسخ ، أجمع أهل النسب والتاریخ علی أنه أکبر إخوته الأربعة من اُمّ البنین ، فانظر المصادر المذکورة فی التعلیقة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فی نهایة هذه الفقرة ذکر اثنین من اولاد أمیر المؤمنین علیه السلام ،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وصف أحدهما بالأصغر ، وأبو الفضل ابن امّ البنین هو العبّاس الأکبر ، وصف بذلک فی المصادر التالیة ـ التی ذکرها القاضی فی تعلیقته ـ وهی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للنسابة العمری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العبّاس الأصغر ، وانظر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للمظفر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المعروف فی اسمها وهی النهشلیة ، وانظر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 العلقمی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اسمها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المیلاد ، وفی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المتن ـ وجاء فی تاریخ ابن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الجمهرة للکلبی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الهدایة ، وتاریخ ابن الخشاب ، وکتب النسب ، لکن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جمهرة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وبطل العلقمی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الخبز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الهدایة ولا تاریخ ابن الخشاب ، لکن جاء فی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هذا الموض�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ورمْلة ، وأمّهما اُمّ شعیب المخزومیّة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أعقب من أولاد أمیرالمؤمنین علیه السلام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التمیمیة تصحیف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النهشلیة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لکن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ثمانیة عشر 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الصواب ظاهراً ، وکان فی النسخ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غیر مناسب 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ثالث الاولاد المسمَّینَ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ذکر الاثنین ، فلعل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مذکورة مع ثانیهما المذکور قبیل هذا بسطرین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أنّ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ان المقتولین مع الحسین علیه السلام هم العباس الاکبر وجعفر الاکبر ، او تکون الکلمة مؤخّرةً عن موضعها مع أحد هذین الاسمین أو کلیهما ، وإلاّ فلیس المسمی بعبدالله اثنین حتی یوصف أحدهما هنا بالاکبر ، فلاحظ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الکلبیّ فی أولاد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 لاُمّ ولد ، قتل مع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وبطل العلقمی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الصواب ، وکان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واسط والبصرة ، وهی قصبة میسان ، وبها مشهدٌ ، عامر ، کبیر ، جلیل ، عظیم ، وهو 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قبة عالیة بین الکسّارة وقلعة صالح ، فی لواء العمارة ،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ذکر قتل عبیدالله هذا فی صفین ، وإنما نسب الی الشیخ المفید قوله 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بأنّه قتل بکربلاء مع الحسین علیه السلام ، لکن الفقیه ابن ادریس عارض ذلک بشدّة ، وذکر معارضته فی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عرفت ، ودافع الشیخ المظفّر فی کتاب بطل العلقمی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الشیخ المفید ، فراجعه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الخشاب وعلماء الأنساب ، بینما لم یذکروا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هذا الإسم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بدله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فی الهدایة للخصیبی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تاء 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البنات أمّ الحسن فقط ، وهذا یناسب ما ذکره ابن الخشاب وکان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الإسم ورد فی تاریخ ابن الخشاب فقط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أولاد الحسین علیه السلام ابن الخشاب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ستة بنین ، وثلاث 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العدد یتمّ بإثبات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الأصغر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الخشاب هذه الفقرة ، وقال وُلِدَ له ثمانیةُ بنینَ ، ولم یکن له اُنثی ،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ذکره المفید 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الخصیبی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الخشّاب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کان فی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سلیمان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الفقره الخصیبیّ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الخشّاب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عمّه الخارج الحسین بن زید بن علی بن الحسین علیهماالسلام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الخشّاب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ولد له عشرون ابنا ، وثمانی عشرة بنتاً ، ثم عدّد له عشرین ابناً ، وعشرین بنتاً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سنذکر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الخشّاب ،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موضع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ابن الخشّاب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لکن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والهدایة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حکیمة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حلیمة ، وأمّا فی الهدایة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باضافة اسم آخر ، وهو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ابن الخشّاب الأسماء التالیة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الخشّاب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ولد له خمس بنین ، وابنةٌ واحدةٌ ، أسماء بنیه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أسماء البنات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 وهو أولاد الإمام الهادی علیه السلام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السیّد القاضی رحمه الله هنا بما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المستفاد من بعض الأخبار أن للإمام الخلف المهدیّ ابن العسکری علیه السلام أخاً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المجلسیّ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الخبر بذلک غریب ،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امین الضرب ، الحجریة ، وقال الشیخ المفید 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وکان الإمام ـ بعد أبی محمد العسکریّ علیه السلام ـ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یخلّف أبوه ولداً ظاهراً ولا باطناً غیره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له من الولد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 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 الکلام منقطع بدونه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الدلائل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هنا ، نقله ابن طاوس فی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کتابنا هذا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نصر بن علی الجهضمیّ فی موالید الأئمّة علیهم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 روی الکلینیّ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 الحجّة ، باب النصّ علی صاحب الدار علیه السلام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خرج عن أبی 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قتل الزبیریّ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جزاء من اجْتَرَأ علی الله ، یزعم أنّه یقتلنی ولیس لی عقبٌ ، فکیف رأی قدرة الله فیه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مصدر الروایة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 له ولدٌ سمّاه محمداً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 وطف ، وعش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وقول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لکن جاء الحدیث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جعفر خلفٌ من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وأبی جعفر خلفٌ من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التعلیقة التالیة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السیّد ابن طاوس هذا الحدیث عن کتابنا هذا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المؤمَّل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علیّ بن محمد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أذن الله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علمُ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جاء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الأئمة علیهم السلام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وأولاده ، وانظر الهدایة للخصیبی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 الاسم بالخاء المعجمة فی النسخ ، إلاّ أنّه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سیّد الناس یزد جرد ، ملک فارس ، وسمّاها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الهدایة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مشوش 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اُمّ علیّ بن الحسین بنفاسها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ما بین القوسین ، وهو غیر واضح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امُّه 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 ، وإنّما ورد فی الهدایة وتاریخ ابن الخشّاب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بالشین والجیم المعجمتین فی تاریخ ابن الخشّاب وکان بالحاء المهملة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 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النولخان ، وفی الهدایة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النوسحان ، بالسین والحاء المهملتین ، وفی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البولخان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لکن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بانو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الهدایة هنا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السیّد ابن عنبة منع أن تکون ام الامام علیه السلام من ولد یزدجرد ، فلاحظ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فی بعض النسخ هنا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 وهو اسم ام الباقر علیه السلام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الموتیة ، وفی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المریسیة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الهدایة للخصیبی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کان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صعر البوبیة ، وفی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شقراء النوبیة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 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البوتیة ، وفی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بتیة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اسم أمّ الامام الجواد علیه السلام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سکینة ، مریسیة ، أمّ ولد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بالدال المهملة ، 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مذنب ، بالذال المعجمة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 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الحانیة ، بالنون بدل الثاء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حویث ، بالواو بدل الدال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حریث ، بالراء بدل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امه سمانة ، ویقال منفرشة المغربیة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اسم ام العسکری علیه السلام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روایة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والخظ المقدمة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صغیر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صغیرة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فی اسم اُمّ القائم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اکمال الدین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والهدایة للصیبی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تاریخ ابن الخشاب ، لکن المطبوع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یقالُ لاُمّه صیقل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الاسماء المذکورة فی المتن باعتبارها روایات اُخَر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حدّثنی محمد بن موسی الطوسیّ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مسکین ، أو أبوالسکین ، عن بعض أصحاب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 المنتظر یقال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قسیم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الخشّاب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ألقاب الإمام الحسین علیه السلام هکذا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اللقب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اللقب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اللقب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القانع ، المرتضی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 وهی ألقاب الأئمّة الهادی ، والعسکریّ ، والمهدیّ علیهم السلام ،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بعض الأسماء ، وقد أثبتناها فی الجمیع توحیداً للنسق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عُمُر الإمام السجاد علیه السلام نقل هذه الروایة فی کنیة الإمام ، فلاحظ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الکنیة وردت فی تاریخ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ذکرناه عن تکنیة الإمام المهدیّ علیه السلام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الثانی ،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وللمعصومین علیهم السلام کنی یستعملها المحدّثون وترد فی الأخبار خاصة ، انظرها فی مجمع الرجال القهپائی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العنوان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 الأئمة علیهم السلام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أضیف فی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 وهو ما یرتبط بقبر العسکری والقائم علیهماالسلام ،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بکامله لم یذکر فی تاریخ ابن الخشّاب ، ولم نقف علیه بهذا الاختصار فی کتاب الهدایة للخصیبیّ ، إلاّ أنّ الخصیبیّ عقد هناک باباً بعنوان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وتصوَّر طابع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فیها نقصاً فعلّق بعد کلمة بابهُ ،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بیاصٌ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متصلاً بما بعده ، فلاحظ ، وباقی النسخ خالیة من ذکر هذه الفقرة بکاملها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الصواب ، وکان 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الرجال من أصحاب الکاظم علیه السلام ، والمذکور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عدَّه الخصیبی من الأبواب أیضاً 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جاء فی الجدول الذی رتّبه الکفعمیّ فی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لکن الذی جاء فی الجدول الذی رتبه الکفعمیّ فی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باب الامام الجواد علیه السلام فیما یلی</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للباب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 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وعش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اسم هذه الفرقة هنا ، بعنوان القائلین ببابیة محمد بن نصیر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تامر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العنوان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علیه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 الإمام أبی محمد علیه السلام ، الخصیبیُّ فی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الأبواب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بمعنی خفیَ واستتر ،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معنی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ورد هنا فی النسخ ذکر أولاد الإمام علیّ علیه السلام من غیر فاطمة علیهاالسلام ، وقد نقلناه الی الفصل الثانی ، فی موضع ذکر أولاده علیه السلام لمناسبته لذلک الموضع ، کما أشرنا الیه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وعش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بحول الله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الحقت بالنسخ ـ فی هذا الموضع ـ روایةٌ مسندةٌ عن أبی جعفر علیه السلام عن آبائه عن رسول الله صلی الله علیه و آله فی فضل الإیام علیّ علیه السلام وقد ذکرناها فی المقدّمة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3.jpeg"/><Relationship Id="rId42" Type="http://schemas.openxmlformats.org/officeDocument/2006/relationships/image" Target="media/image3.jpeg"/><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28.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28793</Words>
  <Characters>102873</Characters>
  <CharactersWithSpaces>127561</CharactersWithSpaces>
  <Paragraphs>4265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2026-08-26T09:31:01Z</dcterms:created>
  <dc:creator>ghaemiyeh.com</dc:creator>
  <dc:description/>
  <dc:language>en-US</dc:language>
  <cp:lastModifiedBy/>
  <dcterms:modified xsi:type="dcterms:W3CDTF">2026-08-26T13:01:08Z</dcterms:modified>
  <cp:revision>1</cp:revision>
  <dc:subject/>
  <dc:title>تاریخ اهل البیت نقلا عن الائمه الباقر و الصادق و الرضا و العسکری عن آبائهم علیهم السلام</dc:title>
</cp:coreProperties>
</file>

<file path=docProps/custom.xml><?xml version="1.0" encoding="utf-8"?>
<Properties xmlns="http://schemas.openxmlformats.org/officeDocument/2006/custom-properties" xmlns:vt="http://schemas.openxmlformats.org/officeDocument/2006/docPropsVTypes"/>
</file>