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24.jpeg" ContentType="image/jpeg"/>
  <Override PartName="/word/media/image10.jpeg" ContentType="image/jpeg"/>
  <Override PartName="/word/media/image35.jpeg" ContentType="image/jpeg"/>
  <Override PartName="/word/media/image29.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7.jpeg" ContentType="image/jpeg"/>
  <Override PartName="/word/media/image38.jpeg" ContentType="image/jpeg"/>
  <Override PartName="/word/media/image12.jpeg" ContentType="image/jpeg"/>
  <Override PartName="/word/media/image3.jpeg" ContentType="image/jpeg"/>
  <Override PartName="/word/media/image37.jpeg" ContentType="image/jpeg"/>
  <Override PartName="/word/media/image36.jpeg" ContentType="image/jpeg"/>
  <Override PartName="/word/media/image2.jpeg" ContentType="image/jpeg"/>
  <Override PartName="/word/media/image2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کربلاء المجلد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09286_2320776876">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3609288_232077687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609290_2320776876">
            <w:r>
              <w:rPr>
                <w:webHidden/>
                <w:rStyle w:val="IndexLink"/>
                <w:rtl w:val="true"/>
              </w:rPr>
              <w:t>بِسْمِ اللَّهِ الرَّحْمَنِ الرَّحِيمِ</w:t>
            </w:r>
            <w:r>
              <w:rPr>
                <w:rStyle w:val="IndexLink"/>
                <w:rtl w:val="true"/>
              </w:rPr>
              <w:tab/>
            </w:r>
            <w:r>
              <w:rPr>
                <w:rStyle w:val="IndexLink"/>
              </w:rPr>
              <w:t>14</w:t>
            </w:r>
          </w:hyperlink>
        </w:p>
        <w:p>
          <w:pPr>
            <w:pStyle w:val="Contents2"/>
            <w:tabs>
              <w:tab w:val="clear" w:pos="8743"/>
              <w:tab w:val="right" w:pos="9026" w:leader="dot"/>
            </w:tabs>
            <w:rPr/>
          </w:pPr>
          <w:hyperlink w:anchor="__RefHeading___Toc3609292_2320776876">
            <w:r>
              <w:rPr>
                <w:webHidden/>
                <w:rStyle w:val="IndexLink"/>
                <w:rtl w:val="true"/>
              </w:rPr>
              <w:t>مقدمة الجزء الرابع</w:t>
            </w:r>
            <w:r>
              <w:rPr>
                <w:rStyle w:val="IndexLink"/>
                <w:rtl w:val="true"/>
              </w:rPr>
              <w:tab/>
            </w:r>
            <w:r>
              <w:rPr>
                <w:rStyle w:val="IndexLink"/>
              </w:rPr>
              <w:t>15</w:t>
            </w:r>
          </w:hyperlink>
        </w:p>
        <w:p>
          <w:pPr>
            <w:pStyle w:val="Contents2"/>
            <w:tabs>
              <w:tab w:val="clear" w:pos="8743"/>
              <w:tab w:val="right" w:pos="9026" w:leader="dot"/>
            </w:tabs>
            <w:rPr/>
          </w:pPr>
          <w:hyperlink w:anchor="__RefHeading___Toc3609294_2320776876">
            <w:r>
              <w:rPr>
                <w:webHidden/>
                <w:rStyle w:val="IndexLink"/>
                <w:rtl w:val="true"/>
              </w:rPr>
              <w:t>كربلاء أيام ولاية داود باشا</w:t>
            </w:r>
            <w:r>
              <w:rPr>
                <w:rStyle w:val="IndexLink"/>
                <w:rtl w:val="true"/>
              </w:rPr>
              <w:tab/>
            </w:r>
            <w:r>
              <w:rPr>
                <w:rStyle w:val="IndexLink"/>
              </w:rPr>
              <w:t>17</w:t>
            </w:r>
          </w:hyperlink>
        </w:p>
        <w:p>
          <w:pPr>
            <w:pStyle w:val="Contents3"/>
            <w:tabs>
              <w:tab w:val="clear" w:pos="8459"/>
              <w:tab w:val="right" w:pos="9026" w:leader="dot"/>
            </w:tabs>
            <w:rPr/>
          </w:pPr>
          <w:hyperlink w:anchor="__RefHeading___Toc3609296_2320776876">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3609298_2320776876">
            <w:r>
              <w:rPr>
                <w:webHidden/>
                <w:rStyle w:val="IndexLink"/>
                <w:rtl w:val="true"/>
              </w:rPr>
              <w:t xml:space="preserve">تعيين </w:t>
            </w:r>
            <w:r>
              <w:rPr>
                <w:rStyle w:val="IndexLink"/>
                <w:rtl w:val="true"/>
              </w:rPr>
              <w:t>(</w:t>
            </w:r>
            <w:r>
              <w:rPr>
                <w:rStyle w:val="IndexLink"/>
                <w:rtl w:val="true"/>
              </w:rPr>
              <w:t>فتح الله</w:t>
            </w:r>
            <w:r>
              <w:rPr>
                <w:rStyle w:val="IndexLink"/>
                <w:rtl w:val="true"/>
              </w:rPr>
              <w:t xml:space="preserve">) </w:t>
            </w:r>
            <w:r>
              <w:rPr>
                <w:rStyle w:val="IndexLink"/>
                <w:rtl w:val="true"/>
              </w:rPr>
              <w:t>خان حاكماً على كربلاء</w:t>
            </w:r>
            <w:r>
              <w:rPr>
                <w:rStyle w:val="IndexLink"/>
                <w:rtl w:val="true"/>
              </w:rPr>
              <w:tab/>
            </w:r>
            <w:r>
              <w:rPr>
                <w:rStyle w:val="IndexLink"/>
              </w:rPr>
              <w:t>18</w:t>
            </w:r>
          </w:hyperlink>
        </w:p>
        <w:p>
          <w:pPr>
            <w:pStyle w:val="Contents3"/>
            <w:tabs>
              <w:tab w:val="clear" w:pos="8459"/>
              <w:tab w:val="right" w:pos="9026" w:leader="dot"/>
            </w:tabs>
            <w:rPr/>
          </w:pPr>
          <w:hyperlink w:anchor="__RefHeading___Toc3609300_2320776876">
            <w:r>
              <w:rPr>
                <w:webHidden/>
                <w:rStyle w:val="IndexLink"/>
                <w:rtl w:val="true"/>
              </w:rPr>
              <w:t>إرسال حامية عسكرية إلى كربلاء من الأرناؤوط</w:t>
            </w:r>
            <w:r>
              <w:rPr>
                <w:rStyle w:val="IndexLink"/>
                <w:rtl w:val="true"/>
              </w:rPr>
              <w:tab/>
            </w:r>
            <w:r>
              <w:rPr>
                <w:rStyle w:val="IndexLink"/>
              </w:rPr>
              <w:t>19</w:t>
            </w:r>
          </w:hyperlink>
        </w:p>
        <w:p>
          <w:pPr>
            <w:pStyle w:val="Contents3"/>
            <w:tabs>
              <w:tab w:val="clear" w:pos="8459"/>
              <w:tab w:val="right" w:pos="9026" w:leader="dot"/>
            </w:tabs>
            <w:rPr/>
          </w:pPr>
          <w:hyperlink w:anchor="__RefHeading___Toc3609302_2320776876">
            <w:r>
              <w:rPr>
                <w:webHidden/>
                <w:rStyle w:val="IndexLink"/>
                <w:rtl w:val="true"/>
              </w:rPr>
              <w:t>السيد حسين بن مرتضى آل درّاج نقيباً للحائر</w:t>
            </w:r>
            <w:r>
              <w:rPr>
                <w:rStyle w:val="IndexLink"/>
                <w:rtl w:val="true"/>
              </w:rPr>
              <w:tab/>
            </w:r>
            <w:r>
              <w:rPr>
                <w:rStyle w:val="IndexLink"/>
              </w:rPr>
              <w:t>19</w:t>
            </w:r>
          </w:hyperlink>
        </w:p>
        <w:p>
          <w:pPr>
            <w:pStyle w:val="Contents3"/>
            <w:tabs>
              <w:tab w:val="clear" w:pos="8459"/>
              <w:tab w:val="right" w:pos="9026" w:leader="dot"/>
            </w:tabs>
            <w:rPr/>
          </w:pPr>
          <w:hyperlink w:anchor="__RefHeading___Toc3609304_2320776876">
            <w:r>
              <w:rPr>
                <w:webHidden/>
                <w:rStyle w:val="IndexLink"/>
                <w:rtl w:val="true"/>
              </w:rPr>
              <w:t>مقتل حاكم كربلاء فتح الله خان</w:t>
            </w:r>
            <w:r>
              <w:rPr>
                <w:rStyle w:val="IndexLink"/>
                <w:rtl w:val="true"/>
              </w:rPr>
              <w:tab/>
            </w:r>
            <w:r>
              <w:rPr>
                <w:rStyle w:val="IndexLink"/>
              </w:rPr>
              <w:t>20</w:t>
            </w:r>
          </w:hyperlink>
        </w:p>
        <w:p>
          <w:pPr>
            <w:pStyle w:val="Contents3"/>
            <w:tabs>
              <w:tab w:val="clear" w:pos="8459"/>
              <w:tab w:val="right" w:pos="9026" w:leader="dot"/>
            </w:tabs>
            <w:rPr/>
          </w:pPr>
          <w:hyperlink w:anchor="__RefHeading___Toc3609306_2320776876">
            <w:r>
              <w:rPr>
                <w:webHidden/>
                <w:rStyle w:val="IndexLink"/>
                <w:rtl w:val="true"/>
              </w:rPr>
              <w:t>علي أفندي حاكماً لكربلاء</w:t>
            </w:r>
            <w:r>
              <w:rPr>
                <w:rStyle w:val="IndexLink"/>
                <w:rtl w:val="true"/>
              </w:rPr>
              <w:tab/>
            </w:r>
            <w:r>
              <w:rPr>
                <w:rStyle w:val="IndexLink"/>
              </w:rPr>
              <w:t>23</w:t>
            </w:r>
          </w:hyperlink>
        </w:p>
        <w:p>
          <w:pPr>
            <w:pStyle w:val="Contents3"/>
            <w:tabs>
              <w:tab w:val="clear" w:pos="8459"/>
              <w:tab w:val="right" w:pos="9026" w:leader="dot"/>
            </w:tabs>
            <w:rPr/>
          </w:pPr>
          <w:hyperlink w:anchor="__RefHeading___Toc3609308_2320776876">
            <w:r>
              <w:rPr>
                <w:webHidden/>
                <w:rStyle w:val="IndexLink"/>
                <w:rtl w:val="true"/>
              </w:rPr>
              <w:t>تعيين السيد محمد علي بن عباس آل طعمة نائباً للحاكم في كربلاء</w:t>
            </w:r>
            <w:r>
              <w:rPr>
                <w:rStyle w:val="IndexLink"/>
                <w:rtl w:val="true"/>
              </w:rPr>
              <w:tab/>
            </w:r>
            <w:r>
              <w:rPr>
                <w:rStyle w:val="IndexLink"/>
              </w:rPr>
              <w:t>23</w:t>
            </w:r>
          </w:hyperlink>
        </w:p>
        <w:p>
          <w:pPr>
            <w:pStyle w:val="Contents3"/>
            <w:tabs>
              <w:tab w:val="clear" w:pos="8459"/>
              <w:tab w:val="right" w:pos="9026" w:leader="dot"/>
            </w:tabs>
            <w:rPr/>
          </w:pPr>
          <w:hyperlink w:anchor="__RefHeading___Toc3609310_2320776876">
            <w:r>
              <w:rPr>
                <w:webHidden/>
                <w:rStyle w:val="IndexLink"/>
                <w:rtl w:val="true"/>
              </w:rPr>
              <w:t xml:space="preserve">السيد سلطان بن ثابت بن درويش آل ثابت سادنا للعباس </w:t>
            </w:r>
            <w:r>
              <w:rPr>
                <w:rStyle w:val="IndexLink"/>
                <w:rtl w:val="true"/>
              </w:rPr>
              <w:t>(</w:t>
            </w:r>
            <w:r>
              <w:rPr>
                <w:rStyle w:val="IndexLink"/>
                <w:rtl w:val="true"/>
              </w:rPr>
              <w:t>عليه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3609312_2320776876">
            <w:r>
              <w:rPr>
                <w:webHidden/>
                <w:rStyle w:val="IndexLink"/>
                <w:rtl w:val="true"/>
              </w:rPr>
              <w:t xml:space="preserve">تعيين السيد محمد على </w:t>
            </w:r>
            <w:r>
              <w:rPr>
                <w:rStyle w:val="IndexLink"/>
                <w:rtl w:val="true"/>
              </w:rPr>
              <w:t>(</w:t>
            </w:r>
            <w:r>
              <w:rPr>
                <w:rStyle w:val="IndexLink"/>
                <w:rtl w:val="true"/>
              </w:rPr>
              <w:t>أبو ردن</w:t>
            </w:r>
            <w:r>
              <w:rPr>
                <w:rStyle w:val="IndexLink"/>
                <w:rtl w:val="true"/>
              </w:rPr>
              <w:t xml:space="preserve">) </w:t>
            </w:r>
            <w:r>
              <w:rPr>
                <w:rStyle w:val="IndexLink"/>
                <w:rtl w:val="true"/>
              </w:rPr>
              <w:t xml:space="preserve">آل فائز سادنا للحسين </w:t>
            </w:r>
            <w:r>
              <w:rPr>
                <w:rStyle w:val="IndexLink"/>
                <w:rtl w:val="true"/>
              </w:rPr>
              <w:t>(</w:t>
            </w:r>
            <w:r>
              <w:rPr>
                <w:rStyle w:val="IndexLink"/>
                <w:rtl w:val="true"/>
              </w:rPr>
              <w:t>عليه السلام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3609314_2320776876">
            <w:r>
              <w:rPr>
                <w:webHidden/>
                <w:rStyle w:val="IndexLink"/>
                <w:rtl w:val="true"/>
              </w:rPr>
              <w:t xml:space="preserve">مقتل </w:t>
            </w:r>
            <w:r>
              <w:rPr>
                <w:rStyle w:val="IndexLink"/>
                <w:rtl w:val="true"/>
              </w:rPr>
              <w:t>(</w:t>
            </w:r>
            <w:r>
              <w:rPr>
                <w:rStyle w:val="IndexLink"/>
                <w:rtl w:val="true"/>
              </w:rPr>
              <w:t>علي أفندي</w:t>
            </w:r>
            <w:r>
              <w:rPr>
                <w:rStyle w:val="IndexLink"/>
                <w:rtl w:val="true"/>
              </w:rPr>
              <w:t xml:space="preserve">) </w:t>
            </w:r>
            <w:r>
              <w:rPr>
                <w:rStyle w:val="IndexLink"/>
                <w:rtl w:val="true"/>
              </w:rPr>
              <w:t>حاكم كربلاء الجديد</w:t>
            </w:r>
            <w:r>
              <w:rPr>
                <w:rStyle w:val="IndexLink"/>
                <w:rtl w:val="true"/>
              </w:rPr>
              <w:tab/>
            </w:r>
            <w:r>
              <w:rPr>
                <w:rStyle w:val="IndexLink"/>
              </w:rPr>
              <w:t>25</w:t>
            </w:r>
          </w:hyperlink>
        </w:p>
        <w:p>
          <w:pPr>
            <w:pStyle w:val="Contents3"/>
            <w:tabs>
              <w:tab w:val="clear" w:pos="8459"/>
              <w:tab w:val="right" w:pos="9026" w:leader="dot"/>
            </w:tabs>
            <w:rPr/>
          </w:pPr>
          <w:hyperlink w:anchor="__RefHeading___Toc3609316_2320776876">
            <w:r>
              <w:rPr>
                <w:webHidden/>
                <w:rStyle w:val="IndexLink"/>
                <w:rtl w:val="true"/>
              </w:rPr>
              <w:t>تعيين سليمان آغا كتخدا حاكماً لكربلاء</w:t>
            </w:r>
            <w:r>
              <w:rPr>
                <w:rStyle w:val="IndexLink"/>
                <w:rtl w:val="true"/>
              </w:rPr>
              <w:tab/>
            </w:r>
            <w:r>
              <w:rPr>
                <w:rStyle w:val="IndexLink"/>
              </w:rPr>
              <w:t>27</w:t>
            </w:r>
          </w:hyperlink>
        </w:p>
        <w:p>
          <w:pPr>
            <w:pStyle w:val="Contents3"/>
            <w:tabs>
              <w:tab w:val="clear" w:pos="8459"/>
              <w:tab w:val="right" w:pos="9026" w:leader="dot"/>
            </w:tabs>
            <w:rPr/>
          </w:pPr>
          <w:hyperlink w:anchor="__RefHeading___Toc3609318_2320776876">
            <w:r>
              <w:rPr>
                <w:webHidden/>
                <w:rStyle w:val="IndexLink"/>
                <w:rtl w:val="true"/>
              </w:rPr>
              <w:t xml:space="preserve">تعيين السيد وهاب بن محمد علي آل طعمة سادنا للحسين </w:t>
            </w:r>
            <w:r>
              <w:rPr>
                <w:rStyle w:val="IndexLink"/>
                <w:rtl w:val="true"/>
              </w:rPr>
              <w:t>(</w:t>
            </w:r>
            <w:r>
              <w:rPr>
                <w:rStyle w:val="IndexLink"/>
                <w:rtl w:val="true"/>
              </w:rPr>
              <w:t>عليه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3609320_2320776876">
            <w:r>
              <w:rPr>
                <w:webHidden/>
                <w:rStyle w:val="IndexLink"/>
                <w:rtl w:val="true"/>
              </w:rPr>
              <w:t>تعيين السيد سلطان آل ثابت حاكماً لكربلاء</w:t>
            </w:r>
            <w:r>
              <w:rPr>
                <w:rStyle w:val="IndexLink"/>
                <w:rtl w:val="true"/>
              </w:rPr>
              <w:tab/>
            </w:r>
            <w:r>
              <w:rPr>
                <w:rStyle w:val="IndexLink"/>
              </w:rPr>
              <w:t>29</w:t>
            </w:r>
          </w:hyperlink>
        </w:p>
        <w:p>
          <w:pPr>
            <w:pStyle w:val="Contents3"/>
            <w:tabs>
              <w:tab w:val="clear" w:pos="8459"/>
              <w:tab w:val="right" w:pos="9026" w:leader="dot"/>
            </w:tabs>
            <w:rPr/>
          </w:pPr>
          <w:hyperlink w:anchor="__RefHeading___Toc3609322_2320776876">
            <w:r>
              <w:rPr>
                <w:webHidden/>
                <w:rStyle w:val="IndexLink"/>
                <w:rtl w:val="true"/>
              </w:rPr>
              <w:t>تطورات خطيرة في الوضع العام لمدينة كربلاء</w:t>
            </w:r>
            <w:r>
              <w:rPr>
                <w:rStyle w:val="IndexLink"/>
                <w:rtl w:val="true"/>
              </w:rPr>
              <w:tab/>
            </w:r>
            <w:r>
              <w:rPr>
                <w:rStyle w:val="IndexLink"/>
              </w:rPr>
              <w:t>29</w:t>
            </w:r>
          </w:hyperlink>
        </w:p>
        <w:p>
          <w:pPr>
            <w:pStyle w:val="Contents2"/>
            <w:tabs>
              <w:tab w:val="clear" w:pos="8743"/>
              <w:tab w:val="right" w:pos="9026" w:leader="dot"/>
            </w:tabs>
            <w:rPr/>
          </w:pPr>
          <w:hyperlink w:anchor="__RefHeading___Toc3609324_2320776876">
            <w:r>
              <w:rPr>
                <w:webHidden/>
                <w:rStyle w:val="IndexLink"/>
                <w:rtl w:val="true"/>
              </w:rPr>
              <w:t>واقعة المناخور</w:t>
            </w:r>
            <w:r>
              <w:rPr>
                <w:rStyle w:val="IndexLink"/>
                <w:rtl w:val="true"/>
              </w:rPr>
              <w:tab/>
            </w:r>
            <w:r>
              <w:rPr>
                <w:rStyle w:val="IndexLink"/>
              </w:rPr>
              <w:t>32</w:t>
            </w:r>
          </w:hyperlink>
        </w:p>
        <w:p>
          <w:pPr>
            <w:pStyle w:val="Contents3"/>
            <w:tabs>
              <w:tab w:val="clear" w:pos="8459"/>
              <w:tab w:val="right" w:pos="9026" w:leader="dot"/>
            </w:tabs>
            <w:rPr/>
          </w:pPr>
          <w:hyperlink w:anchor="__RefHeading___Toc3609326_2320776876">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3609328_2320776876">
            <w:r>
              <w:rPr>
                <w:webHidden/>
                <w:rStyle w:val="IndexLink"/>
                <w:rtl w:val="true"/>
              </w:rPr>
              <w:t>الموقف في كربلاء قبل نشوب الواقعة بإسبوعين</w:t>
            </w:r>
            <w:r>
              <w:rPr>
                <w:rStyle w:val="IndexLink"/>
                <w:rtl w:val="true"/>
              </w:rPr>
              <w:tab/>
            </w:r>
            <w:r>
              <w:rPr>
                <w:rStyle w:val="IndexLink"/>
              </w:rPr>
              <w:t>34</w:t>
            </w:r>
          </w:hyperlink>
        </w:p>
        <w:p>
          <w:pPr>
            <w:pStyle w:val="Contents4"/>
            <w:tabs>
              <w:tab w:val="clear" w:pos="8176"/>
              <w:tab w:val="right" w:pos="9026" w:leader="dot"/>
            </w:tabs>
            <w:rPr/>
          </w:pPr>
          <w:hyperlink w:anchor="__RefHeading___Toc3609330_2320776876">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3609332_2320776876">
            <w:r>
              <w:rPr>
                <w:webHidden/>
                <w:rStyle w:val="IndexLink"/>
                <w:rtl w:val="true"/>
              </w:rPr>
              <w:t>الإجتماع الأول</w:t>
            </w:r>
            <w:r>
              <w:rPr>
                <w:rStyle w:val="IndexLink"/>
                <w:rtl w:val="true"/>
              </w:rPr>
              <w:tab/>
            </w:r>
            <w:r>
              <w:rPr>
                <w:rStyle w:val="IndexLink"/>
              </w:rPr>
              <w:t>35</w:t>
            </w:r>
          </w:hyperlink>
        </w:p>
        <w:p>
          <w:pPr>
            <w:pStyle w:val="Contents4"/>
            <w:tabs>
              <w:tab w:val="clear" w:pos="8176"/>
              <w:tab w:val="right" w:pos="9026" w:leader="dot"/>
            </w:tabs>
            <w:rPr/>
          </w:pPr>
          <w:hyperlink w:anchor="__RefHeading___Toc3609334_2320776876">
            <w:r>
              <w:rPr>
                <w:webHidden/>
                <w:rStyle w:val="IndexLink"/>
                <w:rtl w:val="true"/>
              </w:rPr>
              <w:t>الإجتماع الثاني</w:t>
            </w:r>
            <w:r>
              <w:rPr>
                <w:rStyle w:val="IndexLink"/>
                <w:rtl w:val="true"/>
              </w:rPr>
              <w:tab/>
            </w:r>
            <w:r>
              <w:rPr>
                <w:rStyle w:val="IndexLink"/>
              </w:rPr>
              <w:t>38</w:t>
            </w:r>
          </w:hyperlink>
        </w:p>
        <w:p>
          <w:pPr>
            <w:pStyle w:val="Contents4"/>
            <w:tabs>
              <w:tab w:val="clear" w:pos="8176"/>
              <w:tab w:val="right" w:pos="9026" w:leader="dot"/>
            </w:tabs>
            <w:rPr/>
          </w:pPr>
          <w:hyperlink w:anchor="__RefHeading___Toc3609336_2320776876">
            <w:r>
              <w:rPr>
                <w:webHidden/>
                <w:rStyle w:val="IndexLink"/>
                <w:rtl w:val="true"/>
              </w:rPr>
              <w:t>الإجتماع الثالث</w:t>
            </w:r>
            <w:r>
              <w:rPr>
                <w:rStyle w:val="IndexLink"/>
                <w:rtl w:val="true"/>
              </w:rPr>
              <w:tab/>
            </w:r>
            <w:r>
              <w:rPr>
                <w:rStyle w:val="IndexLink"/>
              </w:rPr>
              <w:t>40</w:t>
            </w:r>
          </w:hyperlink>
        </w:p>
        <w:p>
          <w:pPr>
            <w:pStyle w:val="Contents3"/>
            <w:tabs>
              <w:tab w:val="clear" w:pos="8459"/>
              <w:tab w:val="right" w:pos="9026" w:leader="dot"/>
            </w:tabs>
            <w:rPr/>
          </w:pPr>
          <w:hyperlink w:anchor="__RefHeading___Toc3609338_2320776876">
            <w:r>
              <w:rPr>
                <w:webHidden/>
                <w:rStyle w:val="IndexLink"/>
                <w:rtl w:val="true"/>
              </w:rPr>
              <w:t>الاستعدادات في كربلاء قبل بدء الواقعة</w:t>
            </w:r>
            <w:r>
              <w:rPr>
                <w:rStyle w:val="IndexLink"/>
                <w:rtl w:val="true"/>
              </w:rPr>
              <w:tab/>
            </w:r>
            <w:r>
              <w:rPr>
                <w:rStyle w:val="IndexLink"/>
              </w:rPr>
              <w:t>42</w:t>
            </w:r>
          </w:hyperlink>
        </w:p>
        <w:p>
          <w:pPr>
            <w:pStyle w:val="Contents4"/>
            <w:tabs>
              <w:tab w:val="clear" w:pos="8176"/>
              <w:tab w:val="right" w:pos="9026" w:leader="dot"/>
            </w:tabs>
            <w:rPr/>
          </w:pPr>
          <w:hyperlink w:anchor="__RefHeading___Toc3609340_2320776876">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3609342_2320776876">
            <w:r>
              <w:rPr>
                <w:webHidden/>
                <w:rStyle w:val="IndexLink"/>
              </w:rPr>
              <w:t>1</w:t>
            </w:r>
            <w:r>
              <w:rPr>
                <w:rStyle w:val="IndexLink"/>
                <w:rtl w:val="true"/>
              </w:rPr>
              <w:t xml:space="preserve">- </w:t>
            </w:r>
            <w:r>
              <w:rPr>
                <w:rStyle w:val="IndexLink"/>
                <w:rtl w:val="true"/>
              </w:rPr>
              <w:t xml:space="preserve">باب بغداد </w:t>
            </w:r>
            <w:r>
              <w:rPr>
                <w:rStyle w:val="IndexLink"/>
                <w:rtl w:val="true"/>
              </w:rPr>
              <w:t>(</w:t>
            </w:r>
            <w:r>
              <w:rPr>
                <w:rStyle w:val="IndexLink"/>
                <w:rtl w:val="true"/>
              </w:rPr>
              <w:t>باب العلوة</w:t>
            </w:r>
            <w:r>
              <w:rPr>
                <w:rStyle w:val="IndexLink"/>
                <w:rtl w:val="true"/>
              </w:rPr>
              <w:t>)</w:t>
              <w:tab/>
            </w:r>
            <w:r>
              <w:rPr>
                <w:rStyle w:val="IndexLink"/>
              </w:rPr>
              <w:t>42</w:t>
            </w:r>
          </w:hyperlink>
        </w:p>
        <w:p>
          <w:pPr>
            <w:pStyle w:val="Contents4"/>
            <w:tabs>
              <w:tab w:val="clear" w:pos="8176"/>
              <w:tab w:val="right" w:pos="9026" w:leader="dot"/>
            </w:tabs>
            <w:rPr/>
          </w:pPr>
          <w:hyperlink w:anchor="__RefHeading___Toc3609344_2320776876">
            <w:r>
              <w:rPr>
                <w:webHidden/>
                <w:rStyle w:val="IndexLink"/>
              </w:rPr>
              <w:t>2</w:t>
            </w:r>
            <w:r>
              <w:rPr>
                <w:rStyle w:val="IndexLink"/>
                <w:rtl w:val="true"/>
              </w:rPr>
              <w:t xml:space="preserve"> - </w:t>
            </w:r>
            <w:r>
              <w:rPr>
                <w:rStyle w:val="IndexLink"/>
                <w:rtl w:val="true"/>
              </w:rPr>
              <w:t>باب الخان</w:t>
            </w:r>
            <w:r>
              <w:rPr>
                <w:rStyle w:val="IndexLink"/>
                <w:rtl w:val="true"/>
              </w:rPr>
              <w:tab/>
            </w:r>
            <w:r>
              <w:rPr>
                <w:rStyle w:val="IndexLink"/>
              </w:rPr>
              <w:t>43</w:t>
            </w:r>
          </w:hyperlink>
        </w:p>
        <w:p>
          <w:pPr>
            <w:pStyle w:val="Contents4"/>
            <w:tabs>
              <w:tab w:val="clear" w:pos="8176"/>
              <w:tab w:val="right" w:pos="9026" w:leader="dot"/>
            </w:tabs>
            <w:rPr/>
          </w:pPr>
          <w:hyperlink w:anchor="__RefHeading___Toc3609346_2320776876">
            <w:r>
              <w:rPr>
                <w:webHidden/>
                <w:rStyle w:val="IndexLink"/>
              </w:rPr>
              <w:t>3</w:t>
            </w:r>
            <w:r>
              <w:rPr>
                <w:rStyle w:val="IndexLink"/>
                <w:rtl w:val="true"/>
              </w:rPr>
              <w:t xml:space="preserve">- </w:t>
            </w:r>
            <w:r>
              <w:rPr>
                <w:rStyle w:val="IndexLink"/>
                <w:rtl w:val="true"/>
              </w:rPr>
              <w:t>باب النجف</w:t>
            </w:r>
            <w:r>
              <w:rPr>
                <w:rStyle w:val="IndexLink"/>
                <w:rtl w:val="true"/>
              </w:rPr>
              <w:tab/>
            </w:r>
            <w:r>
              <w:rPr>
                <w:rStyle w:val="IndexLink"/>
              </w:rPr>
              <w:t>43</w:t>
            </w:r>
          </w:hyperlink>
        </w:p>
        <w:p>
          <w:pPr>
            <w:pStyle w:val="Contents4"/>
            <w:tabs>
              <w:tab w:val="clear" w:pos="8176"/>
              <w:tab w:val="right" w:pos="9026" w:leader="dot"/>
            </w:tabs>
            <w:rPr/>
          </w:pPr>
          <w:hyperlink w:anchor="__RefHeading___Toc3609348_2320776876">
            <w:r>
              <w:rPr>
                <w:webHidden/>
                <w:rStyle w:val="IndexLink"/>
              </w:rPr>
              <w:t>4</w:t>
            </w:r>
            <w:r>
              <w:rPr>
                <w:rStyle w:val="IndexLink"/>
                <w:rtl w:val="true"/>
              </w:rPr>
              <w:t xml:space="preserve">- </w:t>
            </w:r>
            <w:r>
              <w:rPr>
                <w:rStyle w:val="IndexLink"/>
                <w:rtl w:val="true"/>
              </w:rPr>
              <w:t>باب المخيم</w:t>
            </w:r>
            <w:r>
              <w:rPr>
                <w:rStyle w:val="IndexLink"/>
                <w:rtl w:val="true"/>
              </w:rPr>
              <w:tab/>
            </w:r>
            <w:r>
              <w:rPr>
                <w:rStyle w:val="IndexLink"/>
              </w:rPr>
              <w:t>43</w:t>
            </w:r>
          </w:hyperlink>
        </w:p>
        <w:p>
          <w:pPr>
            <w:pStyle w:val="Contents4"/>
            <w:tabs>
              <w:tab w:val="clear" w:pos="8176"/>
              <w:tab w:val="right" w:pos="9026" w:leader="dot"/>
            </w:tabs>
            <w:rPr/>
          </w:pPr>
          <w:hyperlink w:anchor="__RefHeading___Toc3609350_2320776876">
            <w:r>
              <w:rPr>
                <w:webHidden/>
                <w:rStyle w:val="IndexLink"/>
              </w:rPr>
              <w:t>5</w:t>
            </w:r>
            <w:r>
              <w:rPr>
                <w:rStyle w:val="IndexLink"/>
                <w:rtl w:val="true"/>
              </w:rPr>
              <w:t xml:space="preserve">- </w:t>
            </w:r>
            <w:r>
              <w:rPr>
                <w:rStyle w:val="IndexLink"/>
                <w:rtl w:val="true"/>
              </w:rPr>
              <w:t>باب الطاق</w:t>
            </w:r>
            <w:r>
              <w:rPr>
                <w:rStyle w:val="IndexLink"/>
                <w:rtl w:val="true"/>
              </w:rPr>
              <w:tab/>
            </w:r>
            <w:r>
              <w:rPr>
                <w:rStyle w:val="IndexLink"/>
              </w:rPr>
              <w:t>43</w:t>
            </w:r>
          </w:hyperlink>
        </w:p>
        <w:p>
          <w:pPr>
            <w:pStyle w:val="Contents4"/>
            <w:tabs>
              <w:tab w:val="clear" w:pos="8176"/>
              <w:tab w:val="right" w:pos="9026" w:leader="dot"/>
            </w:tabs>
            <w:rPr/>
          </w:pPr>
          <w:hyperlink w:anchor="__RefHeading___Toc3609352_2320776876">
            <w:r>
              <w:rPr>
                <w:webHidden/>
                <w:rStyle w:val="IndexLink"/>
              </w:rPr>
              <w:t>6</w:t>
            </w:r>
            <w:r>
              <w:rPr>
                <w:rStyle w:val="IndexLink"/>
                <w:rtl w:val="true"/>
              </w:rPr>
              <w:t xml:space="preserve">- </w:t>
            </w:r>
            <w:r>
              <w:rPr>
                <w:rStyle w:val="IndexLink"/>
                <w:rtl w:val="true"/>
              </w:rPr>
              <w:t>باب السلالمة</w:t>
            </w:r>
            <w:r>
              <w:rPr>
                <w:rStyle w:val="IndexLink"/>
                <w:rtl w:val="true"/>
              </w:rPr>
              <w:tab/>
            </w:r>
            <w:r>
              <w:rPr>
                <w:rStyle w:val="IndexLink"/>
              </w:rPr>
              <w:t>44</w:t>
            </w:r>
          </w:hyperlink>
        </w:p>
        <w:p>
          <w:pPr>
            <w:pStyle w:val="Contents5"/>
            <w:tabs>
              <w:tab w:val="clear" w:pos="7892"/>
              <w:tab w:val="right" w:pos="9026" w:leader="dot"/>
            </w:tabs>
            <w:rPr/>
          </w:pPr>
          <w:hyperlink w:anchor="__RefHeading___Toc3609354_2320776876">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3609356_2320776876">
            <w:r>
              <w:rPr>
                <w:webHidden/>
                <w:rStyle w:val="IndexLink"/>
                <w:rtl w:val="true"/>
              </w:rPr>
              <w:t>معارك واقعة المناخور</w:t>
            </w:r>
            <w:r>
              <w:rPr>
                <w:rStyle w:val="IndexLink"/>
                <w:rtl w:val="true"/>
              </w:rPr>
              <w:tab/>
            </w:r>
            <w:r>
              <w:rPr>
                <w:rStyle w:val="IndexLink"/>
              </w:rPr>
              <w:t>46</w:t>
            </w:r>
          </w:hyperlink>
        </w:p>
        <w:p>
          <w:pPr>
            <w:pStyle w:val="Contents6"/>
            <w:tabs>
              <w:tab w:val="clear" w:pos="7609"/>
              <w:tab w:val="right" w:pos="9026" w:leader="dot"/>
            </w:tabs>
            <w:rPr/>
          </w:pPr>
          <w:hyperlink w:anchor="__RefHeading___Toc3609358_2320776876">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3609360_2320776876">
            <w:r>
              <w:rPr>
                <w:webHidden/>
                <w:rStyle w:val="IndexLink"/>
              </w:rPr>
              <w:t>1</w:t>
            </w:r>
            <w:r>
              <w:rPr>
                <w:rStyle w:val="IndexLink"/>
                <w:rtl w:val="true"/>
              </w:rPr>
              <w:t xml:space="preserve"> - </w:t>
            </w:r>
            <w:r>
              <w:rPr>
                <w:rStyle w:val="IndexLink"/>
                <w:rtl w:val="true"/>
              </w:rPr>
              <w:t>معركة القنطرة</w:t>
            </w:r>
            <w:r>
              <w:rPr>
                <w:rStyle w:val="IndexLink"/>
                <w:rtl w:val="true"/>
              </w:rPr>
              <w:tab/>
            </w:r>
            <w:r>
              <w:rPr>
                <w:rStyle w:val="IndexLink"/>
              </w:rPr>
              <w:t>47</w:t>
            </w:r>
          </w:hyperlink>
        </w:p>
        <w:p>
          <w:pPr>
            <w:pStyle w:val="Contents6"/>
            <w:tabs>
              <w:tab w:val="clear" w:pos="7609"/>
              <w:tab w:val="right" w:pos="9026" w:leader="dot"/>
            </w:tabs>
            <w:rPr/>
          </w:pPr>
          <w:hyperlink w:anchor="__RefHeading___Toc3609362_2320776876">
            <w:r>
              <w:rPr>
                <w:webHidden/>
                <w:rStyle w:val="IndexLink"/>
              </w:rPr>
              <w:t>2</w:t>
            </w:r>
            <w:r>
              <w:rPr>
                <w:rStyle w:val="IndexLink"/>
                <w:rtl w:val="true"/>
              </w:rPr>
              <w:t xml:space="preserve"> - </w:t>
            </w:r>
            <w:r>
              <w:rPr>
                <w:rStyle w:val="IndexLink"/>
                <w:rtl w:val="true"/>
              </w:rPr>
              <w:t>معركة المشمش</w:t>
            </w:r>
            <w:r>
              <w:rPr>
                <w:rStyle w:val="IndexLink"/>
                <w:rtl w:val="true"/>
              </w:rPr>
              <w:tab/>
            </w:r>
            <w:r>
              <w:rPr>
                <w:rStyle w:val="IndexLink"/>
              </w:rPr>
              <w:t>48</w:t>
            </w:r>
          </w:hyperlink>
        </w:p>
        <w:p>
          <w:pPr>
            <w:pStyle w:val="Contents6"/>
            <w:tabs>
              <w:tab w:val="clear" w:pos="7609"/>
              <w:tab w:val="right" w:pos="9026" w:leader="dot"/>
            </w:tabs>
            <w:rPr/>
          </w:pPr>
          <w:hyperlink w:anchor="__RefHeading___Toc3609364_2320776876">
            <w:r>
              <w:rPr>
                <w:webHidden/>
                <w:rStyle w:val="IndexLink"/>
              </w:rPr>
              <w:t>3</w:t>
            </w:r>
            <w:r>
              <w:rPr>
                <w:rStyle w:val="IndexLink"/>
                <w:rtl w:val="true"/>
              </w:rPr>
              <w:t xml:space="preserve">- </w:t>
            </w:r>
            <w:r>
              <w:rPr>
                <w:rStyle w:val="IndexLink"/>
                <w:rtl w:val="true"/>
              </w:rPr>
              <w:t>معركة الهيّابي</w:t>
            </w:r>
            <w:r>
              <w:rPr>
                <w:rStyle w:val="IndexLink"/>
                <w:rtl w:val="true"/>
              </w:rPr>
              <w:tab/>
            </w:r>
            <w:r>
              <w:rPr>
                <w:rStyle w:val="IndexLink"/>
              </w:rPr>
              <w:t>48</w:t>
            </w:r>
          </w:hyperlink>
        </w:p>
        <w:p>
          <w:pPr>
            <w:pStyle w:val="Contents6"/>
            <w:tabs>
              <w:tab w:val="clear" w:pos="7609"/>
              <w:tab w:val="right" w:pos="9026" w:leader="dot"/>
            </w:tabs>
            <w:rPr/>
          </w:pPr>
          <w:hyperlink w:anchor="__RefHeading___Toc3609366_2320776876">
            <w:r>
              <w:rPr>
                <w:webHidden/>
                <w:rStyle w:val="IndexLink"/>
              </w:rPr>
              <w:t>4</w:t>
            </w:r>
            <w:r>
              <w:rPr>
                <w:rStyle w:val="IndexLink"/>
                <w:rtl w:val="true"/>
              </w:rPr>
              <w:t xml:space="preserve"> - </w:t>
            </w:r>
            <w:r>
              <w:rPr>
                <w:rStyle w:val="IndexLink"/>
                <w:rtl w:val="true"/>
              </w:rPr>
              <w:t>معركة باب السلالمة</w:t>
            </w:r>
            <w:r>
              <w:rPr>
                <w:rStyle w:val="IndexLink"/>
                <w:rtl w:val="true"/>
              </w:rPr>
              <w:tab/>
            </w:r>
            <w:r>
              <w:rPr>
                <w:rStyle w:val="IndexLink"/>
              </w:rPr>
              <w:t>49</w:t>
            </w:r>
          </w:hyperlink>
        </w:p>
        <w:p>
          <w:pPr>
            <w:pStyle w:val="Contents6"/>
            <w:tabs>
              <w:tab w:val="clear" w:pos="7609"/>
              <w:tab w:val="right" w:pos="9026" w:leader="dot"/>
            </w:tabs>
            <w:rPr/>
          </w:pPr>
          <w:hyperlink w:anchor="__RefHeading___Toc3609368_2320776876">
            <w:r>
              <w:rPr>
                <w:webHidden/>
                <w:rStyle w:val="IndexLink"/>
              </w:rPr>
              <w:t>5</w:t>
            </w:r>
            <w:r>
              <w:rPr>
                <w:rStyle w:val="IndexLink"/>
                <w:rtl w:val="true"/>
              </w:rPr>
              <w:t xml:space="preserve">- </w:t>
            </w:r>
            <w:r>
              <w:rPr>
                <w:rStyle w:val="IndexLink"/>
                <w:rtl w:val="true"/>
              </w:rPr>
              <w:t xml:space="preserve">معركة الأطواب أو </w:t>
            </w:r>
            <w:r>
              <w:rPr>
                <w:rStyle w:val="IndexLink"/>
                <w:rtl w:val="true"/>
              </w:rPr>
              <w:t>(</w:t>
            </w:r>
            <w:r>
              <w:rPr>
                <w:rStyle w:val="IndexLink"/>
                <w:rtl w:val="true"/>
              </w:rPr>
              <w:t>واقعة باخية</w:t>
            </w:r>
            <w:r>
              <w:rPr>
                <w:rStyle w:val="IndexLink"/>
                <w:rtl w:val="true"/>
              </w:rPr>
              <w:t>)</w:t>
              <w:tab/>
            </w:r>
            <w:r>
              <w:rPr>
                <w:rStyle w:val="IndexLink"/>
              </w:rPr>
              <w:t>49</w:t>
            </w:r>
          </w:hyperlink>
        </w:p>
        <w:p>
          <w:pPr>
            <w:pStyle w:val="Contents6"/>
            <w:tabs>
              <w:tab w:val="clear" w:pos="7609"/>
              <w:tab w:val="right" w:pos="9026" w:leader="dot"/>
            </w:tabs>
            <w:rPr/>
          </w:pPr>
          <w:hyperlink w:anchor="__RefHeading___Toc3609370_2320776876">
            <w:r>
              <w:rPr>
                <w:webHidden/>
                <w:rStyle w:val="IndexLink"/>
              </w:rPr>
              <w:t>6</w:t>
            </w:r>
            <w:r>
              <w:rPr>
                <w:rStyle w:val="IndexLink"/>
                <w:rtl w:val="true"/>
              </w:rPr>
              <w:t xml:space="preserve"> - </w:t>
            </w:r>
            <w:r>
              <w:rPr>
                <w:rStyle w:val="IndexLink"/>
                <w:rtl w:val="true"/>
              </w:rPr>
              <w:t>معركة المخيم</w:t>
            </w:r>
            <w:r>
              <w:rPr>
                <w:rStyle w:val="IndexLink"/>
                <w:rtl w:val="true"/>
              </w:rPr>
              <w:tab/>
            </w:r>
            <w:r>
              <w:rPr>
                <w:rStyle w:val="IndexLink"/>
              </w:rPr>
              <w:t>50</w:t>
            </w:r>
          </w:hyperlink>
        </w:p>
        <w:p>
          <w:pPr>
            <w:pStyle w:val="Contents6"/>
            <w:tabs>
              <w:tab w:val="clear" w:pos="7609"/>
              <w:tab w:val="right" w:pos="9026" w:leader="dot"/>
            </w:tabs>
            <w:rPr/>
          </w:pPr>
          <w:hyperlink w:anchor="__RefHeading___Toc3609372_2320776876">
            <w:r>
              <w:rPr>
                <w:webHidden/>
                <w:rStyle w:val="IndexLink"/>
              </w:rPr>
              <w:t>7</w:t>
            </w:r>
            <w:r>
              <w:rPr>
                <w:rStyle w:val="IndexLink"/>
                <w:rtl w:val="true"/>
              </w:rPr>
              <w:t xml:space="preserve">- </w:t>
            </w:r>
            <w:r>
              <w:rPr>
                <w:rStyle w:val="IndexLink"/>
                <w:rtl w:val="true"/>
              </w:rPr>
              <w:t>معركة البردية</w:t>
            </w:r>
            <w:r>
              <w:rPr>
                <w:rStyle w:val="IndexLink"/>
                <w:rtl w:val="true"/>
              </w:rPr>
              <w:tab/>
            </w:r>
            <w:r>
              <w:rPr>
                <w:rStyle w:val="IndexLink"/>
              </w:rPr>
              <w:t>50</w:t>
            </w:r>
          </w:hyperlink>
        </w:p>
        <w:p>
          <w:pPr>
            <w:pStyle w:val="Contents6"/>
            <w:tabs>
              <w:tab w:val="clear" w:pos="7609"/>
              <w:tab w:val="right" w:pos="9026" w:leader="dot"/>
            </w:tabs>
            <w:rPr/>
          </w:pPr>
          <w:hyperlink w:anchor="__RefHeading___Toc3609374_2320776876">
            <w:r>
              <w:rPr>
                <w:webHidden/>
                <w:rStyle w:val="IndexLink"/>
              </w:rPr>
              <w:t>8</w:t>
            </w:r>
            <w:r>
              <w:rPr>
                <w:rStyle w:val="IndexLink"/>
                <w:rtl w:val="true"/>
              </w:rPr>
              <w:t xml:space="preserve">- </w:t>
            </w:r>
            <w:r>
              <w:rPr>
                <w:rStyle w:val="IndexLink"/>
                <w:rtl w:val="true"/>
              </w:rPr>
              <w:t xml:space="preserve">معركة </w:t>
            </w:r>
            <w:r>
              <w:rPr>
                <w:rStyle w:val="IndexLink"/>
                <w:rtl w:val="true"/>
              </w:rPr>
              <w:t>(</w:t>
            </w:r>
            <w:r>
              <w:rPr>
                <w:rStyle w:val="IndexLink"/>
                <w:rtl w:val="true"/>
              </w:rPr>
              <w:t>بنى حسن</w:t>
            </w:r>
            <w:r>
              <w:rPr>
                <w:rStyle w:val="IndexLink"/>
                <w:rtl w:val="true"/>
              </w:rPr>
              <w:t>)</w:t>
              <w:tab/>
            </w:r>
            <w:r>
              <w:rPr>
                <w:rStyle w:val="IndexLink"/>
              </w:rPr>
              <w:t>51</w:t>
            </w:r>
          </w:hyperlink>
        </w:p>
        <w:p>
          <w:pPr>
            <w:pStyle w:val="Contents6"/>
            <w:tabs>
              <w:tab w:val="clear" w:pos="7609"/>
              <w:tab w:val="right" w:pos="9026" w:leader="dot"/>
            </w:tabs>
            <w:rPr/>
          </w:pPr>
          <w:hyperlink w:anchor="__RefHeading___Toc3609376_2320776876">
            <w:r>
              <w:rPr>
                <w:webHidden/>
                <w:rStyle w:val="IndexLink"/>
              </w:rPr>
              <w:t>9</w:t>
            </w:r>
            <w:r>
              <w:rPr>
                <w:rStyle w:val="IndexLink"/>
                <w:rtl w:val="true"/>
              </w:rPr>
              <w:t xml:space="preserve"> - </w:t>
            </w:r>
            <w:r>
              <w:rPr>
                <w:rStyle w:val="IndexLink"/>
                <w:rtl w:val="true"/>
              </w:rPr>
              <w:t>معركة الأمان</w:t>
            </w:r>
            <w:r>
              <w:rPr>
                <w:rStyle w:val="IndexLink"/>
                <w:rtl w:val="true"/>
              </w:rPr>
              <w:tab/>
            </w:r>
            <w:r>
              <w:rPr>
                <w:rStyle w:val="IndexLink"/>
              </w:rPr>
              <w:t>52</w:t>
            </w:r>
          </w:hyperlink>
        </w:p>
        <w:p>
          <w:pPr>
            <w:pStyle w:val="Contents5"/>
            <w:tabs>
              <w:tab w:val="clear" w:pos="7892"/>
              <w:tab w:val="right" w:pos="9026" w:leader="dot"/>
            </w:tabs>
            <w:rPr/>
          </w:pPr>
          <w:hyperlink w:anchor="__RefHeading___Toc3609378_2320776876">
            <w:r>
              <w:rPr>
                <w:webHidden/>
                <w:rStyle w:val="IndexLink"/>
                <w:rtl w:val="true"/>
              </w:rPr>
              <w:t>كربلاء بعد واقعة المناخور</w:t>
            </w:r>
            <w:r>
              <w:rPr>
                <w:rStyle w:val="IndexLink"/>
                <w:rtl w:val="true"/>
              </w:rPr>
              <w:tab/>
            </w:r>
            <w:r>
              <w:rPr>
                <w:rStyle w:val="IndexLink"/>
              </w:rPr>
              <w:t>54</w:t>
            </w:r>
          </w:hyperlink>
        </w:p>
        <w:p>
          <w:pPr>
            <w:pStyle w:val="Contents3"/>
            <w:tabs>
              <w:tab w:val="clear" w:pos="8459"/>
              <w:tab w:val="right" w:pos="9026" w:leader="dot"/>
            </w:tabs>
            <w:rPr/>
          </w:pPr>
          <w:hyperlink w:anchor="__RefHeading___Toc3609380_2320776876">
            <w:r>
              <w:rPr>
                <w:webHidden/>
                <w:rStyle w:val="IndexLink"/>
                <w:rtl w:val="true"/>
              </w:rPr>
              <w:t xml:space="preserve">تعيين السيد وهاب محمد علي آل طعمة سادنا للعباس </w:t>
            </w:r>
            <w:r>
              <w:rPr>
                <w:rStyle w:val="IndexLink"/>
                <w:rtl w:val="true"/>
              </w:rPr>
              <w:t>(</w:t>
            </w:r>
            <w:r>
              <w:rPr>
                <w:rStyle w:val="IndexLink"/>
                <w:rtl w:val="true"/>
              </w:rPr>
              <w:t>عليه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3609382_2320776876">
            <w:r>
              <w:rPr>
                <w:webHidden/>
                <w:rStyle w:val="IndexLink"/>
                <w:rtl w:val="true"/>
              </w:rPr>
              <w:t>معركة نهر الحسينية</w:t>
            </w:r>
            <w:r>
              <w:rPr>
                <w:rStyle w:val="IndexLink"/>
                <w:rtl w:val="true"/>
              </w:rPr>
              <w:tab/>
            </w:r>
            <w:r>
              <w:rPr>
                <w:rStyle w:val="IndexLink"/>
              </w:rPr>
              <w:t>58</w:t>
            </w:r>
          </w:hyperlink>
        </w:p>
        <w:p>
          <w:pPr>
            <w:pStyle w:val="Contents3"/>
            <w:tabs>
              <w:tab w:val="clear" w:pos="8459"/>
              <w:tab w:val="right" w:pos="9026" w:leader="dot"/>
            </w:tabs>
            <w:rPr/>
          </w:pPr>
          <w:hyperlink w:anchor="__RefHeading___Toc3609384_2320776876">
            <w:r>
              <w:rPr>
                <w:webHidden/>
                <w:rStyle w:val="IndexLink"/>
                <w:rtl w:val="true"/>
              </w:rPr>
              <w:t>معركة سدة الهندية</w:t>
            </w:r>
            <w:r>
              <w:rPr>
                <w:rStyle w:val="IndexLink"/>
                <w:rtl w:val="true"/>
              </w:rPr>
              <w:tab/>
            </w:r>
            <w:r>
              <w:rPr>
                <w:rStyle w:val="IndexLink"/>
              </w:rPr>
              <w:t>62</w:t>
            </w:r>
          </w:hyperlink>
        </w:p>
        <w:p>
          <w:pPr>
            <w:pStyle w:val="Contents3"/>
            <w:tabs>
              <w:tab w:val="clear" w:pos="8459"/>
              <w:tab w:val="right" w:pos="9026" w:leader="dot"/>
            </w:tabs>
            <w:rPr/>
          </w:pPr>
          <w:hyperlink w:anchor="__RefHeading___Toc3609386_2320776876">
            <w:r>
              <w:rPr>
                <w:webHidden/>
                <w:rStyle w:val="IndexLink"/>
                <w:rtl w:val="true"/>
              </w:rPr>
              <w:t>توثيق واقعة المناخور من شاهد عيان</w:t>
            </w:r>
            <w:r>
              <w:rPr>
                <w:rStyle w:val="IndexLink"/>
                <w:rtl w:val="true"/>
              </w:rPr>
              <w:tab/>
            </w:r>
            <w:r>
              <w:rPr>
                <w:rStyle w:val="IndexLink"/>
              </w:rPr>
              <w:t>63</w:t>
            </w:r>
          </w:hyperlink>
        </w:p>
        <w:p>
          <w:pPr>
            <w:pStyle w:val="Contents2"/>
            <w:tabs>
              <w:tab w:val="clear" w:pos="8743"/>
              <w:tab w:val="right" w:pos="9026" w:leader="dot"/>
            </w:tabs>
            <w:rPr/>
          </w:pPr>
          <w:hyperlink w:anchor="__RefHeading___Toc3609388_2320776876">
            <w:r>
              <w:rPr>
                <w:webHidden/>
                <w:rStyle w:val="IndexLink"/>
                <w:rtl w:val="true"/>
              </w:rPr>
              <w:t>كربلاء بعد وقائع المناخور وما تلاها من المعارك</w:t>
            </w:r>
            <w:r>
              <w:rPr>
                <w:rStyle w:val="IndexLink"/>
                <w:rtl w:val="true"/>
              </w:rPr>
              <w:tab/>
            </w:r>
            <w:r>
              <w:rPr>
                <w:rStyle w:val="IndexLink"/>
              </w:rPr>
              <w:t>67</w:t>
            </w:r>
          </w:hyperlink>
        </w:p>
        <w:p>
          <w:pPr>
            <w:pStyle w:val="Contents3"/>
            <w:tabs>
              <w:tab w:val="clear" w:pos="8459"/>
              <w:tab w:val="right" w:pos="9026" w:leader="dot"/>
            </w:tabs>
            <w:rPr/>
          </w:pPr>
          <w:hyperlink w:anchor="__RefHeading___Toc3609390_2320776876">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3609392_2320776876">
            <w:r>
              <w:rPr>
                <w:webHidden/>
                <w:rStyle w:val="IndexLink"/>
                <w:rtl w:val="true"/>
              </w:rPr>
              <w:t>السيد سلطان آل ثابت يتسلم نقابة الحائر وكالة ويتولى سدانة العباس</w:t>
            </w:r>
            <w:r>
              <w:rPr>
                <w:rStyle w:val="IndexLink"/>
                <w:rtl w:val="true"/>
              </w:rPr>
              <w:tab/>
            </w:r>
            <w:r>
              <w:rPr>
                <w:rStyle w:val="IndexLink"/>
              </w:rPr>
              <w:t>67</w:t>
            </w:r>
          </w:hyperlink>
        </w:p>
        <w:p>
          <w:pPr>
            <w:pStyle w:val="Contents3"/>
            <w:tabs>
              <w:tab w:val="clear" w:pos="8459"/>
              <w:tab w:val="right" w:pos="9026" w:leader="dot"/>
            </w:tabs>
            <w:rPr/>
          </w:pPr>
          <w:hyperlink w:anchor="__RefHeading___Toc3609394_2320776876">
            <w:r>
              <w:rPr>
                <w:webHidden/>
                <w:rStyle w:val="IndexLink"/>
                <w:rtl w:val="true"/>
              </w:rPr>
              <w:t>النقيب السيد حسين بن مرتضى آل درّاج سادنا للحسين</w:t>
            </w:r>
            <w:r>
              <w:rPr>
                <w:rStyle w:val="IndexLink"/>
                <w:rtl w:val="true"/>
              </w:rPr>
              <w:tab/>
            </w:r>
            <w:r>
              <w:rPr>
                <w:rStyle w:val="IndexLink"/>
              </w:rPr>
              <w:t>68</w:t>
            </w:r>
          </w:hyperlink>
        </w:p>
        <w:p>
          <w:pPr>
            <w:pStyle w:val="Contents3"/>
            <w:tabs>
              <w:tab w:val="clear" w:pos="8459"/>
              <w:tab w:val="right" w:pos="9026" w:leader="dot"/>
            </w:tabs>
            <w:rPr/>
          </w:pPr>
          <w:hyperlink w:anchor="__RefHeading___Toc3609396_2320776876">
            <w:r>
              <w:rPr>
                <w:webHidden/>
                <w:rStyle w:val="IndexLink"/>
                <w:rtl w:val="true"/>
              </w:rPr>
              <w:t>السيد وهاب بن محمد علي آل طعمة حاكما لكربلاء وكالة</w:t>
            </w:r>
            <w:r>
              <w:rPr>
                <w:rStyle w:val="IndexLink"/>
                <w:rtl w:val="true"/>
              </w:rPr>
              <w:tab/>
            </w:r>
            <w:r>
              <w:rPr>
                <w:rStyle w:val="IndexLink"/>
              </w:rPr>
              <w:t>68</w:t>
            </w:r>
          </w:hyperlink>
        </w:p>
        <w:p>
          <w:pPr>
            <w:pStyle w:val="Contents3"/>
            <w:tabs>
              <w:tab w:val="clear" w:pos="8459"/>
              <w:tab w:val="right" w:pos="9026" w:leader="dot"/>
            </w:tabs>
            <w:rPr/>
          </w:pPr>
          <w:hyperlink w:anchor="__RefHeading___Toc3609398_2320776876">
            <w:r>
              <w:rPr>
                <w:webHidden/>
                <w:rStyle w:val="IndexLink"/>
                <w:rtl w:val="true"/>
              </w:rPr>
              <w:t>بناء مدرسة حسن خان</w:t>
            </w:r>
            <w:r>
              <w:rPr>
                <w:rStyle w:val="IndexLink"/>
                <w:rtl w:val="true"/>
              </w:rPr>
              <w:tab/>
            </w:r>
            <w:r>
              <w:rPr>
                <w:rStyle w:val="IndexLink"/>
              </w:rPr>
              <w:t>68</w:t>
            </w:r>
          </w:hyperlink>
        </w:p>
        <w:p>
          <w:pPr>
            <w:pStyle w:val="Contents3"/>
            <w:tabs>
              <w:tab w:val="clear" w:pos="8459"/>
              <w:tab w:val="right" w:pos="9026" w:leader="dot"/>
            </w:tabs>
            <w:rPr/>
          </w:pPr>
          <w:hyperlink w:anchor="__RefHeading___Toc3609400_2320776876">
            <w:r>
              <w:rPr>
                <w:webHidden/>
                <w:rStyle w:val="IndexLink"/>
                <w:rtl w:val="true"/>
              </w:rPr>
              <w:t>شقيق سلطان مملكة أودة في كربلاء</w:t>
            </w:r>
            <w:r>
              <w:rPr>
                <w:rStyle w:val="IndexLink"/>
                <w:rtl w:val="true"/>
              </w:rPr>
              <w:tab/>
            </w:r>
            <w:r>
              <w:rPr>
                <w:rStyle w:val="IndexLink"/>
              </w:rPr>
              <w:t>70</w:t>
            </w:r>
          </w:hyperlink>
        </w:p>
        <w:p>
          <w:pPr>
            <w:pStyle w:val="Contents3"/>
            <w:tabs>
              <w:tab w:val="clear" w:pos="8459"/>
              <w:tab w:val="right" w:pos="9026" w:leader="dot"/>
            </w:tabs>
            <w:rPr/>
          </w:pPr>
          <w:hyperlink w:anchor="__RefHeading___Toc3609402_2320776876">
            <w:r>
              <w:rPr>
                <w:webHidden/>
                <w:rStyle w:val="IndexLink"/>
                <w:rtl w:val="true"/>
              </w:rPr>
              <w:t>وباء الطاعون في كربلاء</w:t>
            </w:r>
            <w:r>
              <w:rPr>
                <w:rStyle w:val="IndexLink"/>
                <w:rtl w:val="true"/>
              </w:rPr>
              <w:tab/>
            </w:r>
            <w:r>
              <w:rPr>
                <w:rStyle w:val="IndexLink"/>
              </w:rPr>
              <w:t>71</w:t>
            </w:r>
          </w:hyperlink>
        </w:p>
        <w:p>
          <w:pPr>
            <w:pStyle w:val="Contents3"/>
            <w:tabs>
              <w:tab w:val="clear" w:pos="8459"/>
              <w:tab w:val="right" w:pos="9026" w:leader="dot"/>
            </w:tabs>
            <w:rPr/>
          </w:pPr>
          <w:hyperlink w:anchor="__RefHeading___Toc3609404_2320776876">
            <w:r>
              <w:rPr>
                <w:webHidden/>
                <w:rStyle w:val="IndexLink"/>
                <w:rtl w:val="true"/>
              </w:rPr>
              <w:t xml:space="preserve">السيد وهاب محمد علي آل طعمة يتولى سدانة الحسين </w:t>
            </w:r>
            <w:r>
              <w:rPr>
                <w:rStyle w:val="IndexLink"/>
                <w:rtl w:val="true"/>
              </w:rPr>
              <w:t>(</w:t>
            </w:r>
            <w:r>
              <w:rPr>
                <w:rStyle w:val="IndexLink"/>
                <w:rtl w:val="true"/>
              </w:rPr>
              <w:t>عليه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3609406_2320776876">
            <w:r>
              <w:rPr>
                <w:webHidden/>
                <w:rStyle w:val="IndexLink"/>
                <w:rtl w:val="true"/>
              </w:rPr>
              <w:t>نهاية حكم المماليك في العراق</w:t>
            </w:r>
            <w:r>
              <w:rPr>
                <w:rStyle w:val="IndexLink"/>
                <w:rtl w:val="true"/>
              </w:rPr>
              <w:tab/>
            </w:r>
            <w:r>
              <w:rPr>
                <w:rStyle w:val="IndexLink"/>
              </w:rPr>
              <w:t>72</w:t>
            </w:r>
          </w:hyperlink>
        </w:p>
        <w:p>
          <w:pPr>
            <w:pStyle w:val="Contents2"/>
            <w:tabs>
              <w:tab w:val="clear" w:pos="8743"/>
              <w:tab w:val="right" w:pos="9026" w:leader="dot"/>
            </w:tabs>
            <w:rPr/>
          </w:pPr>
          <w:hyperlink w:anchor="__RefHeading___Toc3609408_2320776876">
            <w:r>
              <w:rPr>
                <w:webHidden/>
                <w:rStyle w:val="IndexLink"/>
                <w:rtl w:val="true"/>
              </w:rPr>
              <w:t>كربلاء بعد انتهاء حكم المماليك</w:t>
            </w:r>
            <w:r>
              <w:rPr>
                <w:rStyle w:val="IndexLink"/>
                <w:rtl w:val="true"/>
              </w:rPr>
              <w:tab/>
            </w:r>
            <w:r>
              <w:rPr>
                <w:rStyle w:val="IndexLink"/>
              </w:rPr>
              <w:t>74</w:t>
            </w:r>
          </w:hyperlink>
        </w:p>
        <w:p>
          <w:pPr>
            <w:pStyle w:val="Contents3"/>
            <w:tabs>
              <w:tab w:val="clear" w:pos="8459"/>
              <w:tab w:val="right" w:pos="9026" w:leader="dot"/>
            </w:tabs>
            <w:rPr/>
          </w:pPr>
          <w:hyperlink w:anchor="__RefHeading___Toc3609410_2320776876">
            <w:r>
              <w:rPr>
                <w:webHidden/>
                <w:rStyle w:val="IndexLink"/>
                <w:rtl w:val="true"/>
              </w:rPr>
              <w:t>كربلاء بعد انتهاء حكم المماليك</w:t>
            </w:r>
            <w:r>
              <w:rPr>
                <w:rStyle w:val="IndexLink"/>
                <w:rtl w:val="true"/>
              </w:rPr>
              <w:tab/>
            </w:r>
            <w:r>
              <w:rPr>
                <w:rStyle w:val="IndexLink"/>
              </w:rPr>
              <w:t>74</w:t>
            </w:r>
          </w:hyperlink>
        </w:p>
        <w:p>
          <w:pPr>
            <w:pStyle w:val="Contents3"/>
            <w:tabs>
              <w:tab w:val="clear" w:pos="8459"/>
              <w:tab w:val="right" w:pos="9026" w:leader="dot"/>
            </w:tabs>
            <w:rPr/>
          </w:pPr>
          <w:hyperlink w:anchor="__RefHeading___Toc3609412_2320776876">
            <w:r>
              <w:rPr>
                <w:webHidden/>
                <w:rStyle w:val="IndexLink"/>
                <w:rtl w:val="true"/>
              </w:rPr>
              <w:t>كربلاء أيام والي بغداد علي رضا باشا اللاز</w:t>
            </w:r>
            <w:r>
              <w:rPr>
                <w:rStyle w:val="IndexLink"/>
                <w:rtl w:val="true"/>
              </w:rPr>
              <w:tab/>
            </w:r>
            <w:r>
              <w:rPr>
                <w:rStyle w:val="IndexLink"/>
              </w:rPr>
              <w:t>75</w:t>
            </w:r>
          </w:hyperlink>
        </w:p>
        <w:p>
          <w:pPr>
            <w:pStyle w:val="Contents3"/>
            <w:tabs>
              <w:tab w:val="clear" w:pos="8459"/>
              <w:tab w:val="right" w:pos="9026" w:leader="dot"/>
            </w:tabs>
            <w:rPr/>
          </w:pPr>
          <w:hyperlink w:anchor="__RefHeading___Toc3609414_2320776876">
            <w:r>
              <w:rPr>
                <w:webHidden/>
                <w:rStyle w:val="IndexLink"/>
                <w:rtl w:val="true"/>
              </w:rPr>
              <w:t>السيد حسن بن محمد كنعان آل دراج نقيباً للأشراف</w:t>
            </w:r>
            <w:r>
              <w:rPr>
                <w:rStyle w:val="IndexLink"/>
                <w:rtl w:val="true"/>
              </w:rPr>
              <w:tab/>
            </w:r>
            <w:r>
              <w:rPr>
                <w:rStyle w:val="IndexLink"/>
              </w:rPr>
              <w:t>76</w:t>
            </w:r>
          </w:hyperlink>
        </w:p>
        <w:p>
          <w:pPr>
            <w:pStyle w:val="Contents3"/>
            <w:tabs>
              <w:tab w:val="clear" w:pos="8459"/>
              <w:tab w:val="right" w:pos="9026" w:leader="dot"/>
            </w:tabs>
            <w:rPr/>
          </w:pPr>
          <w:hyperlink w:anchor="__RefHeading___Toc3609416_2320776876">
            <w:r>
              <w:rPr>
                <w:webHidden/>
                <w:rStyle w:val="IndexLink"/>
                <w:rtl w:val="true"/>
              </w:rPr>
              <w:t>تبرعات الشاه فتح علي القاجاري وأسرته</w:t>
            </w:r>
            <w:r>
              <w:rPr>
                <w:rStyle w:val="IndexLink"/>
                <w:rtl w:val="true"/>
              </w:rPr>
              <w:tab/>
            </w:r>
            <w:r>
              <w:rPr>
                <w:rStyle w:val="IndexLink"/>
              </w:rPr>
              <w:t>77</w:t>
            </w:r>
          </w:hyperlink>
        </w:p>
        <w:p>
          <w:pPr>
            <w:pStyle w:val="Contents3"/>
            <w:tabs>
              <w:tab w:val="clear" w:pos="8459"/>
              <w:tab w:val="right" w:pos="9026" w:leader="dot"/>
            </w:tabs>
            <w:rPr/>
          </w:pPr>
          <w:hyperlink w:anchor="__RefHeading___Toc3609418_2320776876">
            <w:r>
              <w:rPr>
                <w:webHidden/>
                <w:rStyle w:val="IndexLink"/>
                <w:rtl w:val="true"/>
              </w:rPr>
              <w:t>زيارة نظام الدولة لكربلاء وتبرعاته فيها</w:t>
            </w:r>
            <w:r>
              <w:rPr>
                <w:rStyle w:val="IndexLink"/>
                <w:rtl w:val="true"/>
              </w:rPr>
              <w:tab/>
            </w:r>
            <w:r>
              <w:rPr>
                <w:rStyle w:val="IndexLink"/>
              </w:rPr>
              <w:t>77</w:t>
            </w:r>
          </w:hyperlink>
        </w:p>
        <w:p>
          <w:pPr>
            <w:pStyle w:val="Contents3"/>
            <w:tabs>
              <w:tab w:val="clear" w:pos="8459"/>
              <w:tab w:val="right" w:pos="9026" w:leader="dot"/>
            </w:tabs>
            <w:rPr/>
          </w:pPr>
          <w:hyperlink w:anchor="__RefHeading___Toc3609420_2320776876">
            <w:r>
              <w:rPr>
                <w:webHidden/>
                <w:rStyle w:val="IndexLink"/>
                <w:rtl w:val="true"/>
              </w:rPr>
              <w:t xml:space="preserve">الدبلوماسي الإنكليزي </w:t>
            </w:r>
            <w:r>
              <w:rPr>
                <w:rStyle w:val="IndexLink"/>
                <w:rtl w:val="true"/>
              </w:rPr>
              <w:t>(</w:t>
            </w:r>
            <w:r>
              <w:rPr>
                <w:rStyle w:val="IndexLink"/>
                <w:rtl w:val="true"/>
              </w:rPr>
              <w:t>فريزر</w:t>
            </w:r>
            <w:r>
              <w:rPr>
                <w:rStyle w:val="IndexLink"/>
                <w:rtl w:val="true"/>
              </w:rPr>
              <w:t xml:space="preserve">) </w:t>
            </w:r>
            <w:r>
              <w:rPr>
                <w:rStyle w:val="IndexLink"/>
                <w:rtl w:val="true"/>
              </w:rPr>
              <w:t>في كربلاء</w:t>
            </w:r>
            <w:r>
              <w:rPr>
                <w:rStyle w:val="IndexLink"/>
                <w:rtl w:val="true"/>
              </w:rPr>
              <w:tab/>
            </w:r>
            <w:r>
              <w:rPr>
                <w:rStyle w:val="IndexLink"/>
              </w:rPr>
              <w:t>78</w:t>
            </w:r>
          </w:hyperlink>
        </w:p>
        <w:p>
          <w:pPr>
            <w:pStyle w:val="Contents3"/>
            <w:tabs>
              <w:tab w:val="clear" w:pos="8459"/>
              <w:tab w:val="right" w:pos="9026" w:leader="dot"/>
            </w:tabs>
            <w:rPr/>
          </w:pPr>
          <w:hyperlink w:anchor="__RefHeading___Toc3609422_2320776876">
            <w:r>
              <w:rPr>
                <w:webHidden/>
                <w:rStyle w:val="IndexLink"/>
                <w:rtl w:val="true"/>
              </w:rPr>
              <w:t xml:space="preserve">النزاع على سدانة العباس </w:t>
            </w:r>
            <w:r>
              <w:rPr>
                <w:rStyle w:val="IndexLink"/>
                <w:rtl w:val="true"/>
              </w:rPr>
              <w:t>(</w:t>
            </w:r>
            <w:r>
              <w:rPr>
                <w:rStyle w:val="IndexLink"/>
                <w:rtl w:val="true"/>
              </w:rPr>
              <w:t>عليه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3609424_2320776876">
            <w:r>
              <w:rPr>
                <w:webHidden/>
                <w:rStyle w:val="IndexLink"/>
                <w:rtl w:val="true"/>
              </w:rPr>
              <w:t>السيد حسين بن حسن بن محمد علي سادنا للعباس</w:t>
            </w:r>
            <w:r>
              <w:rPr>
                <w:rStyle w:val="IndexLink"/>
                <w:rtl w:val="true"/>
              </w:rPr>
              <w:tab/>
            </w:r>
            <w:r>
              <w:rPr>
                <w:rStyle w:val="IndexLink"/>
              </w:rPr>
              <w:t>80</w:t>
            </w:r>
          </w:hyperlink>
        </w:p>
        <w:p>
          <w:pPr>
            <w:pStyle w:val="Contents3"/>
            <w:tabs>
              <w:tab w:val="clear" w:pos="8459"/>
              <w:tab w:val="right" w:pos="9026" w:leader="dot"/>
            </w:tabs>
            <w:rPr/>
          </w:pPr>
          <w:hyperlink w:anchor="__RefHeading___Toc3609426_2320776876">
            <w:r>
              <w:rPr>
                <w:webHidden/>
                <w:rStyle w:val="IndexLink"/>
                <w:rtl w:val="true"/>
              </w:rPr>
              <w:t>السيد محسن بن محمد كنعان آل دراج نقيبا للأشراف في كربلاء</w:t>
            </w:r>
            <w:r>
              <w:rPr>
                <w:rStyle w:val="IndexLink"/>
                <w:rtl w:val="true"/>
              </w:rPr>
              <w:tab/>
            </w:r>
            <w:r>
              <w:rPr>
                <w:rStyle w:val="IndexLink"/>
              </w:rPr>
              <w:t>81</w:t>
            </w:r>
          </w:hyperlink>
        </w:p>
        <w:p>
          <w:pPr>
            <w:pStyle w:val="Contents3"/>
            <w:tabs>
              <w:tab w:val="clear" w:pos="8459"/>
              <w:tab w:val="right" w:pos="9026" w:leader="dot"/>
            </w:tabs>
            <w:rPr/>
          </w:pPr>
          <w:hyperlink w:anchor="__RefHeading___Toc3609428_2320776876">
            <w:r>
              <w:rPr>
                <w:webHidden/>
                <w:rStyle w:val="IndexLink"/>
                <w:rtl w:val="true"/>
              </w:rPr>
              <w:t>حاكمية كربلاء في أيام الوالي علي باشا</w:t>
            </w:r>
            <w:r>
              <w:rPr>
                <w:rStyle w:val="IndexLink"/>
                <w:rtl w:val="true"/>
              </w:rPr>
              <w:tab/>
            </w:r>
            <w:r>
              <w:rPr>
                <w:rStyle w:val="IndexLink"/>
              </w:rPr>
              <w:t>81</w:t>
            </w:r>
          </w:hyperlink>
        </w:p>
        <w:p>
          <w:pPr>
            <w:pStyle w:val="Contents4"/>
            <w:tabs>
              <w:tab w:val="clear" w:pos="8176"/>
              <w:tab w:val="right" w:pos="9026" w:leader="dot"/>
            </w:tabs>
            <w:rPr/>
          </w:pPr>
          <w:hyperlink w:anchor="__RefHeading___Toc3609430_2320776876">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3609432_2320776876">
            <w:r>
              <w:rPr>
                <w:webHidden/>
                <w:rStyle w:val="IndexLink"/>
              </w:rPr>
              <w:t>1</w:t>
            </w:r>
            <w:r>
              <w:rPr>
                <w:rStyle w:val="IndexLink"/>
                <w:rtl w:val="true"/>
              </w:rPr>
              <w:t xml:space="preserve">- </w:t>
            </w:r>
            <w:r>
              <w:rPr>
                <w:rStyle w:val="IndexLink"/>
                <w:rtl w:val="true"/>
              </w:rPr>
              <w:t>السيد وهاب بن محمد علي آل طعمة</w:t>
            </w:r>
            <w:r>
              <w:rPr>
                <w:rStyle w:val="IndexLink"/>
                <w:rtl w:val="true"/>
              </w:rPr>
              <w:tab/>
            </w:r>
            <w:r>
              <w:rPr>
                <w:rStyle w:val="IndexLink"/>
              </w:rPr>
              <w:t>84</w:t>
            </w:r>
          </w:hyperlink>
        </w:p>
        <w:p>
          <w:pPr>
            <w:pStyle w:val="Contents4"/>
            <w:tabs>
              <w:tab w:val="clear" w:pos="8176"/>
              <w:tab w:val="right" w:pos="9026" w:leader="dot"/>
            </w:tabs>
            <w:rPr/>
          </w:pPr>
          <w:hyperlink w:anchor="__RefHeading___Toc3609434_2320776876">
            <w:r>
              <w:rPr>
                <w:webHidden/>
                <w:rStyle w:val="IndexLink"/>
              </w:rPr>
              <w:t>2</w:t>
            </w:r>
            <w:r>
              <w:rPr>
                <w:rStyle w:val="IndexLink"/>
                <w:rtl w:val="true"/>
              </w:rPr>
              <w:t>-</w:t>
            </w:r>
            <w:r>
              <w:rPr>
                <w:rStyle w:val="IndexLink"/>
                <w:rtl w:val="true"/>
              </w:rPr>
              <w:t>السيد حسين بن حسن بن محمد علي آل السيد يوسف</w:t>
            </w:r>
            <w:r>
              <w:rPr>
                <w:rStyle w:val="IndexLink"/>
                <w:rtl w:val="true"/>
              </w:rPr>
              <w:tab/>
            </w:r>
            <w:r>
              <w:rPr>
                <w:rStyle w:val="IndexLink"/>
              </w:rPr>
              <w:t>85</w:t>
            </w:r>
          </w:hyperlink>
        </w:p>
        <w:p>
          <w:pPr>
            <w:pStyle w:val="Contents4"/>
            <w:tabs>
              <w:tab w:val="clear" w:pos="8176"/>
              <w:tab w:val="right" w:pos="9026" w:leader="dot"/>
            </w:tabs>
            <w:rPr/>
          </w:pPr>
          <w:hyperlink w:anchor="__RefHeading___Toc3609436_2320776876">
            <w:r>
              <w:rPr>
                <w:webHidden/>
                <w:rStyle w:val="IndexLink"/>
              </w:rPr>
              <w:t>3</w:t>
            </w:r>
            <w:r>
              <w:rPr>
                <w:rStyle w:val="IndexLink"/>
                <w:rtl w:val="true"/>
              </w:rPr>
              <w:t xml:space="preserve">- </w:t>
            </w:r>
            <w:r>
              <w:rPr>
                <w:rStyle w:val="IndexLink"/>
                <w:rtl w:val="true"/>
              </w:rPr>
              <w:t xml:space="preserve">عبداللطيف القاضي </w:t>
            </w:r>
            <w:r>
              <w:rPr>
                <w:rStyle w:val="IndexLink"/>
                <w:rtl w:val="true"/>
              </w:rPr>
              <w:t>(</w:t>
            </w:r>
            <w:r>
              <w:rPr>
                <w:rStyle w:val="IndexLink"/>
                <w:rtl w:val="true"/>
              </w:rPr>
              <w:t>الملقب بالبكتاشي</w:t>
            </w:r>
            <w:r>
              <w:rPr>
                <w:rStyle w:val="IndexLink"/>
                <w:rtl w:val="true"/>
              </w:rPr>
              <w:t>)</w:t>
              <w:tab/>
            </w:r>
            <w:r>
              <w:rPr>
                <w:rStyle w:val="IndexLink"/>
              </w:rPr>
              <w:t>86</w:t>
            </w:r>
          </w:hyperlink>
        </w:p>
        <w:p>
          <w:pPr>
            <w:pStyle w:val="Contents4"/>
            <w:tabs>
              <w:tab w:val="clear" w:pos="8176"/>
              <w:tab w:val="right" w:pos="9026" w:leader="dot"/>
            </w:tabs>
            <w:rPr/>
          </w:pPr>
          <w:hyperlink w:anchor="__RefHeading___Toc3609438_2320776876">
            <w:r>
              <w:rPr>
                <w:webHidden/>
                <w:rStyle w:val="IndexLink"/>
              </w:rPr>
              <w:t>4</w:t>
            </w:r>
            <w:r>
              <w:rPr>
                <w:rStyle w:val="IndexLink"/>
                <w:rtl w:val="true"/>
              </w:rPr>
              <w:t xml:space="preserve"> - </w:t>
            </w:r>
            <w:r>
              <w:rPr>
                <w:rStyle w:val="IndexLink"/>
                <w:rtl w:val="true"/>
              </w:rPr>
              <w:t>السيد وهاب بن محمد علي آل طعمة</w:t>
            </w:r>
            <w:r>
              <w:rPr>
                <w:rStyle w:val="IndexLink"/>
                <w:rtl w:val="true"/>
              </w:rPr>
              <w:tab/>
            </w:r>
            <w:r>
              <w:rPr>
                <w:rStyle w:val="IndexLink"/>
              </w:rPr>
              <w:t>87</w:t>
            </w:r>
          </w:hyperlink>
        </w:p>
        <w:p>
          <w:pPr>
            <w:pStyle w:val="Contents3"/>
            <w:tabs>
              <w:tab w:val="clear" w:pos="8459"/>
              <w:tab w:val="right" w:pos="9026" w:leader="dot"/>
            </w:tabs>
            <w:rPr/>
          </w:pPr>
          <w:hyperlink w:anchor="__RefHeading___Toc3609440_2320776876">
            <w:r>
              <w:rPr>
                <w:webHidden/>
                <w:rStyle w:val="IndexLink"/>
                <w:rtl w:val="true"/>
              </w:rPr>
              <w:t>الوالي علي باشا اللاز يحاصر كربلاء</w:t>
            </w:r>
            <w:r>
              <w:rPr>
                <w:rStyle w:val="IndexLink"/>
                <w:rtl w:val="true"/>
              </w:rPr>
              <w:tab/>
            </w:r>
            <w:r>
              <w:rPr>
                <w:rStyle w:val="IndexLink"/>
              </w:rPr>
              <w:t>87</w:t>
            </w:r>
          </w:hyperlink>
        </w:p>
        <w:p>
          <w:pPr>
            <w:pStyle w:val="Contents2"/>
            <w:tabs>
              <w:tab w:val="clear" w:pos="8743"/>
              <w:tab w:val="right" w:pos="9026" w:leader="dot"/>
            </w:tabs>
            <w:rPr/>
          </w:pPr>
          <w:hyperlink w:anchor="__RefHeading___Toc3609442_2320776876">
            <w:r>
              <w:rPr>
                <w:webHidden/>
                <w:rStyle w:val="IndexLink"/>
                <w:rtl w:val="true"/>
              </w:rPr>
              <w:t xml:space="preserve">الصراع الفكري والعقائدي بين الأصوليين و </w:t>
            </w:r>
            <w:r>
              <w:rPr>
                <w:rStyle w:val="IndexLink"/>
                <w:rtl w:val="true"/>
              </w:rPr>
              <w:t>(</w:t>
            </w:r>
            <w:r>
              <w:rPr>
                <w:rStyle w:val="IndexLink"/>
                <w:rtl w:val="true"/>
              </w:rPr>
              <w:t>الشيخية والكشفية</w:t>
            </w:r>
            <w:r>
              <w:rPr>
                <w:rStyle w:val="IndexLink"/>
                <w:rtl w:val="true"/>
              </w:rPr>
              <w:t>)</w:t>
              <w:tab/>
            </w:r>
            <w:r>
              <w:rPr>
                <w:rStyle w:val="IndexLink"/>
              </w:rPr>
              <w:t>90</w:t>
            </w:r>
          </w:hyperlink>
        </w:p>
        <w:p>
          <w:pPr>
            <w:pStyle w:val="Contents3"/>
            <w:tabs>
              <w:tab w:val="clear" w:pos="8459"/>
              <w:tab w:val="right" w:pos="9026" w:leader="dot"/>
            </w:tabs>
            <w:rPr/>
          </w:pPr>
          <w:hyperlink w:anchor="__RefHeading___Toc3609444_2320776876">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3609446_2320776876">
            <w:r>
              <w:rPr>
                <w:webHidden/>
                <w:rStyle w:val="IndexLink"/>
                <w:rtl w:val="true"/>
              </w:rPr>
              <w:t>الشيخية</w:t>
            </w:r>
            <w:r>
              <w:rPr>
                <w:rStyle w:val="IndexLink"/>
                <w:rtl w:val="true"/>
              </w:rPr>
              <w:tab/>
            </w:r>
            <w:r>
              <w:rPr>
                <w:rStyle w:val="IndexLink"/>
              </w:rPr>
              <w:t>94</w:t>
            </w:r>
          </w:hyperlink>
        </w:p>
        <w:p>
          <w:pPr>
            <w:pStyle w:val="Contents3"/>
            <w:tabs>
              <w:tab w:val="clear" w:pos="8459"/>
              <w:tab w:val="right" w:pos="9026" w:leader="dot"/>
            </w:tabs>
            <w:rPr/>
          </w:pPr>
          <w:hyperlink w:anchor="__RefHeading___Toc3609448_2320776876">
            <w:r>
              <w:rPr>
                <w:webHidden/>
                <w:rStyle w:val="IndexLink"/>
                <w:rtl w:val="true"/>
              </w:rPr>
              <w:t>الشيخ أحمد الإحسائي</w:t>
            </w:r>
            <w:r>
              <w:rPr>
                <w:rStyle w:val="IndexLink"/>
                <w:rtl w:val="true"/>
              </w:rPr>
              <w:tab/>
            </w:r>
            <w:r>
              <w:rPr>
                <w:rStyle w:val="IndexLink"/>
              </w:rPr>
              <w:t>95</w:t>
            </w:r>
          </w:hyperlink>
        </w:p>
        <w:p>
          <w:pPr>
            <w:pStyle w:val="Contents3"/>
            <w:tabs>
              <w:tab w:val="clear" w:pos="8459"/>
              <w:tab w:val="right" w:pos="9026" w:leader="dot"/>
            </w:tabs>
            <w:rPr/>
          </w:pPr>
          <w:hyperlink w:anchor="__RefHeading___Toc3609450_2320776876">
            <w:r>
              <w:rPr>
                <w:webHidden/>
                <w:rStyle w:val="IndexLink"/>
                <w:rtl w:val="true"/>
              </w:rPr>
              <w:t>السيد كاظم الرشتي</w:t>
            </w:r>
            <w:r>
              <w:rPr>
                <w:rStyle w:val="IndexLink"/>
                <w:rtl w:val="true"/>
              </w:rPr>
              <w:tab/>
            </w:r>
            <w:r>
              <w:rPr>
                <w:rStyle w:val="IndexLink"/>
              </w:rPr>
              <w:t>105</w:t>
            </w:r>
          </w:hyperlink>
        </w:p>
        <w:p>
          <w:pPr>
            <w:pStyle w:val="Contents3"/>
            <w:tabs>
              <w:tab w:val="clear" w:pos="8459"/>
              <w:tab w:val="right" w:pos="9026" w:leader="dot"/>
            </w:tabs>
            <w:rPr/>
          </w:pPr>
          <w:hyperlink w:anchor="__RefHeading___Toc3609452_2320776876">
            <w:r>
              <w:rPr>
                <w:webHidden/>
                <w:rStyle w:val="IndexLink"/>
                <w:rtl w:val="true"/>
              </w:rPr>
              <w:t>عقائد الشيخية</w:t>
            </w:r>
            <w:r>
              <w:rPr>
                <w:rStyle w:val="IndexLink"/>
                <w:rtl w:val="true"/>
              </w:rPr>
              <w:tab/>
            </w:r>
            <w:r>
              <w:rPr>
                <w:rStyle w:val="IndexLink"/>
              </w:rPr>
              <w:t>112</w:t>
            </w:r>
          </w:hyperlink>
        </w:p>
        <w:p>
          <w:pPr>
            <w:pStyle w:val="Contents3"/>
            <w:tabs>
              <w:tab w:val="clear" w:pos="8459"/>
              <w:tab w:val="right" w:pos="9026" w:leader="dot"/>
            </w:tabs>
            <w:rPr/>
          </w:pPr>
          <w:hyperlink w:anchor="__RefHeading___Toc3609454_2320776876">
            <w:r>
              <w:rPr>
                <w:webHidden/>
                <w:rStyle w:val="IndexLink"/>
                <w:rtl w:val="true"/>
              </w:rPr>
              <w:t>موقف الشيخية من البابية</w:t>
            </w:r>
            <w:r>
              <w:rPr>
                <w:rStyle w:val="IndexLink"/>
                <w:rtl w:val="true"/>
              </w:rPr>
              <w:tab/>
            </w:r>
            <w:r>
              <w:rPr>
                <w:rStyle w:val="IndexLink"/>
              </w:rPr>
              <w:t>119</w:t>
            </w:r>
          </w:hyperlink>
        </w:p>
        <w:p>
          <w:pPr>
            <w:pStyle w:val="Contents3"/>
            <w:tabs>
              <w:tab w:val="clear" w:pos="8459"/>
              <w:tab w:val="right" w:pos="9026" w:leader="dot"/>
            </w:tabs>
            <w:rPr/>
          </w:pPr>
          <w:hyperlink w:anchor="__RefHeading___Toc3609456_2320776876">
            <w:r>
              <w:rPr>
                <w:webHidden/>
                <w:rStyle w:val="IndexLink"/>
                <w:rtl w:val="true"/>
              </w:rPr>
              <w:t>الخلاف بين الشيخية وبين الأصوليين والإخباريين</w:t>
            </w:r>
            <w:r>
              <w:rPr>
                <w:rStyle w:val="IndexLink"/>
                <w:rtl w:val="true"/>
              </w:rPr>
              <w:tab/>
            </w:r>
            <w:r>
              <w:rPr>
                <w:rStyle w:val="IndexLink"/>
              </w:rPr>
              <w:t>120</w:t>
            </w:r>
          </w:hyperlink>
        </w:p>
        <w:p>
          <w:pPr>
            <w:pStyle w:val="Contents3"/>
            <w:tabs>
              <w:tab w:val="clear" w:pos="8459"/>
              <w:tab w:val="right" w:pos="9026" w:leader="dot"/>
            </w:tabs>
            <w:rPr/>
          </w:pPr>
          <w:hyperlink w:anchor="__RefHeading___Toc3609458_2320776876">
            <w:r>
              <w:rPr>
                <w:webHidden/>
                <w:rStyle w:val="IndexLink"/>
                <w:rtl w:val="true"/>
              </w:rPr>
              <w:t>الخلاف في المعاد والمعراج والحلولية والغلو</w:t>
            </w:r>
            <w:r>
              <w:rPr>
                <w:rStyle w:val="IndexLink"/>
                <w:rtl w:val="true"/>
              </w:rPr>
              <w:tab/>
            </w:r>
            <w:r>
              <w:rPr>
                <w:rStyle w:val="IndexLink"/>
              </w:rPr>
              <w:t>121</w:t>
            </w:r>
          </w:hyperlink>
        </w:p>
        <w:p>
          <w:pPr>
            <w:pStyle w:val="Contents3"/>
            <w:tabs>
              <w:tab w:val="clear" w:pos="8459"/>
              <w:tab w:val="right" w:pos="9026" w:leader="dot"/>
            </w:tabs>
            <w:rPr/>
          </w:pPr>
          <w:hyperlink w:anchor="__RefHeading___Toc3609460_2320776876">
            <w:r>
              <w:rPr>
                <w:webHidden/>
                <w:rStyle w:val="IndexLink"/>
                <w:rtl w:val="true"/>
              </w:rPr>
              <w:t>الخلاف عن الركن الرابع</w:t>
            </w:r>
            <w:r>
              <w:rPr>
                <w:rStyle w:val="IndexLink"/>
                <w:rtl w:val="true"/>
              </w:rPr>
              <w:tab/>
            </w:r>
            <w:r>
              <w:rPr>
                <w:rStyle w:val="IndexLink"/>
              </w:rPr>
              <w:t>123</w:t>
            </w:r>
          </w:hyperlink>
        </w:p>
        <w:p>
          <w:pPr>
            <w:pStyle w:val="Contents3"/>
            <w:tabs>
              <w:tab w:val="clear" w:pos="8459"/>
              <w:tab w:val="right" w:pos="9026" w:leader="dot"/>
            </w:tabs>
            <w:rPr/>
          </w:pPr>
          <w:hyperlink w:anchor="__RefHeading___Toc3609462_2320776876">
            <w:r>
              <w:rPr>
                <w:webHidden/>
                <w:rStyle w:val="IndexLink"/>
                <w:rtl w:val="true"/>
              </w:rPr>
              <w:t>الكشفيّة</w:t>
            </w:r>
            <w:r>
              <w:rPr>
                <w:rStyle w:val="IndexLink"/>
                <w:rtl w:val="true"/>
              </w:rPr>
              <w:tab/>
            </w:r>
            <w:r>
              <w:rPr>
                <w:rStyle w:val="IndexLink"/>
              </w:rPr>
              <w:t>125</w:t>
            </w:r>
          </w:hyperlink>
        </w:p>
        <w:p>
          <w:pPr>
            <w:pStyle w:val="Contents3"/>
            <w:tabs>
              <w:tab w:val="clear" w:pos="8459"/>
              <w:tab w:val="right" w:pos="9026" w:leader="dot"/>
            </w:tabs>
            <w:rPr/>
          </w:pPr>
          <w:hyperlink w:anchor="__RefHeading___Toc3609464_2320776876">
            <w:r>
              <w:rPr>
                <w:webHidden/>
                <w:rStyle w:val="IndexLink"/>
                <w:rtl w:val="true"/>
              </w:rPr>
              <w:t xml:space="preserve">الكشفية وفاطمة الزهراء </w:t>
            </w:r>
            <w:r>
              <w:rPr>
                <w:rStyle w:val="IndexLink"/>
                <w:rtl w:val="true"/>
              </w:rPr>
              <w:t>(</w:t>
            </w:r>
            <w:r>
              <w:rPr>
                <w:rStyle w:val="IndexLink"/>
                <w:rtl w:val="true"/>
              </w:rPr>
              <w:t>عَلَيْهَا السَّلَامُ</w:t>
            </w:r>
            <w:r>
              <w:rPr>
                <w:rStyle w:val="IndexLink"/>
                <w:rtl w:val="true"/>
              </w:rPr>
              <w:t>)</w:t>
              <w:tab/>
            </w:r>
            <w:r>
              <w:rPr>
                <w:rStyle w:val="IndexLink"/>
              </w:rPr>
              <w:t>127</w:t>
            </w:r>
          </w:hyperlink>
        </w:p>
        <w:p>
          <w:pPr>
            <w:pStyle w:val="Contents2"/>
            <w:tabs>
              <w:tab w:val="clear" w:pos="8743"/>
              <w:tab w:val="right" w:pos="9026" w:leader="dot"/>
            </w:tabs>
            <w:rPr/>
          </w:pPr>
          <w:hyperlink w:anchor="__RefHeading___Toc3609466_2320776876">
            <w:r>
              <w:rPr>
                <w:webHidden/>
                <w:rStyle w:val="IndexLink"/>
                <w:rtl w:val="true"/>
              </w:rPr>
              <w:t>البابية ودعوتهم في كربلاء</w:t>
            </w:r>
            <w:r>
              <w:rPr>
                <w:rStyle w:val="IndexLink"/>
                <w:rtl w:val="true"/>
              </w:rPr>
              <w:tab/>
            </w:r>
            <w:r>
              <w:rPr>
                <w:rStyle w:val="IndexLink"/>
              </w:rPr>
              <w:t>132</w:t>
            </w:r>
          </w:hyperlink>
        </w:p>
        <w:p>
          <w:pPr>
            <w:pStyle w:val="Contents3"/>
            <w:tabs>
              <w:tab w:val="clear" w:pos="8459"/>
              <w:tab w:val="right" w:pos="9026" w:leader="dot"/>
            </w:tabs>
            <w:rPr/>
          </w:pPr>
          <w:hyperlink w:anchor="__RefHeading___Toc3609468_2320776876">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3609470_2320776876">
            <w:r>
              <w:rPr>
                <w:webHidden/>
                <w:rStyle w:val="IndexLink"/>
                <w:rtl w:val="true"/>
              </w:rPr>
              <w:t xml:space="preserve">الجاسوس الروسي </w:t>
            </w:r>
            <w:r>
              <w:rPr>
                <w:rStyle w:val="IndexLink"/>
                <w:rtl w:val="true"/>
              </w:rPr>
              <w:t>(</w:t>
            </w:r>
            <w:r>
              <w:rPr>
                <w:rStyle w:val="IndexLink"/>
                <w:rtl w:val="true"/>
              </w:rPr>
              <w:t>كوركي</w:t>
            </w:r>
            <w:r>
              <w:rPr>
                <w:rStyle w:val="IndexLink"/>
                <w:rtl w:val="true"/>
              </w:rPr>
              <w:t xml:space="preserve">) </w:t>
            </w:r>
            <w:r>
              <w:rPr>
                <w:rStyle w:val="IndexLink"/>
                <w:rtl w:val="true"/>
              </w:rPr>
              <w:t>في كربلاء</w:t>
            </w:r>
            <w:r>
              <w:rPr>
                <w:rStyle w:val="IndexLink"/>
                <w:rtl w:val="true"/>
              </w:rPr>
              <w:tab/>
            </w:r>
            <w:r>
              <w:rPr>
                <w:rStyle w:val="IndexLink"/>
              </w:rPr>
              <w:t>132</w:t>
            </w:r>
          </w:hyperlink>
        </w:p>
        <w:p>
          <w:pPr>
            <w:pStyle w:val="Contents3"/>
            <w:tabs>
              <w:tab w:val="clear" w:pos="8459"/>
              <w:tab w:val="right" w:pos="9026" w:leader="dot"/>
            </w:tabs>
            <w:rPr/>
          </w:pPr>
          <w:hyperlink w:anchor="__RefHeading___Toc3609472_2320776876">
            <w:r>
              <w:rPr>
                <w:webHidden/>
                <w:rStyle w:val="IndexLink"/>
                <w:rtl w:val="true"/>
              </w:rPr>
              <w:t>البابيّة</w:t>
            </w:r>
            <w:r>
              <w:rPr>
                <w:rStyle w:val="IndexLink"/>
                <w:rtl w:val="true"/>
              </w:rPr>
              <w:tab/>
            </w:r>
            <w:r>
              <w:rPr>
                <w:rStyle w:val="IndexLink"/>
              </w:rPr>
              <w:t>136</w:t>
            </w:r>
          </w:hyperlink>
        </w:p>
        <w:p>
          <w:pPr>
            <w:pStyle w:val="Contents3"/>
            <w:tabs>
              <w:tab w:val="clear" w:pos="8459"/>
              <w:tab w:val="right" w:pos="9026" w:leader="dot"/>
            </w:tabs>
            <w:rPr/>
          </w:pPr>
          <w:hyperlink w:anchor="__RefHeading___Toc3609474_2320776876">
            <w:r>
              <w:rPr>
                <w:webHidden/>
                <w:rStyle w:val="IndexLink"/>
                <w:rtl w:val="true"/>
              </w:rPr>
              <w:t xml:space="preserve">علي محمد رضا الشيرازي </w:t>
            </w:r>
            <w:r>
              <w:rPr>
                <w:rStyle w:val="IndexLink"/>
                <w:rtl w:val="true"/>
              </w:rPr>
              <w:t>(</w:t>
            </w:r>
            <w:r>
              <w:rPr>
                <w:rStyle w:val="IndexLink"/>
                <w:rtl w:val="true"/>
              </w:rPr>
              <w:t>الباب</w:t>
            </w:r>
            <w:r>
              <w:rPr>
                <w:rStyle w:val="IndexLink"/>
                <w:rtl w:val="true"/>
              </w:rPr>
              <w:t xml:space="preserve">) </w:t>
            </w:r>
            <w:r>
              <w:rPr>
                <w:rStyle w:val="IndexLink"/>
                <w:rtl w:val="true"/>
              </w:rPr>
              <w:t>في كربلاء</w:t>
            </w:r>
            <w:r>
              <w:rPr>
                <w:rStyle w:val="IndexLink"/>
                <w:rtl w:val="true"/>
              </w:rPr>
              <w:tab/>
            </w:r>
            <w:r>
              <w:rPr>
                <w:rStyle w:val="IndexLink"/>
              </w:rPr>
              <w:t>137</w:t>
            </w:r>
          </w:hyperlink>
        </w:p>
        <w:p>
          <w:pPr>
            <w:pStyle w:val="Contents2"/>
            <w:tabs>
              <w:tab w:val="clear" w:pos="8743"/>
              <w:tab w:val="right" w:pos="9026" w:leader="dot"/>
            </w:tabs>
            <w:rPr/>
          </w:pPr>
          <w:hyperlink w:anchor="__RefHeading___Toc3609476_2320776876">
            <w:r>
              <w:rPr>
                <w:webHidden/>
                <w:rStyle w:val="IndexLink"/>
                <w:rtl w:val="true"/>
              </w:rPr>
              <w:t xml:space="preserve">واقعة نجيب باشا </w:t>
            </w:r>
            <w:r>
              <w:rPr>
                <w:rStyle w:val="IndexLink"/>
                <w:rtl w:val="true"/>
              </w:rPr>
              <w:t>(</w:t>
            </w:r>
            <w:r>
              <w:rPr>
                <w:rStyle w:val="IndexLink"/>
                <w:rtl w:val="true"/>
              </w:rPr>
              <w:t>غدیر دم</w:t>
            </w:r>
            <w:r>
              <w:rPr>
                <w:rStyle w:val="IndexLink"/>
                <w:rtl w:val="true"/>
              </w:rPr>
              <w:t>)</w:t>
              <w:tab/>
            </w:r>
            <w:r>
              <w:rPr>
                <w:rStyle w:val="IndexLink"/>
              </w:rPr>
              <w:t>142</w:t>
            </w:r>
          </w:hyperlink>
        </w:p>
        <w:p>
          <w:pPr>
            <w:pStyle w:val="Contents3"/>
            <w:tabs>
              <w:tab w:val="clear" w:pos="8459"/>
              <w:tab w:val="right" w:pos="9026" w:leader="dot"/>
            </w:tabs>
            <w:rPr/>
          </w:pPr>
          <w:hyperlink w:anchor="__RefHeading___Toc3609478_2320776876">
            <w:r>
              <w:rPr>
                <w:webHidden/>
                <w:rStyle w:val="IndexLink"/>
                <w:rtl w:val="true"/>
              </w:rPr>
              <w:t>اشارة</w:t>
            </w:r>
            <w:r>
              <w:rPr>
                <w:rStyle w:val="IndexLink"/>
                <w:rtl w:val="true"/>
              </w:rPr>
              <w:tab/>
            </w:r>
            <w:r>
              <w:rPr>
                <w:rStyle w:val="IndexLink"/>
              </w:rPr>
              <w:t>142</w:t>
            </w:r>
          </w:hyperlink>
        </w:p>
        <w:p>
          <w:pPr>
            <w:pStyle w:val="Contents3"/>
            <w:tabs>
              <w:tab w:val="clear" w:pos="8459"/>
              <w:tab w:val="right" w:pos="9026" w:leader="dot"/>
            </w:tabs>
            <w:rPr/>
          </w:pPr>
          <w:hyperlink w:anchor="__RefHeading___Toc3609480_2320776876">
            <w:r>
              <w:rPr>
                <w:webHidden/>
                <w:rStyle w:val="IndexLink"/>
                <w:rtl w:val="true"/>
              </w:rPr>
              <w:t>الوالي محمد نجيب باشا</w:t>
            </w:r>
            <w:r>
              <w:rPr>
                <w:rStyle w:val="IndexLink"/>
                <w:rtl w:val="true"/>
              </w:rPr>
              <w:tab/>
            </w:r>
            <w:r>
              <w:rPr>
                <w:rStyle w:val="IndexLink"/>
              </w:rPr>
              <w:t>143</w:t>
            </w:r>
          </w:hyperlink>
        </w:p>
        <w:p>
          <w:pPr>
            <w:pStyle w:val="Contents3"/>
            <w:tabs>
              <w:tab w:val="clear" w:pos="8459"/>
              <w:tab w:val="right" w:pos="9026" w:leader="dot"/>
            </w:tabs>
            <w:rPr/>
          </w:pPr>
          <w:hyperlink w:anchor="__RefHeading___Toc3609482_2320776876">
            <w:r>
              <w:rPr>
                <w:webHidden/>
                <w:rStyle w:val="IndexLink"/>
                <w:rtl w:val="true"/>
              </w:rPr>
              <w:t>الأوضاع العامة في مدينة كربلاء</w:t>
            </w:r>
            <w:r>
              <w:rPr>
                <w:rStyle w:val="IndexLink"/>
                <w:rtl w:val="true"/>
              </w:rPr>
              <w:tab/>
            </w:r>
            <w:r>
              <w:rPr>
                <w:rStyle w:val="IndexLink"/>
              </w:rPr>
              <w:t>144</w:t>
            </w:r>
          </w:hyperlink>
        </w:p>
        <w:p>
          <w:pPr>
            <w:pStyle w:val="Contents3"/>
            <w:tabs>
              <w:tab w:val="clear" w:pos="8459"/>
              <w:tab w:val="right" w:pos="9026" w:leader="dot"/>
            </w:tabs>
            <w:rPr/>
          </w:pPr>
          <w:hyperlink w:anchor="__RefHeading___Toc3609484_2320776876">
            <w:r>
              <w:rPr>
                <w:webHidden/>
                <w:rStyle w:val="IndexLink"/>
                <w:rtl w:val="true"/>
              </w:rPr>
              <w:t>خطوات نجيب باشا الأولى</w:t>
            </w:r>
            <w:r>
              <w:rPr>
                <w:rStyle w:val="IndexLink"/>
                <w:rtl w:val="true"/>
              </w:rPr>
              <w:tab/>
            </w:r>
            <w:r>
              <w:rPr>
                <w:rStyle w:val="IndexLink"/>
              </w:rPr>
              <w:t>150</w:t>
            </w:r>
          </w:hyperlink>
        </w:p>
        <w:p>
          <w:pPr>
            <w:pStyle w:val="Contents3"/>
            <w:tabs>
              <w:tab w:val="clear" w:pos="8459"/>
              <w:tab w:val="right" w:pos="9026" w:leader="dot"/>
            </w:tabs>
            <w:rPr/>
          </w:pPr>
          <w:hyperlink w:anchor="__RefHeading___Toc3609486_2320776876">
            <w:r>
              <w:rPr>
                <w:webHidden/>
                <w:rStyle w:val="IndexLink"/>
                <w:rtl w:val="true"/>
              </w:rPr>
              <w:t>بدء العمليات العسكرية</w:t>
            </w:r>
            <w:r>
              <w:rPr>
                <w:rStyle w:val="IndexLink"/>
                <w:rtl w:val="true"/>
              </w:rPr>
              <w:tab/>
            </w:r>
            <w:r>
              <w:rPr>
                <w:rStyle w:val="IndexLink"/>
              </w:rPr>
              <w:t>152</w:t>
            </w:r>
          </w:hyperlink>
        </w:p>
        <w:p>
          <w:pPr>
            <w:pStyle w:val="Contents3"/>
            <w:tabs>
              <w:tab w:val="clear" w:pos="8459"/>
              <w:tab w:val="right" w:pos="9026" w:leader="dot"/>
            </w:tabs>
            <w:rPr/>
          </w:pPr>
          <w:hyperlink w:anchor="__RefHeading___Toc3609488_2320776876">
            <w:r>
              <w:rPr>
                <w:webHidden/>
                <w:rStyle w:val="IndexLink"/>
                <w:rtl w:val="true"/>
              </w:rPr>
              <w:t>الوضع داخل المدينة في ظل الحصار</w:t>
            </w:r>
            <w:r>
              <w:rPr>
                <w:rStyle w:val="IndexLink"/>
                <w:rtl w:val="true"/>
              </w:rPr>
              <w:tab/>
            </w:r>
            <w:r>
              <w:rPr>
                <w:rStyle w:val="IndexLink"/>
              </w:rPr>
              <w:t>153</w:t>
            </w:r>
          </w:hyperlink>
        </w:p>
        <w:p>
          <w:pPr>
            <w:pStyle w:val="Contents3"/>
            <w:tabs>
              <w:tab w:val="clear" w:pos="8459"/>
              <w:tab w:val="right" w:pos="9026" w:leader="dot"/>
            </w:tabs>
            <w:rPr/>
          </w:pPr>
          <w:hyperlink w:anchor="__RefHeading___Toc3609490_2320776876">
            <w:r>
              <w:rPr>
                <w:webHidden/>
                <w:rStyle w:val="IndexLink"/>
                <w:rtl w:val="true"/>
              </w:rPr>
              <w:t>إجتماع موسّع في الروضة الحسينية</w:t>
            </w:r>
            <w:r>
              <w:rPr>
                <w:rStyle w:val="IndexLink"/>
                <w:rtl w:val="true"/>
              </w:rPr>
              <w:tab/>
            </w:r>
            <w:r>
              <w:rPr>
                <w:rStyle w:val="IndexLink"/>
              </w:rPr>
              <w:t>154</w:t>
            </w:r>
          </w:hyperlink>
        </w:p>
        <w:p>
          <w:pPr>
            <w:pStyle w:val="Contents3"/>
            <w:tabs>
              <w:tab w:val="clear" w:pos="8459"/>
              <w:tab w:val="right" w:pos="9026" w:leader="dot"/>
            </w:tabs>
            <w:rPr/>
          </w:pPr>
          <w:hyperlink w:anchor="__RefHeading___Toc3609492_2320776876">
            <w:r>
              <w:rPr>
                <w:webHidden/>
                <w:rStyle w:val="IndexLink"/>
                <w:rtl w:val="true"/>
              </w:rPr>
              <w:t>الهجوم على المدينة</w:t>
            </w:r>
            <w:r>
              <w:rPr>
                <w:rStyle w:val="IndexLink"/>
                <w:rtl w:val="true"/>
              </w:rPr>
              <w:tab/>
            </w:r>
            <w:r>
              <w:rPr>
                <w:rStyle w:val="IndexLink"/>
              </w:rPr>
              <w:t>156</w:t>
            </w:r>
          </w:hyperlink>
        </w:p>
        <w:p>
          <w:pPr>
            <w:pStyle w:val="Contents3"/>
            <w:tabs>
              <w:tab w:val="clear" w:pos="8459"/>
              <w:tab w:val="right" w:pos="9026" w:leader="dot"/>
            </w:tabs>
            <w:rPr/>
          </w:pPr>
          <w:hyperlink w:anchor="__RefHeading___Toc3609494_2320776876">
            <w:r>
              <w:rPr>
                <w:webHidden/>
                <w:rStyle w:val="IndexLink"/>
                <w:rtl w:val="true"/>
              </w:rPr>
              <w:t xml:space="preserve">مجزرة صحن العباس </w:t>
            </w:r>
            <w:r>
              <w:rPr>
                <w:rStyle w:val="IndexLink"/>
                <w:rtl w:val="true"/>
              </w:rPr>
              <w:t>(</w:t>
            </w:r>
            <w:r>
              <w:rPr>
                <w:rStyle w:val="IndexLink"/>
                <w:rtl w:val="true"/>
              </w:rPr>
              <w:t>عليه السلام</w:t>
            </w:r>
            <w:r>
              <w:rPr>
                <w:rStyle w:val="IndexLink"/>
                <w:rtl w:val="true"/>
              </w:rPr>
              <w:t>)</w:t>
              <w:tab/>
            </w:r>
            <w:r>
              <w:rPr>
                <w:rStyle w:val="IndexLink"/>
              </w:rPr>
              <w:t>159</w:t>
            </w:r>
          </w:hyperlink>
        </w:p>
        <w:p>
          <w:pPr>
            <w:pStyle w:val="Contents3"/>
            <w:tabs>
              <w:tab w:val="clear" w:pos="8459"/>
              <w:tab w:val="right" w:pos="9026" w:leader="dot"/>
            </w:tabs>
            <w:rPr/>
          </w:pPr>
          <w:hyperlink w:anchor="__RefHeading___Toc3609496_2320776876">
            <w:r>
              <w:rPr>
                <w:webHidden/>
                <w:rStyle w:val="IndexLink"/>
                <w:rtl w:val="true"/>
              </w:rPr>
              <w:t>الوالي يتوجه إلى النجف</w:t>
            </w:r>
            <w:r>
              <w:rPr>
                <w:rStyle w:val="IndexLink"/>
                <w:rtl w:val="true"/>
              </w:rPr>
              <w:tab/>
            </w:r>
            <w:r>
              <w:rPr>
                <w:rStyle w:val="IndexLink"/>
              </w:rPr>
              <w:t>164</w:t>
            </w:r>
          </w:hyperlink>
        </w:p>
        <w:p>
          <w:pPr>
            <w:pStyle w:val="Contents3"/>
            <w:tabs>
              <w:tab w:val="clear" w:pos="8459"/>
              <w:tab w:val="right" w:pos="9026" w:leader="dot"/>
            </w:tabs>
            <w:rPr/>
          </w:pPr>
          <w:hyperlink w:anchor="__RefHeading___Toc3609498_2320776876">
            <w:r>
              <w:rPr>
                <w:webHidden/>
                <w:rStyle w:val="IndexLink"/>
                <w:rtl w:val="true"/>
              </w:rPr>
              <w:t>حجم الخسائر</w:t>
            </w:r>
            <w:r>
              <w:rPr>
                <w:rStyle w:val="IndexLink"/>
                <w:rtl w:val="true"/>
              </w:rPr>
              <w:tab/>
            </w:r>
            <w:r>
              <w:rPr>
                <w:rStyle w:val="IndexLink"/>
              </w:rPr>
              <w:t>168</w:t>
            </w:r>
          </w:hyperlink>
        </w:p>
        <w:p>
          <w:pPr>
            <w:pStyle w:val="Contents3"/>
            <w:tabs>
              <w:tab w:val="clear" w:pos="8459"/>
              <w:tab w:val="right" w:pos="9026" w:leader="dot"/>
            </w:tabs>
            <w:rPr/>
          </w:pPr>
          <w:hyperlink w:anchor="__RefHeading___Toc3609500_2320776876">
            <w:r>
              <w:rPr>
                <w:webHidden/>
                <w:rStyle w:val="IndexLink"/>
                <w:rtl w:val="true"/>
              </w:rPr>
              <w:t>أصداء الواقعة</w:t>
            </w:r>
            <w:r>
              <w:rPr>
                <w:rStyle w:val="IndexLink"/>
                <w:rtl w:val="true"/>
              </w:rPr>
              <w:tab/>
            </w:r>
            <w:r>
              <w:rPr>
                <w:rStyle w:val="IndexLink"/>
              </w:rPr>
              <w:t>169</w:t>
            </w:r>
          </w:hyperlink>
        </w:p>
        <w:p>
          <w:pPr>
            <w:pStyle w:val="Contents3"/>
            <w:tabs>
              <w:tab w:val="clear" w:pos="8459"/>
              <w:tab w:val="right" w:pos="9026" w:leader="dot"/>
            </w:tabs>
            <w:rPr/>
          </w:pPr>
          <w:hyperlink w:anchor="__RefHeading___Toc3609502_2320776876">
            <w:r>
              <w:rPr>
                <w:webHidden/>
                <w:rStyle w:val="IndexLink"/>
                <w:rtl w:val="true"/>
              </w:rPr>
              <w:t>شاه إيران والحادثة</w:t>
            </w:r>
            <w:r>
              <w:rPr>
                <w:rStyle w:val="IndexLink"/>
                <w:rtl w:val="true"/>
              </w:rPr>
              <w:tab/>
            </w:r>
            <w:r>
              <w:rPr>
                <w:rStyle w:val="IndexLink"/>
              </w:rPr>
              <w:t>170</w:t>
            </w:r>
          </w:hyperlink>
        </w:p>
        <w:p>
          <w:pPr>
            <w:pStyle w:val="Contents3"/>
            <w:tabs>
              <w:tab w:val="clear" w:pos="8459"/>
              <w:tab w:val="right" w:pos="9026" w:leader="dot"/>
            </w:tabs>
            <w:rPr/>
          </w:pPr>
          <w:hyperlink w:anchor="__RefHeading___Toc3609504_2320776876">
            <w:r>
              <w:rPr>
                <w:webHidden/>
                <w:rStyle w:val="IndexLink"/>
                <w:rtl w:val="true"/>
              </w:rPr>
              <w:t>وثيقة تؤكد تعاون السيد كاظم الرشتي مع العثمانيين</w:t>
            </w:r>
            <w:r>
              <w:rPr>
                <w:rStyle w:val="IndexLink"/>
                <w:rtl w:val="true"/>
              </w:rPr>
              <w:tab/>
            </w:r>
            <w:r>
              <w:rPr>
                <w:rStyle w:val="IndexLink"/>
              </w:rPr>
              <w:t>176</w:t>
            </w:r>
          </w:hyperlink>
        </w:p>
        <w:p>
          <w:pPr>
            <w:pStyle w:val="Contents2"/>
            <w:tabs>
              <w:tab w:val="clear" w:pos="8743"/>
              <w:tab w:val="right" w:pos="9026" w:leader="dot"/>
            </w:tabs>
            <w:rPr/>
          </w:pPr>
          <w:hyperlink w:anchor="__RefHeading___Toc3609506_2320776876">
            <w:r>
              <w:rPr>
                <w:webHidden/>
                <w:rStyle w:val="IndexLink"/>
                <w:rtl w:val="true"/>
              </w:rPr>
              <w:t>أوضاع كربلاء بعد الواقعة لحين عزل الوالي نجيب باشا</w:t>
            </w:r>
            <w:r>
              <w:rPr>
                <w:rStyle w:val="IndexLink"/>
                <w:rtl w:val="true"/>
              </w:rPr>
              <w:tab/>
            </w:r>
            <w:r>
              <w:rPr>
                <w:rStyle w:val="IndexLink"/>
              </w:rPr>
              <w:t>179</w:t>
            </w:r>
          </w:hyperlink>
        </w:p>
        <w:p>
          <w:pPr>
            <w:pStyle w:val="Contents3"/>
            <w:tabs>
              <w:tab w:val="clear" w:pos="8459"/>
              <w:tab w:val="right" w:pos="9026" w:leader="dot"/>
            </w:tabs>
            <w:rPr/>
          </w:pPr>
          <w:hyperlink w:anchor="__RefHeading___Toc3609508_2320776876">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3609510_2320776876">
            <w:r>
              <w:rPr>
                <w:webHidden/>
                <w:rStyle w:val="IndexLink"/>
                <w:rtl w:val="true"/>
              </w:rPr>
              <w:t>تشكيل مجلس الإدارة كربلاء</w:t>
            </w:r>
            <w:r>
              <w:rPr>
                <w:rStyle w:val="IndexLink"/>
                <w:rtl w:val="true"/>
              </w:rPr>
              <w:tab/>
            </w:r>
            <w:r>
              <w:rPr>
                <w:rStyle w:val="IndexLink"/>
              </w:rPr>
              <w:t>181</w:t>
            </w:r>
          </w:hyperlink>
        </w:p>
        <w:p>
          <w:pPr>
            <w:pStyle w:val="Contents3"/>
            <w:tabs>
              <w:tab w:val="clear" w:pos="8459"/>
              <w:tab w:val="right" w:pos="9026" w:leader="dot"/>
            </w:tabs>
            <w:rPr/>
          </w:pPr>
          <w:hyperlink w:anchor="__RefHeading___Toc3609512_2320776876">
            <w:r>
              <w:rPr>
                <w:webHidden/>
                <w:rStyle w:val="IndexLink"/>
                <w:rtl w:val="true"/>
              </w:rPr>
              <w:t>تعيين الحاج مهدي كمونة سادناً للحسين</w:t>
            </w:r>
            <w:r>
              <w:rPr>
                <w:rStyle w:val="IndexLink"/>
                <w:rtl w:val="true"/>
              </w:rPr>
              <w:tab/>
            </w:r>
            <w:r>
              <w:rPr>
                <w:rStyle w:val="IndexLink"/>
              </w:rPr>
              <w:t>181</w:t>
            </w:r>
          </w:hyperlink>
        </w:p>
        <w:p>
          <w:pPr>
            <w:pStyle w:val="Contents3"/>
            <w:tabs>
              <w:tab w:val="clear" w:pos="8459"/>
              <w:tab w:val="right" w:pos="9026" w:leader="dot"/>
            </w:tabs>
            <w:rPr/>
          </w:pPr>
          <w:hyperlink w:anchor="__RefHeading___Toc3609514_2320776876">
            <w:r>
              <w:rPr>
                <w:webHidden/>
                <w:rStyle w:val="IndexLink"/>
                <w:rtl w:val="true"/>
              </w:rPr>
              <w:t>بناء سراي الحكومة في محلة باب النجف</w:t>
            </w:r>
            <w:r>
              <w:rPr>
                <w:rStyle w:val="IndexLink"/>
                <w:rtl w:val="true"/>
              </w:rPr>
              <w:tab/>
            </w:r>
            <w:r>
              <w:rPr>
                <w:rStyle w:val="IndexLink"/>
              </w:rPr>
              <w:t>182</w:t>
            </w:r>
          </w:hyperlink>
        </w:p>
        <w:p>
          <w:pPr>
            <w:pStyle w:val="Contents3"/>
            <w:tabs>
              <w:tab w:val="clear" w:pos="8459"/>
              <w:tab w:val="right" w:pos="9026" w:leader="dot"/>
            </w:tabs>
            <w:rPr/>
          </w:pPr>
          <w:hyperlink w:anchor="__RefHeading___Toc3609516_2320776876">
            <w:r>
              <w:rPr>
                <w:webHidden/>
                <w:rStyle w:val="IndexLink"/>
                <w:rtl w:val="true"/>
              </w:rPr>
              <w:t>المستوى الإداري لكربلاء بعد حادثة الوالي محمد نجيب باشا</w:t>
            </w:r>
            <w:r>
              <w:rPr>
                <w:rStyle w:val="IndexLink"/>
                <w:rtl w:val="true"/>
              </w:rPr>
              <w:tab/>
            </w:r>
            <w:r>
              <w:rPr>
                <w:rStyle w:val="IndexLink"/>
              </w:rPr>
              <w:t>183</w:t>
            </w:r>
          </w:hyperlink>
        </w:p>
        <w:p>
          <w:pPr>
            <w:pStyle w:val="Contents3"/>
            <w:tabs>
              <w:tab w:val="clear" w:pos="8459"/>
              <w:tab w:val="right" w:pos="9026" w:leader="dot"/>
            </w:tabs>
            <w:rPr/>
          </w:pPr>
          <w:hyperlink w:anchor="__RefHeading___Toc3609518_2320776876">
            <w:r>
              <w:rPr>
                <w:webHidden/>
                <w:rStyle w:val="IndexLink"/>
                <w:rtl w:val="true"/>
              </w:rPr>
              <w:t xml:space="preserve">الرحالة الروسي </w:t>
            </w:r>
            <w:r>
              <w:rPr>
                <w:rStyle w:val="IndexLink"/>
                <w:rtl w:val="true"/>
              </w:rPr>
              <w:t>(</w:t>
            </w:r>
            <w:r>
              <w:rPr>
                <w:rStyle w:val="IndexLink"/>
                <w:rtl w:val="true"/>
              </w:rPr>
              <w:t>بيرزين</w:t>
            </w:r>
            <w:r>
              <w:rPr>
                <w:rStyle w:val="IndexLink"/>
                <w:rtl w:val="true"/>
              </w:rPr>
              <w:t xml:space="preserve">) </w:t>
            </w:r>
            <w:r>
              <w:rPr>
                <w:rStyle w:val="IndexLink"/>
                <w:rtl w:val="true"/>
              </w:rPr>
              <w:t>يزور كربلاء</w:t>
            </w:r>
            <w:r>
              <w:rPr>
                <w:rStyle w:val="IndexLink"/>
                <w:rtl w:val="true"/>
              </w:rPr>
              <w:tab/>
            </w:r>
            <w:r>
              <w:rPr>
                <w:rStyle w:val="IndexLink"/>
              </w:rPr>
              <w:t>185</w:t>
            </w:r>
          </w:hyperlink>
        </w:p>
        <w:p>
          <w:pPr>
            <w:pStyle w:val="Contents3"/>
            <w:tabs>
              <w:tab w:val="clear" w:pos="8459"/>
              <w:tab w:val="right" w:pos="9026" w:leader="dot"/>
            </w:tabs>
            <w:rPr/>
          </w:pPr>
          <w:hyperlink w:anchor="__RefHeading___Toc3609520_2320776876">
            <w:r>
              <w:rPr>
                <w:webHidden/>
                <w:rStyle w:val="IndexLink"/>
                <w:rtl w:val="true"/>
              </w:rPr>
              <w:t>وفاة السيد كاظم الرشتي</w:t>
            </w:r>
            <w:r>
              <w:rPr>
                <w:rStyle w:val="IndexLink"/>
                <w:rtl w:val="true"/>
              </w:rPr>
              <w:tab/>
            </w:r>
            <w:r>
              <w:rPr>
                <w:rStyle w:val="IndexLink"/>
              </w:rPr>
              <w:t>187</w:t>
            </w:r>
          </w:hyperlink>
        </w:p>
        <w:p>
          <w:pPr>
            <w:pStyle w:val="Contents3"/>
            <w:tabs>
              <w:tab w:val="clear" w:pos="8459"/>
              <w:tab w:val="right" w:pos="9026" w:leader="dot"/>
            </w:tabs>
            <w:rPr/>
          </w:pPr>
          <w:hyperlink w:anchor="__RefHeading___Toc3609522_2320776876">
            <w:r>
              <w:rPr>
                <w:webHidden/>
                <w:rStyle w:val="IndexLink"/>
                <w:rtl w:val="true"/>
              </w:rPr>
              <w:t>السيد إبراهيم القزويني يفتي بعدم السماح للبهرة والأغاخانية الدخول إلى كربلاء</w:t>
            </w:r>
            <w:r>
              <w:rPr>
                <w:rStyle w:val="IndexLink"/>
                <w:rtl w:val="true"/>
              </w:rPr>
              <w:tab/>
            </w:r>
            <w:r>
              <w:rPr>
                <w:rStyle w:val="IndexLink"/>
              </w:rPr>
              <w:t>191</w:t>
            </w:r>
          </w:hyperlink>
        </w:p>
        <w:p>
          <w:pPr>
            <w:pStyle w:val="Contents3"/>
            <w:tabs>
              <w:tab w:val="clear" w:pos="8459"/>
              <w:tab w:val="right" w:pos="9026" w:leader="dot"/>
            </w:tabs>
            <w:rPr/>
          </w:pPr>
          <w:hyperlink w:anchor="__RefHeading___Toc3609524_2320776876">
            <w:r>
              <w:rPr>
                <w:webHidden/>
                <w:rStyle w:val="IndexLink"/>
                <w:rtl w:val="true"/>
              </w:rPr>
              <w:t>محمد صادق بك حاكماً لكربلاء بدرجة قائمقام</w:t>
            </w:r>
            <w:r>
              <w:rPr>
                <w:rStyle w:val="IndexLink"/>
                <w:rtl w:val="true"/>
              </w:rPr>
              <w:tab/>
            </w:r>
            <w:r>
              <w:rPr>
                <w:rStyle w:val="IndexLink"/>
              </w:rPr>
              <w:t>193</w:t>
            </w:r>
          </w:hyperlink>
        </w:p>
        <w:p>
          <w:pPr>
            <w:pStyle w:val="Contents3"/>
            <w:tabs>
              <w:tab w:val="clear" w:pos="8459"/>
              <w:tab w:val="right" w:pos="9026" w:leader="dot"/>
            </w:tabs>
            <w:rPr/>
          </w:pPr>
          <w:hyperlink w:anchor="__RefHeading___Toc3609526_2320776876">
            <w:r>
              <w:rPr>
                <w:webHidden/>
                <w:rStyle w:val="IndexLink"/>
                <w:rtl w:val="true"/>
              </w:rPr>
              <w:t>قرّة العين والصراع الجديد في كربلاء</w:t>
            </w:r>
            <w:r>
              <w:rPr>
                <w:rStyle w:val="IndexLink"/>
                <w:rtl w:val="true"/>
              </w:rPr>
              <w:tab/>
            </w:r>
            <w:r>
              <w:rPr>
                <w:rStyle w:val="IndexLink"/>
              </w:rPr>
              <w:t>193</w:t>
            </w:r>
          </w:hyperlink>
        </w:p>
        <w:p>
          <w:pPr>
            <w:pStyle w:val="Contents3"/>
            <w:tabs>
              <w:tab w:val="clear" w:pos="8459"/>
              <w:tab w:val="right" w:pos="9026" w:leader="dot"/>
            </w:tabs>
            <w:rPr/>
          </w:pPr>
          <w:hyperlink w:anchor="__RefHeading___Toc3609528_2320776876">
            <w:r>
              <w:rPr>
                <w:webHidden/>
                <w:rStyle w:val="IndexLink"/>
                <w:rtl w:val="true"/>
              </w:rPr>
              <w:t>منير الدولة في كربلاء وأعماله فيها</w:t>
            </w:r>
            <w:r>
              <w:rPr>
                <w:rStyle w:val="IndexLink"/>
                <w:rtl w:val="true"/>
              </w:rPr>
              <w:tab/>
            </w:r>
            <w:r>
              <w:rPr>
                <w:rStyle w:val="IndexLink"/>
              </w:rPr>
              <w:t>201</w:t>
            </w:r>
          </w:hyperlink>
        </w:p>
        <w:p>
          <w:pPr>
            <w:pStyle w:val="Contents3"/>
            <w:tabs>
              <w:tab w:val="clear" w:pos="8459"/>
              <w:tab w:val="right" w:pos="9026" w:leader="dot"/>
            </w:tabs>
            <w:rPr/>
          </w:pPr>
          <w:hyperlink w:anchor="__RefHeading___Toc3609530_2320776876">
            <w:r>
              <w:rPr>
                <w:webHidden/>
                <w:rStyle w:val="IndexLink"/>
                <w:rtl w:val="true"/>
              </w:rPr>
              <w:t>وباء الطاعون ينتشر في كربلاء</w:t>
            </w:r>
            <w:r>
              <w:rPr>
                <w:rStyle w:val="IndexLink"/>
                <w:rtl w:val="true"/>
              </w:rPr>
              <w:tab/>
            </w:r>
            <w:r>
              <w:rPr>
                <w:rStyle w:val="IndexLink"/>
              </w:rPr>
              <w:t>205</w:t>
            </w:r>
          </w:hyperlink>
        </w:p>
        <w:p>
          <w:pPr>
            <w:pStyle w:val="Contents3"/>
            <w:tabs>
              <w:tab w:val="clear" w:pos="8459"/>
              <w:tab w:val="right" w:pos="9026" w:leader="dot"/>
            </w:tabs>
            <w:rPr/>
          </w:pPr>
          <w:hyperlink w:anchor="__RefHeading___Toc3609532_2320776876">
            <w:r>
              <w:rPr>
                <w:webHidden/>
                <w:rStyle w:val="IndexLink"/>
                <w:rtl w:val="true"/>
              </w:rPr>
              <w:t>الحاج حبيب الحافظ يُنشئ بركة للماء في محلة باب بغداد</w:t>
            </w:r>
            <w:r>
              <w:rPr>
                <w:rStyle w:val="IndexLink"/>
                <w:rtl w:val="true"/>
              </w:rPr>
              <w:tab/>
            </w:r>
            <w:r>
              <w:rPr>
                <w:rStyle w:val="IndexLink"/>
              </w:rPr>
              <w:t>206</w:t>
            </w:r>
          </w:hyperlink>
        </w:p>
        <w:p>
          <w:pPr>
            <w:pStyle w:val="Contents3"/>
            <w:tabs>
              <w:tab w:val="clear" w:pos="8459"/>
              <w:tab w:val="right" w:pos="9026" w:leader="dot"/>
            </w:tabs>
            <w:rPr/>
          </w:pPr>
          <w:hyperlink w:anchor="__RefHeading___Toc3609534_2320776876">
            <w:r>
              <w:rPr>
                <w:webHidden/>
                <w:rStyle w:val="IndexLink"/>
                <w:rtl w:val="true"/>
              </w:rPr>
              <w:t>طلعت باشا قائمقاماً لكربلاء</w:t>
            </w:r>
            <w:r>
              <w:rPr>
                <w:rStyle w:val="IndexLink"/>
                <w:rtl w:val="true"/>
              </w:rPr>
              <w:tab/>
            </w:r>
            <w:r>
              <w:rPr>
                <w:rStyle w:val="IndexLink"/>
              </w:rPr>
              <w:t>207</w:t>
            </w:r>
          </w:hyperlink>
        </w:p>
        <w:p>
          <w:pPr>
            <w:pStyle w:val="Contents3"/>
            <w:tabs>
              <w:tab w:val="clear" w:pos="8459"/>
              <w:tab w:val="right" w:pos="9026" w:leader="dot"/>
            </w:tabs>
            <w:rPr/>
          </w:pPr>
          <w:hyperlink w:anchor="__RefHeading___Toc3609536_2320776876">
            <w:r>
              <w:rPr>
                <w:webHidden/>
                <w:rStyle w:val="IndexLink"/>
                <w:rtl w:val="true"/>
              </w:rPr>
              <w:t>السلطان العثماني عبدالمجيد يُهدي شمعدانين من الفضة والذهب للروضة الحسينية</w:t>
            </w:r>
            <w:r>
              <w:rPr>
                <w:rStyle w:val="IndexLink"/>
                <w:rtl w:val="true"/>
              </w:rPr>
              <w:tab/>
            </w:r>
            <w:r>
              <w:rPr>
                <w:rStyle w:val="IndexLink"/>
              </w:rPr>
              <w:t>207</w:t>
            </w:r>
          </w:hyperlink>
        </w:p>
        <w:p>
          <w:pPr>
            <w:pStyle w:val="Contents3"/>
            <w:tabs>
              <w:tab w:val="clear" w:pos="8459"/>
              <w:tab w:val="right" w:pos="9026" w:leader="dot"/>
            </w:tabs>
            <w:rPr/>
          </w:pPr>
          <w:hyperlink w:anchor="__RefHeading___Toc3609538_2320776876">
            <w:r>
              <w:rPr>
                <w:webHidden/>
                <w:rStyle w:val="IndexLink"/>
                <w:rtl w:val="true"/>
              </w:rPr>
              <w:t>مشكلة الباخرة الكربلائية</w:t>
            </w:r>
            <w:r>
              <w:rPr>
                <w:rStyle w:val="IndexLink"/>
                <w:rtl w:val="true"/>
              </w:rPr>
              <w:tab/>
            </w:r>
            <w:r>
              <w:rPr>
                <w:rStyle w:val="IndexLink"/>
              </w:rPr>
              <w:t>208</w:t>
            </w:r>
          </w:hyperlink>
        </w:p>
        <w:p>
          <w:pPr>
            <w:pStyle w:val="Contents3"/>
            <w:tabs>
              <w:tab w:val="clear" w:pos="8459"/>
              <w:tab w:val="right" w:pos="9026" w:leader="dot"/>
            </w:tabs>
            <w:rPr/>
          </w:pPr>
          <w:hyperlink w:anchor="__RefHeading___Toc3609540_2320776876">
            <w:r>
              <w:rPr>
                <w:webHidden/>
                <w:rStyle w:val="IndexLink"/>
                <w:rtl w:val="true"/>
              </w:rPr>
              <w:t>نجل والي بغداد محمد نجيب باشا يبني سقاية في الروضة الحسينية</w:t>
            </w:r>
            <w:r>
              <w:rPr>
                <w:rStyle w:val="IndexLink"/>
                <w:rtl w:val="true"/>
              </w:rPr>
              <w:tab/>
            </w:r>
            <w:r>
              <w:rPr>
                <w:rStyle w:val="IndexLink"/>
              </w:rPr>
              <w:t>209</w:t>
            </w:r>
          </w:hyperlink>
        </w:p>
        <w:p>
          <w:pPr>
            <w:pStyle w:val="Contents3"/>
            <w:tabs>
              <w:tab w:val="clear" w:pos="8459"/>
              <w:tab w:val="right" w:pos="9026" w:leader="dot"/>
            </w:tabs>
            <w:rPr/>
          </w:pPr>
          <w:hyperlink w:anchor="__RefHeading___Toc3609542_2320776876">
            <w:r>
              <w:rPr>
                <w:webHidden/>
                <w:rStyle w:val="IndexLink"/>
                <w:rtl w:val="true"/>
              </w:rPr>
              <w:t xml:space="preserve">أوضاع الإيرانيين في كربلاء بعد معاهدة </w:t>
            </w:r>
            <w:r>
              <w:rPr>
                <w:rStyle w:val="IndexLink"/>
                <w:rtl w:val="true"/>
              </w:rPr>
              <w:t>(</w:t>
            </w:r>
            <w:r>
              <w:rPr>
                <w:rStyle w:val="IndexLink"/>
                <w:rtl w:val="true"/>
              </w:rPr>
              <w:t>أرضروم</w:t>
            </w:r>
            <w:r>
              <w:rPr>
                <w:rStyle w:val="IndexLink"/>
                <w:rtl w:val="true"/>
              </w:rPr>
              <w:t xml:space="preserve">) </w:t>
            </w:r>
            <w:r>
              <w:rPr>
                <w:rStyle w:val="IndexLink"/>
                <w:rtl w:val="true"/>
              </w:rPr>
              <w:t xml:space="preserve">سنة </w:t>
            </w:r>
            <w:r>
              <w:rPr>
                <w:rStyle w:val="IndexLink"/>
              </w:rPr>
              <w:t>1263</w:t>
            </w:r>
            <w:r>
              <w:rPr>
                <w:rStyle w:val="IndexLink"/>
                <w:rtl w:val="true"/>
              </w:rPr>
              <w:t>ه</w:t>
            </w:r>
            <w:r>
              <w:rPr>
                <w:rStyle w:val="IndexLink"/>
                <w:rtl w:val="true"/>
              </w:rPr>
              <w:t xml:space="preserve">- / </w:t>
            </w:r>
            <w:r>
              <w:rPr>
                <w:rStyle w:val="IndexLink"/>
              </w:rPr>
              <w:t>1847</w:t>
            </w:r>
            <w:r>
              <w:rPr>
                <w:rStyle w:val="IndexLink"/>
                <w:rtl w:val="true"/>
              </w:rPr>
              <w:t>م</w:t>
            </w:r>
            <w:r>
              <w:rPr>
                <w:rStyle w:val="IndexLink"/>
                <w:rtl w:val="true"/>
              </w:rPr>
              <w:tab/>
            </w:r>
            <w:r>
              <w:rPr>
                <w:rStyle w:val="IndexLink"/>
              </w:rPr>
              <w:t>211</w:t>
            </w:r>
          </w:hyperlink>
        </w:p>
        <w:p>
          <w:pPr>
            <w:pStyle w:val="Contents3"/>
            <w:tabs>
              <w:tab w:val="clear" w:pos="8459"/>
              <w:tab w:val="right" w:pos="9026" w:leader="dot"/>
            </w:tabs>
            <w:rPr/>
          </w:pPr>
          <w:hyperlink w:anchor="__RefHeading___Toc3609544_2320776876">
            <w:r>
              <w:rPr>
                <w:webHidden/>
                <w:rStyle w:val="IndexLink"/>
                <w:rtl w:val="true"/>
              </w:rPr>
              <w:t>الإيرانيون في كربلاء وتأثير أوضاعهم على العلاقة بين الدولتين</w:t>
            </w:r>
            <w:r>
              <w:rPr>
                <w:rStyle w:val="IndexLink"/>
                <w:rtl w:val="true"/>
              </w:rPr>
              <w:tab/>
            </w:r>
            <w:r>
              <w:rPr>
                <w:rStyle w:val="IndexLink"/>
              </w:rPr>
              <w:t>213</w:t>
            </w:r>
          </w:hyperlink>
        </w:p>
        <w:p>
          <w:pPr>
            <w:pStyle w:val="Contents3"/>
            <w:tabs>
              <w:tab w:val="clear" w:pos="8459"/>
              <w:tab w:val="right" w:pos="9026" w:leader="dot"/>
            </w:tabs>
            <w:rPr/>
          </w:pPr>
          <w:hyperlink w:anchor="__RefHeading___Toc3609546_2320776876">
            <w:r>
              <w:rPr>
                <w:webHidden/>
                <w:rStyle w:val="IndexLink"/>
                <w:rtl w:val="true"/>
              </w:rPr>
              <w:t>أملاك الإيرانيين في كربلاء</w:t>
            </w:r>
            <w:r>
              <w:rPr>
                <w:rStyle w:val="IndexLink"/>
                <w:rtl w:val="true"/>
              </w:rPr>
              <w:tab/>
            </w:r>
            <w:r>
              <w:rPr>
                <w:rStyle w:val="IndexLink"/>
              </w:rPr>
              <w:t>217</w:t>
            </w:r>
          </w:hyperlink>
        </w:p>
        <w:p>
          <w:pPr>
            <w:pStyle w:val="Contents3"/>
            <w:tabs>
              <w:tab w:val="clear" w:pos="8459"/>
              <w:tab w:val="right" w:pos="9026" w:leader="dot"/>
            </w:tabs>
            <w:rPr/>
          </w:pPr>
          <w:hyperlink w:anchor="__RefHeading___Toc3609548_2320776876">
            <w:r>
              <w:rPr>
                <w:webHidden/>
                <w:rStyle w:val="IndexLink"/>
                <w:rtl w:val="true"/>
              </w:rPr>
              <w:t>نوري بك حاكماً جديداً لكربلاء</w:t>
            </w:r>
            <w:r>
              <w:rPr>
                <w:rStyle w:val="IndexLink"/>
                <w:rtl w:val="true"/>
              </w:rPr>
              <w:tab/>
            </w:r>
            <w:r>
              <w:rPr>
                <w:rStyle w:val="IndexLink"/>
              </w:rPr>
              <w:t>220</w:t>
            </w:r>
          </w:hyperlink>
        </w:p>
        <w:p>
          <w:pPr>
            <w:pStyle w:val="Contents3"/>
            <w:tabs>
              <w:tab w:val="clear" w:pos="8459"/>
              <w:tab w:val="right" w:pos="9026" w:leader="dot"/>
            </w:tabs>
            <w:rPr/>
          </w:pPr>
          <w:hyperlink w:anchor="__RefHeading___Toc3609550_2320776876">
            <w:r>
              <w:rPr>
                <w:webHidden/>
                <w:rStyle w:val="IndexLink"/>
                <w:rtl w:val="true"/>
              </w:rPr>
              <w:t>السيد سعيد بن سلطان آل ثابت سادناً للعباس</w:t>
            </w:r>
            <w:r>
              <w:rPr>
                <w:rStyle w:val="IndexLink"/>
                <w:rtl w:val="true"/>
              </w:rPr>
              <w:tab/>
            </w:r>
            <w:r>
              <w:rPr>
                <w:rStyle w:val="IndexLink"/>
              </w:rPr>
              <w:t>220</w:t>
            </w:r>
          </w:hyperlink>
        </w:p>
        <w:p>
          <w:pPr>
            <w:pStyle w:val="Contents3"/>
            <w:tabs>
              <w:tab w:val="clear" w:pos="8459"/>
              <w:tab w:val="right" w:pos="9026" w:leader="dot"/>
            </w:tabs>
            <w:rPr/>
          </w:pPr>
          <w:hyperlink w:anchor="__RefHeading___Toc3609552_2320776876">
            <w:r>
              <w:rPr>
                <w:webHidden/>
                <w:rStyle w:val="IndexLink"/>
                <w:rtl w:val="true"/>
              </w:rPr>
              <w:t>جرد خزانة العباس بعد إستلام السيد سعيد آل ثابت السدانة</w:t>
            </w:r>
            <w:r>
              <w:rPr>
                <w:rStyle w:val="IndexLink"/>
                <w:rtl w:val="true"/>
              </w:rPr>
              <w:tab/>
            </w:r>
            <w:r>
              <w:rPr>
                <w:rStyle w:val="IndexLink"/>
              </w:rPr>
              <w:t>221</w:t>
            </w:r>
          </w:hyperlink>
        </w:p>
        <w:p>
          <w:pPr>
            <w:pStyle w:val="Contents3"/>
            <w:tabs>
              <w:tab w:val="clear" w:pos="8459"/>
              <w:tab w:val="right" w:pos="9026" w:leader="dot"/>
            </w:tabs>
            <w:rPr/>
          </w:pPr>
          <w:hyperlink w:anchor="__RefHeading___Toc3609554_2320776876">
            <w:r>
              <w:rPr>
                <w:webHidden/>
                <w:rStyle w:val="IndexLink"/>
                <w:rtl w:val="true"/>
              </w:rPr>
              <w:t>مواقف تُذكر السادن العباس السيد سعيد بن سلطان آل ثابت</w:t>
            </w:r>
            <w:r>
              <w:rPr>
                <w:rStyle w:val="IndexLink"/>
                <w:rtl w:val="true"/>
              </w:rPr>
              <w:tab/>
            </w:r>
            <w:r>
              <w:rPr>
                <w:rStyle w:val="IndexLink"/>
              </w:rPr>
              <w:t>222</w:t>
            </w:r>
          </w:hyperlink>
        </w:p>
        <w:p>
          <w:pPr>
            <w:pStyle w:val="Contents3"/>
            <w:tabs>
              <w:tab w:val="clear" w:pos="8459"/>
              <w:tab w:val="right" w:pos="9026" w:leader="dot"/>
            </w:tabs>
            <w:rPr/>
          </w:pPr>
          <w:hyperlink w:anchor="__RefHeading___Toc3609556_2320776876">
            <w:r>
              <w:rPr>
                <w:webHidden/>
                <w:rStyle w:val="IndexLink"/>
                <w:rtl w:val="true"/>
              </w:rPr>
              <w:t xml:space="preserve">ثورة الهندية وتأثيرها على كربلاء سنة </w:t>
            </w:r>
            <w:r>
              <w:rPr>
                <w:rStyle w:val="IndexLink"/>
              </w:rPr>
              <w:t>1849</w:t>
            </w:r>
            <w:r>
              <w:rPr>
                <w:rStyle w:val="IndexLink"/>
                <w:rtl w:val="true"/>
              </w:rPr>
              <w:t>م</w:t>
            </w:r>
            <w:r>
              <w:rPr>
                <w:rStyle w:val="IndexLink"/>
                <w:rtl w:val="true"/>
              </w:rPr>
              <w:tab/>
            </w:r>
            <w:r>
              <w:rPr>
                <w:rStyle w:val="IndexLink"/>
              </w:rPr>
              <w:t>224</w:t>
            </w:r>
          </w:hyperlink>
        </w:p>
        <w:p>
          <w:pPr>
            <w:pStyle w:val="Contents2"/>
            <w:tabs>
              <w:tab w:val="clear" w:pos="8743"/>
              <w:tab w:val="right" w:pos="9026" w:leader="dot"/>
            </w:tabs>
            <w:rPr/>
          </w:pPr>
          <w:hyperlink w:anchor="__RefHeading___Toc3609558_2320776876">
            <w:r>
              <w:rPr>
                <w:webHidden/>
                <w:rStyle w:val="IndexLink"/>
                <w:rtl w:val="true"/>
              </w:rPr>
              <w:t xml:space="preserve">أحوال كربلاء </w:t>
            </w:r>
            <w:r>
              <w:rPr>
                <w:rStyle w:val="IndexLink"/>
              </w:rPr>
              <w:t>1266</w:t>
            </w:r>
            <w:r>
              <w:rPr>
                <w:rStyle w:val="IndexLink"/>
                <w:rtl w:val="true"/>
              </w:rPr>
              <w:t>ه</w:t>
            </w:r>
            <w:r>
              <w:rPr>
                <w:rStyle w:val="IndexLink"/>
                <w:rtl w:val="true"/>
              </w:rPr>
              <w:t xml:space="preserve">- - </w:t>
            </w:r>
            <w:r>
              <w:rPr>
                <w:rStyle w:val="IndexLink"/>
              </w:rPr>
              <w:t>1285</w:t>
            </w:r>
            <w:r>
              <w:rPr>
                <w:rStyle w:val="IndexLink"/>
                <w:rtl w:val="true"/>
              </w:rPr>
              <w:t>ه</w:t>
            </w:r>
            <w:r>
              <w:rPr>
                <w:rStyle w:val="IndexLink"/>
                <w:rtl w:val="true"/>
              </w:rPr>
              <w:t xml:space="preserve">- </w:t>
            </w:r>
            <w:r>
              <w:rPr>
                <w:rStyle w:val="IndexLink"/>
              </w:rPr>
              <w:t>1849</w:t>
            </w:r>
            <w:r>
              <w:rPr>
                <w:rStyle w:val="IndexLink"/>
                <w:rtl w:val="true"/>
              </w:rPr>
              <w:t xml:space="preserve">م </w:t>
            </w:r>
            <w:r>
              <w:rPr>
                <w:rStyle w:val="IndexLink"/>
                <w:rtl w:val="true"/>
              </w:rPr>
              <w:t xml:space="preserve">- </w:t>
            </w:r>
            <w:r>
              <w:rPr>
                <w:rStyle w:val="IndexLink"/>
              </w:rPr>
              <w:t>1869</w:t>
            </w:r>
            <w:r>
              <w:rPr>
                <w:rStyle w:val="IndexLink"/>
                <w:rtl w:val="true"/>
              </w:rPr>
              <w:t>م</w:t>
            </w:r>
            <w:r>
              <w:rPr>
                <w:rStyle w:val="IndexLink"/>
                <w:rtl w:val="true"/>
              </w:rPr>
              <w:tab/>
            </w:r>
            <w:r>
              <w:rPr>
                <w:rStyle w:val="IndexLink"/>
              </w:rPr>
              <w:t>227</w:t>
            </w:r>
          </w:hyperlink>
        </w:p>
        <w:p>
          <w:pPr>
            <w:pStyle w:val="Contents3"/>
            <w:tabs>
              <w:tab w:val="clear" w:pos="8459"/>
              <w:tab w:val="right" w:pos="9026" w:leader="dot"/>
            </w:tabs>
            <w:rPr/>
          </w:pPr>
          <w:hyperlink w:anchor="__RefHeading___Toc3609560_2320776876">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3609562_2320776876">
            <w:r>
              <w:rPr>
                <w:webHidden/>
                <w:rStyle w:val="IndexLink"/>
                <w:rtl w:val="true"/>
              </w:rPr>
              <w:t>تمرد الحامية العسكرية في كربلاء ورد فعل الأهالي</w:t>
            </w:r>
            <w:r>
              <w:rPr>
                <w:rStyle w:val="IndexLink"/>
                <w:rtl w:val="true"/>
              </w:rPr>
              <w:tab/>
            </w:r>
            <w:r>
              <w:rPr>
                <w:rStyle w:val="IndexLink"/>
              </w:rPr>
              <w:t>228</w:t>
            </w:r>
          </w:hyperlink>
        </w:p>
        <w:p>
          <w:pPr>
            <w:pStyle w:val="Contents3"/>
            <w:tabs>
              <w:tab w:val="clear" w:pos="8459"/>
              <w:tab w:val="right" w:pos="9026" w:leader="dot"/>
            </w:tabs>
            <w:rPr/>
          </w:pPr>
          <w:hyperlink w:anchor="__RefHeading___Toc3609564_2320776876">
            <w:r>
              <w:rPr>
                <w:webHidden/>
                <w:rStyle w:val="IndexLink"/>
                <w:rtl w:val="true"/>
              </w:rPr>
              <w:t>تعيين ضابط لإدارة الأمور بدل القائمقام</w:t>
            </w:r>
            <w:r>
              <w:rPr>
                <w:rStyle w:val="IndexLink"/>
                <w:rtl w:val="true"/>
              </w:rPr>
              <w:tab/>
            </w:r>
            <w:r>
              <w:rPr>
                <w:rStyle w:val="IndexLink"/>
              </w:rPr>
              <w:t>229</w:t>
            </w:r>
          </w:hyperlink>
        </w:p>
        <w:p>
          <w:pPr>
            <w:pStyle w:val="Contents3"/>
            <w:tabs>
              <w:tab w:val="clear" w:pos="8459"/>
              <w:tab w:val="right" w:pos="9026" w:leader="dot"/>
            </w:tabs>
            <w:rPr/>
          </w:pPr>
          <w:hyperlink w:anchor="__RefHeading___Toc3609566_2320776876">
            <w:r>
              <w:rPr>
                <w:webHidden/>
                <w:rStyle w:val="IndexLink"/>
                <w:rtl w:val="true"/>
              </w:rPr>
              <w:t xml:space="preserve">تعميرات واسعة في مرقد العباس </w:t>
            </w:r>
            <w:r>
              <w:rPr>
                <w:rStyle w:val="IndexLink"/>
                <w:rtl w:val="true"/>
              </w:rPr>
              <w:t>(</w:t>
            </w:r>
            <w:r>
              <w:rPr>
                <w:rStyle w:val="IndexLink"/>
                <w:rtl w:val="true"/>
              </w:rPr>
              <w:t>عليه السلام</w:t>
            </w:r>
            <w:r>
              <w:rPr>
                <w:rStyle w:val="IndexLink"/>
                <w:rtl w:val="true"/>
              </w:rPr>
              <w:t>)</w:t>
              <w:tab/>
            </w:r>
            <w:r>
              <w:rPr>
                <w:rStyle w:val="IndexLink"/>
              </w:rPr>
              <w:t>230</w:t>
            </w:r>
          </w:hyperlink>
        </w:p>
        <w:p>
          <w:pPr>
            <w:pStyle w:val="Contents3"/>
            <w:tabs>
              <w:tab w:val="clear" w:pos="8459"/>
              <w:tab w:val="right" w:pos="9026" w:leader="dot"/>
            </w:tabs>
            <w:rPr/>
          </w:pPr>
          <w:hyperlink w:anchor="__RefHeading___Toc3609568_2320776876">
            <w:r>
              <w:rPr>
                <w:webHidden/>
                <w:rStyle w:val="IndexLink"/>
                <w:rtl w:val="true"/>
              </w:rPr>
              <w:t>(</w:t>
            </w:r>
            <w:r>
              <w:rPr>
                <w:rStyle w:val="IndexLink"/>
                <w:rtl w:val="true"/>
              </w:rPr>
              <w:t>بهاء الله</w:t>
            </w:r>
            <w:r>
              <w:rPr>
                <w:rStyle w:val="IndexLink"/>
                <w:rtl w:val="true"/>
              </w:rPr>
              <w:t xml:space="preserve">) </w:t>
            </w:r>
            <w:r>
              <w:rPr>
                <w:rStyle w:val="IndexLink"/>
                <w:rtl w:val="true"/>
              </w:rPr>
              <w:t>في كربلاء</w:t>
            </w:r>
            <w:r>
              <w:rPr>
                <w:rStyle w:val="IndexLink"/>
                <w:rtl w:val="true"/>
              </w:rPr>
              <w:tab/>
            </w:r>
            <w:r>
              <w:rPr>
                <w:rStyle w:val="IndexLink"/>
              </w:rPr>
              <w:t>231</w:t>
            </w:r>
          </w:hyperlink>
        </w:p>
        <w:p>
          <w:pPr>
            <w:pStyle w:val="Contents3"/>
            <w:tabs>
              <w:tab w:val="clear" w:pos="8459"/>
              <w:tab w:val="right" w:pos="9026" w:leader="dot"/>
            </w:tabs>
            <w:rPr/>
          </w:pPr>
          <w:hyperlink w:anchor="__RefHeading___Toc3609570_2320776876">
            <w:r>
              <w:rPr>
                <w:webHidden/>
                <w:rStyle w:val="IndexLink"/>
                <w:rtl w:val="true"/>
              </w:rPr>
              <w:t>قورابي أفندي قائمقام لكربلاء</w:t>
            </w:r>
            <w:r>
              <w:rPr>
                <w:rStyle w:val="IndexLink"/>
                <w:rtl w:val="true"/>
              </w:rPr>
              <w:tab/>
            </w:r>
            <w:r>
              <w:rPr>
                <w:rStyle w:val="IndexLink"/>
              </w:rPr>
              <w:t>234</w:t>
            </w:r>
          </w:hyperlink>
        </w:p>
        <w:p>
          <w:pPr>
            <w:pStyle w:val="Contents3"/>
            <w:tabs>
              <w:tab w:val="clear" w:pos="8459"/>
              <w:tab w:val="right" w:pos="9026" w:leader="dot"/>
            </w:tabs>
            <w:rPr/>
          </w:pPr>
          <w:hyperlink w:anchor="__RefHeading___Toc3609572_2320776876">
            <w:r>
              <w:rPr>
                <w:webHidden/>
                <w:rStyle w:val="IndexLink"/>
                <w:rtl w:val="true"/>
              </w:rPr>
              <w:t>حجم الوحدات العسكرية في منطقة كربلاء عند تأسيس جيش العراق والحجاز</w:t>
            </w:r>
            <w:r>
              <w:rPr>
                <w:rStyle w:val="IndexLink"/>
                <w:rtl w:val="true"/>
              </w:rPr>
              <w:tab/>
            </w:r>
            <w:r>
              <w:rPr>
                <w:rStyle w:val="IndexLink"/>
              </w:rPr>
              <w:t>236</w:t>
            </w:r>
          </w:hyperlink>
        </w:p>
        <w:p>
          <w:pPr>
            <w:pStyle w:val="Contents3"/>
            <w:tabs>
              <w:tab w:val="clear" w:pos="8459"/>
              <w:tab w:val="right" w:pos="9026" w:leader="dot"/>
            </w:tabs>
            <w:rPr/>
          </w:pPr>
          <w:hyperlink w:anchor="__RefHeading___Toc3609574_2320776876">
            <w:r>
              <w:rPr>
                <w:webHidden/>
                <w:rStyle w:val="IndexLink"/>
                <w:rtl w:val="true"/>
              </w:rPr>
              <w:t xml:space="preserve">قوّات الضبطية </w:t>
            </w:r>
            <w:r>
              <w:rPr>
                <w:rStyle w:val="IndexLink"/>
                <w:rtl w:val="true"/>
              </w:rPr>
              <w:t>(</w:t>
            </w:r>
            <w:r>
              <w:rPr>
                <w:rStyle w:val="IndexLink"/>
                <w:rtl w:val="true"/>
              </w:rPr>
              <w:t>الشرطة</w:t>
            </w:r>
            <w:r>
              <w:rPr>
                <w:rStyle w:val="IndexLink"/>
                <w:rtl w:val="true"/>
              </w:rPr>
              <w:t xml:space="preserve">) </w:t>
            </w:r>
            <w:r>
              <w:rPr>
                <w:rStyle w:val="IndexLink"/>
                <w:rtl w:val="true"/>
              </w:rPr>
              <w:t>في كربلاء</w:t>
            </w:r>
            <w:r>
              <w:rPr>
                <w:rStyle w:val="IndexLink"/>
                <w:rtl w:val="true"/>
              </w:rPr>
              <w:tab/>
            </w:r>
            <w:r>
              <w:rPr>
                <w:rStyle w:val="IndexLink"/>
              </w:rPr>
              <w:t>238</w:t>
            </w:r>
          </w:hyperlink>
        </w:p>
        <w:p>
          <w:pPr>
            <w:pStyle w:val="Contents3"/>
            <w:tabs>
              <w:tab w:val="clear" w:pos="8459"/>
              <w:tab w:val="right" w:pos="9026" w:leader="dot"/>
            </w:tabs>
            <w:rPr/>
          </w:pPr>
          <w:hyperlink w:anchor="__RefHeading___Toc3609576_2320776876">
            <w:r>
              <w:rPr>
                <w:webHidden/>
                <w:rStyle w:val="IndexLink"/>
                <w:rtl w:val="true"/>
              </w:rPr>
              <w:t>الغلاء في كربلاء بعد حوادث المسيّب</w:t>
            </w:r>
            <w:r>
              <w:rPr>
                <w:rStyle w:val="IndexLink"/>
                <w:rtl w:val="true"/>
              </w:rPr>
              <w:tab/>
            </w:r>
            <w:r>
              <w:rPr>
                <w:rStyle w:val="IndexLink"/>
              </w:rPr>
              <w:t>239</w:t>
            </w:r>
          </w:hyperlink>
        </w:p>
        <w:p>
          <w:pPr>
            <w:pStyle w:val="Contents3"/>
            <w:tabs>
              <w:tab w:val="clear" w:pos="8459"/>
              <w:tab w:val="right" w:pos="9026" w:leader="dot"/>
            </w:tabs>
            <w:rPr/>
          </w:pPr>
          <w:hyperlink w:anchor="__RefHeading___Toc3609578_2320776876">
            <w:r>
              <w:rPr>
                <w:webHidden/>
                <w:rStyle w:val="IndexLink"/>
                <w:rtl w:val="true"/>
              </w:rPr>
              <w:t xml:space="preserve">هل زار المستشرق الألماني </w:t>
            </w:r>
            <w:r>
              <w:rPr>
                <w:rStyle w:val="IndexLink"/>
                <w:rtl w:val="true"/>
              </w:rPr>
              <w:t>(</w:t>
            </w:r>
            <w:r>
              <w:rPr>
                <w:rStyle w:val="IndexLink"/>
                <w:rtl w:val="true"/>
              </w:rPr>
              <w:t>نولدكه</w:t>
            </w:r>
            <w:r>
              <w:rPr>
                <w:rStyle w:val="IndexLink"/>
                <w:rtl w:val="true"/>
              </w:rPr>
              <w:t xml:space="preserve">) </w:t>
            </w:r>
            <w:r>
              <w:rPr>
                <w:rStyle w:val="IndexLink"/>
                <w:rtl w:val="true"/>
              </w:rPr>
              <w:t>كربلاء؟</w:t>
            </w:r>
            <w:r>
              <w:rPr>
                <w:rStyle w:val="IndexLink"/>
                <w:rtl w:val="true"/>
              </w:rPr>
              <w:tab/>
            </w:r>
            <w:r>
              <w:rPr>
                <w:rStyle w:val="IndexLink"/>
              </w:rPr>
              <w:t>240</w:t>
            </w:r>
          </w:hyperlink>
        </w:p>
        <w:p>
          <w:pPr>
            <w:pStyle w:val="Contents3"/>
            <w:tabs>
              <w:tab w:val="clear" w:pos="8459"/>
              <w:tab w:val="right" w:pos="9026" w:leader="dot"/>
            </w:tabs>
            <w:rPr/>
          </w:pPr>
          <w:hyperlink w:anchor="__RefHeading___Toc3609580_2320776876">
            <w:r>
              <w:rPr>
                <w:webHidden/>
                <w:rStyle w:val="IndexLink"/>
                <w:rtl w:val="true"/>
              </w:rPr>
              <w:t>عالم الآثار الإنكليزي لوفتس كربلاء</w:t>
            </w:r>
            <w:r>
              <w:rPr>
                <w:rStyle w:val="IndexLink"/>
                <w:rtl w:val="true"/>
              </w:rPr>
              <w:tab/>
            </w:r>
            <w:r>
              <w:rPr>
                <w:rStyle w:val="IndexLink"/>
              </w:rPr>
              <w:t>242</w:t>
            </w:r>
          </w:hyperlink>
        </w:p>
        <w:p>
          <w:pPr>
            <w:pStyle w:val="Contents3"/>
            <w:tabs>
              <w:tab w:val="clear" w:pos="8459"/>
              <w:tab w:val="right" w:pos="9026" w:leader="dot"/>
            </w:tabs>
            <w:rPr/>
          </w:pPr>
          <w:hyperlink w:anchor="__RefHeading___Toc3609582_2320776876">
            <w:r>
              <w:rPr>
                <w:webHidden/>
                <w:rStyle w:val="IndexLink"/>
                <w:rtl w:val="true"/>
              </w:rPr>
              <w:t xml:space="preserve">تعيين </w:t>
            </w:r>
            <w:r>
              <w:rPr>
                <w:rStyle w:val="IndexLink"/>
                <w:rtl w:val="true"/>
              </w:rPr>
              <w:t>(</w:t>
            </w:r>
            <w:r>
              <w:rPr>
                <w:rStyle w:val="IndexLink"/>
                <w:rtl w:val="true"/>
              </w:rPr>
              <w:t>يعقوب أفندي</w:t>
            </w:r>
            <w:r>
              <w:rPr>
                <w:rStyle w:val="IndexLink"/>
                <w:rtl w:val="true"/>
              </w:rPr>
              <w:t xml:space="preserve">) </w:t>
            </w:r>
            <w:r>
              <w:rPr>
                <w:rStyle w:val="IndexLink"/>
                <w:rtl w:val="true"/>
              </w:rPr>
              <w:t>قائمقام لكربلاء</w:t>
            </w:r>
            <w:r>
              <w:rPr>
                <w:rStyle w:val="IndexLink"/>
                <w:rtl w:val="true"/>
              </w:rPr>
              <w:tab/>
            </w:r>
            <w:r>
              <w:rPr>
                <w:rStyle w:val="IndexLink"/>
              </w:rPr>
              <w:t>247</w:t>
            </w:r>
          </w:hyperlink>
        </w:p>
        <w:p>
          <w:pPr>
            <w:pStyle w:val="Contents3"/>
            <w:tabs>
              <w:tab w:val="clear" w:pos="8459"/>
              <w:tab w:val="right" w:pos="9026" w:leader="dot"/>
            </w:tabs>
            <w:rPr/>
          </w:pPr>
          <w:hyperlink w:anchor="__RefHeading___Toc3609584_2320776876">
            <w:r>
              <w:rPr>
                <w:webHidden/>
                <w:rStyle w:val="IndexLink"/>
                <w:rtl w:val="true"/>
              </w:rPr>
              <w:t xml:space="preserve">الميرزا حسن بن محمد آل كمونة يتولى سدانة الحسين </w:t>
            </w:r>
            <w:r>
              <w:rPr>
                <w:rStyle w:val="IndexLink"/>
                <w:rtl w:val="true"/>
              </w:rPr>
              <w:t>(</w:t>
            </w:r>
            <w:r>
              <w:rPr>
                <w:rStyle w:val="IndexLink"/>
                <w:rtl w:val="true"/>
              </w:rPr>
              <w:t>عليه السلام</w:t>
            </w:r>
            <w:r>
              <w:rPr>
                <w:rStyle w:val="IndexLink"/>
                <w:rtl w:val="true"/>
              </w:rPr>
              <w:t>)</w:t>
              <w:tab/>
            </w:r>
            <w:r>
              <w:rPr>
                <w:rStyle w:val="IndexLink"/>
              </w:rPr>
              <w:t>248</w:t>
            </w:r>
          </w:hyperlink>
        </w:p>
        <w:p>
          <w:pPr>
            <w:pStyle w:val="Contents3"/>
            <w:tabs>
              <w:tab w:val="clear" w:pos="8459"/>
              <w:tab w:val="right" w:pos="9026" w:leader="dot"/>
            </w:tabs>
            <w:rPr/>
          </w:pPr>
          <w:hyperlink w:anchor="__RefHeading___Toc3609586_2320776876">
            <w:r>
              <w:rPr>
                <w:webHidden/>
                <w:rStyle w:val="IndexLink"/>
                <w:rtl w:val="true"/>
              </w:rPr>
              <w:t>النزاع الجديد على سدانة العباس</w:t>
            </w:r>
            <w:r>
              <w:rPr>
                <w:rStyle w:val="IndexLink"/>
                <w:rtl w:val="true"/>
              </w:rPr>
              <w:tab/>
            </w:r>
            <w:r>
              <w:rPr>
                <w:rStyle w:val="IndexLink"/>
              </w:rPr>
              <w:t>249</w:t>
            </w:r>
          </w:hyperlink>
        </w:p>
        <w:p>
          <w:pPr>
            <w:pStyle w:val="Contents3"/>
            <w:tabs>
              <w:tab w:val="clear" w:pos="8459"/>
              <w:tab w:val="right" w:pos="9026" w:leader="dot"/>
            </w:tabs>
            <w:rPr/>
          </w:pPr>
          <w:hyperlink w:anchor="__RefHeading___Toc3609588_2320776876">
            <w:r>
              <w:rPr>
                <w:webHidden/>
                <w:rStyle w:val="IndexLink"/>
                <w:rtl w:val="true"/>
              </w:rPr>
              <w:t xml:space="preserve">عبدالعلي خان </w:t>
            </w:r>
            <w:r>
              <w:rPr>
                <w:rStyle w:val="IndexLink"/>
                <w:rtl w:val="true"/>
              </w:rPr>
              <w:t>(</w:t>
            </w:r>
            <w:r>
              <w:rPr>
                <w:rStyle w:val="IndexLink"/>
                <w:rtl w:val="true"/>
              </w:rPr>
              <w:t>أدب المُلك</w:t>
            </w:r>
            <w:r>
              <w:rPr>
                <w:rStyle w:val="IndexLink"/>
                <w:rtl w:val="true"/>
              </w:rPr>
              <w:t xml:space="preserve">) </w:t>
            </w:r>
            <w:r>
              <w:rPr>
                <w:rStyle w:val="IndexLink"/>
                <w:rtl w:val="true"/>
              </w:rPr>
              <w:t>في كربلاء</w:t>
            </w:r>
            <w:r>
              <w:rPr>
                <w:rStyle w:val="IndexLink"/>
                <w:rtl w:val="true"/>
              </w:rPr>
              <w:tab/>
            </w:r>
            <w:r>
              <w:rPr>
                <w:rStyle w:val="IndexLink"/>
              </w:rPr>
              <w:t>254</w:t>
            </w:r>
          </w:hyperlink>
        </w:p>
        <w:p>
          <w:pPr>
            <w:pStyle w:val="Contents3"/>
            <w:tabs>
              <w:tab w:val="clear" w:pos="8459"/>
              <w:tab w:val="right" w:pos="9026" w:leader="dot"/>
            </w:tabs>
            <w:rPr/>
          </w:pPr>
          <w:hyperlink w:anchor="__RefHeading___Toc3609590_2320776876">
            <w:r>
              <w:rPr>
                <w:webHidden/>
                <w:rStyle w:val="IndexLink"/>
                <w:rtl w:val="true"/>
              </w:rPr>
              <w:t>السيد حسن بن محمد بن حسن آل دراج يتولى نقابة الحائر الحسيني</w:t>
            </w:r>
            <w:r>
              <w:rPr>
                <w:rStyle w:val="IndexLink"/>
                <w:rtl w:val="true"/>
              </w:rPr>
              <w:tab/>
            </w:r>
            <w:r>
              <w:rPr>
                <w:rStyle w:val="IndexLink"/>
              </w:rPr>
              <w:t>263</w:t>
            </w:r>
          </w:hyperlink>
        </w:p>
        <w:p>
          <w:pPr>
            <w:pStyle w:val="Contents3"/>
            <w:tabs>
              <w:tab w:val="clear" w:pos="8459"/>
              <w:tab w:val="right" w:pos="9026" w:leader="dot"/>
            </w:tabs>
            <w:rPr/>
          </w:pPr>
          <w:hyperlink w:anchor="__RefHeading___Toc3609592_2320776876">
            <w:r>
              <w:rPr>
                <w:webHidden/>
                <w:rStyle w:val="IndexLink"/>
                <w:rtl w:val="true"/>
              </w:rPr>
              <w:t>المطبعة الحجرية الثانية في العراق كانت في كربلاء</w:t>
            </w:r>
            <w:r>
              <w:rPr>
                <w:rStyle w:val="IndexLink"/>
                <w:rtl w:val="true"/>
              </w:rPr>
              <w:tab/>
            </w:r>
            <w:r>
              <w:rPr>
                <w:rStyle w:val="IndexLink"/>
              </w:rPr>
              <w:t>264</w:t>
            </w:r>
          </w:hyperlink>
        </w:p>
        <w:p>
          <w:pPr>
            <w:pStyle w:val="Contents3"/>
            <w:tabs>
              <w:tab w:val="clear" w:pos="8459"/>
              <w:tab w:val="right" w:pos="9026" w:leader="dot"/>
            </w:tabs>
            <w:rPr/>
          </w:pPr>
          <w:hyperlink w:anchor="__RefHeading___Toc3609594_2320776876">
            <w:r>
              <w:rPr>
                <w:webHidden/>
                <w:rStyle w:val="IndexLink"/>
                <w:rtl w:val="true"/>
              </w:rPr>
              <w:t>ثورة الأهالي ضد التجنيد الإجباري الأول في كربلاء</w:t>
            </w:r>
            <w:r>
              <w:rPr>
                <w:rStyle w:val="IndexLink"/>
                <w:rtl w:val="true"/>
              </w:rPr>
              <w:tab/>
            </w:r>
            <w:r>
              <w:rPr>
                <w:rStyle w:val="IndexLink"/>
              </w:rPr>
              <w:t>266</w:t>
            </w:r>
          </w:hyperlink>
        </w:p>
        <w:p>
          <w:pPr>
            <w:pStyle w:val="Contents3"/>
            <w:tabs>
              <w:tab w:val="clear" w:pos="8459"/>
              <w:tab w:val="right" w:pos="9026" w:leader="dot"/>
            </w:tabs>
            <w:rPr/>
          </w:pPr>
          <w:hyperlink w:anchor="__RefHeading___Toc3609596_2320776876">
            <w:r>
              <w:rPr>
                <w:webHidden/>
                <w:rStyle w:val="IndexLink"/>
                <w:rtl w:val="true"/>
              </w:rPr>
              <w:t>حقيقة تبرعات ناصرالدین شاه القاجاري لتعميرات الروضة الحسينية</w:t>
            </w:r>
            <w:r>
              <w:rPr>
                <w:rStyle w:val="IndexLink"/>
                <w:rtl w:val="true"/>
              </w:rPr>
              <w:tab/>
            </w:r>
            <w:r>
              <w:rPr>
                <w:rStyle w:val="IndexLink"/>
              </w:rPr>
              <w:t>269</w:t>
            </w:r>
          </w:hyperlink>
        </w:p>
        <w:p>
          <w:pPr>
            <w:pStyle w:val="Contents4"/>
            <w:tabs>
              <w:tab w:val="clear" w:pos="8176"/>
              <w:tab w:val="right" w:pos="9026" w:leader="dot"/>
            </w:tabs>
            <w:rPr/>
          </w:pPr>
          <w:hyperlink w:anchor="__RefHeading___Toc3609598_2320776876">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3609600_2320776876">
            <w:r>
              <w:rPr>
                <w:webHidden/>
                <w:rStyle w:val="IndexLink"/>
              </w:rPr>
              <w:t>1</w:t>
            </w:r>
            <w:r>
              <w:rPr>
                <w:rStyle w:val="IndexLink"/>
                <w:rtl w:val="true"/>
              </w:rPr>
              <w:t xml:space="preserve">- </w:t>
            </w:r>
            <w:r>
              <w:rPr>
                <w:rStyle w:val="IndexLink"/>
                <w:rtl w:val="true"/>
              </w:rPr>
              <w:t>توسيع الواجهة الغربية من صحن الحسين وبناء الإيوان الناصري</w:t>
            </w:r>
            <w:r>
              <w:rPr>
                <w:rStyle w:val="IndexLink"/>
                <w:rtl w:val="true"/>
              </w:rPr>
              <w:tab/>
            </w:r>
            <w:r>
              <w:rPr>
                <w:rStyle w:val="IndexLink"/>
              </w:rPr>
              <w:t>271</w:t>
            </w:r>
          </w:hyperlink>
        </w:p>
        <w:p>
          <w:pPr>
            <w:pStyle w:val="Contents4"/>
            <w:tabs>
              <w:tab w:val="clear" w:pos="8176"/>
              <w:tab w:val="right" w:pos="9026" w:leader="dot"/>
            </w:tabs>
            <w:rPr/>
          </w:pPr>
          <w:hyperlink w:anchor="__RefHeading___Toc3609602_2320776876">
            <w:r>
              <w:rPr>
                <w:webHidden/>
                <w:rStyle w:val="IndexLink"/>
              </w:rPr>
              <w:t>2</w:t>
            </w:r>
            <w:r>
              <w:rPr>
                <w:rStyle w:val="IndexLink"/>
                <w:rtl w:val="true"/>
              </w:rPr>
              <w:t xml:space="preserve">- </w:t>
            </w:r>
            <w:r>
              <w:rPr>
                <w:rStyle w:val="IndexLink"/>
                <w:rtl w:val="true"/>
              </w:rPr>
              <w:t>بناء مدرسة الصدر الأعظم</w:t>
            </w:r>
            <w:r>
              <w:rPr>
                <w:rStyle w:val="IndexLink"/>
                <w:rtl w:val="true"/>
              </w:rPr>
              <w:tab/>
            </w:r>
            <w:r>
              <w:rPr>
                <w:rStyle w:val="IndexLink"/>
              </w:rPr>
              <w:t>273</w:t>
            </w:r>
          </w:hyperlink>
        </w:p>
        <w:p>
          <w:pPr>
            <w:pStyle w:val="Contents4"/>
            <w:tabs>
              <w:tab w:val="clear" w:pos="8176"/>
              <w:tab w:val="right" w:pos="9026" w:leader="dot"/>
            </w:tabs>
            <w:rPr/>
          </w:pPr>
          <w:hyperlink w:anchor="__RefHeading___Toc3609604_2320776876">
            <w:r>
              <w:rPr>
                <w:webHidden/>
                <w:rStyle w:val="IndexLink"/>
              </w:rPr>
              <w:t>3</w:t>
            </w:r>
            <w:r>
              <w:rPr>
                <w:rStyle w:val="IndexLink"/>
                <w:rtl w:val="true"/>
              </w:rPr>
              <w:t xml:space="preserve">- </w:t>
            </w:r>
            <w:r>
              <w:rPr>
                <w:rStyle w:val="IndexLink"/>
                <w:rtl w:val="true"/>
              </w:rPr>
              <w:t xml:space="preserve">تذهيب قبة مرقدالحسين </w:t>
            </w:r>
            <w:r>
              <w:rPr>
                <w:rStyle w:val="IndexLink"/>
                <w:rtl w:val="true"/>
              </w:rPr>
              <w:t>(</w:t>
            </w:r>
            <w:r>
              <w:rPr>
                <w:rStyle w:val="IndexLink"/>
                <w:rtl w:val="true"/>
              </w:rPr>
              <w:t>عليه السلام</w:t>
            </w:r>
            <w:r>
              <w:rPr>
                <w:rStyle w:val="IndexLink"/>
                <w:rtl w:val="true"/>
              </w:rPr>
              <w:t>)</w:t>
              <w:tab/>
            </w:r>
            <w:r>
              <w:rPr>
                <w:rStyle w:val="IndexLink"/>
              </w:rPr>
              <w:t>273</w:t>
            </w:r>
          </w:hyperlink>
        </w:p>
        <w:p>
          <w:pPr>
            <w:pStyle w:val="Contents4"/>
            <w:tabs>
              <w:tab w:val="clear" w:pos="8176"/>
              <w:tab w:val="right" w:pos="9026" w:leader="dot"/>
            </w:tabs>
            <w:rPr/>
          </w:pPr>
          <w:hyperlink w:anchor="__RefHeading___Toc3609606_2320776876">
            <w:r>
              <w:rPr>
                <w:webHidden/>
                <w:rStyle w:val="IndexLink"/>
              </w:rPr>
              <w:t>4</w:t>
            </w:r>
            <w:r>
              <w:rPr>
                <w:rStyle w:val="IndexLink"/>
                <w:rtl w:val="true"/>
              </w:rPr>
              <w:t xml:space="preserve">- </w:t>
            </w:r>
            <w:r>
              <w:rPr>
                <w:rStyle w:val="IndexLink"/>
                <w:rtl w:val="true"/>
              </w:rPr>
              <w:t xml:space="preserve">إعادة تسقيف طارمة الروضة الحسينية </w:t>
            </w:r>
            <w:r>
              <w:rPr>
                <w:rStyle w:val="IndexLink"/>
                <w:rtl w:val="true"/>
              </w:rPr>
              <w:t>(</w:t>
            </w:r>
            <w:r>
              <w:rPr>
                <w:rStyle w:val="IndexLink"/>
                <w:rtl w:val="true"/>
              </w:rPr>
              <w:t>إيوان الذهب</w:t>
            </w:r>
            <w:r>
              <w:rPr>
                <w:rStyle w:val="IndexLink"/>
                <w:rtl w:val="true"/>
              </w:rPr>
              <w:t>)</w:t>
              <w:tab/>
            </w:r>
            <w:r>
              <w:rPr>
                <w:rStyle w:val="IndexLink"/>
              </w:rPr>
              <w:t>274</w:t>
            </w:r>
          </w:hyperlink>
        </w:p>
        <w:p>
          <w:pPr>
            <w:pStyle w:val="Contents3"/>
            <w:tabs>
              <w:tab w:val="clear" w:pos="8459"/>
              <w:tab w:val="right" w:pos="9026" w:leader="dot"/>
            </w:tabs>
            <w:rPr/>
          </w:pPr>
          <w:hyperlink w:anchor="__RefHeading___Toc3609608_2320776876">
            <w:r>
              <w:rPr>
                <w:webHidden/>
                <w:rStyle w:val="IndexLink"/>
                <w:rtl w:val="true"/>
              </w:rPr>
              <w:t>قورابي أفندي قائمقام لكربلاء للمرة الثانية</w:t>
            </w:r>
            <w:r>
              <w:rPr>
                <w:rStyle w:val="IndexLink"/>
                <w:rtl w:val="true"/>
              </w:rPr>
              <w:tab/>
            </w:r>
            <w:r>
              <w:rPr>
                <w:rStyle w:val="IndexLink"/>
              </w:rPr>
              <w:t>276</w:t>
            </w:r>
          </w:hyperlink>
        </w:p>
        <w:p>
          <w:pPr>
            <w:pStyle w:val="Contents3"/>
            <w:tabs>
              <w:tab w:val="clear" w:pos="8459"/>
              <w:tab w:val="right" w:pos="9026" w:leader="dot"/>
            </w:tabs>
            <w:rPr/>
          </w:pPr>
          <w:hyperlink w:anchor="__RefHeading___Toc3609610_2320776876">
            <w:r>
              <w:rPr>
                <w:webHidden/>
                <w:rStyle w:val="IndexLink"/>
                <w:rtl w:val="true"/>
              </w:rPr>
              <w:t>روبرت كلايف يرسم المرقد الحسيني</w:t>
            </w:r>
            <w:r>
              <w:rPr>
                <w:rStyle w:val="IndexLink"/>
                <w:rtl w:val="true"/>
              </w:rPr>
              <w:tab/>
            </w:r>
            <w:r>
              <w:rPr>
                <w:rStyle w:val="IndexLink"/>
              </w:rPr>
              <w:t>281</w:t>
            </w:r>
          </w:hyperlink>
        </w:p>
        <w:p>
          <w:pPr>
            <w:pStyle w:val="Contents3"/>
            <w:tabs>
              <w:tab w:val="clear" w:pos="8459"/>
              <w:tab w:val="right" w:pos="9026" w:leader="dot"/>
            </w:tabs>
            <w:rPr/>
          </w:pPr>
          <w:hyperlink w:anchor="__RefHeading___Toc3609612_2320776876">
            <w:r>
              <w:rPr>
                <w:webHidden/>
                <w:rStyle w:val="IndexLink"/>
                <w:rtl w:val="true"/>
              </w:rPr>
              <w:t>إسماعيل باشا حاكماً لكربلاء بدرجة قائمقام</w:t>
            </w:r>
            <w:r>
              <w:rPr>
                <w:rStyle w:val="IndexLink"/>
                <w:rtl w:val="true"/>
              </w:rPr>
              <w:tab/>
            </w:r>
            <w:r>
              <w:rPr>
                <w:rStyle w:val="IndexLink"/>
              </w:rPr>
              <w:t>282</w:t>
            </w:r>
          </w:hyperlink>
        </w:p>
        <w:p>
          <w:pPr>
            <w:pStyle w:val="Contents3"/>
            <w:tabs>
              <w:tab w:val="clear" w:pos="8459"/>
              <w:tab w:val="right" w:pos="9026" w:leader="dot"/>
            </w:tabs>
            <w:rPr/>
          </w:pPr>
          <w:hyperlink w:anchor="__RefHeading___Toc3609614_2320776876">
            <w:r>
              <w:rPr>
                <w:webHidden/>
                <w:rStyle w:val="IndexLink"/>
                <w:rtl w:val="true"/>
              </w:rPr>
              <w:t>الميرزا سيف الدولة في كربلاء</w:t>
            </w:r>
            <w:r>
              <w:rPr>
                <w:rStyle w:val="IndexLink"/>
                <w:rtl w:val="true"/>
              </w:rPr>
              <w:tab/>
            </w:r>
            <w:r>
              <w:rPr>
                <w:rStyle w:val="IndexLink"/>
              </w:rPr>
              <w:t>283</w:t>
            </w:r>
          </w:hyperlink>
        </w:p>
        <w:p>
          <w:pPr>
            <w:pStyle w:val="Contents3"/>
            <w:tabs>
              <w:tab w:val="clear" w:pos="8459"/>
              <w:tab w:val="right" w:pos="9026" w:leader="dot"/>
            </w:tabs>
            <w:rPr/>
          </w:pPr>
          <w:hyperlink w:anchor="__RefHeading___Toc3609616_2320776876">
            <w:r>
              <w:rPr>
                <w:webHidden/>
                <w:rStyle w:val="IndexLink"/>
                <w:rtl w:val="true"/>
              </w:rPr>
              <w:t>محمد بك قائمقام لكربلاء</w:t>
            </w:r>
            <w:r>
              <w:rPr>
                <w:rStyle w:val="IndexLink"/>
                <w:rtl w:val="true"/>
              </w:rPr>
              <w:tab/>
            </w:r>
            <w:r>
              <w:rPr>
                <w:rStyle w:val="IndexLink"/>
              </w:rPr>
              <w:t>289</w:t>
            </w:r>
          </w:hyperlink>
        </w:p>
        <w:p>
          <w:pPr>
            <w:pStyle w:val="Contents3"/>
            <w:tabs>
              <w:tab w:val="clear" w:pos="8459"/>
              <w:tab w:val="right" w:pos="9026" w:leader="dot"/>
            </w:tabs>
            <w:rPr/>
          </w:pPr>
          <w:hyperlink w:anchor="__RefHeading___Toc3609618_2320776876">
            <w:r>
              <w:rPr>
                <w:webHidden/>
                <w:rStyle w:val="IndexLink"/>
                <w:rtl w:val="true"/>
              </w:rPr>
              <w:t xml:space="preserve">المستر </w:t>
            </w:r>
            <w:r>
              <w:rPr>
                <w:rStyle w:val="IndexLink"/>
                <w:rtl w:val="true"/>
              </w:rPr>
              <w:t>(</w:t>
            </w:r>
            <w:r>
              <w:rPr>
                <w:rStyle w:val="IndexLink"/>
                <w:rtl w:val="true"/>
              </w:rPr>
              <w:t>جون أشر</w:t>
            </w:r>
            <w:r>
              <w:rPr>
                <w:rStyle w:val="IndexLink"/>
                <w:rtl w:val="true"/>
              </w:rPr>
              <w:t xml:space="preserve">) </w:t>
            </w:r>
            <w:r>
              <w:rPr>
                <w:rStyle w:val="IndexLink"/>
                <w:rtl w:val="true"/>
              </w:rPr>
              <w:t>في كربلاء</w:t>
            </w:r>
            <w:r>
              <w:rPr>
                <w:rStyle w:val="IndexLink"/>
                <w:rtl w:val="true"/>
              </w:rPr>
              <w:tab/>
            </w:r>
            <w:r>
              <w:rPr>
                <w:rStyle w:val="IndexLink"/>
              </w:rPr>
              <w:t>289</w:t>
            </w:r>
          </w:hyperlink>
        </w:p>
        <w:p>
          <w:pPr>
            <w:pStyle w:val="Contents3"/>
            <w:tabs>
              <w:tab w:val="clear" w:pos="8459"/>
              <w:tab w:val="right" w:pos="9026" w:leader="dot"/>
            </w:tabs>
            <w:rPr/>
          </w:pPr>
          <w:hyperlink w:anchor="__RefHeading___Toc3609620_2320776876">
            <w:r>
              <w:rPr>
                <w:webHidden/>
                <w:rStyle w:val="IndexLink"/>
                <w:rtl w:val="true"/>
              </w:rPr>
              <w:t>تجديد الإيوان الكبير الواقع في الجهة الشمالية من الصحن الحسيني</w:t>
            </w:r>
            <w:r>
              <w:rPr>
                <w:rStyle w:val="IndexLink"/>
                <w:rtl w:val="true"/>
              </w:rPr>
              <w:tab/>
            </w:r>
            <w:r>
              <w:rPr>
                <w:rStyle w:val="IndexLink"/>
              </w:rPr>
              <w:t>291</w:t>
            </w:r>
          </w:hyperlink>
        </w:p>
        <w:p>
          <w:pPr>
            <w:pStyle w:val="Contents3"/>
            <w:tabs>
              <w:tab w:val="clear" w:pos="8459"/>
              <w:tab w:val="right" w:pos="9026" w:leader="dot"/>
            </w:tabs>
            <w:rPr/>
          </w:pPr>
          <w:hyperlink w:anchor="__RefHeading___Toc3609622_2320776876">
            <w:r>
              <w:rPr>
                <w:webHidden/>
                <w:rStyle w:val="IndexLink"/>
                <w:rtl w:val="true"/>
              </w:rPr>
              <w:t>مصطفى محمد بك قائمقام لكربلاء</w:t>
            </w:r>
            <w:r>
              <w:rPr>
                <w:rStyle w:val="IndexLink"/>
                <w:rtl w:val="true"/>
              </w:rPr>
              <w:tab/>
            </w:r>
            <w:r>
              <w:rPr>
                <w:rStyle w:val="IndexLink"/>
              </w:rPr>
              <w:t>291</w:t>
            </w:r>
          </w:hyperlink>
        </w:p>
        <w:p>
          <w:pPr>
            <w:pStyle w:val="Contents3"/>
            <w:tabs>
              <w:tab w:val="clear" w:pos="8459"/>
              <w:tab w:val="right" w:pos="9026" w:leader="dot"/>
            </w:tabs>
            <w:rPr/>
          </w:pPr>
          <w:hyperlink w:anchor="__RefHeading___Toc3609624_2320776876">
            <w:r>
              <w:rPr>
                <w:webHidden/>
                <w:rStyle w:val="IndexLink"/>
                <w:rtl w:val="true"/>
              </w:rPr>
              <w:t>والدة السلطان العثماني عبدالمجيد تتبرع بإنشاء سقاية في الصحن الحسيني</w:t>
            </w:r>
            <w:r>
              <w:rPr>
                <w:rStyle w:val="IndexLink"/>
                <w:rtl w:val="true"/>
              </w:rPr>
              <w:tab/>
            </w:r>
            <w:r>
              <w:rPr>
                <w:rStyle w:val="IndexLink"/>
              </w:rPr>
              <w:t>292</w:t>
            </w:r>
          </w:hyperlink>
        </w:p>
        <w:p>
          <w:pPr>
            <w:pStyle w:val="Contents3"/>
            <w:tabs>
              <w:tab w:val="clear" w:pos="8459"/>
              <w:tab w:val="right" w:pos="9026" w:leader="dot"/>
            </w:tabs>
            <w:rPr/>
          </w:pPr>
          <w:hyperlink w:anchor="__RefHeading___Toc3609626_2320776876">
            <w:r>
              <w:rPr>
                <w:webHidden/>
                <w:rStyle w:val="IndexLink"/>
                <w:rtl w:val="true"/>
              </w:rPr>
              <w:t xml:space="preserve">وباء الهيضة </w:t>
            </w:r>
            <w:r>
              <w:rPr>
                <w:rStyle w:val="IndexLink"/>
                <w:rtl w:val="true"/>
              </w:rPr>
              <w:t>(</w:t>
            </w:r>
            <w:r>
              <w:rPr>
                <w:rStyle w:val="IndexLink"/>
                <w:rtl w:val="true"/>
              </w:rPr>
              <w:t xml:space="preserve">الكوليرا </w:t>
            </w:r>
            <w:r>
              <w:rPr>
                <w:rStyle w:val="IndexLink"/>
                <w:rtl w:val="true"/>
              </w:rPr>
              <w:t xml:space="preserve">) </w:t>
            </w:r>
            <w:r>
              <w:rPr>
                <w:rStyle w:val="IndexLink"/>
                <w:rtl w:val="true"/>
              </w:rPr>
              <w:t>ووفاة الأديب الشاعر الشيخ محمد علي كمونة</w:t>
            </w:r>
            <w:r>
              <w:rPr>
                <w:rStyle w:val="IndexLink"/>
                <w:rtl w:val="true"/>
              </w:rPr>
              <w:tab/>
            </w:r>
            <w:r>
              <w:rPr>
                <w:rStyle w:val="IndexLink"/>
              </w:rPr>
              <w:t>292</w:t>
            </w:r>
          </w:hyperlink>
        </w:p>
        <w:p>
          <w:pPr>
            <w:pStyle w:val="Contents3"/>
            <w:tabs>
              <w:tab w:val="clear" w:pos="8459"/>
              <w:tab w:val="right" w:pos="9026" w:leader="dot"/>
            </w:tabs>
            <w:rPr/>
          </w:pPr>
          <w:hyperlink w:anchor="__RefHeading___Toc3609628_2320776876">
            <w:r>
              <w:rPr>
                <w:webHidden/>
                <w:rStyle w:val="IndexLink"/>
                <w:rtl w:val="true"/>
              </w:rPr>
              <w:t>إسماعيل باشا قائمقام لكربلاء للمرّة الثانية</w:t>
            </w:r>
            <w:r>
              <w:rPr>
                <w:rStyle w:val="IndexLink"/>
                <w:rtl w:val="true"/>
              </w:rPr>
              <w:tab/>
            </w:r>
            <w:r>
              <w:rPr>
                <w:rStyle w:val="IndexLink"/>
              </w:rPr>
              <w:t>294</w:t>
            </w:r>
          </w:hyperlink>
        </w:p>
        <w:p>
          <w:pPr>
            <w:pStyle w:val="Contents3"/>
            <w:tabs>
              <w:tab w:val="clear" w:pos="8459"/>
              <w:tab w:val="right" w:pos="9026" w:leader="dot"/>
            </w:tabs>
            <w:rPr/>
          </w:pPr>
          <w:hyperlink w:anchor="__RefHeading___Toc3609630_2320776876">
            <w:r>
              <w:rPr>
                <w:webHidden/>
                <w:rStyle w:val="IndexLink"/>
                <w:rtl w:val="true"/>
              </w:rPr>
              <w:t>السيد أحمد بن نصرالله بن موسى آل نصرالله يتولى سدانة الروضة العباسية</w:t>
            </w:r>
            <w:r>
              <w:rPr>
                <w:rStyle w:val="IndexLink"/>
                <w:rtl w:val="true"/>
              </w:rPr>
              <w:tab/>
            </w:r>
            <w:r>
              <w:rPr>
                <w:rStyle w:val="IndexLink"/>
              </w:rPr>
              <w:t>296</w:t>
            </w:r>
          </w:hyperlink>
        </w:p>
        <w:p>
          <w:pPr>
            <w:pStyle w:val="Contents3"/>
            <w:tabs>
              <w:tab w:val="clear" w:pos="8459"/>
              <w:tab w:val="right" w:pos="9026" w:leader="dot"/>
            </w:tabs>
            <w:rPr/>
          </w:pPr>
          <w:hyperlink w:anchor="__RefHeading___Toc3609632_2320776876">
            <w:r>
              <w:rPr>
                <w:webHidden/>
                <w:rStyle w:val="IndexLink"/>
                <w:rtl w:val="true"/>
              </w:rPr>
              <w:t>الرحالة آينهولت الهولندي في كربلاء</w:t>
            </w:r>
            <w:r>
              <w:rPr>
                <w:rStyle w:val="IndexLink"/>
                <w:rtl w:val="true"/>
              </w:rPr>
              <w:tab/>
            </w:r>
            <w:r>
              <w:rPr>
                <w:rStyle w:val="IndexLink"/>
              </w:rPr>
              <w:t>297</w:t>
            </w:r>
          </w:hyperlink>
        </w:p>
        <w:p>
          <w:pPr>
            <w:pStyle w:val="Contents3"/>
            <w:tabs>
              <w:tab w:val="clear" w:pos="8459"/>
              <w:tab w:val="right" w:pos="9026" w:leader="dot"/>
            </w:tabs>
            <w:rPr/>
          </w:pPr>
          <w:hyperlink w:anchor="__RefHeading___Toc3609634_2320776876">
            <w:r>
              <w:rPr>
                <w:webHidden/>
                <w:rStyle w:val="IndexLink"/>
                <w:rtl w:val="true"/>
              </w:rPr>
              <w:t xml:space="preserve">الحاج حبيب الحافظ يقوم بإنشاء خزان للماء لخدمة زائري مرقد الحسين </w:t>
            </w:r>
            <w:r>
              <w:rPr>
                <w:rStyle w:val="IndexLink"/>
                <w:rtl w:val="true"/>
              </w:rPr>
              <w:t>(</w:t>
            </w:r>
            <w:r>
              <w:rPr>
                <w:rStyle w:val="IndexLink"/>
                <w:rtl w:val="true"/>
              </w:rPr>
              <w:t>عليه السلام</w:t>
            </w:r>
            <w:r>
              <w:rPr>
                <w:rStyle w:val="IndexLink"/>
                <w:rtl w:val="true"/>
              </w:rPr>
              <w:t>)</w:t>
              <w:tab/>
            </w:r>
            <w:r>
              <w:rPr>
                <w:rStyle w:val="IndexLink"/>
              </w:rPr>
              <w:t>299</w:t>
            </w:r>
          </w:hyperlink>
        </w:p>
        <w:p>
          <w:pPr>
            <w:pStyle w:val="Contents3"/>
            <w:tabs>
              <w:tab w:val="clear" w:pos="8459"/>
              <w:tab w:val="right" w:pos="9026" w:leader="dot"/>
            </w:tabs>
            <w:rPr/>
          </w:pPr>
          <w:hyperlink w:anchor="__RefHeading___Toc3609636_2320776876">
            <w:r>
              <w:rPr>
                <w:webHidden/>
                <w:rStyle w:val="IndexLink"/>
                <w:rtl w:val="true"/>
              </w:rPr>
              <w:t>محمد بك قائمقام لكربلاء للمرة الثانية</w:t>
            </w:r>
            <w:r>
              <w:rPr>
                <w:rStyle w:val="IndexLink"/>
                <w:rtl w:val="true"/>
              </w:rPr>
              <w:tab/>
            </w:r>
            <w:r>
              <w:rPr>
                <w:rStyle w:val="IndexLink"/>
              </w:rPr>
              <w:t>299</w:t>
            </w:r>
          </w:hyperlink>
        </w:p>
        <w:p>
          <w:pPr>
            <w:pStyle w:val="Contents3"/>
            <w:tabs>
              <w:tab w:val="clear" w:pos="8459"/>
              <w:tab w:val="right" w:pos="9026" w:leader="dot"/>
            </w:tabs>
            <w:rPr/>
          </w:pPr>
          <w:hyperlink w:anchor="__RefHeading___Toc3609638_2320776876">
            <w:r>
              <w:rPr>
                <w:webHidden/>
                <w:rStyle w:val="IndexLink"/>
                <w:rtl w:val="true"/>
              </w:rPr>
              <w:t>ربط قصبة الهندية بكربلاء</w:t>
            </w:r>
            <w:r>
              <w:rPr>
                <w:rStyle w:val="IndexLink"/>
                <w:rtl w:val="true"/>
              </w:rPr>
              <w:tab/>
            </w:r>
            <w:r>
              <w:rPr>
                <w:rStyle w:val="IndexLink"/>
              </w:rPr>
              <w:t>299</w:t>
            </w:r>
          </w:hyperlink>
        </w:p>
        <w:p>
          <w:pPr>
            <w:pStyle w:val="Contents3"/>
            <w:tabs>
              <w:tab w:val="clear" w:pos="8459"/>
              <w:tab w:val="right" w:pos="9026" w:leader="dot"/>
            </w:tabs>
            <w:rPr/>
          </w:pPr>
          <w:hyperlink w:anchor="__RefHeading___Toc3609640_2320776876">
            <w:r>
              <w:rPr>
                <w:webHidden/>
                <w:rStyle w:val="IndexLink"/>
                <w:rtl w:val="true"/>
              </w:rPr>
              <w:t>السيد حسين بن السيد سعيد آل ثابت يتولى سدانة الروضة العباسية</w:t>
            </w:r>
            <w:r>
              <w:rPr>
                <w:rStyle w:val="IndexLink"/>
                <w:rtl w:val="true"/>
              </w:rPr>
              <w:tab/>
            </w:r>
            <w:r>
              <w:rPr>
                <w:rStyle w:val="IndexLink"/>
              </w:rPr>
              <w:t>300</w:t>
            </w:r>
          </w:hyperlink>
        </w:p>
        <w:p>
          <w:pPr>
            <w:pStyle w:val="Contents2"/>
            <w:tabs>
              <w:tab w:val="clear" w:pos="8743"/>
              <w:tab w:val="right" w:pos="9026" w:leader="dot"/>
            </w:tabs>
            <w:rPr/>
          </w:pPr>
          <w:hyperlink w:anchor="__RefHeading___Toc3609642_2320776876">
            <w:r>
              <w:rPr>
                <w:webHidden/>
                <w:rStyle w:val="IndexLink"/>
                <w:rtl w:val="true"/>
              </w:rPr>
              <w:t>أطباء كربلاء القدامى</w:t>
            </w:r>
            <w:r>
              <w:rPr>
                <w:rStyle w:val="IndexLink"/>
                <w:rtl w:val="true"/>
              </w:rPr>
              <w:tab/>
            </w:r>
            <w:r>
              <w:rPr>
                <w:rStyle w:val="IndexLink"/>
              </w:rPr>
              <w:t>302</w:t>
            </w:r>
          </w:hyperlink>
        </w:p>
        <w:p>
          <w:pPr>
            <w:pStyle w:val="Contents3"/>
            <w:tabs>
              <w:tab w:val="clear" w:pos="8459"/>
              <w:tab w:val="right" w:pos="9026" w:leader="dot"/>
            </w:tabs>
            <w:rPr/>
          </w:pPr>
          <w:hyperlink w:anchor="__RefHeading___Toc3609644_2320776876">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3609646_2320776876">
            <w:r>
              <w:rPr>
                <w:webHidden/>
                <w:rStyle w:val="IndexLink"/>
              </w:rPr>
              <w:t>1</w:t>
            </w:r>
            <w:r>
              <w:rPr>
                <w:rStyle w:val="IndexLink"/>
                <w:rtl w:val="true"/>
              </w:rPr>
              <w:t xml:space="preserve">- </w:t>
            </w:r>
            <w:r>
              <w:rPr>
                <w:rStyle w:val="IndexLink"/>
                <w:rtl w:val="true"/>
              </w:rPr>
              <w:t>السيد أمجد على الهندي</w:t>
            </w:r>
            <w:r>
              <w:rPr>
                <w:rStyle w:val="IndexLink"/>
                <w:rtl w:val="true"/>
              </w:rPr>
              <w:tab/>
            </w:r>
            <w:r>
              <w:rPr>
                <w:rStyle w:val="IndexLink"/>
              </w:rPr>
              <w:t>303</w:t>
            </w:r>
          </w:hyperlink>
        </w:p>
        <w:p>
          <w:pPr>
            <w:pStyle w:val="Contents3"/>
            <w:tabs>
              <w:tab w:val="clear" w:pos="8459"/>
              <w:tab w:val="right" w:pos="9026" w:leader="dot"/>
            </w:tabs>
            <w:rPr/>
          </w:pPr>
          <w:hyperlink w:anchor="__RefHeading___Toc3609648_2320776876">
            <w:r>
              <w:rPr>
                <w:webHidden/>
                <w:rStyle w:val="IndexLink"/>
              </w:rPr>
              <w:t>2</w:t>
            </w:r>
            <w:r>
              <w:rPr>
                <w:rStyle w:val="IndexLink"/>
                <w:rtl w:val="true"/>
              </w:rPr>
              <w:t xml:space="preserve">- </w:t>
            </w:r>
            <w:r>
              <w:rPr>
                <w:rStyle w:val="IndexLink"/>
                <w:rtl w:val="true"/>
              </w:rPr>
              <w:t>الشيخ محمد تقي الشيرازي</w:t>
            </w:r>
            <w:r>
              <w:rPr>
                <w:rStyle w:val="IndexLink"/>
                <w:rtl w:val="true"/>
              </w:rPr>
              <w:tab/>
            </w:r>
            <w:r>
              <w:rPr>
                <w:rStyle w:val="IndexLink"/>
              </w:rPr>
              <w:t>303</w:t>
            </w:r>
          </w:hyperlink>
        </w:p>
        <w:p>
          <w:pPr>
            <w:pStyle w:val="Contents3"/>
            <w:tabs>
              <w:tab w:val="clear" w:pos="8459"/>
              <w:tab w:val="right" w:pos="9026" w:leader="dot"/>
            </w:tabs>
            <w:rPr/>
          </w:pPr>
          <w:hyperlink w:anchor="__RefHeading___Toc3609650_2320776876">
            <w:r>
              <w:rPr>
                <w:webHidden/>
                <w:rStyle w:val="IndexLink"/>
              </w:rPr>
              <w:t>3</w:t>
            </w:r>
            <w:r>
              <w:rPr>
                <w:rStyle w:val="IndexLink"/>
                <w:rtl w:val="true"/>
              </w:rPr>
              <w:t>-</w:t>
            </w:r>
            <w:r>
              <w:rPr>
                <w:rStyle w:val="IndexLink"/>
                <w:rtl w:val="true"/>
              </w:rPr>
              <w:t>الميرزا خليل الطهراني</w:t>
            </w:r>
            <w:r>
              <w:rPr>
                <w:rStyle w:val="IndexLink"/>
                <w:rtl w:val="true"/>
              </w:rPr>
              <w:tab/>
            </w:r>
            <w:r>
              <w:rPr>
                <w:rStyle w:val="IndexLink"/>
              </w:rPr>
              <w:t>303</w:t>
            </w:r>
          </w:hyperlink>
        </w:p>
        <w:p>
          <w:pPr>
            <w:pStyle w:val="Contents3"/>
            <w:tabs>
              <w:tab w:val="clear" w:pos="8459"/>
              <w:tab w:val="right" w:pos="9026" w:leader="dot"/>
            </w:tabs>
            <w:rPr/>
          </w:pPr>
          <w:hyperlink w:anchor="__RefHeading___Toc3609652_2320776876">
            <w:r>
              <w:rPr>
                <w:webHidden/>
                <w:rStyle w:val="IndexLink"/>
              </w:rPr>
              <w:t>4</w:t>
            </w:r>
            <w:r>
              <w:rPr>
                <w:rStyle w:val="IndexLink"/>
                <w:rtl w:val="true"/>
              </w:rPr>
              <w:t xml:space="preserve"> - </w:t>
            </w:r>
            <w:r>
              <w:rPr>
                <w:rStyle w:val="IndexLink"/>
                <w:rtl w:val="true"/>
              </w:rPr>
              <w:t xml:space="preserve">الشيخ الميرزا جعفر </w:t>
            </w:r>
            <w:r>
              <w:rPr>
                <w:rStyle w:val="IndexLink"/>
                <w:rtl w:val="true"/>
              </w:rPr>
              <w:t>(</w:t>
            </w:r>
            <w:r>
              <w:rPr>
                <w:rStyle w:val="IndexLink"/>
                <w:rtl w:val="true"/>
              </w:rPr>
              <w:t>حافظ الصحة</w:t>
            </w:r>
            <w:r>
              <w:rPr>
                <w:rStyle w:val="IndexLink"/>
                <w:rtl w:val="true"/>
              </w:rPr>
              <w:t>)</w:t>
              <w:tab/>
            </w:r>
            <w:r>
              <w:rPr>
                <w:rStyle w:val="IndexLink"/>
              </w:rPr>
              <w:t>304</w:t>
            </w:r>
          </w:hyperlink>
        </w:p>
        <w:p>
          <w:pPr>
            <w:pStyle w:val="Contents3"/>
            <w:tabs>
              <w:tab w:val="clear" w:pos="8459"/>
              <w:tab w:val="right" w:pos="9026" w:leader="dot"/>
            </w:tabs>
            <w:rPr/>
          </w:pPr>
          <w:hyperlink w:anchor="__RefHeading___Toc3609654_2320776876">
            <w:r>
              <w:rPr>
                <w:webHidden/>
                <w:rStyle w:val="IndexLink"/>
              </w:rPr>
              <w:t>5</w:t>
            </w:r>
            <w:r>
              <w:rPr>
                <w:rStyle w:val="IndexLink"/>
                <w:rtl w:val="true"/>
              </w:rPr>
              <w:t xml:space="preserve">- </w:t>
            </w:r>
            <w:r>
              <w:rPr>
                <w:rStyle w:val="IndexLink"/>
                <w:rtl w:val="true"/>
              </w:rPr>
              <w:t>الميرزا محمد باقر البهبهاني</w:t>
            </w:r>
            <w:r>
              <w:rPr>
                <w:rStyle w:val="IndexLink"/>
                <w:rtl w:val="true"/>
              </w:rPr>
              <w:tab/>
            </w:r>
            <w:r>
              <w:rPr>
                <w:rStyle w:val="IndexLink"/>
              </w:rPr>
              <w:t>304</w:t>
            </w:r>
          </w:hyperlink>
        </w:p>
        <w:p>
          <w:pPr>
            <w:pStyle w:val="Contents3"/>
            <w:tabs>
              <w:tab w:val="clear" w:pos="8459"/>
              <w:tab w:val="right" w:pos="9026" w:leader="dot"/>
            </w:tabs>
            <w:rPr/>
          </w:pPr>
          <w:hyperlink w:anchor="__RefHeading___Toc3609656_2320776876">
            <w:r>
              <w:rPr>
                <w:webHidden/>
                <w:rStyle w:val="IndexLink"/>
              </w:rPr>
              <w:t>6</w:t>
            </w:r>
            <w:r>
              <w:rPr>
                <w:rStyle w:val="IndexLink"/>
                <w:rtl w:val="true"/>
              </w:rPr>
              <w:t xml:space="preserve">- </w:t>
            </w:r>
            <w:r>
              <w:rPr>
                <w:rStyle w:val="IndexLink"/>
                <w:rtl w:val="true"/>
              </w:rPr>
              <w:t xml:space="preserve">السيد خليل </w:t>
            </w:r>
            <w:r>
              <w:rPr>
                <w:rStyle w:val="IndexLink"/>
                <w:rtl w:val="true"/>
              </w:rPr>
              <w:t>(</w:t>
            </w:r>
            <w:r>
              <w:rPr>
                <w:rStyle w:val="IndexLink"/>
                <w:rtl w:val="true"/>
              </w:rPr>
              <w:t>الحكيم</w:t>
            </w:r>
            <w:r>
              <w:rPr>
                <w:rStyle w:val="IndexLink"/>
                <w:rtl w:val="true"/>
              </w:rPr>
              <w:t>)</w:t>
              <w:tab/>
            </w:r>
            <w:r>
              <w:rPr>
                <w:rStyle w:val="IndexLink"/>
              </w:rPr>
              <w:t>304</w:t>
            </w:r>
          </w:hyperlink>
        </w:p>
        <w:p>
          <w:pPr>
            <w:pStyle w:val="Contents3"/>
            <w:tabs>
              <w:tab w:val="clear" w:pos="8459"/>
              <w:tab w:val="right" w:pos="9026" w:leader="dot"/>
            </w:tabs>
            <w:rPr/>
          </w:pPr>
          <w:hyperlink w:anchor="__RefHeading___Toc3609658_2320776876">
            <w:r>
              <w:rPr>
                <w:webHidden/>
                <w:rStyle w:val="IndexLink"/>
              </w:rPr>
              <w:t>7</w:t>
            </w:r>
            <w:r>
              <w:rPr>
                <w:rStyle w:val="IndexLink"/>
                <w:rtl w:val="true"/>
              </w:rPr>
              <w:t xml:space="preserve">- </w:t>
            </w:r>
            <w:r>
              <w:rPr>
                <w:rStyle w:val="IndexLink"/>
                <w:rtl w:val="true"/>
              </w:rPr>
              <w:t>السيد صادق الطبيب بن أبو القاسم التبريزي</w:t>
            </w:r>
            <w:r>
              <w:rPr>
                <w:rStyle w:val="IndexLink"/>
                <w:rtl w:val="true"/>
              </w:rPr>
              <w:tab/>
            </w:r>
            <w:r>
              <w:rPr>
                <w:rStyle w:val="IndexLink"/>
              </w:rPr>
              <w:t>305</w:t>
            </w:r>
          </w:hyperlink>
        </w:p>
        <w:p>
          <w:pPr>
            <w:pStyle w:val="Contents3"/>
            <w:tabs>
              <w:tab w:val="clear" w:pos="8459"/>
              <w:tab w:val="right" w:pos="9026" w:leader="dot"/>
            </w:tabs>
            <w:rPr/>
          </w:pPr>
          <w:hyperlink w:anchor="__RefHeading___Toc3609660_2320776876">
            <w:r>
              <w:rPr>
                <w:webHidden/>
                <w:rStyle w:val="IndexLink"/>
              </w:rPr>
              <w:t>8</w:t>
            </w:r>
            <w:r>
              <w:rPr>
                <w:rStyle w:val="IndexLink"/>
                <w:rtl w:val="true"/>
              </w:rPr>
              <w:t xml:space="preserve">- </w:t>
            </w:r>
            <w:r>
              <w:rPr>
                <w:rStyle w:val="IndexLink"/>
                <w:rtl w:val="true"/>
              </w:rPr>
              <w:t>الميرزا آغا الكلبنكياني الحائري</w:t>
            </w:r>
            <w:r>
              <w:rPr>
                <w:rStyle w:val="IndexLink"/>
                <w:rtl w:val="true"/>
              </w:rPr>
              <w:tab/>
            </w:r>
            <w:r>
              <w:rPr>
                <w:rStyle w:val="IndexLink"/>
              </w:rPr>
              <w:t>305</w:t>
            </w:r>
          </w:hyperlink>
        </w:p>
        <w:p>
          <w:pPr>
            <w:pStyle w:val="Contents3"/>
            <w:tabs>
              <w:tab w:val="clear" w:pos="8459"/>
              <w:tab w:val="right" w:pos="9026" w:leader="dot"/>
            </w:tabs>
            <w:rPr/>
          </w:pPr>
          <w:hyperlink w:anchor="__RefHeading___Toc3609662_2320776876">
            <w:r>
              <w:rPr>
                <w:webHidden/>
                <w:rStyle w:val="IndexLink"/>
              </w:rPr>
              <w:t>9</w:t>
            </w:r>
            <w:r>
              <w:rPr>
                <w:rStyle w:val="IndexLink"/>
                <w:rtl w:val="true"/>
              </w:rPr>
              <w:t xml:space="preserve"> - </w:t>
            </w:r>
            <w:r>
              <w:rPr>
                <w:rStyle w:val="IndexLink"/>
                <w:rtl w:val="true"/>
              </w:rPr>
              <w:t xml:space="preserve">الشيخ الميرزا محمد حسين </w:t>
            </w:r>
            <w:r>
              <w:rPr>
                <w:rStyle w:val="IndexLink"/>
                <w:rtl w:val="true"/>
              </w:rPr>
              <w:t>(</w:t>
            </w:r>
            <w:r>
              <w:rPr>
                <w:rStyle w:val="IndexLink"/>
                <w:rtl w:val="true"/>
              </w:rPr>
              <w:t>حافظ الصحة</w:t>
            </w:r>
            <w:r>
              <w:rPr>
                <w:rStyle w:val="IndexLink"/>
                <w:rtl w:val="true"/>
              </w:rPr>
              <w:t xml:space="preserve">) </w:t>
            </w:r>
            <w:r>
              <w:rPr>
                <w:rStyle w:val="IndexLink"/>
                <w:rtl w:val="true"/>
              </w:rPr>
              <w:t>بن آغا الكلبنكياني</w:t>
            </w:r>
            <w:r>
              <w:rPr>
                <w:rStyle w:val="IndexLink"/>
                <w:rtl w:val="true"/>
              </w:rPr>
              <w:tab/>
            </w:r>
            <w:r>
              <w:rPr>
                <w:rStyle w:val="IndexLink"/>
              </w:rPr>
              <w:t>305</w:t>
            </w:r>
          </w:hyperlink>
        </w:p>
        <w:p>
          <w:pPr>
            <w:pStyle w:val="Contents3"/>
            <w:tabs>
              <w:tab w:val="clear" w:pos="8459"/>
              <w:tab w:val="right" w:pos="9026" w:leader="dot"/>
            </w:tabs>
            <w:rPr/>
          </w:pPr>
          <w:hyperlink w:anchor="__RefHeading___Toc3609664_2320776876">
            <w:r>
              <w:rPr>
                <w:webHidden/>
                <w:rStyle w:val="IndexLink"/>
              </w:rPr>
              <w:t>10</w:t>
            </w:r>
            <w:r>
              <w:rPr>
                <w:rStyle w:val="IndexLink"/>
                <w:rtl w:val="true"/>
              </w:rPr>
              <w:t xml:space="preserve"> - </w:t>
            </w:r>
            <w:r>
              <w:rPr>
                <w:rStyle w:val="IndexLink"/>
                <w:rtl w:val="true"/>
              </w:rPr>
              <w:t>السيد مهدي بن السيد خليل الحكيم</w:t>
            </w:r>
            <w:r>
              <w:rPr>
                <w:rStyle w:val="IndexLink"/>
                <w:rtl w:val="true"/>
              </w:rPr>
              <w:tab/>
            </w:r>
            <w:r>
              <w:rPr>
                <w:rStyle w:val="IndexLink"/>
              </w:rPr>
              <w:t>306</w:t>
            </w:r>
          </w:hyperlink>
        </w:p>
        <w:p>
          <w:pPr>
            <w:pStyle w:val="Contents3"/>
            <w:tabs>
              <w:tab w:val="clear" w:pos="8459"/>
              <w:tab w:val="right" w:pos="9026" w:leader="dot"/>
            </w:tabs>
            <w:rPr/>
          </w:pPr>
          <w:hyperlink w:anchor="__RefHeading___Toc3609666_2320776876">
            <w:r>
              <w:rPr>
                <w:webHidden/>
                <w:rStyle w:val="IndexLink"/>
              </w:rPr>
              <w:t>11</w:t>
            </w:r>
            <w:r>
              <w:rPr>
                <w:rStyle w:val="IndexLink"/>
                <w:rtl w:val="true"/>
              </w:rPr>
              <w:t xml:space="preserve"> - </w:t>
            </w:r>
            <w:r>
              <w:rPr>
                <w:rStyle w:val="IndexLink"/>
                <w:rtl w:val="true"/>
              </w:rPr>
              <w:t>السيد حسن بن السيد مهدي بن السيد خليل الحكيم</w:t>
            </w:r>
            <w:r>
              <w:rPr>
                <w:rStyle w:val="IndexLink"/>
                <w:rtl w:val="true"/>
              </w:rPr>
              <w:tab/>
            </w:r>
            <w:r>
              <w:rPr>
                <w:rStyle w:val="IndexLink"/>
              </w:rPr>
              <w:t>306</w:t>
            </w:r>
          </w:hyperlink>
        </w:p>
        <w:p>
          <w:pPr>
            <w:pStyle w:val="Contents2"/>
            <w:tabs>
              <w:tab w:val="clear" w:pos="8743"/>
              <w:tab w:val="right" w:pos="9026" w:leader="dot"/>
            </w:tabs>
            <w:rPr/>
          </w:pPr>
          <w:hyperlink w:anchor="__RefHeading___Toc3609668_2320776876">
            <w:r>
              <w:rPr>
                <w:webHidden/>
                <w:rStyle w:val="IndexLink"/>
                <w:rtl w:val="true"/>
              </w:rPr>
              <w:t>كربلاء أيّام الوالي مدحت باشا</w:t>
            </w:r>
            <w:r>
              <w:rPr>
                <w:rStyle w:val="IndexLink"/>
                <w:rtl w:val="true"/>
              </w:rPr>
              <w:tab/>
            </w:r>
            <w:r>
              <w:rPr>
                <w:rStyle w:val="IndexLink"/>
              </w:rPr>
              <w:t>307</w:t>
            </w:r>
          </w:hyperlink>
        </w:p>
        <w:p>
          <w:pPr>
            <w:pStyle w:val="Contents3"/>
            <w:tabs>
              <w:tab w:val="clear" w:pos="8459"/>
              <w:tab w:val="right" w:pos="9026" w:leader="dot"/>
            </w:tabs>
            <w:rPr/>
          </w:pPr>
          <w:hyperlink w:anchor="__RefHeading___Toc3609670_2320776876">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3609672_2320776876">
            <w:r>
              <w:rPr>
                <w:webHidden/>
                <w:rStyle w:val="IndexLink"/>
                <w:rtl w:val="true"/>
              </w:rPr>
              <w:t>إسماعيل باشا متصرفا للواء كربلاء</w:t>
            </w:r>
            <w:r>
              <w:rPr>
                <w:rStyle w:val="IndexLink"/>
                <w:rtl w:val="true"/>
              </w:rPr>
              <w:tab/>
            </w:r>
            <w:r>
              <w:rPr>
                <w:rStyle w:val="IndexLink"/>
              </w:rPr>
              <w:t>308</w:t>
            </w:r>
          </w:hyperlink>
        </w:p>
        <w:p>
          <w:pPr>
            <w:pStyle w:val="Contents3"/>
            <w:tabs>
              <w:tab w:val="clear" w:pos="8459"/>
              <w:tab w:val="right" w:pos="9026" w:leader="dot"/>
            </w:tabs>
            <w:rPr/>
          </w:pPr>
          <w:hyperlink w:anchor="__RefHeading___Toc3609674_2320776876">
            <w:r>
              <w:rPr>
                <w:webHidden/>
                <w:rStyle w:val="IndexLink"/>
                <w:rtl w:val="true"/>
              </w:rPr>
              <w:t>تحويل كربلاء إلى متصرفية</w:t>
            </w:r>
            <w:r>
              <w:rPr>
                <w:rStyle w:val="IndexLink"/>
                <w:rtl w:val="true"/>
              </w:rPr>
              <w:tab/>
            </w:r>
            <w:r>
              <w:rPr>
                <w:rStyle w:val="IndexLink"/>
              </w:rPr>
              <w:t>308</w:t>
            </w:r>
          </w:hyperlink>
        </w:p>
        <w:p>
          <w:pPr>
            <w:pStyle w:val="Contents3"/>
            <w:tabs>
              <w:tab w:val="clear" w:pos="8459"/>
              <w:tab w:val="right" w:pos="9026" w:leader="dot"/>
            </w:tabs>
            <w:rPr/>
          </w:pPr>
          <w:hyperlink w:anchor="__RefHeading___Toc3609676_2320776876">
            <w:r>
              <w:rPr>
                <w:webHidden/>
                <w:rStyle w:val="IndexLink"/>
                <w:rtl w:val="true"/>
              </w:rPr>
              <w:t>الوالى يحاسب متصرف كربلاء ويعزله</w:t>
            </w:r>
            <w:r>
              <w:rPr>
                <w:rStyle w:val="IndexLink"/>
                <w:rtl w:val="true"/>
              </w:rPr>
              <w:tab/>
            </w:r>
            <w:r>
              <w:rPr>
                <w:rStyle w:val="IndexLink"/>
              </w:rPr>
              <w:t>308</w:t>
            </w:r>
          </w:hyperlink>
        </w:p>
        <w:p>
          <w:pPr>
            <w:pStyle w:val="Contents3"/>
            <w:tabs>
              <w:tab w:val="clear" w:pos="8459"/>
              <w:tab w:val="right" w:pos="9026" w:leader="dot"/>
            </w:tabs>
            <w:rPr/>
          </w:pPr>
          <w:hyperlink w:anchor="__RefHeading___Toc3609678_2320776876">
            <w:r>
              <w:rPr>
                <w:webHidden/>
                <w:rStyle w:val="IndexLink"/>
                <w:rtl w:val="true"/>
              </w:rPr>
              <w:t>حافظ أفندي متصرفاً جديدا لكربلاء</w:t>
            </w:r>
            <w:r>
              <w:rPr>
                <w:rStyle w:val="IndexLink"/>
                <w:rtl w:val="true"/>
              </w:rPr>
              <w:tab/>
            </w:r>
            <w:r>
              <w:rPr>
                <w:rStyle w:val="IndexLink"/>
              </w:rPr>
              <w:t>309</w:t>
            </w:r>
          </w:hyperlink>
        </w:p>
        <w:p>
          <w:pPr>
            <w:pStyle w:val="Contents3"/>
            <w:tabs>
              <w:tab w:val="clear" w:pos="8459"/>
              <w:tab w:val="right" w:pos="9026" w:leader="dot"/>
            </w:tabs>
            <w:rPr/>
          </w:pPr>
          <w:hyperlink w:anchor="__RefHeading___Toc3609680_2320776876">
            <w:r>
              <w:rPr>
                <w:webHidden/>
                <w:rStyle w:val="IndexLink"/>
                <w:rtl w:val="true"/>
              </w:rPr>
              <w:t>توسيع كربلاء</w:t>
            </w:r>
            <w:r>
              <w:rPr>
                <w:rStyle w:val="IndexLink"/>
                <w:rtl w:val="true"/>
              </w:rPr>
              <w:tab/>
            </w:r>
            <w:r>
              <w:rPr>
                <w:rStyle w:val="IndexLink"/>
              </w:rPr>
              <w:t>310</w:t>
            </w:r>
          </w:hyperlink>
        </w:p>
        <w:p>
          <w:pPr>
            <w:pStyle w:val="Contents3"/>
            <w:tabs>
              <w:tab w:val="clear" w:pos="8459"/>
              <w:tab w:val="right" w:pos="9026" w:leader="dot"/>
            </w:tabs>
            <w:rPr/>
          </w:pPr>
          <w:hyperlink w:anchor="__RefHeading___Toc3609682_2320776876">
            <w:r>
              <w:rPr>
                <w:webHidden/>
                <w:rStyle w:val="IndexLink"/>
                <w:rtl w:val="true"/>
              </w:rPr>
              <w:t>المواصلات والإتصالات في كربلاء</w:t>
            </w:r>
            <w:r>
              <w:rPr>
                <w:rStyle w:val="IndexLink"/>
                <w:rtl w:val="true"/>
              </w:rPr>
              <w:tab/>
            </w:r>
            <w:r>
              <w:rPr>
                <w:rStyle w:val="IndexLink"/>
              </w:rPr>
              <w:t>312</w:t>
            </w:r>
          </w:hyperlink>
        </w:p>
        <w:p>
          <w:pPr>
            <w:pStyle w:val="Contents4"/>
            <w:tabs>
              <w:tab w:val="clear" w:pos="8176"/>
              <w:tab w:val="right" w:pos="9026" w:leader="dot"/>
            </w:tabs>
            <w:rPr/>
          </w:pPr>
          <w:hyperlink w:anchor="__RefHeading___Toc3609684_2320776876">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3609686_2320776876">
            <w:r>
              <w:rPr>
                <w:webHidden/>
                <w:rStyle w:val="IndexLink"/>
              </w:rPr>
              <w:t>1</w:t>
            </w:r>
            <w:r>
              <w:rPr>
                <w:rStyle w:val="IndexLink"/>
                <w:rtl w:val="true"/>
              </w:rPr>
              <w:t xml:space="preserve"> - </w:t>
            </w:r>
            <w:r>
              <w:rPr>
                <w:rStyle w:val="IndexLink"/>
                <w:rtl w:val="true"/>
              </w:rPr>
              <w:t>إنشاء خط جديد لسكة حديد بين كربلاء وبغداد</w:t>
            </w:r>
            <w:r>
              <w:rPr>
                <w:rStyle w:val="IndexLink"/>
                <w:rtl w:val="true"/>
              </w:rPr>
              <w:tab/>
            </w:r>
            <w:r>
              <w:rPr>
                <w:rStyle w:val="IndexLink"/>
              </w:rPr>
              <w:t>314</w:t>
            </w:r>
          </w:hyperlink>
        </w:p>
        <w:p>
          <w:pPr>
            <w:pStyle w:val="Contents4"/>
            <w:tabs>
              <w:tab w:val="clear" w:pos="8176"/>
              <w:tab w:val="right" w:pos="9026" w:leader="dot"/>
            </w:tabs>
            <w:rPr/>
          </w:pPr>
          <w:hyperlink w:anchor="__RefHeading___Toc3609688_2320776876">
            <w:r>
              <w:rPr>
                <w:webHidden/>
                <w:rStyle w:val="IndexLink"/>
              </w:rPr>
              <w:t>2</w:t>
            </w:r>
            <w:r>
              <w:rPr>
                <w:rStyle w:val="IndexLink"/>
                <w:rtl w:val="true"/>
              </w:rPr>
              <w:t xml:space="preserve">- </w:t>
            </w:r>
            <w:r>
              <w:rPr>
                <w:rStyle w:val="IndexLink"/>
                <w:rtl w:val="true"/>
              </w:rPr>
              <w:t>تأسيس مكتب تلغراف في كربلاء</w:t>
            </w:r>
            <w:r>
              <w:rPr>
                <w:rStyle w:val="IndexLink"/>
                <w:rtl w:val="true"/>
              </w:rPr>
              <w:tab/>
            </w:r>
            <w:r>
              <w:rPr>
                <w:rStyle w:val="IndexLink"/>
              </w:rPr>
              <w:t>316</w:t>
            </w:r>
          </w:hyperlink>
        </w:p>
        <w:p>
          <w:pPr>
            <w:pStyle w:val="Contents4"/>
            <w:tabs>
              <w:tab w:val="clear" w:pos="8176"/>
              <w:tab w:val="right" w:pos="9026" w:leader="dot"/>
            </w:tabs>
            <w:rPr/>
          </w:pPr>
          <w:hyperlink w:anchor="__RefHeading___Toc3609690_2320776876">
            <w:r>
              <w:rPr>
                <w:webHidden/>
                <w:rStyle w:val="IndexLink"/>
              </w:rPr>
              <w:t>3</w:t>
            </w:r>
            <w:r>
              <w:rPr>
                <w:rStyle w:val="IndexLink"/>
                <w:rtl w:val="true"/>
              </w:rPr>
              <w:t xml:space="preserve">- </w:t>
            </w:r>
            <w:r>
              <w:rPr>
                <w:rStyle w:val="IndexLink"/>
                <w:rtl w:val="true"/>
              </w:rPr>
              <w:t>ترميم الجسور والخنادق في كربلاء</w:t>
            </w:r>
            <w:r>
              <w:rPr>
                <w:rStyle w:val="IndexLink"/>
                <w:rtl w:val="true"/>
              </w:rPr>
              <w:tab/>
            </w:r>
            <w:r>
              <w:rPr>
                <w:rStyle w:val="IndexLink"/>
              </w:rPr>
              <w:t>317</w:t>
            </w:r>
          </w:hyperlink>
        </w:p>
        <w:p>
          <w:pPr>
            <w:pStyle w:val="Contents3"/>
            <w:tabs>
              <w:tab w:val="clear" w:pos="8459"/>
              <w:tab w:val="right" w:pos="9026" w:leader="dot"/>
            </w:tabs>
            <w:rPr/>
          </w:pPr>
          <w:hyperlink w:anchor="__RefHeading___Toc3609692_2320776876">
            <w:r>
              <w:rPr>
                <w:webHidden/>
                <w:rStyle w:val="IndexLink"/>
                <w:rtl w:val="true"/>
              </w:rPr>
              <w:t>تعيين خليل بك متصرفاً لكربلاء</w:t>
            </w:r>
            <w:r>
              <w:rPr>
                <w:rStyle w:val="IndexLink"/>
                <w:rtl w:val="true"/>
              </w:rPr>
              <w:tab/>
            </w:r>
            <w:r>
              <w:rPr>
                <w:rStyle w:val="IndexLink"/>
              </w:rPr>
              <w:t>317</w:t>
            </w:r>
          </w:hyperlink>
        </w:p>
        <w:p>
          <w:pPr>
            <w:pStyle w:val="Contents3"/>
            <w:tabs>
              <w:tab w:val="clear" w:pos="8459"/>
              <w:tab w:val="right" w:pos="9026" w:leader="dot"/>
            </w:tabs>
            <w:rPr/>
          </w:pPr>
          <w:hyperlink w:anchor="__RefHeading___Toc3609694_2320776876">
            <w:r>
              <w:rPr>
                <w:webHidden/>
                <w:rStyle w:val="IndexLink"/>
                <w:rtl w:val="true"/>
              </w:rPr>
              <w:t>بناء مقر الحكومة الجديد في كربلاء</w:t>
            </w:r>
            <w:r>
              <w:rPr>
                <w:rStyle w:val="IndexLink"/>
                <w:rtl w:val="true"/>
              </w:rPr>
              <w:tab/>
            </w:r>
            <w:r>
              <w:rPr>
                <w:rStyle w:val="IndexLink"/>
              </w:rPr>
              <w:t>318</w:t>
            </w:r>
          </w:hyperlink>
        </w:p>
        <w:p>
          <w:pPr>
            <w:pStyle w:val="Contents3"/>
            <w:tabs>
              <w:tab w:val="clear" w:pos="8459"/>
              <w:tab w:val="right" w:pos="9026" w:leader="dot"/>
            </w:tabs>
            <w:rPr/>
          </w:pPr>
          <w:hyperlink w:anchor="__RefHeading___Toc3609696_2320776876">
            <w:r>
              <w:rPr>
                <w:webHidden/>
                <w:rStyle w:val="IndexLink"/>
                <w:rtl w:val="true"/>
              </w:rPr>
              <w:t>ناصرالدين شاه يزور كربلاء</w:t>
            </w:r>
            <w:r>
              <w:rPr>
                <w:rStyle w:val="IndexLink"/>
                <w:rtl w:val="true"/>
              </w:rPr>
              <w:tab/>
            </w:r>
            <w:r>
              <w:rPr>
                <w:rStyle w:val="IndexLink"/>
              </w:rPr>
              <w:t>319</w:t>
            </w:r>
          </w:hyperlink>
        </w:p>
        <w:p>
          <w:pPr>
            <w:pStyle w:val="Contents3"/>
            <w:tabs>
              <w:tab w:val="clear" w:pos="8459"/>
              <w:tab w:val="right" w:pos="9026" w:leader="dot"/>
            </w:tabs>
            <w:rPr/>
          </w:pPr>
          <w:hyperlink w:anchor="__RefHeading___Toc3609698_2320776876">
            <w:r>
              <w:rPr>
                <w:webHidden/>
                <w:rStyle w:val="IndexLink"/>
                <w:rtl w:val="true"/>
              </w:rPr>
              <w:t>تعيين السيد حسين بن محمد علي آل ضياء الدين سادناً للروضة العباسية</w:t>
            </w:r>
            <w:r>
              <w:rPr>
                <w:rStyle w:val="IndexLink"/>
                <w:rtl w:val="true"/>
              </w:rPr>
              <w:tab/>
            </w:r>
            <w:r>
              <w:rPr>
                <w:rStyle w:val="IndexLink"/>
              </w:rPr>
              <w:t>327</w:t>
            </w:r>
          </w:hyperlink>
        </w:p>
        <w:p>
          <w:pPr>
            <w:pStyle w:val="Contents3"/>
            <w:tabs>
              <w:tab w:val="clear" w:pos="8459"/>
              <w:tab w:val="right" w:pos="9026" w:leader="dot"/>
            </w:tabs>
            <w:rPr/>
          </w:pPr>
          <w:hyperlink w:anchor="__RefHeading___Toc3609700_2320776876">
            <w:r>
              <w:rPr>
                <w:webHidden/>
                <w:rStyle w:val="IndexLink"/>
                <w:rtl w:val="true"/>
              </w:rPr>
              <w:t>مدحت باشا وسعيه لتطبيق التجنيد في كربلاء</w:t>
            </w:r>
            <w:r>
              <w:rPr>
                <w:rStyle w:val="IndexLink"/>
                <w:rtl w:val="true"/>
              </w:rPr>
              <w:tab/>
            </w:r>
            <w:r>
              <w:rPr>
                <w:rStyle w:val="IndexLink"/>
              </w:rPr>
              <w:t>328</w:t>
            </w:r>
          </w:hyperlink>
        </w:p>
        <w:p>
          <w:pPr>
            <w:pStyle w:val="Contents3"/>
            <w:tabs>
              <w:tab w:val="clear" w:pos="8459"/>
              <w:tab w:val="right" w:pos="9026" w:leader="dot"/>
            </w:tabs>
            <w:rPr/>
          </w:pPr>
          <w:hyperlink w:anchor="__RefHeading___Toc3609702_2320776876">
            <w:r>
              <w:rPr>
                <w:webHidden/>
                <w:rStyle w:val="IndexLink"/>
                <w:rtl w:val="true"/>
              </w:rPr>
              <w:t>تقليد السيد أحمد الرشتي نيشان الدولة بفرمان من السلطان عبد العزيز</w:t>
            </w:r>
            <w:r>
              <w:rPr>
                <w:rStyle w:val="IndexLink"/>
                <w:rtl w:val="true"/>
              </w:rPr>
              <w:tab/>
            </w:r>
            <w:r>
              <w:rPr>
                <w:rStyle w:val="IndexLink"/>
              </w:rPr>
              <w:t>330</w:t>
            </w:r>
          </w:hyperlink>
        </w:p>
        <w:p>
          <w:pPr>
            <w:pStyle w:val="Contents3"/>
            <w:tabs>
              <w:tab w:val="clear" w:pos="8459"/>
              <w:tab w:val="right" w:pos="9026" w:leader="dot"/>
            </w:tabs>
            <w:rPr/>
          </w:pPr>
          <w:hyperlink w:anchor="__RefHeading___Toc3609704_2320776876">
            <w:r>
              <w:rPr>
                <w:webHidden/>
                <w:rStyle w:val="IndexLink"/>
                <w:rtl w:val="true"/>
              </w:rPr>
              <w:t>السيد مصطفى بن السيد حسين آل ضياء الدين يتولى سدانة الروضة العباسية</w:t>
            </w:r>
            <w:r>
              <w:rPr>
                <w:rStyle w:val="IndexLink"/>
                <w:rtl w:val="true"/>
              </w:rPr>
              <w:tab/>
            </w:r>
            <w:r>
              <w:rPr>
                <w:rStyle w:val="IndexLink"/>
              </w:rPr>
              <w:t>333</w:t>
            </w:r>
          </w:hyperlink>
        </w:p>
        <w:p>
          <w:pPr>
            <w:pStyle w:val="Contents2"/>
            <w:tabs>
              <w:tab w:val="clear" w:pos="8743"/>
              <w:tab w:val="right" w:pos="9026" w:leader="dot"/>
            </w:tabs>
            <w:rPr/>
          </w:pPr>
          <w:hyperlink w:anchor="__RefHeading___Toc3609706_2320776876">
            <w:r>
              <w:rPr>
                <w:webHidden/>
                <w:rStyle w:val="IndexLink"/>
                <w:rtl w:val="true"/>
              </w:rPr>
              <w:t>كربلاء بعد ولاية مدحت باشا إلى اندلاع الحرب العالمية الأولى</w:t>
            </w:r>
            <w:r>
              <w:rPr>
                <w:rStyle w:val="IndexLink"/>
                <w:rtl w:val="true"/>
              </w:rPr>
              <w:tab/>
            </w:r>
            <w:r>
              <w:rPr>
                <w:rStyle w:val="IndexLink"/>
              </w:rPr>
              <w:t>334</w:t>
            </w:r>
          </w:hyperlink>
        </w:p>
        <w:p>
          <w:pPr>
            <w:pStyle w:val="Contents3"/>
            <w:tabs>
              <w:tab w:val="clear" w:pos="8459"/>
              <w:tab w:val="right" w:pos="9026" w:leader="dot"/>
            </w:tabs>
            <w:rPr/>
          </w:pPr>
          <w:hyperlink w:anchor="__RefHeading___Toc3609708_2320776876">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3609710_2320776876">
            <w:r>
              <w:rPr>
                <w:webHidden/>
                <w:rStyle w:val="IndexLink"/>
                <w:rtl w:val="true"/>
              </w:rPr>
              <w:t xml:space="preserve">تأسيس قضاء </w:t>
            </w:r>
            <w:r>
              <w:rPr>
                <w:rStyle w:val="IndexLink"/>
                <w:rtl w:val="true"/>
              </w:rPr>
              <w:t>(</w:t>
            </w:r>
            <w:r>
              <w:rPr>
                <w:rStyle w:val="IndexLink"/>
                <w:rtl w:val="true"/>
              </w:rPr>
              <w:t>الرزازة</w:t>
            </w:r>
            <w:r>
              <w:rPr>
                <w:rStyle w:val="IndexLink"/>
                <w:rtl w:val="true"/>
              </w:rPr>
              <w:t>)</w:t>
              <w:tab/>
            </w:r>
            <w:r>
              <w:rPr>
                <w:rStyle w:val="IndexLink"/>
              </w:rPr>
              <w:t>335</w:t>
            </w:r>
          </w:hyperlink>
        </w:p>
        <w:p>
          <w:pPr>
            <w:pStyle w:val="Contents3"/>
            <w:tabs>
              <w:tab w:val="clear" w:pos="8459"/>
              <w:tab w:val="right" w:pos="9026" w:leader="dot"/>
            </w:tabs>
            <w:rPr/>
          </w:pPr>
          <w:hyperlink w:anchor="__RefHeading___Toc3609712_2320776876">
            <w:r>
              <w:rPr>
                <w:webHidden/>
                <w:rStyle w:val="IndexLink"/>
                <w:rtl w:val="true"/>
              </w:rPr>
              <w:t xml:space="preserve">قلعة الهندي </w:t>
            </w:r>
            <w:r>
              <w:rPr>
                <w:rStyle w:val="IndexLink"/>
                <w:rtl w:val="true"/>
              </w:rPr>
              <w:t>(</w:t>
            </w:r>
            <w:r>
              <w:rPr>
                <w:rStyle w:val="IndexLink"/>
                <w:rtl w:val="true"/>
              </w:rPr>
              <w:t>النواب</w:t>
            </w:r>
            <w:r>
              <w:rPr>
                <w:rStyle w:val="IndexLink"/>
                <w:rtl w:val="true"/>
              </w:rPr>
              <w:t>)</w:t>
              <w:tab/>
            </w:r>
            <w:r>
              <w:rPr>
                <w:rStyle w:val="IndexLink"/>
              </w:rPr>
              <w:t>337</w:t>
            </w:r>
          </w:hyperlink>
        </w:p>
        <w:p>
          <w:pPr>
            <w:pStyle w:val="Contents3"/>
            <w:tabs>
              <w:tab w:val="clear" w:pos="8459"/>
              <w:tab w:val="right" w:pos="9026" w:leader="dot"/>
            </w:tabs>
            <w:rPr/>
          </w:pPr>
          <w:hyperlink w:anchor="__RefHeading___Toc3609714_2320776876">
            <w:r>
              <w:rPr>
                <w:webHidden/>
                <w:rStyle w:val="IndexLink"/>
                <w:rtl w:val="true"/>
              </w:rPr>
              <w:t>النزاع بين أسرة آل كمونة حول السدانة ورئاسة الأسرة</w:t>
            </w:r>
            <w:r>
              <w:rPr>
                <w:rStyle w:val="IndexLink"/>
                <w:rtl w:val="true"/>
              </w:rPr>
              <w:tab/>
            </w:r>
            <w:r>
              <w:rPr>
                <w:rStyle w:val="IndexLink"/>
              </w:rPr>
              <w:t>342</w:t>
            </w:r>
          </w:hyperlink>
        </w:p>
        <w:p>
          <w:pPr>
            <w:pStyle w:val="Contents3"/>
            <w:tabs>
              <w:tab w:val="clear" w:pos="8459"/>
              <w:tab w:val="right" w:pos="9026" w:leader="dot"/>
            </w:tabs>
            <w:rPr/>
          </w:pPr>
          <w:hyperlink w:anchor="__RefHeading___Toc3609716_2320776876">
            <w:r>
              <w:rPr>
                <w:webHidden/>
                <w:rStyle w:val="IndexLink"/>
                <w:rtl w:val="true"/>
              </w:rPr>
              <w:t>تعيين السيد جواد بن السيد حسن آل طعمة سادناً للروضة الحسينية</w:t>
            </w:r>
            <w:r>
              <w:rPr>
                <w:rStyle w:val="IndexLink"/>
                <w:rtl w:val="true"/>
              </w:rPr>
              <w:tab/>
            </w:r>
            <w:r>
              <w:rPr>
                <w:rStyle w:val="IndexLink"/>
              </w:rPr>
              <w:t>346</w:t>
            </w:r>
          </w:hyperlink>
        </w:p>
        <w:p>
          <w:pPr>
            <w:pStyle w:val="Contents3"/>
            <w:tabs>
              <w:tab w:val="clear" w:pos="8459"/>
              <w:tab w:val="right" w:pos="9026" w:leader="dot"/>
            </w:tabs>
            <w:rPr/>
          </w:pPr>
          <w:hyperlink w:anchor="__RefHeading___Toc3609718_2320776876">
            <w:r>
              <w:rPr>
                <w:webHidden/>
                <w:rStyle w:val="IndexLink"/>
                <w:rtl w:val="true"/>
              </w:rPr>
              <w:t>المسيّب قضاء يتبع للواء كربلاء</w:t>
            </w:r>
            <w:r>
              <w:rPr>
                <w:rStyle w:val="IndexLink"/>
                <w:rtl w:val="true"/>
              </w:rPr>
              <w:tab/>
            </w:r>
            <w:r>
              <w:rPr>
                <w:rStyle w:val="IndexLink"/>
              </w:rPr>
              <w:t>346</w:t>
            </w:r>
          </w:hyperlink>
        </w:p>
        <w:p>
          <w:pPr>
            <w:pStyle w:val="Contents3"/>
            <w:tabs>
              <w:tab w:val="clear" w:pos="8459"/>
              <w:tab w:val="right" w:pos="9026" w:leader="dot"/>
            </w:tabs>
            <w:rPr/>
          </w:pPr>
          <w:hyperlink w:anchor="__RefHeading___Toc3609720_2320776876">
            <w:r>
              <w:rPr>
                <w:webHidden/>
                <w:rStyle w:val="IndexLink"/>
                <w:rtl w:val="true"/>
              </w:rPr>
              <w:t>مدينة المسيب وعلاقتها بكربلاء</w:t>
            </w:r>
            <w:r>
              <w:rPr>
                <w:rStyle w:val="IndexLink"/>
                <w:rtl w:val="true"/>
              </w:rPr>
              <w:tab/>
            </w:r>
            <w:r>
              <w:rPr>
                <w:rStyle w:val="IndexLink"/>
              </w:rPr>
              <w:t>349</w:t>
            </w:r>
          </w:hyperlink>
        </w:p>
        <w:p>
          <w:pPr>
            <w:pStyle w:val="Contents3"/>
            <w:tabs>
              <w:tab w:val="clear" w:pos="8459"/>
              <w:tab w:val="right" w:pos="9026" w:leader="dot"/>
            </w:tabs>
            <w:rPr/>
          </w:pPr>
          <w:hyperlink w:anchor="__RefHeading___Toc3609722_2320776876">
            <w:r>
              <w:rPr>
                <w:webHidden/>
                <w:rStyle w:val="IndexLink"/>
                <w:rtl w:val="true"/>
              </w:rPr>
              <w:t>صبيح بك متصرفاً لكربلاء</w:t>
            </w:r>
            <w:r>
              <w:rPr>
                <w:rStyle w:val="IndexLink"/>
                <w:rtl w:val="true"/>
              </w:rPr>
              <w:tab/>
            </w:r>
            <w:r>
              <w:rPr>
                <w:rStyle w:val="IndexLink"/>
              </w:rPr>
              <w:t>351</w:t>
            </w:r>
          </w:hyperlink>
        </w:p>
        <w:p>
          <w:pPr>
            <w:pStyle w:val="Contents3"/>
            <w:tabs>
              <w:tab w:val="clear" w:pos="8459"/>
              <w:tab w:val="right" w:pos="9026" w:leader="dot"/>
            </w:tabs>
            <w:rPr/>
          </w:pPr>
          <w:hyperlink w:anchor="__RefHeading___Toc3609724_2320776876">
            <w:r>
              <w:rPr>
                <w:webHidden/>
                <w:rStyle w:val="IndexLink"/>
                <w:rtl w:val="true"/>
              </w:rPr>
              <w:t>تخفيض المستوى الإداري لكربلاء</w:t>
            </w:r>
            <w:r>
              <w:rPr>
                <w:rStyle w:val="IndexLink"/>
                <w:rtl w:val="true"/>
              </w:rPr>
              <w:tab/>
            </w:r>
            <w:r>
              <w:rPr>
                <w:rStyle w:val="IndexLink"/>
              </w:rPr>
              <w:t>351</w:t>
            </w:r>
          </w:hyperlink>
        </w:p>
        <w:p>
          <w:pPr>
            <w:pStyle w:val="Contents3"/>
            <w:tabs>
              <w:tab w:val="clear" w:pos="8459"/>
              <w:tab w:val="right" w:pos="9026" w:leader="dot"/>
            </w:tabs>
            <w:rPr/>
          </w:pPr>
          <w:hyperlink w:anchor="__RefHeading___Toc3609726_2320776876">
            <w:r>
              <w:rPr>
                <w:webHidden/>
                <w:rStyle w:val="IndexLink"/>
                <w:rtl w:val="true"/>
              </w:rPr>
              <w:t>إعادة كربلاء إدارياً إلى مستوى لواء</w:t>
            </w:r>
            <w:r>
              <w:rPr>
                <w:rStyle w:val="IndexLink"/>
                <w:rtl w:val="true"/>
              </w:rPr>
              <w:tab/>
            </w:r>
            <w:r>
              <w:rPr>
                <w:rStyle w:val="IndexLink"/>
              </w:rPr>
              <w:t>353</w:t>
            </w:r>
          </w:hyperlink>
        </w:p>
        <w:p>
          <w:pPr>
            <w:pStyle w:val="Contents3"/>
            <w:tabs>
              <w:tab w:val="clear" w:pos="8459"/>
              <w:tab w:val="right" w:pos="9026" w:leader="dot"/>
            </w:tabs>
            <w:rPr/>
          </w:pPr>
          <w:hyperlink w:anchor="__RefHeading___Toc3609728_2320776876">
            <w:r>
              <w:rPr>
                <w:webHidden/>
                <w:rStyle w:val="IndexLink"/>
                <w:rtl w:val="true"/>
              </w:rPr>
              <w:t>رشيد بن داود السعدي يزور كربلاء ويذكرها في كتابه</w:t>
            </w:r>
            <w:r>
              <w:rPr>
                <w:rStyle w:val="IndexLink"/>
                <w:rtl w:val="true"/>
              </w:rPr>
              <w:tab/>
            </w:r>
            <w:r>
              <w:rPr>
                <w:rStyle w:val="IndexLink"/>
              </w:rPr>
              <w:t>354</w:t>
            </w:r>
          </w:hyperlink>
        </w:p>
        <w:p>
          <w:pPr>
            <w:pStyle w:val="Contents3"/>
            <w:tabs>
              <w:tab w:val="clear" w:pos="8459"/>
              <w:tab w:val="right" w:pos="9026" w:leader="dot"/>
            </w:tabs>
            <w:rPr/>
          </w:pPr>
          <w:hyperlink w:anchor="__RefHeading___Toc3609730_2320776876">
            <w:r>
              <w:rPr>
                <w:webHidden/>
                <w:rStyle w:val="IndexLink"/>
                <w:rtl w:val="true"/>
              </w:rPr>
              <w:t>راشد أفندي متصرفاً لكربلاء</w:t>
            </w:r>
            <w:r>
              <w:rPr>
                <w:rStyle w:val="IndexLink"/>
                <w:rtl w:val="true"/>
              </w:rPr>
              <w:tab/>
            </w:r>
            <w:r>
              <w:rPr>
                <w:rStyle w:val="IndexLink"/>
              </w:rPr>
              <w:t>355</w:t>
            </w:r>
          </w:hyperlink>
        </w:p>
        <w:p>
          <w:pPr>
            <w:pStyle w:val="Contents3"/>
            <w:tabs>
              <w:tab w:val="clear" w:pos="8459"/>
              <w:tab w:val="right" w:pos="9026" w:leader="dot"/>
            </w:tabs>
            <w:rPr/>
          </w:pPr>
          <w:hyperlink w:anchor="__RefHeading___Toc3609732_2320776876">
            <w:r>
              <w:rPr>
                <w:webHidden/>
                <w:rStyle w:val="IndexLink"/>
                <w:rtl w:val="true"/>
              </w:rPr>
              <w:t>قدري بك متصرفاً لكربلاء</w:t>
            </w:r>
            <w:r>
              <w:rPr>
                <w:rStyle w:val="IndexLink"/>
                <w:rtl w:val="true"/>
              </w:rPr>
              <w:tab/>
            </w:r>
            <w:r>
              <w:rPr>
                <w:rStyle w:val="IndexLink"/>
              </w:rPr>
              <w:t>356</w:t>
            </w:r>
          </w:hyperlink>
        </w:p>
        <w:p>
          <w:pPr>
            <w:pStyle w:val="Contents3"/>
            <w:tabs>
              <w:tab w:val="clear" w:pos="8459"/>
              <w:tab w:val="right" w:pos="9026" w:leader="dot"/>
            </w:tabs>
            <w:rPr/>
          </w:pPr>
          <w:hyperlink w:anchor="__RefHeading___Toc3609734_2320776876">
            <w:r>
              <w:rPr>
                <w:webHidden/>
                <w:rStyle w:val="IndexLink"/>
                <w:rtl w:val="true"/>
              </w:rPr>
              <w:t xml:space="preserve">واقعة </w:t>
            </w:r>
            <w:r>
              <w:rPr>
                <w:rStyle w:val="IndexLink"/>
                <w:rtl w:val="true"/>
              </w:rPr>
              <w:t>(</w:t>
            </w:r>
            <w:r>
              <w:rPr>
                <w:rStyle w:val="IndexLink"/>
                <w:rtl w:val="true"/>
              </w:rPr>
              <w:t>على هَذلة</w:t>
            </w:r>
            <w:r>
              <w:rPr>
                <w:rStyle w:val="IndexLink"/>
                <w:rtl w:val="true"/>
              </w:rPr>
              <w:t>)</w:t>
              <w:tab/>
            </w:r>
            <w:r>
              <w:rPr>
                <w:rStyle w:val="IndexLink"/>
              </w:rPr>
              <w:t>356</w:t>
            </w:r>
          </w:hyperlink>
        </w:p>
        <w:p>
          <w:pPr>
            <w:pStyle w:val="Contents3"/>
            <w:tabs>
              <w:tab w:val="clear" w:pos="8459"/>
              <w:tab w:val="right" w:pos="9026" w:leader="dot"/>
            </w:tabs>
            <w:rPr/>
          </w:pPr>
          <w:hyperlink w:anchor="__RefHeading___Toc3609736_2320776876">
            <w:r>
              <w:rPr>
                <w:webHidden/>
                <w:rStyle w:val="IndexLink"/>
                <w:rtl w:val="true"/>
              </w:rPr>
              <w:t>مقتل الشيخ محمد علي بن سلطان الهر</w:t>
            </w:r>
            <w:r>
              <w:rPr>
                <w:rStyle w:val="IndexLink"/>
                <w:rtl w:val="true"/>
              </w:rPr>
              <w:tab/>
            </w:r>
            <w:r>
              <w:rPr>
                <w:rStyle w:val="IndexLink"/>
              </w:rPr>
              <w:t>363</w:t>
            </w:r>
          </w:hyperlink>
        </w:p>
        <w:p>
          <w:pPr>
            <w:pStyle w:val="Contents3"/>
            <w:tabs>
              <w:tab w:val="clear" w:pos="8459"/>
              <w:tab w:val="right" w:pos="9026" w:leader="dot"/>
            </w:tabs>
            <w:rPr/>
          </w:pPr>
          <w:hyperlink w:anchor="__RefHeading___Toc3609738_2320776876">
            <w:r>
              <w:rPr>
                <w:webHidden/>
                <w:rStyle w:val="IndexLink"/>
                <w:rtl w:val="true"/>
              </w:rPr>
              <w:t>مظهر باشا متصرفاً للواء كربلاء</w:t>
            </w:r>
            <w:r>
              <w:rPr>
                <w:rStyle w:val="IndexLink"/>
                <w:rtl w:val="true"/>
              </w:rPr>
              <w:tab/>
            </w:r>
            <w:r>
              <w:rPr>
                <w:rStyle w:val="IndexLink"/>
              </w:rPr>
              <w:t>364</w:t>
            </w:r>
          </w:hyperlink>
        </w:p>
        <w:p>
          <w:pPr>
            <w:pStyle w:val="Contents3"/>
            <w:tabs>
              <w:tab w:val="clear" w:pos="8459"/>
              <w:tab w:val="right" w:pos="9026" w:leader="dot"/>
            </w:tabs>
            <w:rPr/>
          </w:pPr>
          <w:hyperlink w:anchor="__RefHeading___Toc3609740_2320776876">
            <w:r>
              <w:rPr>
                <w:webHidden/>
                <w:rStyle w:val="IndexLink"/>
                <w:rtl w:val="true"/>
              </w:rPr>
              <w:t>مقتل السيد أحمد وفي الرشتي</w:t>
            </w:r>
            <w:r>
              <w:rPr>
                <w:rStyle w:val="IndexLink"/>
                <w:rtl w:val="true"/>
              </w:rPr>
              <w:tab/>
            </w:r>
            <w:r>
              <w:rPr>
                <w:rStyle w:val="IndexLink"/>
              </w:rPr>
              <w:t>365</w:t>
            </w:r>
          </w:hyperlink>
        </w:p>
        <w:p>
          <w:pPr>
            <w:pStyle w:val="Contents3"/>
            <w:tabs>
              <w:tab w:val="clear" w:pos="8459"/>
              <w:tab w:val="right" w:pos="9026" w:leader="dot"/>
            </w:tabs>
            <w:rPr/>
          </w:pPr>
          <w:hyperlink w:anchor="__RefHeading___Toc3609742_2320776876">
            <w:r>
              <w:rPr>
                <w:webHidden/>
                <w:rStyle w:val="IndexLink"/>
                <w:rtl w:val="true"/>
              </w:rPr>
              <w:t xml:space="preserve">بناء إيوان رأس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المطل على الصحن</w:t>
            </w:r>
            <w:r>
              <w:rPr>
                <w:rStyle w:val="IndexLink"/>
                <w:rtl w:val="true"/>
              </w:rPr>
              <w:tab/>
            </w:r>
            <w:r>
              <w:rPr>
                <w:rStyle w:val="IndexLink"/>
              </w:rPr>
              <w:t>367</w:t>
            </w:r>
          </w:hyperlink>
        </w:p>
        <w:p>
          <w:pPr>
            <w:pStyle w:val="Contents3"/>
            <w:tabs>
              <w:tab w:val="clear" w:pos="8459"/>
              <w:tab w:val="right" w:pos="9026" w:leader="dot"/>
            </w:tabs>
            <w:rPr/>
          </w:pPr>
          <w:hyperlink w:anchor="__RefHeading___Toc3609744_2320776876">
            <w:r>
              <w:rPr>
                <w:webHidden/>
                <w:rStyle w:val="IndexLink"/>
                <w:rtl w:val="true"/>
              </w:rPr>
              <w:t>روحي أفندي متصرفاً لكربلاء</w:t>
            </w:r>
            <w:r>
              <w:rPr>
                <w:rStyle w:val="IndexLink"/>
                <w:rtl w:val="true"/>
              </w:rPr>
              <w:tab/>
            </w:r>
            <w:r>
              <w:rPr>
                <w:rStyle w:val="IndexLink"/>
              </w:rPr>
              <w:t>368</w:t>
            </w:r>
          </w:hyperlink>
        </w:p>
        <w:p>
          <w:pPr>
            <w:pStyle w:val="Contents3"/>
            <w:tabs>
              <w:tab w:val="clear" w:pos="8459"/>
              <w:tab w:val="right" w:pos="9026" w:leader="dot"/>
            </w:tabs>
            <w:rPr/>
          </w:pPr>
          <w:hyperlink w:anchor="__RefHeading___Toc3609746_2320776876">
            <w:r>
              <w:rPr>
                <w:webHidden/>
                <w:rStyle w:val="IndexLink"/>
                <w:rtl w:val="true"/>
              </w:rPr>
              <w:t>السيد عبد الوهاب المشهداني العاني الخطيب مفتياً في كربلاء</w:t>
            </w:r>
            <w:r>
              <w:rPr>
                <w:rStyle w:val="IndexLink"/>
                <w:rtl w:val="true"/>
              </w:rPr>
              <w:tab/>
            </w:r>
            <w:r>
              <w:rPr>
                <w:rStyle w:val="IndexLink"/>
              </w:rPr>
              <w:t>369</w:t>
            </w:r>
          </w:hyperlink>
        </w:p>
        <w:p>
          <w:pPr>
            <w:pStyle w:val="Contents3"/>
            <w:tabs>
              <w:tab w:val="clear" w:pos="8459"/>
              <w:tab w:val="right" w:pos="9026" w:leader="dot"/>
            </w:tabs>
            <w:rPr/>
          </w:pPr>
          <w:hyperlink w:anchor="__RefHeading___Toc3609748_2320776876">
            <w:r>
              <w:rPr>
                <w:webHidden/>
                <w:rStyle w:val="IndexLink"/>
                <w:rtl w:val="true"/>
              </w:rPr>
              <w:t>محمد باشا متصرفاً للواء كربلاء</w:t>
            </w:r>
            <w:r>
              <w:rPr>
                <w:rStyle w:val="IndexLink"/>
                <w:rtl w:val="true"/>
              </w:rPr>
              <w:tab/>
            </w:r>
            <w:r>
              <w:rPr>
                <w:rStyle w:val="IndexLink"/>
              </w:rPr>
              <w:t>370</w:t>
            </w:r>
          </w:hyperlink>
        </w:p>
        <w:p>
          <w:pPr>
            <w:pStyle w:val="Contents3"/>
            <w:tabs>
              <w:tab w:val="clear" w:pos="8459"/>
              <w:tab w:val="right" w:pos="9026" w:leader="dot"/>
            </w:tabs>
            <w:rPr/>
          </w:pPr>
          <w:hyperlink w:anchor="__RefHeading___Toc3609750_2320776876">
            <w:r>
              <w:rPr>
                <w:webHidden/>
                <w:rStyle w:val="IndexLink"/>
                <w:rtl w:val="true"/>
              </w:rPr>
              <w:t>إفتتاح المدرسة الرشدية في كربلاء</w:t>
            </w:r>
            <w:r>
              <w:rPr>
                <w:rStyle w:val="IndexLink"/>
                <w:rtl w:val="true"/>
              </w:rPr>
              <w:tab/>
            </w:r>
            <w:r>
              <w:rPr>
                <w:rStyle w:val="IndexLink"/>
              </w:rPr>
              <w:t>370</w:t>
            </w:r>
          </w:hyperlink>
        </w:p>
        <w:p>
          <w:pPr>
            <w:pStyle w:val="Contents3"/>
            <w:tabs>
              <w:tab w:val="clear" w:pos="8459"/>
              <w:tab w:val="right" w:pos="9026" w:leader="dot"/>
            </w:tabs>
            <w:rPr/>
          </w:pPr>
          <w:hyperlink w:anchor="__RefHeading___Toc3609752_2320776876">
            <w:r>
              <w:rPr>
                <w:webHidden/>
                <w:rStyle w:val="IndexLink"/>
                <w:rtl w:val="true"/>
              </w:rPr>
              <w:t xml:space="preserve">وباء الهيضة </w:t>
            </w:r>
            <w:r>
              <w:rPr>
                <w:rStyle w:val="IndexLink"/>
                <w:rtl w:val="true"/>
              </w:rPr>
              <w:t>(</w:t>
            </w:r>
            <w:r>
              <w:rPr>
                <w:rStyle w:val="IndexLink"/>
                <w:rtl w:val="true"/>
              </w:rPr>
              <w:t>الكوليرا</w:t>
            </w:r>
            <w:r>
              <w:rPr>
                <w:rStyle w:val="IndexLink"/>
                <w:rtl w:val="true"/>
              </w:rPr>
              <w:t xml:space="preserve">) </w:t>
            </w:r>
            <w:r>
              <w:rPr>
                <w:rStyle w:val="IndexLink"/>
                <w:rtl w:val="true"/>
              </w:rPr>
              <w:t>ينتشر في كربلاء</w:t>
            </w:r>
            <w:r>
              <w:rPr>
                <w:rStyle w:val="IndexLink"/>
                <w:rtl w:val="true"/>
              </w:rPr>
              <w:tab/>
            </w:r>
            <w:r>
              <w:rPr>
                <w:rStyle w:val="IndexLink"/>
              </w:rPr>
              <w:t>371</w:t>
            </w:r>
          </w:hyperlink>
        </w:p>
        <w:p>
          <w:pPr>
            <w:pStyle w:val="Contents3"/>
            <w:tabs>
              <w:tab w:val="clear" w:pos="8459"/>
              <w:tab w:val="right" w:pos="9026" w:leader="dot"/>
            </w:tabs>
            <w:rPr/>
          </w:pPr>
          <w:hyperlink w:anchor="__RefHeading___Toc3609754_2320776876">
            <w:r>
              <w:rPr>
                <w:webHidden/>
                <w:rStyle w:val="IndexLink"/>
                <w:rtl w:val="true"/>
              </w:rPr>
              <w:t>مظهر باشا متصرفاً لكربلاء للمرة الثانية</w:t>
            </w:r>
            <w:r>
              <w:rPr>
                <w:rStyle w:val="IndexLink"/>
                <w:rtl w:val="true"/>
              </w:rPr>
              <w:tab/>
            </w:r>
            <w:r>
              <w:rPr>
                <w:rStyle w:val="IndexLink"/>
              </w:rPr>
              <w:t>372</w:t>
            </w:r>
          </w:hyperlink>
        </w:p>
        <w:p>
          <w:pPr>
            <w:pStyle w:val="Contents3"/>
            <w:tabs>
              <w:tab w:val="clear" w:pos="8459"/>
              <w:tab w:val="right" w:pos="9026" w:leader="dot"/>
            </w:tabs>
            <w:rPr/>
          </w:pPr>
          <w:hyperlink w:anchor="__RefHeading___Toc3609756_2320776876">
            <w:r>
              <w:rPr>
                <w:webHidden/>
                <w:rStyle w:val="IndexLink"/>
                <w:rtl w:val="true"/>
              </w:rPr>
              <w:t>مدام ديولافوا وزوجها مارسل في كربلاء</w:t>
            </w:r>
            <w:r>
              <w:rPr>
                <w:rStyle w:val="IndexLink"/>
                <w:rtl w:val="true"/>
              </w:rPr>
              <w:tab/>
            </w:r>
            <w:r>
              <w:rPr>
                <w:rStyle w:val="IndexLink"/>
              </w:rPr>
              <w:t>372</w:t>
            </w:r>
          </w:hyperlink>
        </w:p>
        <w:p>
          <w:pPr>
            <w:pStyle w:val="Contents3"/>
            <w:tabs>
              <w:tab w:val="clear" w:pos="8459"/>
              <w:tab w:val="right" w:pos="9026" w:leader="dot"/>
            </w:tabs>
            <w:rPr/>
          </w:pPr>
          <w:hyperlink w:anchor="__RefHeading___Toc3609758_2320776876">
            <w:r>
              <w:rPr>
                <w:webHidden/>
                <w:rStyle w:val="IndexLink"/>
                <w:rtl w:val="true"/>
              </w:rPr>
              <w:t>كربلاء أيام ولاية تقي الدين باشا الثانية</w:t>
            </w:r>
            <w:r>
              <w:rPr>
                <w:rStyle w:val="IndexLink"/>
                <w:rtl w:val="true"/>
              </w:rPr>
              <w:tab/>
            </w:r>
            <w:r>
              <w:rPr>
                <w:rStyle w:val="IndexLink"/>
              </w:rPr>
              <w:t>377</w:t>
            </w:r>
          </w:hyperlink>
        </w:p>
        <w:p>
          <w:pPr>
            <w:pStyle w:val="Contents3"/>
            <w:tabs>
              <w:tab w:val="clear" w:pos="8459"/>
              <w:tab w:val="right" w:pos="9026" w:leader="dot"/>
            </w:tabs>
            <w:rPr/>
          </w:pPr>
          <w:hyperlink w:anchor="__RefHeading___Toc3609760_2320776876">
            <w:r>
              <w:rPr>
                <w:webHidden/>
                <w:rStyle w:val="IndexLink"/>
                <w:rtl w:val="true"/>
              </w:rPr>
              <w:t>الحاج علي باشا متصرفاً لكربلاء</w:t>
            </w:r>
            <w:r>
              <w:rPr>
                <w:rStyle w:val="IndexLink"/>
                <w:rtl w:val="true"/>
              </w:rPr>
              <w:tab/>
            </w:r>
            <w:r>
              <w:rPr>
                <w:rStyle w:val="IndexLink"/>
              </w:rPr>
              <w:t>377</w:t>
            </w:r>
          </w:hyperlink>
        </w:p>
        <w:p>
          <w:pPr>
            <w:pStyle w:val="Contents3"/>
            <w:tabs>
              <w:tab w:val="clear" w:pos="8459"/>
              <w:tab w:val="right" w:pos="9026" w:leader="dot"/>
            </w:tabs>
            <w:rPr/>
          </w:pPr>
          <w:hyperlink w:anchor="__RefHeading___Toc3609762_2320776876">
            <w:r>
              <w:rPr>
                <w:webHidden/>
                <w:rStyle w:val="IndexLink"/>
                <w:rtl w:val="true"/>
              </w:rPr>
              <w:t xml:space="preserve">الصراع على سدانة العباس </w:t>
            </w:r>
            <w:r>
              <w:rPr>
                <w:rStyle w:val="IndexLink"/>
                <w:rtl w:val="true"/>
              </w:rPr>
              <w:t>(</w:t>
            </w:r>
            <w:r>
              <w:rPr>
                <w:rStyle w:val="IndexLink"/>
                <w:rtl w:val="true"/>
              </w:rPr>
              <w:t>عليه السلام</w:t>
            </w:r>
            <w:r>
              <w:rPr>
                <w:rStyle w:val="IndexLink"/>
                <w:rtl w:val="true"/>
              </w:rPr>
              <w:t xml:space="preserve">) </w:t>
            </w:r>
            <w:r>
              <w:rPr>
                <w:rStyle w:val="IndexLink"/>
                <w:rtl w:val="true"/>
              </w:rPr>
              <w:t>وزيارة والي بغداد محمد تقي باشا إلى كربلاء</w:t>
            </w:r>
            <w:r>
              <w:rPr>
                <w:rStyle w:val="IndexLink"/>
                <w:rtl w:val="true"/>
              </w:rPr>
              <w:tab/>
            </w:r>
            <w:r>
              <w:rPr>
                <w:rStyle w:val="IndexLink"/>
              </w:rPr>
              <w:t>378</w:t>
            </w:r>
          </w:hyperlink>
        </w:p>
        <w:p>
          <w:pPr>
            <w:pStyle w:val="Contents3"/>
            <w:tabs>
              <w:tab w:val="clear" w:pos="8459"/>
              <w:tab w:val="right" w:pos="9026" w:leader="dot"/>
            </w:tabs>
            <w:rPr/>
          </w:pPr>
          <w:hyperlink w:anchor="__RefHeading___Toc3609764_2320776876">
            <w:r>
              <w:rPr>
                <w:webHidden/>
                <w:rStyle w:val="IndexLink"/>
                <w:rtl w:val="true"/>
              </w:rPr>
              <w:t>متصرف كربلاء جلال باشا</w:t>
            </w:r>
            <w:r>
              <w:rPr>
                <w:rStyle w:val="IndexLink"/>
                <w:rtl w:val="true"/>
              </w:rPr>
              <w:tab/>
            </w:r>
            <w:r>
              <w:rPr>
                <w:rStyle w:val="IndexLink"/>
              </w:rPr>
              <w:t>381</w:t>
            </w:r>
          </w:hyperlink>
        </w:p>
        <w:p>
          <w:pPr>
            <w:pStyle w:val="Contents3"/>
            <w:tabs>
              <w:tab w:val="clear" w:pos="8459"/>
              <w:tab w:val="right" w:pos="9026" w:leader="dot"/>
            </w:tabs>
            <w:rPr/>
          </w:pPr>
          <w:hyperlink w:anchor="__RefHeading___Toc3609766_2320776876">
            <w:r>
              <w:rPr>
                <w:webHidden/>
                <w:rStyle w:val="IndexLink"/>
                <w:rtl w:val="true"/>
              </w:rPr>
              <w:t>زيارة الوالي لكربلاء</w:t>
            </w:r>
            <w:r>
              <w:rPr>
                <w:rStyle w:val="IndexLink"/>
                <w:rtl w:val="true"/>
              </w:rPr>
              <w:tab/>
            </w:r>
            <w:r>
              <w:rPr>
                <w:rStyle w:val="IndexLink"/>
              </w:rPr>
              <w:t>382</w:t>
            </w:r>
          </w:hyperlink>
        </w:p>
        <w:p>
          <w:pPr>
            <w:pStyle w:val="Contents3"/>
            <w:tabs>
              <w:tab w:val="clear" w:pos="8459"/>
              <w:tab w:val="right" w:pos="9026" w:leader="dot"/>
            </w:tabs>
            <w:rPr/>
          </w:pPr>
          <w:hyperlink w:anchor="__RefHeading___Toc3609768_2320776876">
            <w:r>
              <w:rPr>
                <w:webHidden/>
                <w:rStyle w:val="IndexLink"/>
                <w:rtl w:val="true"/>
              </w:rPr>
              <w:t xml:space="preserve">فتح شارع قبلة العباس </w:t>
            </w:r>
            <w:r>
              <w:rPr>
                <w:rStyle w:val="IndexLink"/>
                <w:rtl w:val="true"/>
              </w:rPr>
              <w:t>(</w:t>
            </w:r>
            <w:r>
              <w:rPr>
                <w:rStyle w:val="IndexLink"/>
                <w:rtl w:val="true"/>
              </w:rPr>
              <w:t>عليه السلام</w:t>
            </w:r>
            <w:r>
              <w:rPr>
                <w:rStyle w:val="IndexLink"/>
                <w:rtl w:val="true"/>
              </w:rPr>
              <w:t>)</w:t>
              <w:tab/>
            </w:r>
            <w:r>
              <w:rPr>
                <w:rStyle w:val="IndexLink"/>
              </w:rPr>
              <w:t>382</w:t>
            </w:r>
          </w:hyperlink>
        </w:p>
        <w:p>
          <w:pPr>
            <w:pStyle w:val="Contents3"/>
            <w:tabs>
              <w:tab w:val="clear" w:pos="8459"/>
              <w:tab w:val="right" w:pos="9026" w:leader="dot"/>
            </w:tabs>
            <w:rPr/>
          </w:pPr>
          <w:hyperlink w:anchor="__RefHeading___Toc3609770_2320776876">
            <w:r>
              <w:rPr>
                <w:webHidden/>
                <w:rStyle w:val="IndexLink"/>
                <w:rtl w:val="true"/>
              </w:rPr>
              <w:t xml:space="preserve">جرد خزانة مرقدي الحسين والعباس </w:t>
            </w:r>
            <w:r>
              <w:rPr>
                <w:rStyle w:val="IndexLink"/>
                <w:rtl w:val="true"/>
              </w:rPr>
              <w:t>(</w:t>
            </w:r>
            <w:r>
              <w:rPr>
                <w:rStyle w:val="IndexLink"/>
                <w:rtl w:val="true"/>
              </w:rPr>
              <w:t>عليهما السلام</w:t>
            </w:r>
            <w:r>
              <w:rPr>
                <w:rStyle w:val="IndexLink"/>
                <w:rtl w:val="true"/>
              </w:rPr>
              <w:t>)</w:t>
              <w:tab/>
            </w:r>
            <w:r>
              <w:rPr>
                <w:rStyle w:val="IndexLink"/>
              </w:rPr>
              <w:t>385</w:t>
            </w:r>
          </w:hyperlink>
        </w:p>
        <w:p>
          <w:pPr>
            <w:pStyle w:val="Contents3"/>
            <w:tabs>
              <w:tab w:val="clear" w:pos="8459"/>
              <w:tab w:val="right" w:pos="9026" w:leader="dot"/>
            </w:tabs>
            <w:rPr/>
          </w:pPr>
          <w:hyperlink w:anchor="__RefHeading___Toc3609772_2320776876">
            <w:r>
              <w:rPr>
                <w:webHidden/>
                <w:rStyle w:val="IndexLink"/>
                <w:rtl w:val="true"/>
              </w:rPr>
              <w:t>مصطفى باشا متصرفاً لكربلاء</w:t>
            </w:r>
            <w:r>
              <w:rPr>
                <w:rStyle w:val="IndexLink"/>
                <w:rtl w:val="true"/>
              </w:rPr>
              <w:tab/>
            </w:r>
            <w:r>
              <w:rPr>
                <w:rStyle w:val="IndexLink"/>
              </w:rPr>
              <w:t>386</w:t>
            </w:r>
          </w:hyperlink>
        </w:p>
        <w:p>
          <w:pPr>
            <w:pStyle w:val="Contents3"/>
            <w:tabs>
              <w:tab w:val="clear" w:pos="8459"/>
              <w:tab w:val="right" w:pos="9026" w:leader="dot"/>
            </w:tabs>
            <w:rPr/>
          </w:pPr>
          <w:hyperlink w:anchor="__RefHeading___Toc3609774_2320776876">
            <w:r>
              <w:rPr>
                <w:webHidden/>
                <w:rStyle w:val="IndexLink"/>
                <w:rtl w:val="true"/>
              </w:rPr>
              <w:t xml:space="preserve">تشييد قنطرة على أحد الأنهار في طريق كربلاء </w:t>
            </w:r>
            <w:r>
              <w:rPr>
                <w:rStyle w:val="IndexLink"/>
                <w:rtl w:val="true"/>
              </w:rPr>
              <w:t xml:space="preserve">- </w:t>
            </w:r>
            <w:r>
              <w:rPr>
                <w:rStyle w:val="IndexLink"/>
                <w:rtl w:val="true"/>
              </w:rPr>
              <w:t>الحلة</w:t>
            </w:r>
            <w:r>
              <w:rPr>
                <w:rStyle w:val="IndexLink"/>
                <w:rtl w:val="true"/>
              </w:rPr>
              <w:tab/>
            </w:r>
            <w:r>
              <w:rPr>
                <w:rStyle w:val="IndexLink"/>
              </w:rPr>
              <w:t>386</w:t>
            </w:r>
          </w:hyperlink>
        </w:p>
        <w:p>
          <w:pPr>
            <w:pStyle w:val="Contents3"/>
            <w:tabs>
              <w:tab w:val="clear" w:pos="8459"/>
              <w:tab w:val="right" w:pos="9026" w:leader="dot"/>
            </w:tabs>
            <w:rPr/>
          </w:pPr>
          <w:hyperlink w:anchor="__RefHeading___Toc3609776_2320776876">
            <w:r>
              <w:rPr>
                <w:webHidden/>
                <w:rStyle w:val="IndexLink"/>
                <w:rtl w:val="true"/>
              </w:rPr>
              <w:t>علي رضا بك متصرفاً لكربلاء</w:t>
            </w:r>
            <w:r>
              <w:rPr>
                <w:rStyle w:val="IndexLink"/>
                <w:rtl w:val="true"/>
              </w:rPr>
              <w:tab/>
            </w:r>
            <w:r>
              <w:rPr>
                <w:rStyle w:val="IndexLink"/>
              </w:rPr>
              <w:t>388</w:t>
            </w:r>
          </w:hyperlink>
        </w:p>
        <w:p>
          <w:pPr>
            <w:pStyle w:val="Contents3"/>
            <w:tabs>
              <w:tab w:val="clear" w:pos="8459"/>
              <w:tab w:val="right" w:pos="9026" w:leader="dot"/>
            </w:tabs>
            <w:rPr/>
          </w:pPr>
          <w:hyperlink w:anchor="__RefHeading___Toc3609778_2320776876">
            <w:r>
              <w:rPr>
                <w:webHidden/>
                <w:rStyle w:val="IndexLink"/>
                <w:rtl w:val="true"/>
              </w:rPr>
              <w:t>الحكومة تحدد مسار طريق الحج البرّي لحجاج كربلاء</w:t>
            </w:r>
            <w:r>
              <w:rPr>
                <w:rStyle w:val="IndexLink"/>
                <w:rtl w:val="true"/>
              </w:rPr>
              <w:tab/>
            </w:r>
            <w:r>
              <w:rPr>
                <w:rStyle w:val="IndexLink"/>
              </w:rPr>
              <w:t>388</w:t>
            </w:r>
          </w:hyperlink>
        </w:p>
        <w:p>
          <w:pPr>
            <w:pStyle w:val="Contents3"/>
            <w:tabs>
              <w:tab w:val="clear" w:pos="8459"/>
              <w:tab w:val="right" w:pos="9026" w:leader="dot"/>
            </w:tabs>
            <w:rPr/>
          </w:pPr>
          <w:hyperlink w:anchor="__RefHeading___Toc3609780_2320776876">
            <w:r>
              <w:rPr>
                <w:webHidden/>
                <w:rStyle w:val="IndexLink"/>
                <w:rtl w:val="true"/>
              </w:rPr>
              <w:t>جلال بك متصرفاً لكربلاء للمرّة الثانية</w:t>
            </w:r>
            <w:r>
              <w:rPr>
                <w:rStyle w:val="IndexLink"/>
                <w:rtl w:val="true"/>
              </w:rPr>
              <w:tab/>
            </w:r>
            <w:r>
              <w:rPr>
                <w:rStyle w:val="IndexLink"/>
              </w:rPr>
              <w:t>389</w:t>
            </w:r>
          </w:hyperlink>
        </w:p>
        <w:p>
          <w:pPr>
            <w:pStyle w:val="Contents3"/>
            <w:tabs>
              <w:tab w:val="clear" w:pos="8459"/>
              <w:tab w:val="right" w:pos="9026" w:leader="dot"/>
            </w:tabs>
            <w:rPr/>
          </w:pPr>
          <w:hyperlink w:anchor="__RefHeading___Toc3609782_2320776876">
            <w:r>
              <w:rPr>
                <w:webHidden/>
                <w:rStyle w:val="IndexLink"/>
                <w:rtl w:val="true"/>
              </w:rPr>
              <w:t>إنشاء مقبرة جديدة في كربلاء</w:t>
            </w:r>
            <w:r>
              <w:rPr>
                <w:rStyle w:val="IndexLink"/>
                <w:rtl w:val="true"/>
              </w:rPr>
              <w:tab/>
            </w:r>
            <w:r>
              <w:rPr>
                <w:rStyle w:val="IndexLink"/>
              </w:rPr>
              <w:t>390</w:t>
            </w:r>
          </w:hyperlink>
        </w:p>
        <w:p>
          <w:pPr>
            <w:pStyle w:val="Contents3"/>
            <w:tabs>
              <w:tab w:val="clear" w:pos="8459"/>
              <w:tab w:val="right" w:pos="9026" w:leader="dot"/>
            </w:tabs>
            <w:rPr/>
          </w:pPr>
          <w:hyperlink w:anchor="__RefHeading___Toc3609784_2320776876">
            <w:r>
              <w:rPr>
                <w:webHidden/>
                <w:rStyle w:val="IndexLink"/>
                <w:rtl w:val="true"/>
              </w:rPr>
              <w:t>وباء الكوليرا ينتشر مرة أخرى في كربلاء</w:t>
            </w:r>
            <w:r>
              <w:rPr>
                <w:rStyle w:val="IndexLink"/>
                <w:rtl w:val="true"/>
              </w:rPr>
              <w:tab/>
            </w:r>
            <w:r>
              <w:rPr>
                <w:rStyle w:val="IndexLink"/>
              </w:rPr>
              <w:t>391</w:t>
            </w:r>
          </w:hyperlink>
        </w:p>
        <w:p>
          <w:pPr>
            <w:pStyle w:val="Contents3"/>
            <w:tabs>
              <w:tab w:val="clear" w:pos="8459"/>
              <w:tab w:val="right" w:pos="9026" w:leader="dot"/>
            </w:tabs>
            <w:rPr/>
          </w:pPr>
          <w:hyperlink w:anchor="__RefHeading___Toc3609786_2320776876">
            <w:r>
              <w:rPr>
                <w:webHidden/>
                <w:rStyle w:val="IndexLink"/>
                <w:rtl w:val="true"/>
              </w:rPr>
              <w:t>كارثة غرق الكثير من أهالي كربلاء في نهر الفرات</w:t>
            </w:r>
            <w:r>
              <w:rPr>
                <w:rStyle w:val="IndexLink"/>
                <w:rtl w:val="true"/>
              </w:rPr>
              <w:tab/>
            </w:r>
            <w:r>
              <w:rPr>
                <w:rStyle w:val="IndexLink"/>
              </w:rPr>
              <w:t>391</w:t>
            </w:r>
          </w:hyperlink>
        </w:p>
        <w:p>
          <w:pPr>
            <w:pStyle w:val="Contents3"/>
            <w:tabs>
              <w:tab w:val="clear" w:pos="8459"/>
              <w:tab w:val="right" w:pos="9026" w:leader="dot"/>
            </w:tabs>
            <w:rPr/>
          </w:pPr>
          <w:hyperlink w:anchor="__RefHeading___Toc3609788_2320776876">
            <w:r>
              <w:rPr>
                <w:webHidden/>
                <w:rStyle w:val="IndexLink"/>
                <w:rtl w:val="true"/>
              </w:rPr>
              <w:t>محمود أفندي متصرفاً لكربلاء</w:t>
            </w:r>
            <w:r>
              <w:rPr>
                <w:rStyle w:val="IndexLink"/>
                <w:rtl w:val="true"/>
              </w:rPr>
              <w:tab/>
            </w:r>
            <w:r>
              <w:rPr>
                <w:rStyle w:val="IndexLink"/>
              </w:rPr>
              <w:t>392</w:t>
            </w:r>
          </w:hyperlink>
        </w:p>
        <w:p>
          <w:pPr>
            <w:pStyle w:val="Contents3"/>
            <w:tabs>
              <w:tab w:val="clear" w:pos="8459"/>
              <w:tab w:val="right" w:pos="9026" w:leader="dot"/>
            </w:tabs>
            <w:rPr/>
          </w:pPr>
          <w:hyperlink w:anchor="__RefHeading___Toc3609790_2320776876">
            <w:r>
              <w:rPr>
                <w:webHidden/>
                <w:rStyle w:val="IndexLink"/>
                <w:rtl w:val="true"/>
              </w:rPr>
              <w:t>أول تعداد سكاني لمدينة كربلاء</w:t>
            </w:r>
            <w:r>
              <w:rPr>
                <w:rStyle w:val="IndexLink"/>
                <w:rtl w:val="true"/>
              </w:rPr>
              <w:tab/>
            </w:r>
            <w:r>
              <w:rPr>
                <w:rStyle w:val="IndexLink"/>
              </w:rPr>
              <w:t>393</w:t>
            </w:r>
          </w:hyperlink>
        </w:p>
        <w:p>
          <w:pPr>
            <w:pStyle w:val="Contents3"/>
            <w:tabs>
              <w:tab w:val="clear" w:pos="8459"/>
              <w:tab w:val="right" w:pos="9026" w:leader="dot"/>
            </w:tabs>
            <w:rPr/>
          </w:pPr>
          <w:hyperlink w:anchor="__RefHeading___Toc3609792_2320776876">
            <w:r>
              <w:rPr>
                <w:webHidden/>
                <w:rStyle w:val="IndexLink"/>
                <w:rtl w:val="true"/>
              </w:rPr>
              <w:t xml:space="preserve">العالم الأمريكي </w:t>
            </w:r>
            <w:r>
              <w:rPr>
                <w:rStyle w:val="IndexLink"/>
                <w:rtl w:val="true"/>
              </w:rPr>
              <w:t>(</w:t>
            </w:r>
            <w:r>
              <w:rPr>
                <w:rStyle w:val="IndexLink"/>
                <w:rtl w:val="true"/>
              </w:rPr>
              <w:t>جون بيترز</w:t>
            </w:r>
            <w:r>
              <w:rPr>
                <w:rStyle w:val="IndexLink"/>
                <w:rtl w:val="true"/>
              </w:rPr>
              <w:t xml:space="preserve">) </w:t>
            </w:r>
            <w:r>
              <w:rPr>
                <w:rStyle w:val="IndexLink"/>
                <w:rtl w:val="true"/>
              </w:rPr>
              <w:t>في كربلاء</w:t>
            </w:r>
            <w:r>
              <w:rPr>
                <w:rStyle w:val="IndexLink"/>
                <w:rtl w:val="true"/>
              </w:rPr>
              <w:tab/>
            </w:r>
            <w:r>
              <w:rPr>
                <w:rStyle w:val="IndexLink"/>
              </w:rPr>
              <w:t>393</w:t>
            </w:r>
          </w:hyperlink>
        </w:p>
        <w:p>
          <w:pPr>
            <w:pStyle w:val="Contents3"/>
            <w:tabs>
              <w:tab w:val="clear" w:pos="8459"/>
              <w:tab w:val="right" w:pos="9026" w:leader="dot"/>
            </w:tabs>
            <w:rPr/>
          </w:pPr>
          <w:hyperlink w:anchor="__RefHeading___Toc3609794_2320776876">
            <w:r>
              <w:rPr>
                <w:webHidden/>
                <w:rStyle w:val="IndexLink"/>
                <w:rtl w:val="true"/>
              </w:rPr>
              <w:t>السيد علي بن جواد الكليدار يتولى سدانة الروضة الحسينية</w:t>
            </w:r>
            <w:r>
              <w:rPr>
                <w:rStyle w:val="IndexLink"/>
                <w:rtl w:val="true"/>
              </w:rPr>
              <w:tab/>
            </w:r>
            <w:r>
              <w:rPr>
                <w:rStyle w:val="IndexLink"/>
              </w:rPr>
              <w:t>396</w:t>
            </w:r>
          </w:hyperlink>
        </w:p>
        <w:p>
          <w:pPr>
            <w:pStyle w:val="Contents3"/>
            <w:tabs>
              <w:tab w:val="clear" w:pos="8459"/>
              <w:tab w:val="right" w:pos="9026" w:leader="dot"/>
            </w:tabs>
            <w:rPr/>
          </w:pPr>
          <w:hyperlink w:anchor="__RefHeading___Toc3609796_2320776876">
            <w:r>
              <w:rPr>
                <w:webHidden/>
                <w:rStyle w:val="IndexLink"/>
                <w:rtl w:val="true"/>
              </w:rPr>
              <w:t>فرید باشا متصرفاً لكربلاء</w:t>
            </w:r>
            <w:r>
              <w:rPr>
                <w:rStyle w:val="IndexLink"/>
                <w:rtl w:val="true"/>
              </w:rPr>
              <w:tab/>
            </w:r>
            <w:r>
              <w:rPr>
                <w:rStyle w:val="IndexLink"/>
              </w:rPr>
              <w:t>396</w:t>
            </w:r>
          </w:hyperlink>
        </w:p>
        <w:p>
          <w:pPr>
            <w:pStyle w:val="Contents3"/>
            <w:tabs>
              <w:tab w:val="clear" w:pos="8459"/>
              <w:tab w:val="right" w:pos="9026" w:leader="dot"/>
            </w:tabs>
            <w:rPr/>
          </w:pPr>
          <w:hyperlink w:anchor="__RefHeading___Toc3609798_2320776876">
            <w:r>
              <w:rPr>
                <w:webHidden/>
                <w:rStyle w:val="IndexLink"/>
                <w:rtl w:val="true"/>
              </w:rPr>
              <w:t xml:space="preserve">وصول </w:t>
            </w:r>
            <w:r>
              <w:rPr>
                <w:rStyle w:val="IndexLink"/>
                <w:rtl w:val="true"/>
              </w:rPr>
              <w:t>(</w:t>
            </w:r>
            <w:r>
              <w:rPr>
                <w:rStyle w:val="IndexLink"/>
                <w:rtl w:val="true"/>
              </w:rPr>
              <w:t>شعرَة</w:t>
            </w:r>
            <w:r>
              <w:rPr>
                <w:rStyle w:val="IndexLink"/>
                <w:rtl w:val="true"/>
              </w:rPr>
              <w:t xml:space="preserve">) </w:t>
            </w:r>
            <w:r>
              <w:rPr>
                <w:rStyle w:val="IndexLink"/>
                <w:rtl w:val="true"/>
              </w:rPr>
              <w:t>الرسول إلى كربلاء</w:t>
            </w:r>
            <w:r>
              <w:rPr>
                <w:rStyle w:val="IndexLink"/>
                <w:rtl w:val="true"/>
              </w:rPr>
              <w:tab/>
            </w:r>
            <w:r>
              <w:rPr>
                <w:rStyle w:val="IndexLink"/>
              </w:rPr>
              <w:t>396</w:t>
            </w:r>
          </w:hyperlink>
        </w:p>
        <w:p>
          <w:pPr>
            <w:pStyle w:val="Contents3"/>
            <w:tabs>
              <w:tab w:val="clear" w:pos="8459"/>
              <w:tab w:val="right" w:pos="9026" w:leader="dot"/>
            </w:tabs>
            <w:rPr/>
          </w:pPr>
          <w:hyperlink w:anchor="__RefHeading___Toc3609800_2320776876">
            <w:r>
              <w:rPr>
                <w:webHidden/>
                <w:rStyle w:val="IndexLink"/>
                <w:rtl w:val="true"/>
              </w:rPr>
              <w:t>تجديد الإيوان الغربي في الصحن الحسيني وتسميته بالإيوان الحميدي</w:t>
            </w:r>
            <w:r>
              <w:rPr>
                <w:rStyle w:val="IndexLink"/>
                <w:rtl w:val="true"/>
              </w:rPr>
              <w:tab/>
            </w:r>
            <w:r>
              <w:rPr>
                <w:rStyle w:val="IndexLink"/>
              </w:rPr>
              <w:t>399</w:t>
            </w:r>
          </w:hyperlink>
        </w:p>
        <w:p>
          <w:pPr>
            <w:pStyle w:val="Contents3"/>
            <w:tabs>
              <w:tab w:val="clear" w:pos="8459"/>
              <w:tab w:val="right" w:pos="9026" w:leader="dot"/>
            </w:tabs>
            <w:rPr/>
          </w:pPr>
          <w:hyperlink w:anchor="__RefHeading___Toc3609802_2320776876">
            <w:r>
              <w:rPr>
                <w:webHidden/>
                <w:rStyle w:val="IndexLink"/>
                <w:rtl w:val="true"/>
              </w:rPr>
              <w:t>مياه الفيضان تحاصر كربلاء</w:t>
            </w:r>
            <w:r>
              <w:rPr>
                <w:rStyle w:val="IndexLink"/>
                <w:rtl w:val="true"/>
              </w:rPr>
              <w:tab/>
            </w:r>
            <w:r>
              <w:rPr>
                <w:rStyle w:val="IndexLink"/>
              </w:rPr>
              <w:t>400</w:t>
            </w:r>
          </w:hyperlink>
        </w:p>
        <w:p>
          <w:pPr>
            <w:pStyle w:val="Contents3"/>
            <w:tabs>
              <w:tab w:val="clear" w:pos="8459"/>
              <w:tab w:val="right" w:pos="9026" w:leader="dot"/>
            </w:tabs>
            <w:rPr/>
          </w:pPr>
          <w:hyperlink w:anchor="__RefHeading___Toc3609804_2320776876">
            <w:r>
              <w:rPr>
                <w:webHidden/>
                <w:rStyle w:val="IndexLink"/>
                <w:rtl w:val="true"/>
              </w:rPr>
              <w:t>تأسيس الطابور الرابع لحامية كربلاء</w:t>
            </w:r>
            <w:r>
              <w:rPr>
                <w:rStyle w:val="IndexLink"/>
                <w:rtl w:val="true"/>
              </w:rPr>
              <w:tab/>
            </w:r>
            <w:r>
              <w:rPr>
                <w:rStyle w:val="IndexLink"/>
              </w:rPr>
              <w:t>401</w:t>
            </w:r>
          </w:hyperlink>
        </w:p>
        <w:p>
          <w:pPr>
            <w:pStyle w:val="Contents3"/>
            <w:tabs>
              <w:tab w:val="clear" w:pos="8459"/>
              <w:tab w:val="right" w:pos="9026" w:leader="dot"/>
            </w:tabs>
            <w:rPr/>
          </w:pPr>
          <w:hyperlink w:anchor="__RefHeading___Toc3609806_2320776876">
            <w:r>
              <w:rPr>
                <w:webHidden/>
                <w:rStyle w:val="IndexLink"/>
                <w:rtl w:val="true"/>
              </w:rPr>
              <w:t>عزيز بك القاضي ممثل والي بغداد يتفقد أحوال كربلاء</w:t>
            </w:r>
            <w:r>
              <w:rPr>
                <w:rStyle w:val="IndexLink"/>
                <w:rtl w:val="true"/>
              </w:rPr>
              <w:tab/>
            </w:r>
            <w:r>
              <w:rPr>
                <w:rStyle w:val="IndexLink"/>
              </w:rPr>
              <w:t>401</w:t>
            </w:r>
          </w:hyperlink>
        </w:p>
        <w:p>
          <w:pPr>
            <w:pStyle w:val="Contents3"/>
            <w:tabs>
              <w:tab w:val="clear" w:pos="8459"/>
              <w:tab w:val="right" w:pos="9026" w:leader="dot"/>
            </w:tabs>
            <w:rPr/>
          </w:pPr>
          <w:hyperlink w:anchor="__RefHeading___Toc3609808_2320776876">
            <w:r>
              <w:rPr>
                <w:webHidden/>
                <w:rStyle w:val="IndexLink"/>
                <w:rtl w:val="true"/>
              </w:rPr>
              <w:t>یحیی نزهت بك متصرفاً لكربلاء</w:t>
            </w:r>
            <w:r>
              <w:rPr>
                <w:rStyle w:val="IndexLink"/>
                <w:rtl w:val="true"/>
              </w:rPr>
              <w:tab/>
            </w:r>
            <w:r>
              <w:rPr>
                <w:rStyle w:val="IndexLink"/>
              </w:rPr>
              <w:t>401</w:t>
            </w:r>
          </w:hyperlink>
        </w:p>
        <w:p>
          <w:pPr>
            <w:pStyle w:val="Contents3"/>
            <w:tabs>
              <w:tab w:val="clear" w:pos="8459"/>
              <w:tab w:val="right" w:pos="9026" w:leader="dot"/>
            </w:tabs>
            <w:rPr/>
          </w:pPr>
          <w:hyperlink w:anchor="__RefHeading___Toc3609810_2320776876">
            <w:r>
              <w:rPr>
                <w:webHidden/>
                <w:rStyle w:val="IndexLink"/>
                <w:rtl w:val="true"/>
              </w:rPr>
              <w:t>رئيس الطائفة الإسماعيلية الأغاخانية يزور كربلاء</w:t>
            </w:r>
            <w:r>
              <w:rPr>
                <w:rStyle w:val="IndexLink"/>
                <w:rtl w:val="true"/>
              </w:rPr>
              <w:tab/>
            </w:r>
            <w:r>
              <w:rPr>
                <w:rStyle w:val="IndexLink"/>
              </w:rPr>
              <w:t>402</w:t>
            </w:r>
          </w:hyperlink>
        </w:p>
        <w:p>
          <w:pPr>
            <w:pStyle w:val="Contents3"/>
            <w:tabs>
              <w:tab w:val="clear" w:pos="8459"/>
              <w:tab w:val="right" w:pos="9026" w:leader="dot"/>
            </w:tabs>
            <w:rPr/>
          </w:pPr>
          <w:hyperlink w:anchor="__RefHeading___Toc3609812_2320776876">
            <w:r>
              <w:rPr>
                <w:webHidden/>
                <w:rStyle w:val="IndexLink"/>
                <w:rtl w:val="true"/>
              </w:rPr>
              <w:t>نوازش علي خان يتكفل بإصلاح وكري نهر الهنيدية</w:t>
            </w:r>
            <w:r>
              <w:rPr>
                <w:rStyle w:val="IndexLink"/>
                <w:rtl w:val="true"/>
              </w:rPr>
              <w:tab/>
            </w:r>
            <w:r>
              <w:rPr>
                <w:rStyle w:val="IndexLink"/>
              </w:rPr>
              <w:t>403</w:t>
            </w:r>
          </w:hyperlink>
        </w:p>
        <w:p>
          <w:pPr>
            <w:pStyle w:val="Contents3"/>
            <w:tabs>
              <w:tab w:val="clear" w:pos="8459"/>
              <w:tab w:val="right" w:pos="9026" w:leader="dot"/>
            </w:tabs>
            <w:rPr/>
          </w:pPr>
          <w:hyperlink w:anchor="__RefHeading___Toc3609814_2320776876">
            <w:r>
              <w:rPr>
                <w:webHidden/>
                <w:rStyle w:val="IndexLink"/>
                <w:rtl w:val="true"/>
              </w:rPr>
              <w:t>نقل ناحية الرحالية التابعة للواء كربلاء إلى قضاء الدليم</w:t>
            </w:r>
            <w:r>
              <w:rPr>
                <w:rStyle w:val="IndexLink"/>
                <w:rtl w:val="true"/>
              </w:rPr>
              <w:tab/>
            </w:r>
            <w:r>
              <w:rPr>
                <w:rStyle w:val="IndexLink"/>
              </w:rPr>
              <w:t>403</w:t>
            </w:r>
          </w:hyperlink>
        </w:p>
        <w:p>
          <w:pPr>
            <w:pStyle w:val="Contents3"/>
            <w:tabs>
              <w:tab w:val="clear" w:pos="8459"/>
              <w:tab w:val="right" w:pos="9026" w:leader="dot"/>
            </w:tabs>
            <w:rPr/>
          </w:pPr>
          <w:hyperlink w:anchor="__RefHeading___Toc3609816_2320776876">
            <w:r>
              <w:rPr>
                <w:webHidden/>
                <w:rStyle w:val="IndexLink"/>
                <w:rtl w:val="true"/>
              </w:rPr>
              <w:t>عبداللطيف باشا متصرفاً لكربلاء</w:t>
            </w:r>
            <w:r>
              <w:rPr>
                <w:rStyle w:val="IndexLink"/>
                <w:rtl w:val="true"/>
              </w:rPr>
              <w:tab/>
            </w:r>
            <w:r>
              <w:rPr>
                <w:rStyle w:val="IndexLink"/>
              </w:rPr>
              <w:t>405</w:t>
            </w:r>
          </w:hyperlink>
        </w:p>
        <w:p>
          <w:pPr>
            <w:pStyle w:val="Contents3"/>
            <w:tabs>
              <w:tab w:val="clear" w:pos="8459"/>
              <w:tab w:val="right" w:pos="9026" w:leader="dot"/>
            </w:tabs>
            <w:rPr/>
          </w:pPr>
          <w:hyperlink w:anchor="__RefHeading___Toc3609818_2320776876">
            <w:r>
              <w:rPr>
                <w:webHidden/>
                <w:rStyle w:val="IndexLink"/>
                <w:rtl w:val="true"/>
              </w:rPr>
              <w:t>كري نهر الحسينية من تفرعه من الفرات حتى وصوله المدينة</w:t>
            </w:r>
            <w:r>
              <w:rPr>
                <w:rStyle w:val="IndexLink"/>
                <w:rtl w:val="true"/>
              </w:rPr>
              <w:tab/>
            </w:r>
            <w:r>
              <w:rPr>
                <w:rStyle w:val="IndexLink"/>
              </w:rPr>
              <w:t>407</w:t>
            </w:r>
          </w:hyperlink>
        </w:p>
        <w:p>
          <w:pPr>
            <w:pStyle w:val="Contents3"/>
            <w:tabs>
              <w:tab w:val="clear" w:pos="8459"/>
              <w:tab w:val="right" w:pos="9026" w:leader="dot"/>
            </w:tabs>
            <w:rPr/>
          </w:pPr>
          <w:hyperlink w:anchor="__RefHeading___Toc3609820_2320776876">
            <w:r>
              <w:rPr>
                <w:webHidden/>
                <w:rStyle w:val="IndexLink"/>
                <w:rtl w:val="true"/>
              </w:rPr>
              <w:t>السيد عبدالحسين بن علي الكليدار يتولى سدانة الروضة الحسينية</w:t>
            </w:r>
            <w:r>
              <w:rPr>
                <w:rStyle w:val="IndexLink"/>
                <w:rtl w:val="true"/>
              </w:rPr>
              <w:tab/>
            </w:r>
            <w:r>
              <w:rPr>
                <w:rStyle w:val="IndexLink"/>
              </w:rPr>
              <w:t>408</w:t>
            </w:r>
          </w:hyperlink>
        </w:p>
        <w:p>
          <w:pPr>
            <w:pStyle w:val="Contents3"/>
            <w:tabs>
              <w:tab w:val="clear" w:pos="8459"/>
              <w:tab w:val="right" w:pos="9026" w:leader="dot"/>
            </w:tabs>
            <w:rPr/>
          </w:pPr>
          <w:hyperlink w:anchor="__RefHeading___Toc3609822_2320776876">
            <w:r>
              <w:rPr>
                <w:webHidden/>
                <w:rStyle w:val="IndexLink"/>
                <w:rtl w:val="true"/>
              </w:rPr>
              <w:t>نقابة الأشراف في كربلاء</w:t>
            </w:r>
            <w:r>
              <w:rPr>
                <w:rStyle w:val="IndexLink"/>
                <w:rtl w:val="true"/>
              </w:rPr>
              <w:tab/>
            </w:r>
            <w:r>
              <w:rPr>
                <w:rStyle w:val="IndexLink"/>
              </w:rPr>
              <w:t>408</w:t>
            </w:r>
          </w:hyperlink>
        </w:p>
        <w:p>
          <w:pPr>
            <w:pStyle w:val="Contents3"/>
            <w:tabs>
              <w:tab w:val="clear" w:pos="8459"/>
              <w:tab w:val="right" w:pos="9026" w:leader="dot"/>
            </w:tabs>
            <w:rPr/>
          </w:pPr>
          <w:hyperlink w:anchor="__RefHeading___Toc3609824_2320776876">
            <w:r>
              <w:rPr>
                <w:webHidden/>
                <w:rStyle w:val="IndexLink"/>
                <w:rtl w:val="true"/>
              </w:rPr>
              <w:t>غرق بساتين كربلاء ومياه الفيضانات تحيط بالمدينة</w:t>
            </w:r>
            <w:r>
              <w:rPr>
                <w:rStyle w:val="IndexLink"/>
                <w:rtl w:val="true"/>
              </w:rPr>
              <w:tab/>
            </w:r>
            <w:r>
              <w:rPr>
                <w:rStyle w:val="IndexLink"/>
              </w:rPr>
              <w:t>410</w:t>
            </w:r>
          </w:hyperlink>
        </w:p>
        <w:p>
          <w:pPr>
            <w:pStyle w:val="Contents3"/>
            <w:tabs>
              <w:tab w:val="clear" w:pos="8459"/>
              <w:tab w:val="right" w:pos="9026" w:leader="dot"/>
            </w:tabs>
            <w:rPr/>
          </w:pPr>
          <w:hyperlink w:anchor="__RefHeading___Toc3609826_2320776876">
            <w:r>
              <w:rPr>
                <w:webHidden/>
                <w:rStyle w:val="IndexLink"/>
                <w:rtl w:val="true"/>
              </w:rPr>
              <w:t>تحالف الأهالي ضدالعثمانيين</w:t>
            </w:r>
            <w:r>
              <w:rPr>
                <w:rStyle w:val="IndexLink"/>
                <w:rtl w:val="true"/>
              </w:rPr>
              <w:tab/>
            </w:r>
            <w:r>
              <w:rPr>
                <w:rStyle w:val="IndexLink"/>
              </w:rPr>
              <w:t>410</w:t>
            </w:r>
          </w:hyperlink>
        </w:p>
        <w:p>
          <w:pPr>
            <w:pStyle w:val="Contents3"/>
            <w:tabs>
              <w:tab w:val="clear" w:pos="8459"/>
              <w:tab w:val="right" w:pos="9026" w:leader="dot"/>
            </w:tabs>
            <w:rPr/>
          </w:pPr>
          <w:hyperlink w:anchor="__RefHeading___Toc3609828_2320776876">
            <w:r>
              <w:rPr>
                <w:webHidden/>
                <w:rStyle w:val="IndexLink"/>
                <w:rtl w:val="true"/>
              </w:rPr>
              <w:t xml:space="preserve">طلب موافقة على بناء </w:t>
            </w:r>
            <w:r>
              <w:rPr>
                <w:rStyle w:val="IndexLink"/>
                <w:rtl w:val="true"/>
              </w:rPr>
              <w:t>(</w:t>
            </w:r>
            <w:r>
              <w:rPr>
                <w:rStyle w:val="IndexLink"/>
                <w:rtl w:val="true"/>
              </w:rPr>
              <w:t>مسافرخانة</w:t>
            </w:r>
            <w:r>
              <w:rPr>
                <w:rStyle w:val="IndexLink"/>
                <w:rtl w:val="true"/>
              </w:rPr>
              <w:t xml:space="preserve">) </w:t>
            </w:r>
            <w:r>
              <w:rPr>
                <w:rStyle w:val="IndexLink"/>
                <w:rtl w:val="true"/>
              </w:rPr>
              <w:t>للزوار</w:t>
            </w:r>
            <w:r>
              <w:rPr>
                <w:rStyle w:val="IndexLink"/>
                <w:rtl w:val="true"/>
              </w:rPr>
              <w:tab/>
            </w:r>
            <w:r>
              <w:rPr>
                <w:rStyle w:val="IndexLink"/>
              </w:rPr>
              <w:t>412</w:t>
            </w:r>
          </w:hyperlink>
        </w:p>
        <w:p>
          <w:pPr>
            <w:pStyle w:val="Contents3"/>
            <w:tabs>
              <w:tab w:val="clear" w:pos="8459"/>
              <w:tab w:val="right" w:pos="9026" w:leader="dot"/>
            </w:tabs>
            <w:rPr/>
          </w:pPr>
          <w:hyperlink w:anchor="__RefHeading___Toc3609830_2320776876">
            <w:r>
              <w:rPr>
                <w:webHidden/>
                <w:rStyle w:val="IndexLink"/>
                <w:rtl w:val="true"/>
              </w:rPr>
              <w:t>يحيى توفيق باشا متصرفاً لكربلاء</w:t>
            </w:r>
            <w:r>
              <w:rPr>
                <w:rStyle w:val="IndexLink"/>
                <w:rtl w:val="true"/>
              </w:rPr>
              <w:tab/>
            </w:r>
            <w:r>
              <w:rPr>
                <w:rStyle w:val="IndexLink"/>
              </w:rPr>
              <w:t>420</w:t>
            </w:r>
          </w:hyperlink>
        </w:p>
        <w:p>
          <w:pPr>
            <w:pStyle w:val="Contents3"/>
            <w:tabs>
              <w:tab w:val="clear" w:pos="8459"/>
              <w:tab w:val="right" w:pos="9026" w:leader="dot"/>
            </w:tabs>
            <w:rPr/>
          </w:pPr>
          <w:hyperlink w:anchor="__RefHeading___Toc3609832_2320776876">
            <w:r>
              <w:rPr>
                <w:webHidden/>
                <w:rStyle w:val="IndexLink"/>
                <w:rtl w:val="true"/>
              </w:rPr>
              <w:t>مصطفى ذهني باشا متصرفاً لكربلاء</w:t>
            </w:r>
            <w:r>
              <w:rPr>
                <w:rStyle w:val="IndexLink"/>
                <w:rtl w:val="true"/>
              </w:rPr>
              <w:tab/>
            </w:r>
            <w:r>
              <w:rPr>
                <w:rStyle w:val="IndexLink"/>
              </w:rPr>
              <w:t>420</w:t>
            </w:r>
          </w:hyperlink>
        </w:p>
        <w:p>
          <w:pPr>
            <w:pStyle w:val="Contents3"/>
            <w:tabs>
              <w:tab w:val="clear" w:pos="8459"/>
              <w:tab w:val="right" w:pos="9026" w:leader="dot"/>
            </w:tabs>
            <w:rPr/>
          </w:pPr>
          <w:hyperlink w:anchor="__RefHeading___Toc3609834_2320776876">
            <w:r>
              <w:rPr>
                <w:webHidden/>
                <w:rStyle w:val="IndexLink"/>
                <w:rtl w:val="true"/>
              </w:rPr>
              <w:t>حسني باشا متصرفاً للواء كربلاء</w:t>
            </w:r>
            <w:r>
              <w:rPr>
                <w:rStyle w:val="IndexLink"/>
                <w:rtl w:val="true"/>
              </w:rPr>
              <w:tab/>
            </w:r>
            <w:r>
              <w:rPr>
                <w:rStyle w:val="IndexLink"/>
              </w:rPr>
              <w:t>420</w:t>
            </w:r>
          </w:hyperlink>
        </w:p>
        <w:p>
          <w:pPr>
            <w:pStyle w:val="Contents2"/>
            <w:tabs>
              <w:tab w:val="clear" w:pos="8743"/>
              <w:tab w:val="right" w:pos="9026" w:leader="dot"/>
            </w:tabs>
            <w:rPr/>
          </w:pPr>
          <w:hyperlink w:anchor="__RefHeading___Toc3609836_2320776876">
            <w:r>
              <w:rPr>
                <w:webHidden/>
                <w:rStyle w:val="IndexLink"/>
                <w:rtl w:val="true"/>
              </w:rPr>
              <w:t>المصادر</w:t>
            </w:r>
            <w:r>
              <w:rPr>
                <w:rStyle w:val="IndexLink"/>
                <w:rtl w:val="true"/>
              </w:rPr>
              <w:tab/>
            </w:r>
            <w:r>
              <w:rPr>
                <w:rStyle w:val="IndexLink"/>
              </w:rPr>
              <w:t>422</w:t>
            </w:r>
          </w:hyperlink>
        </w:p>
        <w:p>
          <w:pPr>
            <w:pStyle w:val="Contents2"/>
            <w:tabs>
              <w:tab w:val="clear" w:pos="8743"/>
              <w:tab w:val="right" w:pos="9026" w:leader="dot"/>
            </w:tabs>
            <w:rPr/>
          </w:pPr>
          <w:hyperlink w:anchor="__RefHeading___Toc3609838_2320776876">
            <w:r>
              <w:rPr>
                <w:webHidden/>
                <w:rStyle w:val="IndexLink"/>
                <w:rtl w:val="true"/>
              </w:rPr>
              <w:t>المحتويات</w:t>
            </w:r>
            <w:r>
              <w:rPr>
                <w:rStyle w:val="IndexLink"/>
                <w:rtl w:val="true"/>
              </w:rPr>
              <w:tab/>
            </w:r>
            <w:r>
              <w:rPr>
                <w:rStyle w:val="IndexLink"/>
              </w:rPr>
              <w:t>429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33_287313"/>
      <w:bookmarkStart w:id="1" w:name="pg20133_287313"/>
      <w:bookmarkEnd w:id="1"/>
    </w:p>
    <w:p>
      <w:pPr>
        <w:pStyle w:val="Heading2"/>
        <w:numPr>
          <w:ilvl w:val="1"/>
          <w:numId w:val="1"/>
        </w:numPr>
        <w:rPr/>
      </w:pPr>
      <w:bookmarkStart w:id="2" w:name="pg20133_287313"/>
      <w:bookmarkStart w:id="3" w:name="__RefHeading___Toc3609286_232077687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تاريخ كَرْبَلاء</w:t>
      </w:r>
    </w:p>
    <w:p>
      <w:pPr>
        <w:pStyle w:val="BookText"/>
        <w:rPr/>
      </w:pPr>
      <w:r>
        <w:rPr>
          <w:rFonts w:ascii="Amiri" w:hAnsi="Amiri" w:eastAsia="Amiri" w:cs="Amiri"/>
          <w:color w:val="111111"/>
          <w:sz w:val="28"/>
          <w:sz w:val="28"/>
          <w:szCs w:val="28"/>
          <w:rtl w:val="true"/>
          <w:lang w:bidi="ar-SA"/>
        </w:rPr>
        <w:t xml:space="preserve">كريلا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التاريخ وَالقَدَاسَة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السِّيد عبدالصَّاحِب نَاصِر آل نَصرالله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09288_232077687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كَرْبَلاء</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الصداقت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لا يجوز نشر أي جزء من هذا الكتاب أو اختزان مادته بطريقة الاسترجاع، أو نقله، على أي نحو، أو بأي طريقة سواء كانت إلكترونية أو ميكانيكة، أو بالتصوير، أو بالتسجيل، أو خلاف ذلك، إلّا من بعد موافقة كتابية من المؤلف ومقدماً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الايداع في دار الكتب والوثائق ببغداد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تاريخ كَرْبَلاء</w:t>
      </w:r>
    </w:p>
    <w:p>
      <w:pPr>
        <w:pStyle w:val="BookText"/>
        <w:rPr/>
      </w:pPr>
      <w:r>
        <w:rPr>
          <w:rFonts w:ascii="Amiri" w:hAnsi="Amiri" w:eastAsia="Amiri" w:cs="Amiri"/>
          <w:color w:val="111111"/>
          <w:sz w:val="28"/>
          <w:sz w:val="28"/>
          <w:szCs w:val="28"/>
          <w:rtl w:val="true"/>
          <w:lang w:bidi="ar-SA"/>
        </w:rPr>
        <w:t xml:space="preserve">كريلا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التاريخ وَالقَدَاسَة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الرابع</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عبدالصَّاحِب نَاصِر آل نَصرالله </w:t>
      </w:r>
      <w:bookmarkStart w:id="7" w:name="pg20133_28731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3609290_2320776876"/>
      <w:bookmarkStart w:id="9" w:name="_Toc3"/>
      <w:bookmarkEnd w:id="7"/>
      <w:bookmarkEnd w:id="8"/>
      <w:r>
        <w:rPr>
          <w:rtl w:val="true"/>
        </w:rPr>
        <w:t>بِسْمِ اللَّهِ الرَّحْمَنِ الرَّحِيمِ</w:t>
      </w:r>
      <w:bookmarkStart w:id="10" w:name="pg20133_287319"/>
      <w:bookmarkEnd w:id="9"/>
    </w:p>
    <w:p>
      <w:pPr>
        <w:pStyle w:val="Heading2"/>
        <w:numPr>
          <w:ilvl w:val="1"/>
          <w:numId w:val="1"/>
        </w:numPr>
        <w:rPr/>
      </w:pPr>
      <w:bookmarkStart w:id="11" w:name="__RefHeading___Toc3609292_2320776876"/>
      <w:bookmarkStart w:id="12" w:name="_Toc4"/>
      <w:bookmarkEnd w:id="10"/>
      <w:bookmarkEnd w:id="11"/>
      <w:r>
        <w:rPr>
          <w:rtl w:val="true"/>
        </w:rPr>
        <w:t>مقدمة الجزء الرابع</w:t>
      </w:r>
      <w:bookmarkEnd w:id="12"/>
    </w:p>
    <w:p>
      <w:pPr>
        <w:pStyle w:val="BookText"/>
        <w:rPr/>
      </w:pPr>
      <w:r>
        <w:rPr>
          <w:rFonts w:ascii="Amiri" w:hAnsi="Amiri" w:eastAsia="Amiri" w:cs="Amiri"/>
          <w:color w:val="111111"/>
          <w:sz w:val="28"/>
          <w:sz w:val="28"/>
          <w:szCs w:val="28"/>
          <w:rtl w:val="true"/>
          <w:lang w:bidi="ar-SA"/>
        </w:rPr>
        <w:t>بعد أن وفقنا الباري سبحانه وتعالى بتقديم الجزء الثالث من كتابنا هذا، وكنّا قد بحثنا فيه ما يخص كربلاء في الفترات التي عاشتها بأحداثها ووقائعها إلى بداية حكم الوالي المملوكي 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وسنبحث في هذا الجزء عن تاريخ كربلاء في أيام ولاية داود باشا حيث عاشت المدينة في أيامه أوقاتاً عصيبة حدثت فيها وقائع بالغة الخطورة وقف الكربلائيون أمامه موقفاً متشددًا نتيجة سياسته الخرقاء إتجاه المدينة وأهلها، وبعد محاولاته العديدة لإخضاع المدينة بشتى الوسائل منذ تنمية التفرقة بين رؤسائها بل وجيّش العساكر لإقتحامها في واقعة المناخور، ولكنه فشل في ذلك، وبعد أربع سنوات تمكن عسكره من دخول المدينة، وإستمرت الأوضاع في كربلاء غير مستقرّة لحين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م عندما تمكن علي رضا باشا اللاز من دحر داود باشا آخر الولاة المماليك والقبض عليه بأمر من الباب العالي وتم تسييره إلى إسطنبول، وبذلك قد تم إنهاء حكم المماليك في العراق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الجزء الرابع هذا سنقوم بتفصيل كل ما نستطيع تقديمه عن كربلاء خلال فترة زمنية مهمة من تأريخها المثقل بالأحداث، وتبدأ هذه الفترة من العهد الجديد بعد المماليك والذي يُطلق عليه العهد العثماني الأخير في العراق، وسنقسّم هذه الفترة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سنبحث فيه في هذا الجزء تاريخ المدينة لغاية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 xml:space="preserve">م، أمّا القسم الثاني فسندوّنه في الجزء الخامس الذي سنكمل فيه بقية مواضيع كربلاء حتى انتهاء العهد العثماني عندما تمكنت القوات البريطانية من إحتلال بغداد في آذار سنة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 وبذلك إنسحب العثمانيون من العراق، ولكنه وقع فريسة إحتلال جديد أبغض من سابقه حدثت في أيامه الكثير من الحوادث والوقائع وقد تصدّى أغلب أهل العراق لهذا الإحتلال الذي رسمت له بريطانيا منذ عقود طويلة لتستولي على ثرواته وإخضاع أهله والإستفادة من موقعه الجغرافي المتميّز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هذه الفترة التي نبحثها في هذا الجزء والممتدة من سنة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ه إلى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والموافقة لسنة </w:t>
      </w:r>
      <w:r>
        <w:rPr>
          <w:rFonts w:eastAsia="Amiri" w:cs="Amiri" w:ascii="Amiri" w:hAnsi="Amiri"/>
          <w:color w:val="111111"/>
          <w:sz w:val="28"/>
          <w:szCs w:val="28"/>
          <w:lang w:bidi="ar-SA"/>
        </w:rPr>
        <w:t>1816</w:t>
      </w:r>
      <w:r>
        <w:rPr>
          <w:rFonts w:ascii="Amiri" w:hAnsi="Amiri" w:eastAsia="Amiri" w:cs="Amiri"/>
          <w:color w:val="111111"/>
          <w:sz w:val="28"/>
          <w:sz w:val="28"/>
          <w:szCs w:val="28"/>
          <w:rtl w:val="true"/>
          <w:lang w:bidi="ar-SA"/>
        </w:rPr>
        <w:t xml:space="preserve">م إلى سنة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 والتي تمتد إلى عقود من الزمن، عاشت فيها مدينة كربلاء فترات كأداء من تسلط الحكم العثماني وإستبداده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حدثت فيها أبشع مأساة تشهدها المدينة وهي واقعة نجيب باشا، وتبعتها وقائع دموية أخرى إستبسل فيها الأهالي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الفترة شهدت تطورات في الإدارة والحكم وعلى المستوى الإجتماعي والثقافي والعلمي، ولم تخل من التدخل الإيراني نتيجة الصراع المستمر بين الدولتين العثمانية والإيرانية، وهذه التأثيرات الخارجية كانت سبباً للصراعات الفقهية التي شهدتها المدينة وكذلك الحركات الدينية الدخيلة والهدامة التي حاول البعض تأسيسها في كربلاء لتكون منطلقاً لعقائد تلك الحركات، كما أن إزدياد عدد الإيرانيين المقيمين في المدينة في تلك الفترة كان له تأثير كبير على مجريات الأمور أضرّت بسكان المدينة الأصليين، وكانت لمواقف رجال دين ليسوا من العرب وتأثيرهم على العامة، أسباب مؤثرة في عدم الإستقرار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شهدت المدينة صراعات ونزاعات داخلية بين الأهالي للوصول إلى تحقيق منافع ومصالح شخصية، وكذلك عندما أرادت فئة صغيرة جداً التحكّم والسيطرة على زمام الأمور وهم ليسوا من بيوتاتها أو أسرها القديمة في كربلاء، وإبعاد الآخرين عن الواجهة ممن كانت جذوره ممتدة في عمق تاريخ المدينة، كل ذلك من أجل السلطة والنفوذ والثروة بعيداً عن الوطنية والمبدئية، والشرعية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الجزء أيضا يتم تقديم الصور الرائعة والبطولات النادرة والمواقف الوطنية والشريفة للكثير من زعماء وسادات ورؤساء المدينة، وللكثير أيضاً من أهاليها الذين يعتزّون بوطنيتهم وعروبتهم العريقة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راجين من الله سبحانه وتعالى التوفيق</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13" w:name="pg20133_287321"/>
    </w:p>
    <w:p>
      <w:pPr>
        <w:pStyle w:val="Heading2"/>
        <w:numPr>
          <w:ilvl w:val="1"/>
          <w:numId w:val="1"/>
        </w:numPr>
        <w:rPr/>
      </w:pPr>
      <w:bookmarkStart w:id="14" w:name="__RefHeading___Toc3609294_2320776876"/>
      <w:bookmarkStart w:id="15" w:name="_Toc5"/>
      <w:bookmarkEnd w:id="13"/>
      <w:bookmarkEnd w:id="14"/>
      <w:r>
        <w:rPr>
          <w:rtl w:val="true"/>
        </w:rPr>
        <w:t>كربلاء أيام ولاية داود باشا</w:t>
      </w:r>
      <w:bookmarkEnd w:id="15"/>
    </w:p>
    <w:p>
      <w:pPr>
        <w:pStyle w:val="Heading3"/>
        <w:numPr>
          <w:ilvl w:val="2"/>
          <w:numId w:val="1"/>
        </w:numPr>
        <w:rPr/>
      </w:pPr>
      <w:bookmarkStart w:id="16" w:name="__RefHeading___Toc3609296_2320776876"/>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إستمرت الأحوال في مدينة كربلاء تتراجع نحو الأسوأ، وكانت المدينة ترنو إلى الاستقرار بوجود حكومة قوية تضبط الأمور، وخاصة عندما بدأ تأثير عصيان عشائر الفرات عليها، وتراجع أعداد الزائرين الوافدين لزيارة العتبات المقدسة حيث كان أغلب سكان المدينة يعتمدون على الزائرين إقتصادياً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قام البعض بالإتصال مع ولاية بغداد يحثها على التدخل وإنهاء الوضع المتردي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أن أُغتيل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سنة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1816</w:t>
      </w:r>
      <w:r>
        <w:rPr>
          <w:rFonts w:ascii="Amiri" w:hAnsi="Amiri" w:eastAsia="Amiri" w:cs="Amiri"/>
          <w:color w:val="111111"/>
          <w:sz w:val="28"/>
          <w:sz w:val="28"/>
          <w:szCs w:val="28"/>
          <w:rtl w:val="true"/>
          <w:lang w:bidi="ar-SA"/>
        </w:rPr>
        <w:t>م، فقد تولّى المملوكي داود باشا ولاية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داود باشا قد وضع كربلاء أمام عينه بسبب ما قامت به المدينة من عصيان و حکمت نفسها دون أن تتمكن الحكومة من إعادة سلطتها عليها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داود باشا رجل قوي ذا حنكة، وله أطماع في البقاء بمنصبه بل كان يطمح بالاستقلال عن الحكومة العثمانية، فكانت خطواته وئيدة في هذا المجال، فقد توجه إلى توحيد العراق تحت حكمه، وكان يعالج مشاكله في العراق من الجانب السياسي والإقتصادي دون أن يعالجها من الناحية الإجتماعية أو 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يعتبر ان أغلب المشاكل التي تواجهه كان لإيران دورٌ فيها، وخاصة الحوادث التي قامت في مدن العتبات مثل كربلاء والنجف</w:t>
      </w:r>
      <w:r>
        <w:rPr>
          <w:rFonts w:eastAsia="Amiri" w:cs="Amiri" w:ascii="Amiri" w:hAnsi="Amiri"/>
          <w:color w:val="111111"/>
          <w:sz w:val="28"/>
          <w:szCs w:val="28"/>
          <w:rtl w:val="true"/>
          <w:lang w:bidi="ar-SA"/>
        </w:rPr>
        <w:t xml:space="preserve">. </w:t>
      </w:r>
      <w:bookmarkStart w:id="18" w:name="pg20133_287322"/>
    </w:p>
    <w:p>
      <w:pPr>
        <w:pStyle w:val="BookText"/>
        <w:rPr/>
      </w:pPr>
      <w:bookmarkEnd w:id="18"/>
      <w:r>
        <w:rPr>
          <w:rFonts w:ascii="Amiri" w:hAnsi="Amiri" w:eastAsia="Amiri" w:cs="Amiri"/>
          <w:color w:val="111111"/>
          <w:sz w:val="28"/>
          <w:sz w:val="28"/>
          <w:szCs w:val="28"/>
          <w:rtl w:val="true"/>
          <w:lang w:bidi="ar-SA"/>
        </w:rPr>
        <w:t xml:space="preserve">ويقول الدكتور عبد العزيز 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تشع من النجف وكربلاء والحلة والبصرة روح معادية للمماليك وللأتراك على وجه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الروح تظهر قوية في الثورات ضد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الثورات التي كانت تتفجر في كل من كربلاء والحلة والنجف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الثورات عنيفة </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على النجف سنة </w:t>
      </w:r>
      <w:r>
        <w:rPr>
          <w:rFonts w:eastAsia="Amiri" w:cs="Amiri" w:ascii="Amiri" w:hAnsi="Amiri"/>
          <w:color w:val="111111"/>
          <w:sz w:val="28"/>
          <w:szCs w:val="28"/>
          <w:lang w:bidi="ar-SA"/>
        </w:rPr>
        <w:t>1818</w:t>
      </w:r>
      <w:r>
        <w:rPr>
          <w:rFonts w:ascii="Amiri" w:hAnsi="Amiri" w:eastAsia="Amiri" w:cs="Amiri"/>
          <w:color w:val="111111"/>
          <w:sz w:val="28"/>
          <w:sz w:val="28"/>
          <w:szCs w:val="28"/>
          <w:rtl w:val="true"/>
          <w:lang w:bidi="ar-SA"/>
        </w:rPr>
        <w:t>م حملة أدبت طائفتي الزقرت والشمرت المتمردتين بها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سيطر داود باشا على العراق، بعث بعض أتباعه الأشداء لتولي القصبات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المحاويل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الكوفة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متولي المسيب ومنهم قاسم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أغا الأندروتي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النجف الذي قضى على 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وكاتب أهل الحلة فأجابوه مكرهين فأرسل إليهم عساكره فخربوا الديار ودمّروا بساتين الأشجار والنخيل وتم الاستيلاء على الحلة وهدموا أسوارها وإستولوا على السلاح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عيّن فتح الله خان حاكمًا لقصبة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ولإنهاء حالة مدينة كربلاء فقام بالتشاور مع أهل المدينة لضمان عودة سلطة الحكومة عليها، مبتعداً عن محاربتها حتى لا يتدخل شاه إيران ويضع المسألة في خانة المذهبية، وبعد موافقة الأهالي قام بالإجراءات التالية</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3609298_2320776876"/>
      <w:bookmarkStart w:id="20" w:name="_Toc7"/>
      <w:bookmarkEnd w:id="19"/>
      <w:r>
        <w:rPr>
          <w:rtl w:val="true"/>
        </w:rPr>
        <w:t xml:space="preserve">تعيين </w:t>
      </w:r>
      <w:r>
        <w:rPr>
          <w:rtl w:val="true"/>
        </w:rPr>
        <w:t>(</w:t>
      </w:r>
      <w:r>
        <w:rPr>
          <w:rtl w:val="true"/>
        </w:rPr>
        <w:t>فتح الله</w:t>
      </w:r>
      <w:r>
        <w:rPr>
          <w:rtl w:val="true"/>
        </w:rPr>
        <w:t xml:space="preserve">) </w:t>
      </w:r>
      <w:r>
        <w:rPr>
          <w:rtl w:val="true"/>
        </w:rPr>
        <w:t>خان حاكماً على كربلاء</w:t>
      </w:r>
      <w:bookmarkEnd w:id="2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حاكمية كربلاء سنة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xml:space="preserve">ه وإستمر فيها لحين قتله من قِبل الأهالي سنة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نتيجة سوء معاملته الأهالي وفرض الضرائب عليهم ولشدته وقسوته</w:t>
      </w:r>
      <w:r>
        <w:rPr>
          <w:rFonts w:eastAsia="Amiri" w:cs="Amiri" w:ascii="Amiri" w:hAnsi="Amiri"/>
          <w:color w:val="111111"/>
          <w:sz w:val="28"/>
          <w:szCs w:val="28"/>
          <w:rtl w:val="true"/>
          <w:lang w:bidi="ar-SA"/>
        </w:rPr>
        <w:t xml:space="preserve">. </w:t>
      </w:r>
      <w:bookmarkStart w:id="21" w:name="pg20133_287323"/>
    </w:p>
    <w:p>
      <w:pPr>
        <w:pStyle w:val="Heading3"/>
        <w:numPr>
          <w:ilvl w:val="2"/>
          <w:numId w:val="1"/>
        </w:numPr>
        <w:rPr/>
      </w:pPr>
      <w:bookmarkStart w:id="22" w:name="__RefHeading___Toc3609300_2320776876"/>
      <w:bookmarkStart w:id="23" w:name="_Toc8"/>
      <w:bookmarkEnd w:id="21"/>
      <w:bookmarkEnd w:id="22"/>
      <w:r>
        <w:rPr>
          <w:rtl w:val="true"/>
        </w:rPr>
        <w:t>إرسال حامية عسكرية إلى كربلاء من الأرناؤوط</w:t>
      </w:r>
      <w:bookmarkEnd w:id="23"/>
    </w:p>
    <w:p>
      <w:pPr>
        <w:pStyle w:val="BookText"/>
        <w:rPr/>
      </w:pPr>
      <w:r>
        <w:rPr>
          <w:rFonts w:ascii="Amiri" w:hAnsi="Amiri" w:eastAsia="Amiri" w:cs="Amiri"/>
          <w:color w:val="111111"/>
          <w:sz w:val="28"/>
          <w:sz w:val="28"/>
          <w:szCs w:val="28"/>
          <w:rtl w:val="true"/>
          <w:lang w:bidi="ar-SA"/>
        </w:rPr>
        <w:t>إرسال حامية عسكرية إلى كربلاء من الأرناؤوط</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ومن إجراءات داود باشا أنه أرسل حامية عسكرية قوامها خمسمائة عسكري من الأرناؤوط بهدف حماية كربلاء، وفي الحقيقة كانت الغاية تواجد قوّة عسكرية لمنع أي عصيان في المستقبل داخل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الفترة قام الأرناؤوط بأعمال قسرية ضد الأهالي جعلتهم يتحينون الفرص للتخلص منهم ومن أعمالهم التي فاقت التصور من الشدة والعنف، وبتأييد من حاكم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أطلق يدهم وهو يتصور أنه بإخافة الأهالي ستستقر الأمور</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3609302_2320776876"/>
      <w:bookmarkStart w:id="25" w:name="_Toc9"/>
      <w:bookmarkEnd w:id="24"/>
      <w:r>
        <w:rPr>
          <w:rtl w:val="true"/>
        </w:rPr>
        <w:t>السيد حسين بن مرتضى آل درّاج نقيباً للحائر</w:t>
      </w:r>
      <w:bookmarkEnd w:id="25"/>
    </w:p>
    <w:p>
      <w:pPr>
        <w:pStyle w:val="BookText"/>
        <w:rPr/>
      </w:pPr>
      <w:r>
        <w:rPr>
          <w:rFonts w:ascii="Amiri" w:hAnsi="Amiri" w:eastAsia="Amiri" w:cs="Amiri"/>
          <w:color w:val="111111"/>
          <w:sz w:val="28"/>
          <w:sz w:val="28"/>
          <w:szCs w:val="28"/>
          <w:rtl w:val="true"/>
          <w:lang w:bidi="ar-SA"/>
        </w:rPr>
        <w:t>السيد حسين</w:t>
      </w:r>
      <w:r>
        <w:rPr>
          <w:rStyle w:val="FootnoteAnchor"/>
          <w:rtl w:val="true"/>
        </w:rPr>
        <w:footnoteReference w:id="5"/>
      </w:r>
      <w:r>
        <w:rPr>
          <w:rFonts w:ascii="Amiri" w:hAnsi="Amiri" w:eastAsia="Amiri" w:cs="Amiri"/>
          <w:color w:val="111111"/>
          <w:sz w:val="28"/>
          <w:sz w:val="28"/>
          <w:szCs w:val="28"/>
          <w:rtl w:val="true"/>
          <w:lang w:bidi="ar-SA"/>
        </w:rPr>
        <w:t>بن مرتضى آل درّاج نقيباً للحائر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وفاة النقيب السيد مرتضى بن محمد علي آل درّاج سنة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 xml:space="preserve">ه، فقد تولّى النقابة بعده ولده السيد حسين بن مرتضى بن محمد علي بن مرتضى بن عبدالمطلب بن علي بن محمد الدراج، وبعد أن أصدر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بيورلدي بتوليه النقابة في الحائر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 xml:space="preserve">ه، وأوصاه بالتعاون مع حاكم المدينة، وكان ذلك في زمن إشتدّت فيه معارضة الأهالي للحكومة، وهذا نص المرسوم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البيورلدي</w:t>
      </w:r>
      <w:r>
        <w:rPr>
          <w:rFonts w:eastAsia="Amiri" w:cs="Amiri" w:ascii="Amiri" w:hAnsi="Amiri"/>
          <w:color w:val="111111"/>
          <w:sz w:val="28"/>
          <w:szCs w:val="28"/>
          <w:rtl w:val="true"/>
          <w:lang w:bidi="ar-SA"/>
        </w:rPr>
        <w:t xml:space="preserve">): </w:t>
      </w:r>
      <w:bookmarkStart w:id="26" w:name="pg20133_287324"/>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سادة الأشراف الكرام نقيب زاده السيد حسين أفندي زيد 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الباعث لتحرير البيورلدي هو أن والدك السيد مرتضى جلبي إنتقل من دار الفناء إلى دار البقاء وقد وافيت إلى بابنا ورجوت شمول مراحمنا، ولكونك من ذوي القابلية وأرباب الاستحقاق والأولوية فقد شملك لطفنا ووجهنا إليك نقابة أشراف قصبة كربلاء، فينبغي أن تجتهد على السهر على قصبة كربلاء وتُحسِن السيرة والمعاملة مع الأشراف والسادات وتزيدهم رعاية وصيانة بحقهم من التعديات، والموافقة والإمتزاج مع قدوة الأمثال وكيل المتولي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وكيل حاكم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بكافة المحلات واستجلاء خیر الدعوات لطرفنا مدى الأوقات، وإعلموا أنتم يا شرفاء قصبة كربلاء أن السيد حسين أفندي نقيب عليكم، ينبغي أن تكونوا برضائه وفق ما يراد منكم، ولأجل ذلك حُرر البيورلدي وأصدرناه وأرسلناه بمنّه تعالى، وعند الوقوف على معناه ينبغي أن تعملوا بموجب ما إحتواه وفيه الكفاية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عام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المباركة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باشا </w:t>
      </w:r>
      <w:r>
        <w:rPr>
          <w:rFonts w:eastAsia="IRNazanin" w:cs="IRNazanin"/>
          <w:color w:val="111111"/>
          <w:sz w:val="28"/>
          <w:szCs w:val="28"/>
          <w:rtl w:val="true"/>
          <w:lang w:bidi="fa-IR"/>
        </w:rPr>
        <w:t>)</w:t>
      </w:r>
    </w:p>
    <w:p>
      <w:pPr>
        <w:pStyle w:val="Heading3"/>
        <w:numPr>
          <w:ilvl w:val="2"/>
          <w:numId w:val="1"/>
        </w:numPr>
        <w:rPr/>
      </w:pPr>
      <w:bookmarkStart w:id="27" w:name="__RefHeading___Toc3609304_2320776876"/>
      <w:bookmarkStart w:id="28" w:name="_Toc10"/>
      <w:bookmarkEnd w:id="27"/>
      <w:r>
        <w:rPr>
          <w:rtl w:val="true"/>
        </w:rPr>
        <w:t>مقتل حاكم كربلاء فتح الله خان</w:t>
      </w:r>
      <w:bookmarkEnd w:id="28"/>
    </w:p>
    <w:p>
      <w:pPr>
        <w:pStyle w:val="BookText"/>
        <w:rPr/>
      </w:pPr>
      <w:r>
        <w:rPr>
          <w:rFonts w:ascii="Amiri" w:hAnsi="Amiri" w:eastAsia="Amiri" w:cs="Amiri"/>
          <w:color w:val="111111"/>
          <w:sz w:val="28"/>
          <w:sz w:val="28"/>
          <w:szCs w:val="28"/>
          <w:rtl w:val="true"/>
          <w:lang w:bidi="ar-SA"/>
        </w:rPr>
        <w:t xml:space="preserve">يُذكر بأن حاكم كربلاء ومتوليها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شديداً على الكربلائيين، وقد أساء التصرف معهم وفرض عليهم الضرائب الباهظة، وقام بالتدخل في جزئيات ما يقوم به أهل المدينة، وأنه لم يكن يعير إهتماماً لقدسية العتبات المقدسة فيها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أطلق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اليرمازية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الأرناؤوط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جيش الوالي في الضغط على الأهالي وإيذائهم، مما دعا بأهل المدينة إلى رفع الشكاوى والإحتجاج إلى الوالي داود باشا الذي لم يهتم بدوره لهذه الشكاوى بل إلتزم جانب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ذلك قرر الأهالي تدبير خطة محكمة ضد حاكم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 قتله ومعه أخيه، وتم حز رأسيهما وطيف بهما في أزقة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الحادثة كالتالي كما نقلتها مصادر المدينة وتداولتها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فكر الكربلائيون بالاستعداد للوثوب ضد المتولي فتح الله خان وجماعته اليرمازية وعسكره من الأرناؤوط، فأعدّوا خطة للإنتقام منه فدعوه إلى وليمة غداء تقام له في إحدى بساتين كربلاء، وعندما حان موعد الوليمة حضر الحاكم راكباً على جواده يحيط به الفرسان من الأرناؤوط وكانوا مدججين بالسلاح وهم في غاية الخيلاء والغرور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وترجلوا في مكان الوليمة الذي كان في بستان يقع في الضواحي الشمالية من المدينة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وإثناء تناول الحاكم وجماعته الطعام هجم عليه ثلاثون رجلاً من الأهالي وكانوا مسلحين بالبنادق والسيوف والعصي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النار على الحاكم الذي أصيب برصاصتين وأصيب أخوه الذي كان معه برصاصة واحدة وإشتبك الأهالي معهم، فقد جرّد الحاكم سيفه وهو مصاب وحمل على الأهالي مع فرسانه، فلم يمهلوه الأهالي طويلا حيث هجم عليه رجل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حاملاً سيفاً بيده فأسرع إلى ضرب الحاكم الذي سقط على الأرض وتم حز رأسه، وقتل أخوه أيضا وحزّ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هذا المشهد فقد تفرق شمل فرسانه وهربوا من المكان، وأخذوا رأسيهما وطافوا بهما في أزقة المدينة وإنظم لهم الأهالي وهم يرددون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الخامس من محرم سنة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أول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فتفرق شمل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الأرناؤوط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اليرمازية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الشقاة، وحينها كانت كربلاء تستعد لمناسبة العاشر من محرم في كل سنة، والتي تتطلب المناسبة تهيئة واسعة واستعدادات كبيرة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علم داود باشا بالأمر قام بإرسال مندوباً عنه إلى علماء كربلاء وطلب منهم مغادرة المدينة لأنه عازم على إجتياح 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فعقد العلماء إجتماعاً وقرروا إرسال وفد إلى الوالي داود باشا لمفاوضته وعقد الصلح بينه وبين الكربلائيين، فتم للوفد ما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الوالي حاكماً جديداً لقصبة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بالنسبة لداود باشا كان وقع مقتل حاكمه على كربلاء كبيراً في نظره وأخذ يفكر بالإنتقام من أهالي المدينة الذين طالما بادروا بالعصيان وإعتادوا على حكم مدينتهم بأنفسهم، ولكنه قِبل بالصلح والوساطة لأنه كان يستعد للحرب مع إيران حينها، وقد أجّل ما ينوي القيام به إلى ما بعد أن ينتهي من مشاكله مع إيران التي لها تأثير كبير على مدن العتبات وخاصة 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الصلح الذي توسط به العلماء قرر الوالي إجراء تغييرات في إدارة المدينة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قرر الوالي داود باشا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ومتولياً جديداً لقصبة كربلاء خلفاً لحاكمها المقتول فتح الله 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إعفاء السيد محمد علي بن عباس بن نعمة الله آل طعمة من سدانة الحسين وتعيينه نائباً لمتولي كربلاء علي أفندي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السيد سلطان </w:t>
      </w:r>
      <w:r>
        <w:rPr>
          <w:rStyle w:val="FootnoteAnchor"/>
          <w:rtl w:val="true"/>
        </w:rPr>
        <w:footnoteReference w:id="7"/>
      </w:r>
      <w:r>
        <w:rPr>
          <w:rFonts w:ascii="Amiri" w:hAnsi="Amiri" w:eastAsia="Amiri" w:cs="Amiri"/>
          <w:color w:val="111111"/>
          <w:sz w:val="28"/>
          <w:sz w:val="28"/>
          <w:szCs w:val="28"/>
          <w:rtl w:val="true"/>
          <w:lang w:bidi="ar-SA"/>
        </w:rPr>
        <w:t xml:space="preserve">بن ثابت بن درویش آل ثابت سادناً للعباس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9" w:name="pg20133_287327"/>
    </w:p>
    <w:p>
      <w:pPr>
        <w:pStyle w:val="BookText"/>
        <w:rPr/>
      </w:pPr>
      <w:bookmarkEnd w:id="29"/>
      <w:r>
        <w:rPr>
          <w:rFonts w:ascii="Amiri" w:hAnsi="Amiri" w:eastAsia="Amiri" w:cs="Amiri"/>
          <w:color w:val="111111"/>
          <w:sz w:val="28"/>
          <w:sz w:val="28"/>
          <w:szCs w:val="28"/>
          <w:rtl w:val="true"/>
          <w:lang w:bidi="ar-SA"/>
        </w:rPr>
        <w:t xml:space="preserve">خلفاً لوالده الذي توفي </w:t>
      </w:r>
      <w:r>
        <w:rPr>
          <w:rStyle w:val="FootnoteAnchor"/>
          <w:rtl w:val="true"/>
        </w:rPr>
        <w:footnoteReference w:id="8"/>
      </w:r>
      <w:r>
        <w:rPr>
          <w:rFonts w:ascii="Amiri" w:hAnsi="Amiri" w:eastAsia="Amiri" w:cs="Amiri"/>
          <w:color w:val="111111"/>
          <w:sz w:val="28"/>
          <w:sz w:val="28"/>
          <w:szCs w:val="28"/>
          <w:rtl w:val="true"/>
          <w:lang w:bidi="ar-SA"/>
        </w:rPr>
        <w:t xml:space="preserve">في محرم سنة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يدفع الكربلائيون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وثلاثون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فضة كضريبة سنوية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الحامية العسكرية من الأرناؤوط إلى كربلاء بعد أن تفرقت إثناء حادث مقتل حاكم كربلاء فتح الله 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قتلة الحاكم السابق إلى الحكومة لمحاكمتهم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الإجراءات إعتقد داود باشا أن يتم الهدوء في مدينة كربلاء، ويؤجل ما يضمره لها بعد إنتهائه من مشاكله مع إيران</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3609306_2320776876"/>
      <w:bookmarkStart w:id="31" w:name="_Toc11"/>
      <w:bookmarkEnd w:id="30"/>
      <w:r>
        <w:rPr>
          <w:rtl w:val="true"/>
        </w:rPr>
        <w:t>علي أفندي حاكماً لكربلاء</w:t>
      </w:r>
      <w:bookmarkEnd w:id="31"/>
    </w:p>
    <w:p>
      <w:pPr>
        <w:pStyle w:val="BookText"/>
        <w:rPr/>
      </w:pPr>
      <w:r>
        <w:rPr>
          <w:rFonts w:ascii="Amiri" w:hAnsi="Amiri" w:eastAsia="Amiri" w:cs="Amiri"/>
          <w:color w:val="111111"/>
          <w:sz w:val="28"/>
          <w:sz w:val="28"/>
          <w:szCs w:val="28"/>
          <w:rtl w:val="true"/>
          <w:lang w:bidi="ar-SA"/>
        </w:rPr>
        <w:t xml:space="preserve">وفقاً للصلح المبرم بين الوالي داود باشا وأهالي كربلاء بوساطة العلماء، قرر الوالي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جديداً لكربلاء ليحل محل الحاكم المقتول فتح الله خان، وباشر الحاكم الجديد عمله في منتصف شهر محرم سنة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أول سنة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يستمر في منصبه سوى ثلاثة أشهر حيث تم قتله في ربيع الثاني من نفس السنة</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3609308_2320776876"/>
      <w:bookmarkStart w:id="33" w:name="_Toc12"/>
      <w:bookmarkEnd w:id="32"/>
      <w:r>
        <w:rPr>
          <w:rtl w:val="true"/>
        </w:rPr>
        <w:t>تعيين السيد محمد علي بن عباس آل طعمة نائباً للحاكم في كربلاء</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إجراءات داود باشا أيضاً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بن عباس آل طعمة نائباً للمتولي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أفندي كإجراء لمشاركة أهل المدينة في الحكم، حتى يتولى الحاكم ونائبه حفظ الأمن في كربلاء وتهدئة الأمور وتسليم قتلة الحاكم إلى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التعيين الذي قبل به السيد محمد علي يعني أنه تخلى عن السدانة وأصبحت شاغرة</w:t>
      </w:r>
      <w:r>
        <w:rPr>
          <w:rFonts w:eastAsia="Amiri" w:cs="Amiri" w:ascii="Amiri" w:hAnsi="Amiri"/>
          <w:color w:val="111111"/>
          <w:sz w:val="28"/>
          <w:szCs w:val="28"/>
          <w:rtl w:val="true"/>
          <w:lang w:bidi="ar-SA"/>
        </w:rPr>
        <w:t xml:space="preserve">. </w:t>
      </w:r>
      <w:bookmarkStart w:id="34" w:name="pg20133_287328"/>
    </w:p>
    <w:p>
      <w:pPr>
        <w:pStyle w:val="Heading3"/>
        <w:numPr>
          <w:ilvl w:val="2"/>
          <w:numId w:val="1"/>
        </w:numPr>
        <w:rPr/>
      </w:pPr>
      <w:bookmarkStart w:id="35" w:name="__RefHeading___Toc3609310_2320776876"/>
      <w:bookmarkStart w:id="36" w:name="_Toc13"/>
      <w:bookmarkEnd w:id="34"/>
      <w:bookmarkEnd w:id="35"/>
      <w:r>
        <w:rPr>
          <w:rtl w:val="true"/>
        </w:rPr>
        <w:t xml:space="preserve">السيد سلطان بن ثابت بن درويش آل ثابت سادنا للعباس </w:t>
      </w:r>
      <w:r>
        <w:rPr>
          <w:rtl w:val="true"/>
        </w:rPr>
        <w:t>(</w:t>
      </w:r>
      <w:r>
        <w:rPr>
          <w:rtl w:val="true"/>
        </w:rPr>
        <w:t>عليه السلام</w:t>
      </w:r>
      <w:r>
        <w:rPr>
          <w:rtl w:val="true"/>
        </w:rPr>
        <w:t>)</w:t>
      </w:r>
      <w:bookmarkEnd w:id="36"/>
    </w:p>
    <w:p>
      <w:pPr>
        <w:pStyle w:val="BookText"/>
        <w:rPr/>
      </w:pPr>
      <w:r>
        <w:rPr>
          <w:rFonts w:ascii="IRNazanin" w:hAnsi="IRNazanin" w:eastAsia="IRNazanin"/>
          <w:color w:val="111111"/>
          <w:sz w:val="28"/>
          <w:sz w:val="28"/>
          <w:szCs w:val="28"/>
          <w:rtl w:val="true"/>
          <w:lang w:bidi="fa-IR"/>
        </w:rPr>
        <w:t xml:space="preserve">ومن الإجراءات التي تمت بعد الصلح أيضاً تعيين السيد سلطان بن ثابت بن درویش بن محمد آل ثابت سادناً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باشر في السدانة في شهر محرم سنة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7" w:name="__RefHeading___Toc3609312_2320776876"/>
      <w:bookmarkStart w:id="38" w:name="_Toc14"/>
      <w:bookmarkEnd w:id="37"/>
      <w:r>
        <w:rPr>
          <w:rtl w:val="true"/>
        </w:rPr>
        <w:t xml:space="preserve">تعيين السيد محمد على </w:t>
      </w:r>
      <w:r>
        <w:rPr>
          <w:rtl w:val="true"/>
        </w:rPr>
        <w:t>(</w:t>
      </w:r>
      <w:r>
        <w:rPr>
          <w:rtl w:val="true"/>
        </w:rPr>
        <w:t>أبو ردن</w:t>
      </w:r>
      <w:r>
        <w:rPr>
          <w:rtl w:val="true"/>
        </w:rPr>
        <w:t xml:space="preserve">) </w:t>
      </w:r>
      <w:r>
        <w:rPr>
          <w:rtl w:val="true"/>
        </w:rPr>
        <w:t xml:space="preserve">آل فائز سادنا للحسين </w:t>
      </w:r>
      <w:r>
        <w:rPr>
          <w:rtl w:val="true"/>
        </w:rPr>
        <w:t>(</w:t>
      </w:r>
      <w:r>
        <w:rPr>
          <w:rtl w:val="true"/>
        </w:rPr>
        <w:t>عليه السلام</w:t>
      </w:r>
      <w:r>
        <w:rPr>
          <w:rtl w:val="true"/>
        </w:rPr>
        <w:t>)</w:t>
      </w:r>
      <w:bookmarkEnd w:id="38"/>
    </w:p>
    <w:p>
      <w:pPr>
        <w:pStyle w:val="BookText"/>
        <w:rPr/>
      </w:pPr>
      <w:r>
        <w:rPr>
          <w:rFonts w:ascii="Amiri" w:hAnsi="Amiri" w:eastAsia="Amiri" w:cs="Amiri"/>
          <w:color w:val="111111"/>
          <w:sz w:val="28"/>
          <w:sz w:val="28"/>
          <w:szCs w:val="28"/>
          <w:rtl w:val="true"/>
          <w:lang w:bidi="ar-SA"/>
        </w:rPr>
        <w:t xml:space="preserve">وعندما أصبحت سدانة الحسين شاغرة عندما أعفي سادنها السيد محمد علي بن عباس وقبوله بمنصب نائب المتولي، فقد تدخل نقيب أشراف كربلاء السيد حسين بن مرتضى النقيب آل دراج وطلب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 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صهره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بن السيد محمد موسى </w:t>
      </w:r>
      <w:r>
        <w:rPr>
          <w:rStyle w:val="FootnoteAnchor"/>
          <w:rtl w:val="true"/>
        </w:rPr>
        <w:footnoteReference w:id="10"/>
      </w:r>
      <w:r>
        <w:rPr>
          <w:rFonts w:ascii="Amiri" w:hAnsi="Amiri" w:eastAsia="Amiri" w:cs="Amiri"/>
          <w:color w:val="111111"/>
          <w:sz w:val="28"/>
          <w:sz w:val="28"/>
          <w:szCs w:val="28"/>
          <w:rtl w:val="true"/>
          <w:lang w:bidi="ar-SA"/>
        </w:rPr>
        <w:t xml:space="preserve">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سادناً للروضة الحسينية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وافق داود باشا على شرط أن يتعاون النقيب والسادن الجديد مع متولي كربلاء وحاكمها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يوقفا الحرب والعدوان والعصيان، وأن يسلّما قتلة المتولي السابق</w:t>
      </w:r>
      <w:r>
        <w:rPr>
          <w:rFonts w:eastAsia="Amiri" w:cs="Amiri" w:ascii="Amiri" w:hAnsi="Amiri"/>
          <w:color w:val="111111"/>
          <w:sz w:val="28"/>
          <w:szCs w:val="28"/>
          <w:rtl w:val="true"/>
          <w:lang w:bidi="ar-SA"/>
        </w:rPr>
        <w:t xml:space="preserve">. </w:t>
      </w:r>
      <w:bookmarkStart w:id="39" w:name="pg20133_287329"/>
    </w:p>
    <w:p>
      <w:pPr>
        <w:pStyle w:val="Heading3"/>
        <w:numPr>
          <w:ilvl w:val="2"/>
          <w:numId w:val="1"/>
        </w:numPr>
        <w:rPr/>
      </w:pPr>
      <w:bookmarkStart w:id="40" w:name="__RefHeading___Toc3609314_2320776876"/>
      <w:bookmarkStart w:id="41" w:name="_Toc15"/>
      <w:bookmarkEnd w:id="39"/>
      <w:bookmarkEnd w:id="40"/>
      <w:r>
        <w:rPr>
          <w:rtl w:val="true"/>
        </w:rPr>
        <w:t xml:space="preserve">مقتل </w:t>
      </w:r>
      <w:r>
        <w:rPr>
          <w:rtl w:val="true"/>
        </w:rPr>
        <w:t>(</w:t>
      </w:r>
      <w:r>
        <w:rPr>
          <w:rtl w:val="true"/>
        </w:rPr>
        <w:t>علي أفندي</w:t>
      </w:r>
      <w:r>
        <w:rPr>
          <w:rtl w:val="true"/>
        </w:rPr>
        <w:t xml:space="preserve">) </w:t>
      </w:r>
      <w:r>
        <w:rPr>
          <w:rtl w:val="true"/>
        </w:rPr>
        <w:t>حاكم كربلاء الجديد</w:t>
      </w:r>
      <w:bookmarkEnd w:id="41"/>
    </w:p>
    <w:p>
      <w:pPr>
        <w:pStyle w:val="BookText"/>
        <w:rPr/>
      </w:pPr>
      <w:r>
        <w:rPr>
          <w:rFonts w:ascii="Amiri" w:hAnsi="Amiri" w:eastAsia="Amiri" w:cs="Amiri"/>
          <w:color w:val="111111"/>
          <w:sz w:val="28"/>
          <w:sz w:val="28"/>
          <w:szCs w:val="28"/>
          <w:rtl w:val="true"/>
          <w:lang w:bidi="ar-SA"/>
        </w:rPr>
        <w:t xml:space="preserve">إتضح فيما بعد أن نقيب كربلاء السيد حسين الدراج وسادن الحسين السيد محمد علي أبو ردن والسيد سلطان آل ثابت سادن العباس هم الذين يمسكون بزمام الأمور مور في كربلاء إثناء تلك المرحلة، بعد أن تبين أن لا الحاكم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نائبه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آل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فضّل المنصب الإداري الحكومي على سدانة الروضة الحسينية والتي تعتبر منذ عدة قرون هي الموقع الأول في المدينة لما يمتاز شاغل هذا المكان بالأهمية والتميّز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يتمكنا من عمل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يسّلم النقيب ولا السادن الجديد قتلة الحاكم السابق، مما دعا إلى تحرك اليرمازية والأرناؤوط وقتلوا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الكبير في ربيع الثاني سنة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م، وفرار ابنه الثاني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وبعملهم هذا أرادوا أن يحركوا داود باشا وإلقاء تبعة مقتل علي أفندي وابنه على الكربلائيين لإشعال فتيل الفتنة، حتى يعطوا الوالي داود باشا العذر بمهاجمة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واليرمازية هم الشقاة الذين كانوا يتبعون للدولة باطناً، وكانوا في الظاهر يعتبرون أنفسهم بأنهم يقومون بخدمة المدينة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من ذلك شكوى الابن الثاني للحاكم إلى داود باشا مطالباً إيّاه بتأديب الكربلائيين لقتلهم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بادر علماء كربلاء والنجف وأرسلوا وفداً إلى داود باشا برئاسة المرحوم العلامة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الشيخ جعفر آل كاشف الغطاء</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وكان توسط الشيخ موسى بطلب من داود باشا لمنع حصول أي تدخل من الحكومة الإيرانية، وكان يتمتع الشيخ لدى الوالي بنقوذ كبير ولا يرد له طلب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المصلح الكبير، وبعد جهد جهيد تم التوصل إلى عقد الصلح مع الوالي، وساعد وزيره بجهود طيبة لإصلاح</w:t>
      </w:r>
    </w:p>
    <w:p>
      <w:pPr>
        <w:pStyle w:val="BookText"/>
        <w:rPr/>
      </w:pPr>
      <w:r>
        <w:rPr>
          <w:rFonts w:ascii="Amiri" w:hAnsi="Amiri" w:eastAsia="Amiri" w:cs="Amiri"/>
          <w:color w:val="111111"/>
          <w:sz w:val="28"/>
          <w:sz w:val="28"/>
          <w:szCs w:val="28"/>
          <w:rtl w:val="true"/>
          <w:lang w:bidi="ar-SA"/>
        </w:rPr>
        <w:t xml:space="preserve">ذات البين والذي أشار إلى داود باشا بعدم تعيين متولي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 لقصبة كربلاء وإنّما الاكتفاء بنائب المتولي السيد محمد علي آل طعمة لعله يستطيع تمشية الأمور حسب رغبات الوالي</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الأمور لم تهدأ في كربلاء، وعندها قام داود باشا باستعمال طريقة جديدة أو خطة جهنمية للإيقاع بالكربلائيين بعد أن أخذ فتوى من علماء أهل السنّة بأن في مدينة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ويسبون الخلفاء ويتطاولون على الصحابة مستندا إلى كتاب الشيخ أحمد الإحسائي </w:t>
      </w:r>
      <w:r>
        <w:rPr>
          <w:rStyle w:val="FootnoteAnchor"/>
          <w:rtl w:val="true"/>
        </w:rPr>
        <w:footnoteReference w:id="13"/>
      </w:r>
      <w:r>
        <w:rPr>
          <w:rFonts w:ascii="Amiri" w:hAnsi="Amiri" w:eastAsia="Amiri" w:cs="Amiri"/>
          <w:color w:val="111111"/>
          <w:sz w:val="28"/>
          <w:sz w:val="28"/>
          <w:szCs w:val="28"/>
          <w:rtl w:val="true"/>
          <w:lang w:bidi="ar-SA"/>
        </w:rPr>
        <w:t xml:space="preserve">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فإن داود باشا عرف عنه شدة ميله الطائفي والمعادي لمنهج أهل البيت وكان يستعمل هذا الأسلوب القذر للوصول إلى غاياته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الحالة العامة في كربلاء غير مستقرّة، والفوضى تعم المدينة من أعمال الأرناؤوط ويرمازية داود باشا فترة من الزمن ، وكان حينها داود باشا يخوض حرباً مع إيران إستمرت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1820</w:t>
      </w:r>
      <w:r>
        <w:rPr>
          <w:rFonts w:ascii="Amiri" w:hAnsi="Amiri" w:eastAsia="Amiri" w:cs="Amiri"/>
          <w:color w:val="111111"/>
          <w:sz w:val="28"/>
          <w:sz w:val="28"/>
          <w:szCs w:val="28"/>
          <w:rtl w:val="true"/>
          <w:lang w:bidi="ar-SA"/>
        </w:rPr>
        <w:t xml:space="preserve">م إلى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إلى عام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كان مشغولاً بثورة أهل الحلة التي دامت وقتاً طويلاً ودارت معارك عديدة فيها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الوالي داود باشا أنظاره إلى كربلاء، وفي بداية السنة التالية قام بإتخاذ إجراءات عديدة منها</w:t>
      </w:r>
      <w:r>
        <w:rPr>
          <w:rFonts w:eastAsia="Amiri" w:cs="Amiri" w:ascii="Amiri" w:hAnsi="Amiri"/>
          <w:color w:val="111111"/>
          <w:sz w:val="28"/>
          <w:szCs w:val="28"/>
          <w:rtl w:val="true"/>
          <w:lang w:bidi="ar-SA"/>
        </w:rPr>
        <w:t xml:space="preserve">: </w:t>
      </w:r>
      <w:bookmarkStart w:id="42" w:name="pg20133_287331"/>
    </w:p>
    <w:p>
      <w:pPr>
        <w:pStyle w:val="Heading3"/>
        <w:numPr>
          <w:ilvl w:val="2"/>
          <w:numId w:val="1"/>
        </w:numPr>
        <w:rPr/>
      </w:pPr>
      <w:bookmarkStart w:id="43" w:name="__RefHeading___Toc3609316_2320776876"/>
      <w:bookmarkStart w:id="44" w:name="_Toc16"/>
      <w:bookmarkEnd w:id="42"/>
      <w:bookmarkEnd w:id="43"/>
      <w:r>
        <w:rPr>
          <w:rtl w:val="true"/>
        </w:rPr>
        <w:t>تعيين سليمان آغا كتخدا حاكماً لكربلاء</w:t>
      </w:r>
      <w:bookmarkEnd w:id="44"/>
    </w:p>
    <w:p>
      <w:pPr>
        <w:pStyle w:val="BookText"/>
        <w:rPr/>
      </w:pPr>
      <w:r>
        <w:rPr>
          <w:rFonts w:ascii="Amiri" w:hAnsi="Amiri" w:eastAsia="Amiri" w:cs="Amiri"/>
          <w:color w:val="111111"/>
          <w:sz w:val="28"/>
          <w:sz w:val="28"/>
          <w:szCs w:val="28"/>
          <w:rtl w:val="true"/>
          <w:lang w:bidi="ar-SA"/>
        </w:rPr>
        <w:t xml:space="preserve">عندما أخضع داود باشا الحلة بالقوة، قرر محاربة أهل كربلاء، وأشار عليه وزيره بكتمان حقده عليها واللجوء إلى الحيلة ببث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عيّن كتخدا البوابين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آغا كتخدا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لكربلاء جمادي الأولى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3609318_2320776876"/>
      <w:bookmarkStart w:id="46" w:name="_Toc17"/>
      <w:bookmarkEnd w:id="45"/>
      <w:r>
        <w:rPr>
          <w:rtl w:val="true"/>
        </w:rPr>
        <w:t xml:space="preserve">تعيين السيد وهاب بن محمد علي آل طعمة سادنا للحسين </w:t>
      </w:r>
      <w:r>
        <w:rPr>
          <w:rtl w:val="true"/>
        </w:rPr>
        <w:t>(</w:t>
      </w:r>
      <w:r>
        <w:rPr>
          <w:rtl w:val="true"/>
        </w:rPr>
        <w:t>عليه السلام</w:t>
      </w:r>
      <w:r>
        <w:rPr>
          <w:rtl w:val="true"/>
        </w:rPr>
        <w:t>)</w:t>
      </w:r>
      <w:bookmarkEnd w:id="46"/>
    </w:p>
    <w:p>
      <w:pPr>
        <w:pStyle w:val="BookText"/>
        <w:rPr/>
      </w:pPr>
      <w:r>
        <w:rPr>
          <w:rFonts w:ascii="Amiri" w:hAnsi="Amiri" w:eastAsia="Amiri" w:cs="Amiri"/>
          <w:color w:val="111111"/>
          <w:sz w:val="28"/>
          <w:sz w:val="28"/>
          <w:szCs w:val="28"/>
          <w:rtl w:val="true"/>
          <w:lang w:bidi="ar-SA"/>
        </w:rPr>
        <w:t>تعيين السيد وهاب</w:t>
      </w:r>
      <w:r>
        <w:rPr>
          <w:rStyle w:val="FootnoteAnchor"/>
          <w:rtl w:val="true"/>
        </w:rPr>
        <w:footnoteReference w:id="17"/>
      </w:r>
      <w:r>
        <w:rPr>
          <w:rFonts w:ascii="Amiri" w:hAnsi="Amiri" w:eastAsia="Amiri" w:cs="Amiri"/>
          <w:color w:val="111111"/>
          <w:sz w:val="28"/>
          <w:sz w:val="28"/>
          <w:szCs w:val="28"/>
          <w:rtl w:val="true"/>
          <w:lang w:bidi="ar-SA"/>
        </w:rPr>
        <w:t xml:space="preserve">بن محمد علي آل طعمة سادنا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الوالي داود باشا بإعفاء السيد محمد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الفائزي من سدانة الروضة الحسينية وذلك بداية منه للضغط على أهل المدينة ولِما كان يضمره لهم، وأصدر أمراً بتعيين السيد وهاب بن محمد علي بن عباس آل طعمة سادناً للحسين، وكان والده الذي كان يشغل منصب نائب متولي كربلاء قد توفي في تلك السنة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بأن تعيين السيد وهاب كان بتدخّل من السيد محمد مهدي القزويني</w:t>
      </w:r>
      <w:r>
        <w:rPr>
          <w:rStyle w:val="FootnoteAnchor"/>
          <w:rtl w:val="true"/>
        </w:rPr>
        <w:footnoteReference w:id="18"/>
      </w:r>
      <w:r>
        <w:rPr>
          <w:rFonts w:ascii="Amiri" w:hAnsi="Amiri" w:eastAsia="Amiri" w:cs="Amiri"/>
          <w:color w:val="111111"/>
          <w:sz w:val="28"/>
          <w:sz w:val="28"/>
          <w:szCs w:val="28"/>
          <w:rtl w:val="true"/>
          <w:lang w:bidi="ar-SA"/>
        </w:rPr>
        <w:t>والد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والده السيد محمد علي كان متعاوناً مع الوالي عند استمراره في </w:t>
      </w:r>
    </w:p>
    <w:p>
      <w:pPr>
        <w:pStyle w:val="BookText"/>
        <w:rPr/>
      </w:pPr>
      <w:r>
        <w:rPr>
          <w:rFonts w:ascii="Amiri" w:hAnsi="Amiri" w:eastAsia="Amiri" w:cs="Amiri"/>
          <w:color w:val="111111"/>
          <w:sz w:val="28"/>
          <w:sz w:val="28"/>
          <w:szCs w:val="28"/>
          <w:rtl w:val="true"/>
          <w:lang w:bidi="ar-SA"/>
        </w:rPr>
        <w:t>منصبه بكربلاء حاكمًا بالوكالة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السيد وهاب شاباً قليل الخبرة مستنداً إلى موقف والد زوجته ومكانته العلمية حينها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التطورات نجد بأن نقيب كربلاء السيد حسين آل دراج لم يُستدرج إلى المؤامرة التي يحوكها داود باشا وبقي صلباً لتمتعه بعقل راجح ودماثة خلق وكرم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نفوذه الواسع في الوسط الكربلائي لمحبة أهل المدينة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متولي كربلاء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آغا كتخدا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عيّنه داود باشا في أوائل عام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1823</w:t>
      </w:r>
      <w:r>
        <w:rPr>
          <w:rFonts w:ascii="Amiri" w:hAnsi="Amiri" w:eastAsia="Amiri" w:cs="Amiri"/>
          <w:color w:val="111111"/>
          <w:sz w:val="28"/>
          <w:sz w:val="28"/>
          <w:szCs w:val="28"/>
          <w:rtl w:val="true"/>
          <w:lang w:bidi="ar-SA"/>
        </w:rPr>
        <w:t xml:space="preserve">م، لم يخرج النقيب لاستقباله ولم يقابله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خمسة أشهر من قدومه بعث النقيب إليه هدية وهنأه بمنصبه الجديد، فأجابه الحاكم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من نفس السنة يخبره بوصول الهدية ويشكره عليها، ويطلب منه بناءً على أوامر تلقاها من الباشا بالعفو عمّا سلف شريطة أن ينهج النقيب نهجاً صالحاً ويطيع أوامر الوالي داود باشا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تاريخ العراق بين إحتلالين النص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أوائل هذه السنة نصب سليمان أغا كتخدا البوابين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خمسة أشهر أنفذ نقيب كربلاء هدية إليه وهنأه بمنصبه فكتب إليه جواباً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يخبره بوصول الهدية وشكره عليها إلّا أنه ذكّره بأن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عمّا عما سلف على أن ينهج خير المناهج، وأن يترك ما يؤدي إلى المهالك وأن تصفو البقعة المباركة من الكدورات، إلّا أنه خاب المأمول بما وقع، فحذره ممن إرتكبوا الرذائل، وأوصى أن يخرجوهم من بينهم وإلّا فالعاقبة وخيمة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والمأمول أن يراعى رضا الوزير، وأن يمتثل لأمره </w:t>
      </w:r>
      <w:r>
        <w:rPr>
          <w:rFonts w:eastAsia="Amiri" w:cs="Amiri" w:ascii="Amiri" w:hAnsi="Amiri"/>
          <w:color w:val="111111"/>
          <w:sz w:val="28"/>
          <w:szCs w:val="28"/>
          <w:rtl w:val="true"/>
          <w:lang w:bidi="ar-SA"/>
        </w:rPr>
        <w:t>...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الجفاء إستمر بين المتولي والنقيب، لقيام المتولي بالضغط على أهل المدينة ومطالبتهم بالضرائب، فإشتكى النقيب السيد حسين إلى داود باشا على ما يقوم به المتولي، مما إضطر الوالي إلى سحبه من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سحب سليمان أغا من كربلاء كان بداية لتنفيذ داود باشا لمخططه بإخضاع كربلاء بالقوة</w:t>
      </w:r>
      <w:r>
        <w:rPr>
          <w:rFonts w:eastAsia="Amiri" w:cs="Amiri" w:ascii="Amiri" w:hAnsi="Amiri"/>
          <w:color w:val="111111"/>
          <w:sz w:val="28"/>
          <w:szCs w:val="28"/>
          <w:rtl w:val="true"/>
          <w:lang w:bidi="ar-SA"/>
        </w:rPr>
        <w:t xml:space="preserve">. </w:t>
      </w:r>
      <w:bookmarkStart w:id="47" w:name="pg20133_287333"/>
    </w:p>
    <w:p>
      <w:pPr>
        <w:pStyle w:val="Heading3"/>
        <w:numPr>
          <w:ilvl w:val="2"/>
          <w:numId w:val="1"/>
        </w:numPr>
        <w:rPr/>
      </w:pPr>
      <w:bookmarkStart w:id="48" w:name="__RefHeading___Toc3609320_2320776876"/>
      <w:bookmarkStart w:id="49" w:name="_Toc18"/>
      <w:bookmarkEnd w:id="47"/>
      <w:bookmarkEnd w:id="48"/>
      <w:r>
        <w:rPr>
          <w:rtl w:val="true"/>
        </w:rPr>
        <w:t>تعيين السيد سلطان آل ثابت حاكماً لكربلاء</w:t>
      </w:r>
      <w:bookmarkEnd w:id="49"/>
    </w:p>
    <w:p>
      <w:pPr>
        <w:pStyle w:val="BookText"/>
        <w:rPr/>
      </w:pPr>
      <w:r>
        <w:rPr>
          <w:rFonts w:ascii="Amiri" w:hAnsi="Amiri" w:eastAsia="Amiri" w:cs="Amiri"/>
          <w:color w:val="111111"/>
          <w:sz w:val="28"/>
          <w:sz w:val="28"/>
          <w:szCs w:val="28"/>
          <w:rtl w:val="true"/>
          <w:lang w:bidi="ar-SA"/>
        </w:rPr>
        <w:t>بعد أن سحب داود باشا حاكم كربلاء سليمان أغا قام بخطوة أخرى يبغي منها بذر الفتنة بين المعارضين من رؤساء كربلاء، فقد أسند حاكمية كربلاء إلى السيد سلطان آل ثابت سادن العباس دون أن يعفيه من السدانة، وكان إجراءه هذا محاولة منه لإضعاف نفوذ السيد حسين نقيب الأشراف الذي يتمتع بمكانة مرموقة بين الأهالي، ومن جهة أخرى فهو ضامن لموقف السيد وهاب بن محمد علي آل طعمه سادن الحسين معه، وقد كان السيد النقيب غير راضٍ على تعيين السيد وهاب سادناً للحسين، ولإيجاد ثغرة خلاف بين النقيب والسيد سلطان، وقد خاب ظنّه فيما أراد فقد كان السيد سلطان الساعد الأيمن للسيد النقيب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إتفق السيد النقيب مع السيد سلطان على مسك زمام الأمور في المدينة، محاولين تهدئة الوضع داخل المدينة، ومنع تجاوزات اليرمازية والأرناؤوط على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إنظم لمساعدتهما بعض رجال الدين من العلماء الكبار وأغلب رؤساء المناطق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ووقفا ضد تصرفات سادن الحسين التي إعتبروها طائشة لإعتماده على بعض الحفدة والمريدين له مستنداً إلى إلتزام الوالي له وقد أخذه نزق الشباب مما جعل نفسه بعيداً عن السيد النقيب والسيد سلطان حاكم المدينة، وهذا الخلاف هو بعض ما كان يتمناه الوالي ليكون لديه مبرر للقيام بعمل ما في كربلاء</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3609322_2320776876"/>
      <w:bookmarkStart w:id="51" w:name="_Toc19"/>
      <w:bookmarkEnd w:id="50"/>
      <w:r>
        <w:rPr>
          <w:rtl w:val="true"/>
        </w:rPr>
        <w:t>تطورات خطيرة في الوضع العام لمدينة كربلاء</w:t>
      </w:r>
      <w:bookmarkEnd w:id="5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مدن العراق في تلك الفترة تدار من قبل أهلها مثل النجف والحلة وكربلاء وغيرها الكثير، حيث كان فيها الحكم محلي لضعف الدولة العثمانية واستقلال الولاة المماليك عنها وسوء إدارتهم للعراق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همهم الوحيد هو ما تدفعه من المدن مستحقات لمقر الولاية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حديث ذي صلة، فإن التخاصم بين رجال الدين المتنفذين وكان جلهم من الأصول الإيرانية والمتواجدين والمقيمين في كربلاء، قد أثّر على مجريات الأحداث وتعميق الخصومات وتغليب المصالح الشخصية على الصالح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تقويض نفوذ وسلطة الآخر والتقرب من رؤساء المدينة بالمصاهرات لغايات يعرفها الناس ولا تنطلي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مراكز القوى المؤثرة لم يكن يهمها شأن البلد وإنما إثارة الأحقاد والضغائن والحسد وهذا ما كان دائماً ديدن الغرباء والدخلاء، بينما تقع أعباء هذه الخلافات على سكان المدينة العربية الأصيلة وسكانها العرب، وهذا ما سنلاحظه لاحقا بشكل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أن نذكر بأن جملة الأحداث في عهد المماليك كان الناس فيها ينقسمون إلى قسمين، قسم قليل ومنهم رجال الدين الإيرانيين وأتباعهم يقفون دائماً مع باشوات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الأتراك ومنهم المماليك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الآخر والأكبر كانوا ضد الحكم التركي المملوكي ويقودهم سادات وأشراف البلد الأصليين، والوطنيين من الكربلائيين ورؤساء العشائر العربية ورؤساء المناطق والمحلات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داود باشا يغيّر المناصب في كربلاء، فأساس هذه الأفعال هو خلق التفرقة والشقاق، ولا بد أن بعض رجال الدين أو العلماء كان لهم دور في التأثير على داود باشا، والدليل بأن لداود علاقة خاصة بهم فقد أرسل إليهم وفداً في بداية الأحداث حثهم على مغادرة كربلاء لأنه سوف يقوم بإجتياحها، مما جعلهم قريبين منه وبدا لهم بان الوالي يكنُّ إحتراماً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فرغ داود باشا من حربه مع إيران وتمكنه من القضاء على ثورة أهالي الحلة القريبة من كربلاء، وجّه أنظاره إلى كربلاء، فقد وجد بأن كربلاء ما زالت عصيّة عليه فلابد من إتخاذ قرار حاسم يعيدها إلى سلطة الدولة، فقام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إعفاء السيد نقيب الأشراف من تولية النقابة لإضعافه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السيد سلطان آل ثابت من مناصبه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أسند للسيد وهاب بن محمد علي آل طعمة المناصب الثلاثة المهمة في كربلاء وهي الحاكمية والنقابة والسدانة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الحاكم المطلق للمدينة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يتمكن السيد وهاب آل طعمة من إنتزاع النقابة من السيد حسين بن مرتضى النقيب، ولا إضعاف مركز السيد سلطان آل ثابت اللذين تمسكا بمناصبهما بالرغم من قرار الوالي الذي كان يعرف جيداً نتيجة قراره الذي اتخذه بدهاء مفرط وحيلة كبيرة لإشعال فتيل الفتنة بين الكربلائيين، وعندها يكون له الواعز للتدخل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العسكري لإخضاع المدينة</w:t>
      </w:r>
      <w:r>
        <w:rPr>
          <w:rFonts w:eastAsia="Amiri" w:cs="Amiri" w:ascii="Amiri" w:hAnsi="Amiri"/>
          <w:color w:val="111111"/>
          <w:sz w:val="28"/>
          <w:szCs w:val="28"/>
          <w:rtl w:val="true"/>
          <w:lang w:bidi="ar-SA"/>
        </w:rPr>
        <w:t xml:space="preserve">. </w:t>
      </w:r>
      <w:bookmarkStart w:id="52" w:name="pg20133_287336"/>
    </w:p>
    <w:p>
      <w:pPr>
        <w:pStyle w:val="Heading2"/>
        <w:numPr>
          <w:ilvl w:val="1"/>
          <w:numId w:val="1"/>
        </w:numPr>
        <w:rPr/>
      </w:pPr>
      <w:bookmarkStart w:id="53" w:name="__RefHeading___Toc3609324_2320776876"/>
      <w:bookmarkStart w:id="54" w:name="_Toc20"/>
      <w:bookmarkEnd w:id="52"/>
      <w:bookmarkEnd w:id="53"/>
      <w:r>
        <w:rPr>
          <w:rtl w:val="true"/>
        </w:rPr>
        <w:t>واقعة المناخور</w:t>
      </w:r>
      <w:bookmarkEnd w:id="54"/>
    </w:p>
    <w:p>
      <w:pPr>
        <w:pStyle w:val="Heading3"/>
        <w:numPr>
          <w:ilvl w:val="2"/>
          <w:numId w:val="1"/>
        </w:numPr>
        <w:rPr/>
      </w:pPr>
      <w:bookmarkStart w:id="55" w:name="__RefHeading___Toc3609326_2320776876"/>
      <w:bookmarkStart w:id="56" w:name="_Toc21"/>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ما زاد الطين بِلّة هو عندما جمع الوالي المناصب الثلاث بيد السيد وهاب محمد علي آل طعمة وهي السدانة والنقابة وتولية قصبة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دعا ذلك إلى نفور أهل المدينة منه لإنقياده خلف والد زوجته القزويني، وخلف بعض الحفدة والحاشية والمتزلفين المحيطين به، ومن ثَمَّ سقوطه في أحضان داود باشا ليضغط على رؤساء كربلاء</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يضمره داود باشا من شر وسوء لأهل كربلاء، فقام بعمل زاد به شقة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إستدعى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 آل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 الروضة الحسينية إلى بغداد وتحادث معه طويلاً، وأسند إليه جميع المناصب المهمة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إلى كربلاء يحمل الفرمان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البيرولدي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ثلاثة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الجوخدارية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هؤلاء الثلاثة من العناصر المشكوك فيهم والذي كان السيد وهاب يعتمد عليهم، وكانوا من ارباب السوابق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غزول السالم ومحمد الشامي وابن عيسى مما أثّر ذلك بنفور أهل المدينة من السيد وهاب لانقياده إلى داود باشا وإرتمائه في أحضانه لتفضيله مصلحته الذاتية على مصلحة مدينته وأهلها، وكذلك وقوفه ضد رؤساء وأشراف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ينّفذ ما يمليه عليه الوالي ضد مصلحة الكربلائيين، وزاد هذا النفور إتخاذه حاشية وحفدة فاسقين يحيطون به </w:t>
      </w:r>
      <w:r>
        <w:rPr>
          <w:rStyle w:val="FootnoteAnchor"/>
          <w:rtl w:val="true"/>
        </w:rPr>
        <w:footnoteReference w:id="20"/>
      </w:r>
      <w:r>
        <w:rPr>
          <w:rFonts w:ascii="Amiri" w:hAnsi="Amiri" w:eastAsia="Amiri" w:cs="Amiri"/>
          <w:color w:val="111111"/>
          <w:sz w:val="28"/>
          <w:sz w:val="28"/>
          <w:szCs w:val="28"/>
          <w:rtl w:val="true"/>
          <w:lang w:bidi="ar-SA"/>
        </w:rPr>
        <w:t xml:space="preserve">يعتبرهم الكربلائيون من أهل السوء والمصلحية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 إرتاب السيد النقيب من الأمر ودعا السيد محمد علي موسى أبوردن سادن الحسين المعزول، والسيد سلطان آل ثابت حاكم كربلاء وسادن العباس المعزول أيضاً إلى إجتماع في داره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بعدها طلبوا من السيد وهاب أن يسلمهم هؤلاء الثلاثة بإعتبارهم من اليرمازية والشقاة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فعارضهم السيد وهاب، مما دعا بالنقيب الايعاز إلى جماعته بالقبض عليهم، فتصدى السيد وهاب وجماعته لرجال النقيب، وحدثت مشادات، وتطور الأمر إلى نشوب قتال بين الطرفين 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ه ولعلع الرصاص في أجواء المدينة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هاجم أهل المدينة دار السيد وهاب وأضرموا فيها النار وقبضوا على السيد وهاب وإعتقلوه في دار النقيب، وتوسط العلامة محمد حسين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بزرك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وأنقذ السيد وهاب وحافظ عليه في داره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فهرب السيد وهاب بصحبة والد زوجته العلامة محمد مهدي القزويني إلى بغداد لإبلاغ داود باشا بما حدث في كربلاء، وأوغل صدر داود باشا على المدينة متناسياً أنه من أبنائها، ووضع مصلحته الشخصية فوق مصلحة مدينته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مبالٍ للعواقب التي سوف تحدث، يسانده والد زوجته الإيراني الأصل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bookmarkStart w:id="57" w:name="pg20133_287338"/>
    </w:p>
    <w:p>
      <w:pPr>
        <w:pStyle w:val="BookText"/>
        <w:rPr/>
      </w:pPr>
      <w:bookmarkEnd w:id="57"/>
      <w:r>
        <w:rPr>
          <w:rFonts w:ascii="Amiri" w:hAnsi="Amiri" w:eastAsia="Amiri" w:cs="Amiri"/>
          <w:color w:val="111111"/>
          <w:sz w:val="28"/>
          <w:sz w:val="28"/>
          <w:szCs w:val="28"/>
          <w:rtl w:val="true"/>
          <w:lang w:bidi="ar-SA"/>
        </w:rPr>
        <w:t>الأحداث وقعت بعد خمسة أيام من تعيين الوالي للسيد وهاب بالمناصب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دعا بداود باشا إلى محاربة أهل مدينة كربلاء بواقعة المناخور التي إبتدأت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أقل من شهر من هروب السيد وهاب إلى الوالي في بغداد وحثّه على التدخل العسكري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نتيجة ذلك معارك إستمرت طويلاً ولم يتمكن داود باشا من السيطرة على كربلاء إلّا بعد سنوات عدة وإليك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الواقعة حدثت في كربلاء في زمن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يمثل فترة حكم المماليك، والمعروف عن داود باشا أنه إستلم أيالة بغداد بعد إغتيال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وطمع داود باشا في استقلاله بالعراق، وحكم إلى عام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ه الموافق لعام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 xml:space="preserve">م، أي ما يقارب ثلاث عشرة سنة وإنتهى حكمه عندما زحف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باشا اللاز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بغداد وقبض على داود باشا، وبذلك إنتهى حكم المماليك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هذه الواقعة بالمناخور نسبة إلى قائد الجيش الذي حاصر كربلاء وقاد الهجوم عليها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ميرآخور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الإصطبل</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3609328_2320776876"/>
      <w:bookmarkStart w:id="59" w:name="_Toc22"/>
      <w:bookmarkEnd w:id="58"/>
      <w:r>
        <w:rPr>
          <w:rtl w:val="true"/>
        </w:rPr>
        <w:t>الموقف في كربلاء قبل نشوب الواقعة بإسبوعين</w:t>
      </w:r>
      <w:bookmarkEnd w:id="59"/>
    </w:p>
    <w:p>
      <w:pPr>
        <w:pStyle w:val="Heading4"/>
        <w:numPr>
          <w:ilvl w:val="3"/>
          <w:numId w:val="1"/>
        </w:numPr>
        <w:rPr/>
      </w:pPr>
      <w:bookmarkStart w:id="60" w:name="__RefHeading___Toc3609330_2320776876"/>
      <w:bookmarkStart w:id="61" w:name="_Toc23"/>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 xml:space="preserve">عندما علم النقيب بهروب السيد وهاب آل طعمة إلى بغداد، وهو يعلم مسبقاً ما یکنّه داود باشا من حقد على كربلاء وما سوف يضيفه السيد وهاب إليه من تحريض، فدعا النقيب في اليوم الأول لعيد الفطر ، أي 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وليمة غداء ودعا فيها رؤساء البلدة وتداولوا الأمور وما يجب أن يتخذوه من إجراءات لتوقعه بفتنة سوف تحدث، ولابد أن يتشاور مع رؤساء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تم الأمر باستمرار السيد سلطان آل ثابت على حاكمية كربلاء، وتسلّم السيد محمد علي بن محمد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سدانة العتبتين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عقدت عدة إجتماعات في كربلاء على ضوء التصوّر الذي طرحه السيد النقيب، والاجتماعات كانت تناقش فيها كل الاحتمالات وكما يلي</w:t>
      </w:r>
      <w:r>
        <w:rPr>
          <w:rFonts w:eastAsia="Amiri" w:cs="Amiri" w:ascii="Amiri" w:hAnsi="Amiri"/>
          <w:color w:val="111111"/>
          <w:sz w:val="28"/>
          <w:szCs w:val="28"/>
          <w:rtl w:val="true"/>
          <w:lang w:bidi="ar-SA"/>
        </w:rPr>
        <w:t xml:space="preserve">: </w:t>
      </w:r>
      <w:bookmarkStart w:id="62" w:name="pg20133_287339"/>
    </w:p>
    <w:p>
      <w:pPr>
        <w:pStyle w:val="Heading4"/>
        <w:numPr>
          <w:ilvl w:val="3"/>
          <w:numId w:val="1"/>
        </w:numPr>
        <w:rPr/>
      </w:pPr>
      <w:bookmarkStart w:id="63" w:name="__RefHeading___Toc3609332_2320776876"/>
      <w:bookmarkStart w:id="64" w:name="_Toc24"/>
      <w:bookmarkEnd w:id="62"/>
      <w:bookmarkEnd w:id="63"/>
      <w:r>
        <w:rPr>
          <w:rtl w:val="true"/>
        </w:rPr>
        <w:t>الإجتماع الأول</w:t>
      </w:r>
      <w:bookmarkEnd w:id="64"/>
    </w:p>
    <w:p>
      <w:pPr>
        <w:pStyle w:val="BookText"/>
        <w:rPr/>
      </w:pPr>
      <w:r>
        <w:rPr>
          <w:rFonts w:ascii="Amiri" w:hAnsi="Amiri" w:eastAsia="Amiri" w:cs="Amiri"/>
          <w:color w:val="111111"/>
          <w:sz w:val="28"/>
          <w:sz w:val="28"/>
          <w:szCs w:val="28"/>
          <w:rtl w:val="true"/>
          <w:lang w:bidi="ar-SA"/>
        </w:rPr>
        <w:t>ضم علماء الدين وجُلّهم من الأصول الإيرانية، وبعض الإيرانيين المقيمين في مدينة كربلاء وبعض رؤساء المناطق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الاجتماع في بيت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 بزرك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مهدي الشهرستاني</w:t>
      </w:r>
      <w:r>
        <w:rPr>
          <w:rStyle w:val="FootnoteAnchor"/>
          <w:rtl w:val="true"/>
        </w:rPr>
        <w:footnoteReference w:id="22"/>
      </w:r>
      <w:r>
        <w:rPr>
          <w:rFonts w:ascii="Amiri" w:hAnsi="Amiri" w:eastAsia="Amiri" w:cs="Amiri"/>
          <w:color w:val="111111"/>
          <w:sz w:val="28"/>
          <w:sz w:val="28"/>
          <w:szCs w:val="28"/>
          <w:rtl w:val="true"/>
          <w:lang w:bidi="ar-SA"/>
        </w:rPr>
        <w:t>، الذي كان يقف بصف النقيب والسيد محمد علي موسى أبو ردن، لأنه وأباه كانوا على خصومة مع السيد محمد مهدي القزويني الساند الأول للسيد وهاب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ترأس الإجتماع بنفسه وضمّ كلّ من السيد صالح الداماد </w:t>
      </w:r>
      <w:r>
        <w:rPr>
          <w:rStyle w:val="FootnoteAnchor"/>
          <w:rtl w:val="true"/>
        </w:rPr>
        <w:footnoteReference w:id="23"/>
      </w:r>
      <w:r>
        <w:rPr>
          <w:rFonts w:ascii="Amiri" w:hAnsi="Amiri" w:eastAsia="Amiri" w:cs="Amiri"/>
          <w:color w:val="111111"/>
          <w:sz w:val="28"/>
          <w:sz w:val="28"/>
          <w:szCs w:val="28"/>
          <w:rtl w:val="true"/>
          <w:lang w:bidi="ar-SA"/>
        </w:rPr>
        <w:t xml:space="preserve">والسيد محمد بن السيد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باقر الكازروني والحاج محمد </w:t>
      </w:r>
    </w:p>
    <w:p>
      <w:pPr>
        <w:pStyle w:val="BookText"/>
        <w:rPr/>
      </w:pPr>
      <w:r>
        <w:rPr>
          <w:rFonts w:ascii="Amiri" w:hAnsi="Amiri" w:eastAsia="Amiri" w:cs="Amiri"/>
          <w:color w:val="111111"/>
          <w:sz w:val="28"/>
          <w:sz w:val="28"/>
          <w:szCs w:val="28"/>
          <w:rtl w:val="true"/>
          <w:lang w:bidi="ar-SA"/>
        </w:rPr>
        <w:t>علي خان</w:t>
      </w:r>
      <w:r>
        <w:rPr>
          <w:rStyle w:val="FootnoteAnchor"/>
          <w:rtl w:val="true"/>
        </w:rPr>
        <w:footnoteReference w:id="25"/>
      </w:r>
      <w:r>
        <w:rPr>
          <w:rFonts w:ascii="Amiri" w:hAnsi="Amiri" w:eastAsia="Amiri" w:cs="Amiri"/>
          <w:color w:val="111111"/>
          <w:sz w:val="28"/>
          <w:sz w:val="28"/>
          <w:szCs w:val="28"/>
          <w:rtl w:val="true"/>
          <w:lang w:bidi="ar-SA"/>
        </w:rPr>
        <w:t xml:space="preserve">رئيس البلوش والحاج أحمد الندّاف، وحضره الأمير الإيراني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أتباع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زادة بلوجرد القزلباشي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يسكن كربلاء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والأمير حسن خان هو الذي جلب معه من إيران السيد كاظم الرشتي </w:t>
      </w:r>
      <w:r>
        <w:rPr>
          <w:rStyle w:val="FootnoteAnchor"/>
          <w:rtl w:val="true"/>
        </w:rPr>
        <w:footnoteReference w:id="26"/>
      </w:r>
      <w:r>
        <w:rPr>
          <w:rFonts w:ascii="IRNazanin" w:hAnsi="IRNazanin" w:eastAsia="IRNazanin"/>
          <w:color w:val="111111"/>
          <w:sz w:val="28"/>
          <w:sz w:val="28"/>
          <w:szCs w:val="28"/>
          <w:rtl w:val="true"/>
          <w:lang w:bidi="fa-IR"/>
        </w:rPr>
        <w:t>الذي کان من أتباع الشيخ أحمد الاحسائي، وأصبح تلميذه الأول وخليفته على معتقده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حضر الاجتماع الكثير من أبناء كربلاء ذوي الأصول العربية العريقة يصطفون مع الحاج محمد علي خان، وكان حضورهم في هذا الاجتماع له مغزىً خاص لكي لا يمرر المتخاذلون مواقفهم التي تؤثر على حماس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الاجتماع طرح موضوع فتوى علماء بغداد التي اعطوها إلى داود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سبق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موقف أبناء المدينة الحاضرين في الاجتماع رائعاً، فقد قرروا مقاومة داود باشا وجيشه في حال حصول الاعتداء على مدينتهم والمحافظة على قدسيتها وعتباتها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موقف أغلب علماء الدين كان سلبّياً في الاجتماع، وقرر هؤلاء ترك مدينة كربلاء ومغادرتها إلى الكاظمية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فعلوا ذلك وغادروها قبل الهجوم عليها </w:t>
      </w:r>
      <w:r>
        <w:rPr>
          <w:rFonts w:eastAsia="Amiri" w:cs="Amiri" w:ascii="Amiri" w:hAnsi="Amiri"/>
          <w:color w:val="111111"/>
          <w:sz w:val="28"/>
          <w:szCs w:val="28"/>
          <w:rtl w:val="true"/>
          <w:lang w:bidi="ar-SA"/>
        </w:rPr>
        <w:t>) ...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الأمير الإيراني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عارضا فكرة مقاومة الوالي داود باشا في حالة محاربته لكربلاء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ودعوا إلى ضرورة استسلام الكربلائيين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حدا برئيس البلوش </w:t>
      </w:r>
      <w:r>
        <w:rPr>
          <w:rStyle w:val="FootnoteAnchor"/>
          <w:rtl w:val="true"/>
        </w:rPr>
        <w:footnoteReference w:id="28"/>
      </w:r>
      <w:r>
        <w:rPr>
          <w:rFonts w:ascii="Amiri" w:hAnsi="Amiri" w:eastAsia="Amiri" w:cs="Amiri"/>
          <w:color w:val="111111"/>
          <w:sz w:val="28"/>
          <w:sz w:val="28"/>
          <w:szCs w:val="28"/>
          <w:rtl w:val="true"/>
          <w:lang w:bidi="ar-SA"/>
        </w:rPr>
        <w:t xml:space="preserve">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إخراجهم </w:t>
      </w:r>
      <w:bookmarkStart w:id="65" w:name="pg20133_287342"/>
    </w:p>
    <w:p>
      <w:pPr>
        <w:pStyle w:val="BookText"/>
        <w:rPr/>
      </w:pPr>
      <w:bookmarkEnd w:id="65"/>
      <w:r>
        <w:rPr>
          <w:rFonts w:ascii="Amiri" w:hAnsi="Amiri" w:eastAsia="Amiri" w:cs="Amiri"/>
          <w:color w:val="111111"/>
          <w:sz w:val="28"/>
          <w:sz w:val="28"/>
          <w:szCs w:val="28"/>
          <w:rtl w:val="true"/>
          <w:lang w:bidi="ar-SA"/>
        </w:rPr>
        <w:t>من الإجتماع، حتى طردهم من كربلاء لنيّاتهم المحبطة لحالة الحماس التي كانت تسود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أهل المدينة يعلمون بإمكانية تعاون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داود باشا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وقرر المتواجدون الأصلاء من أهالي كربلاء الوقوف مع السيد حسين النقيب آل دراج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بإعتباره زعيم ورائد لهم</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3609334_2320776876"/>
      <w:bookmarkStart w:id="67" w:name="_Toc25"/>
      <w:bookmarkEnd w:id="66"/>
      <w:r>
        <w:rPr>
          <w:rtl w:val="true"/>
        </w:rPr>
        <w:t>الإجتماع الثاني</w:t>
      </w:r>
      <w:bookmarkEnd w:id="6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الاجتماع الثاني في دار السيد محمد علي بن محمد موسى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هذا الاجتماع جميع خدّام الروضتين المقدستين الحسينية والعباسية وفي مقدمتهم السيد مرتضى بن باقر بن حسن بن محمد أمين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رئيس السادة آل سيد أمين الفائزيين الملقبون بآل جلوخان من آل فائز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والسيد محمد بن أحمد بن خليفة بن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نعمة الله بن طعمة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السادة المعروفين اليوم بآل الشروفي وآل خيمكة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السيد محمد متزوجاً من شقيقة السيد محمد علي أبو 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الإجتماع الزعيم الكربلائي المرحوم السيد إبراهيم الزعفراني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عشائر كربلاء غير العلوية حضره كل من الشيخ علي أبو شتيوي </w:t>
      </w:r>
      <w:r>
        <w:rPr>
          <w:rStyle w:val="FootnoteAnchor"/>
          <w:rtl w:val="true"/>
        </w:rPr>
        <w:footnoteReference w:id="32"/>
      </w:r>
      <w:bookmarkStart w:id="68" w:name="pg20133_287344"/>
    </w:p>
    <w:p>
      <w:pPr>
        <w:pStyle w:val="BookText"/>
        <w:rPr/>
      </w:pPr>
      <w:bookmarkEnd w:id="68"/>
      <w:r>
        <w:rPr>
          <w:rFonts w:ascii="Amiri" w:hAnsi="Amiri" w:eastAsia="Amiri" w:cs="Amiri"/>
          <w:color w:val="111111"/>
          <w:sz w:val="28"/>
          <w:sz w:val="28"/>
          <w:szCs w:val="28"/>
          <w:rtl w:val="true"/>
          <w:lang w:bidi="ar-SA"/>
        </w:rPr>
        <w:t xml:space="preserve">الخفاجي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آل معيبد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طعمة العيد </w:t>
      </w:r>
      <w:r>
        <w:rPr>
          <w:rStyle w:val="FootnoteAnchor"/>
          <w:rtl w:val="true"/>
        </w:rPr>
        <w:footnoteReference w:id="33"/>
      </w:r>
      <w:r>
        <w:rPr>
          <w:rFonts w:ascii="Amiri" w:hAnsi="Amiri" w:eastAsia="Amiri" w:cs="Amiri"/>
          <w:color w:val="111111"/>
          <w:sz w:val="28"/>
          <w:sz w:val="28"/>
          <w:szCs w:val="28"/>
          <w:rtl w:val="true"/>
          <w:lang w:bidi="ar-SA"/>
        </w:rPr>
        <w:t xml:space="preserve">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بني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حسون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عشيرة الوزون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وغيرهم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عزم الجميع على مقاتلة داود باشا وجيشه في حالة اعتداءه على مدينتهم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إقترح عليهم السيد محمد علي أبو ردن الذي دعاهم إلى بيته بأن ينتخبوا النقيب السيد حسين آل دراج قائداً لهم على أن يطيعوا أوامره، فوافقوا بالإجماع على ريادة النقيب لهم</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3609336_2320776876"/>
      <w:bookmarkStart w:id="70" w:name="_Toc26"/>
      <w:bookmarkEnd w:id="69"/>
      <w:r>
        <w:rPr>
          <w:rtl w:val="true"/>
        </w:rPr>
        <w:t>الإجتماع الثالث</w:t>
      </w:r>
      <w:bookmarkEnd w:id="7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في دار النقيب السيد حسين آل دراج، وحضرت هذا الإجتماع الأسر العلوية في كربلاء من آل زحيك وهم آل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وآل ثابت وآل الإشيقر وآل سيد </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العشائر العربية غير العلوية من سكنة مدينة كربلاء امثال آل العوّاد والسلاميين ورئيسهم محمد بن حمزة، والكبيسات برئاسة الشيخ حاجم، وكذلك من خفاجة ومنهم الطهامزة والوزون، ومن عشيرة الحميرات، والكثير من أهالي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ما دار في الاجتماعات الثلاث التي سادتها الحماسة، والعقد على مواجهة أي خطر يداهم المدينة، وإبعاد المتخاذلين وخاصة الإيرانيين الذين سكنوا كربلاء وتنعموا بها ممن وقف ضد الدفاع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أعلم النقيب بذلك فأقام وليمة كبيرة في ديوانه الكبير الواقع قرب باب قبلة الإمام الحسين، دعا إليها الكربلائيون على إختلاف طبقاتهم، وسبق الوليمة أجتماع عام تمخض عنه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إجتماع الرأي على أن يكون السيد النقيب الحاكم العام لكربلاء، وينوب عنه ابن عمّه السيد حسن بن محمد كنعان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السيد سلطان بن ثابت آل ثابت حاكماً إداريّاً، ويتولى فض المنازعات العشائرية والامور الإدارية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سدانة الروضتين الحسينية والعباسية إلى السيد محمد علي أبو 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رؤساء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قادة ميدانيين، ويكونوا مسؤولين حماية أطرافهم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إتخاذ قرارات مهمة جداً لمواجهة الموقف في حالة الهجوم على كربلاء، مثل تأمين السلاح والعتاد وتهيئة المواد الأولية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تهيئة التموينات مثل الطعام والماء في حالة حدوث حصار على المدينة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الجدي بتقوية وترصين سور وأبواب المدينة على وجه 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وتهيئة السور والأبواب كنقاط للدفاع والهجوم</w:t>
      </w:r>
      <w:r>
        <w:rPr>
          <w:rFonts w:eastAsia="Amiri" w:cs="Amiri" w:ascii="Amiri" w:hAnsi="Amiri"/>
          <w:color w:val="111111"/>
          <w:sz w:val="28"/>
          <w:szCs w:val="28"/>
          <w:rtl w:val="true"/>
          <w:lang w:bidi="ar-SA"/>
        </w:rPr>
        <w:t xml:space="preserve">. </w:t>
      </w:r>
      <w:bookmarkStart w:id="71" w:name="pg20133_287346"/>
    </w:p>
    <w:p>
      <w:pPr>
        <w:pStyle w:val="Heading3"/>
        <w:numPr>
          <w:ilvl w:val="2"/>
          <w:numId w:val="1"/>
        </w:numPr>
        <w:rPr/>
      </w:pPr>
      <w:bookmarkStart w:id="72" w:name="__RefHeading___Toc3609338_2320776876"/>
      <w:bookmarkStart w:id="73" w:name="_Toc27"/>
      <w:bookmarkEnd w:id="71"/>
      <w:bookmarkEnd w:id="72"/>
      <w:r>
        <w:rPr>
          <w:rtl w:val="true"/>
        </w:rPr>
        <w:t>الاستعدادات في كربلاء قبل بدء الواقعة</w:t>
      </w:r>
      <w:bookmarkEnd w:id="73"/>
    </w:p>
    <w:p>
      <w:pPr>
        <w:pStyle w:val="Heading4"/>
        <w:numPr>
          <w:ilvl w:val="3"/>
          <w:numId w:val="1"/>
        </w:numPr>
        <w:rPr/>
      </w:pPr>
      <w:bookmarkStart w:id="74" w:name="__RefHeading___Toc3609340_2320776876"/>
      <w:bookmarkStart w:id="75" w:name="_Toc28"/>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إتُخذت إجراءات عديدة تحسباً للمواجهة، فكان لمدينة كربلاء سور قائم يحيط بالبلدة، ويرتفع السور عن ما جاوره من مباني داخل القصبة ويشرف كذلك على ضواحي المدينة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الضواحي تكثر فيها البساتين وتحيط بالمدينة خلا الطرق التي تتجه إلى أبواب السور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جانبي كل باب بناء أشبه بالحصن المحكم، وفي هذه الحصون المقامة على الأبواب كان يتحكم الرجال ليل نهار للحراسة وتجنب المباغتة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الاستعدادات الكاملة وقسمّت الأبواب الستة على مجاميع من سكان البلدة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باب عليه مجموعتان أو أكثر، وعلى كل مجموعة رئيس يتولى قيادة المجموعة، وهم متهيأون للدفاع عن البلدة وخلفهم سكان المدينة الذين بدأوا استعداداتهم لمواجهة المخاطر على شكل مجاميع من الأفراد داخل كل طرف أو محلة، علماً وكما ذكرنا في مكان آخر من هذا الكتاب إلى أن المحلات كانت تسمى بأسماء أبواب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المجاميع المرابطة على السور والأبواب بإشعال النيران مساءً ويتعاقبون على الحراسة</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3609342_2320776876"/>
      <w:bookmarkStart w:id="77" w:name="_Toc29"/>
      <w:bookmarkEnd w:id="76"/>
      <w:r>
        <w:rPr/>
        <w:t>1</w:t>
      </w:r>
      <w:r>
        <w:rPr>
          <w:rtl w:val="true"/>
        </w:rPr>
        <w:t xml:space="preserve">- </w:t>
      </w:r>
      <w:r>
        <w:rPr>
          <w:rtl w:val="true"/>
        </w:rPr>
        <w:t xml:space="preserve">باب بغداد </w:t>
      </w:r>
      <w:r>
        <w:rPr>
          <w:rtl w:val="true"/>
        </w:rPr>
        <w:t>(</w:t>
      </w:r>
      <w:r>
        <w:rPr>
          <w:rtl w:val="true"/>
        </w:rPr>
        <w:t>باب العلوة</w:t>
      </w:r>
      <w:r>
        <w:rPr>
          <w:rtl w:val="true"/>
        </w:rPr>
        <w:t>)</w:t>
      </w:r>
      <w:bookmarkEnd w:id="7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عليها فريقان الأول بقيادة الفارس المغوار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أبو شتيوي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الفريق الثاني هو 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بن حياوي</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78" w:name="pg20133_287347"/>
    </w:p>
    <w:p>
      <w:pPr>
        <w:pStyle w:val="Heading4"/>
        <w:numPr>
          <w:ilvl w:val="3"/>
          <w:numId w:val="1"/>
        </w:numPr>
        <w:rPr/>
      </w:pPr>
      <w:bookmarkStart w:id="79" w:name="__RefHeading___Toc3609344_2320776876"/>
      <w:bookmarkStart w:id="80" w:name="_Toc30"/>
      <w:bookmarkEnd w:id="78"/>
      <w:bookmarkEnd w:id="79"/>
      <w:r>
        <w:rPr/>
        <w:t>2</w:t>
      </w:r>
      <w:r>
        <w:rPr>
          <w:rtl w:val="true"/>
        </w:rPr>
        <w:t xml:space="preserve"> - </w:t>
      </w:r>
      <w:r>
        <w:rPr>
          <w:rtl w:val="true"/>
        </w:rPr>
        <w:t>باب الخان</w:t>
      </w:r>
      <w:bookmarkEnd w:id="80"/>
    </w:p>
    <w:p>
      <w:pPr>
        <w:pStyle w:val="BookText"/>
        <w:rPr/>
      </w:pPr>
      <w:r>
        <w:rPr>
          <w:rFonts w:ascii="Amiri" w:hAnsi="Amiri" w:eastAsia="Amiri" w:cs="Amiri"/>
          <w:color w:val="111111"/>
          <w:sz w:val="28"/>
          <w:sz w:val="28"/>
          <w:szCs w:val="28"/>
          <w:rtl w:val="true"/>
          <w:lang w:bidi="ar-SA"/>
        </w:rPr>
        <w:t xml:space="preserve">كان عليها فريقان، يقود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حسين الحداد</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والثاني يقوده محمود الشيخ صالح </w:t>
      </w:r>
      <w:r>
        <w:rPr>
          <w:rStyle w:val="FootnoteAnchor"/>
          <w:rtl w:val="true"/>
        </w:rPr>
        <w:footnoteReference w:id="38"/>
      </w:r>
      <w:r>
        <w:rPr>
          <w:rFonts w:ascii="Amiri" w:hAnsi="Amiri" w:eastAsia="Amiri" w:cs="Amiri"/>
          <w:color w:val="111111"/>
          <w:sz w:val="28"/>
          <w:sz w:val="28"/>
          <w:szCs w:val="28"/>
          <w:rtl w:val="true"/>
          <w:lang w:bidi="ar-SA"/>
        </w:rPr>
        <w:t xml:space="preserve">، ويقوم هذان الفريقان بحراسة الساحة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الفسحة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3609346_2320776876"/>
      <w:bookmarkStart w:id="82" w:name="_Toc31"/>
      <w:bookmarkEnd w:id="81"/>
      <w:r>
        <w:rPr/>
        <w:t>3</w:t>
      </w:r>
      <w:r>
        <w:rPr>
          <w:rtl w:val="true"/>
        </w:rPr>
        <w:t xml:space="preserve">- </w:t>
      </w:r>
      <w:r>
        <w:rPr>
          <w:rtl w:val="true"/>
        </w:rPr>
        <w:t>باب النجف</w:t>
      </w:r>
      <w:bookmarkEnd w:id="82"/>
    </w:p>
    <w:p>
      <w:pPr>
        <w:pStyle w:val="BookText"/>
        <w:rPr/>
      </w:pPr>
      <w:r>
        <w:rPr>
          <w:rFonts w:ascii="Amiri" w:hAnsi="Amiri" w:eastAsia="Amiri" w:cs="Amiri"/>
          <w:color w:val="111111"/>
          <w:sz w:val="28"/>
          <w:sz w:val="28"/>
          <w:szCs w:val="28"/>
          <w:rtl w:val="true"/>
          <w:lang w:bidi="ar-SA"/>
        </w:rPr>
        <w:t xml:space="preserve">وكان عليها فريقان الأول يقوده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شناوة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البلوش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ويقوده الحاج محمد علي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أعظم جموع البلد قدراً وقوّة وأشجعها قلباً وأثبتها قدماً وأقواها حزباً وأبعدها رعباً وأسبقها موقفاً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3609348_2320776876"/>
      <w:bookmarkStart w:id="84" w:name="_Toc32"/>
      <w:bookmarkEnd w:id="83"/>
      <w:r>
        <w:rPr/>
        <w:t>4</w:t>
      </w:r>
      <w:r>
        <w:rPr>
          <w:rtl w:val="true"/>
        </w:rPr>
        <w:t xml:space="preserve">- </w:t>
      </w:r>
      <w:r>
        <w:rPr>
          <w:rtl w:val="true"/>
        </w:rPr>
        <w:t>باب المخيم</w:t>
      </w:r>
      <w:bookmarkEnd w:id="84"/>
    </w:p>
    <w:p>
      <w:pPr>
        <w:pStyle w:val="BookText"/>
        <w:rPr/>
      </w:pPr>
      <w:r>
        <w:rPr>
          <w:rFonts w:ascii="Amiri" w:hAnsi="Amiri" w:eastAsia="Amiri" w:cs="Amiri"/>
          <w:color w:val="111111"/>
          <w:sz w:val="28"/>
          <w:sz w:val="28"/>
          <w:szCs w:val="28"/>
          <w:rtl w:val="true"/>
          <w:lang w:bidi="ar-SA"/>
        </w:rPr>
        <w:t>وكان به جمع كبير وفريق واحد يقوده المرحوم السيد مرتضى بن السيد باقر آل سيد أمين الفائزي</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3609350_2320776876"/>
      <w:bookmarkStart w:id="86" w:name="_Toc33"/>
      <w:bookmarkEnd w:id="85"/>
      <w:r>
        <w:rPr/>
        <w:t>5</w:t>
      </w:r>
      <w:r>
        <w:rPr>
          <w:rtl w:val="true"/>
        </w:rPr>
        <w:t xml:space="preserve">- </w:t>
      </w:r>
      <w:r>
        <w:rPr>
          <w:rtl w:val="true"/>
        </w:rPr>
        <w:t>باب الطاق</w:t>
      </w:r>
      <w:bookmarkEnd w:id="8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هذا الباب كانت ثلاث فرق موكلة بحراسته، الفريق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ويقوده حمد بن 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والفريق الثاني هو جمع الكبيسات </w:t>
      </w:r>
      <w:r>
        <w:rPr>
          <w:rStyle w:val="FootnoteAnchor"/>
          <w:rtl w:val="true"/>
        </w:rPr>
        <w:footnoteReference w:id="41"/>
      </w:r>
      <w:r>
        <w:rPr>
          <w:rFonts w:ascii="IRNazanin" w:hAnsi="IRNazanin" w:eastAsia="IRNazanin"/>
          <w:color w:val="111111"/>
          <w:sz w:val="28"/>
          <w:sz w:val="28"/>
          <w:szCs w:val="28"/>
          <w:rtl w:val="true"/>
          <w:lang w:bidi="fa-IR"/>
        </w:rPr>
        <w:t>وقائدهم سالم بن عبد</w:t>
      </w:r>
      <w:r>
        <w:rPr>
          <w:rFonts w:eastAsia="IRNazanin" w:cs="IRNazanin"/>
          <w:color w:val="111111"/>
          <w:sz w:val="28"/>
          <w:szCs w:val="28"/>
          <w:rtl w:val="true"/>
          <w:lang w:bidi="fa-IR"/>
        </w:rPr>
        <w:t xml:space="preserve">. </w:t>
      </w:r>
      <w:bookmarkStart w:id="87" w:name="pg20133_287348"/>
    </w:p>
    <w:p>
      <w:pPr>
        <w:pStyle w:val="BookText"/>
        <w:rPr/>
      </w:pPr>
      <w:bookmarkEnd w:id="87"/>
      <w:r>
        <w:rPr>
          <w:rFonts w:ascii="Amiri" w:hAnsi="Amiri" w:eastAsia="Amiri" w:cs="Amiri"/>
          <w:color w:val="111111"/>
          <w:sz w:val="28"/>
          <w:sz w:val="28"/>
          <w:szCs w:val="28"/>
          <w:rtl w:val="true"/>
          <w:lang w:bidi="ar-SA"/>
        </w:rPr>
        <w:t xml:space="preserve">والفريق الثالث هو 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ويقوده السيد إبراهيم الزعفراني وهو أقوى الفرق أو الجموع الثلاثة</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3609352_2320776876"/>
      <w:bookmarkStart w:id="89" w:name="_Toc34"/>
      <w:bookmarkEnd w:id="88"/>
      <w:r>
        <w:rPr/>
        <w:t>6</w:t>
      </w:r>
      <w:r>
        <w:rPr>
          <w:rtl w:val="true"/>
        </w:rPr>
        <w:t xml:space="preserve">- </w:t>
      </w:r>
      <w:r>
        <w:rPr>
          <w:rtl w:val="true"/>
        </w:rPr>
        <w:t>باب السلالمة</w:t>
      </w:r>
      <w:bookmarkEnd w:id="89"/>
    </w:p>
    <w:p>
      <w:pPr>
        <w:pStyle w:val="Heading5"/>
        <w:numPr>
          <w:ilvl w:val="4"/>
          <w:numId w:val="1"/>
        </w:numPr>
        <w:rPr/>
      </w:pPr>
      <w:bookmarkStart w:id="90" w:name="__RefHeading___Toc3609354_2320776876"/>
      <w:bookmarkStart w:id="91" w:name="_Toc35"/>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 xml:space="preserve">وكان المكلف عليها خمسة فرق الأولى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ويقودها محمد بن حمزة رئيس السلاميين</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يقودهم الشيخ حسون الوزني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الفرقة الثالثة كانت فرقة الكسبة وأصحاب الحوانيت ويقودهم حسن بن يوسف الجادر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الفرقة الرابعة فهي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الطهامزة</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وقد إستلم آل الهر مختارية باب السلالمة سنوات طويلة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ويقودها محمد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والفرقة الخامسة وهي</w:t>
      </w:r>
    </w:p>
    <w:p>
      <w:pPr>
        <w:pStyle w:val="BookText"/>
        <w:rPr/>
      </w:pPr>
      <w:r>
        <w:rPr>
          <w:rFonts w:ascii="Amiri" w:hAnsi="Amiri" w:eastAsia="Amiri" w:cs="Amiri"/>
          <w:color w:val="111111"/>
          <w:sz w:val="28"/>
          <w:sz w:val="28"/>
          <w:szCs w:val="28"/>
          <w:rtl w:val="true"/>
          <w:lang w:bidi="ar-SA"/>
        </w:rPr>
        <w:t xml:space="preserve">أشد الفرق ضراوة في الحروب وهي فرقة عشيرة بني سعد ويقودهم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طعمة العيد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هناك مجاميع أخرى من المتطوعين يكون مقرهم داخل البلدة وفي مدرسة حسن خان</w:t>
      </w:r>
      <w:r>
        <w:rPr>
          <w:rStyle w:val="FootnoteAnchor"/>
          <w:rtl w:val="true"/>
        </w:rPr>
        <w:footnoteReference w:id="44"/>
      </w:r>
      <w:r>
        <w:rPr>
          <w:rFonts w:ascii="Amiri" w:hAnsi="Amiri" w:eastAsia="Amiri" w:cs="Amiri"/>
          <w:color w:val="111111"/>
          <w:sz w:val="28"/>
          <w:sz w:val="28"/>
          <w:szCs w:val="28"/>
          <w:rtl w:val="true"/>
          <w:lang w:bidi="ar-SA"/>
        </w:rPr>
        <w:t xml:space="preserve">، وكانت هذه الجموع تسمى بجموع علي الأكبر تيمناً بالابن الأكبر للإمام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يحملون السلاح كما أنهم رماة جيدون يقودهم حسين الحداد والسيد إبراهيم الشالجي</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صنع الكربلائيون مدفعاً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تنقل الروايات بأن للنساء دورٌ مهم في الواقعة وقبلها، وكان دورهن يتمثل في بث روح الحماسة بين الرجال وتضميد الجرحى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نجد بأن المدينة إستعدت استعداداً رائعاً، ولوحظت ثلاثة أمور قبل بدء الواقعة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إنقياد أهل المدينة تحت لواء وقيادة السيد حسين النقيب ومعاونيه، فإمتلكوا قيادة موحدة ذات شجاعة ورأي سديد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العناصر المتخاذلة، وممن خافوا من المواجهة، أو من الذين إرتبطوا بالوالي داود باشا لغايات مصلحية أو تآمرية من مدينة كربلاء إلى خارجها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أمنت المدينة من خطرهم، ومما زاد من تلاحم أهل المدينة وقد تناسوا الخلافات المناطقية والعشائرية وإتحدوا ضد الخطر المحدق بمدينتهم</w:t>
      </w:r>
      <w:r>
        <w:rPr>
          <w:rFonts w:eastAsia="Amiri" w:cs="Amiri" w:ascii="Amiri" w:hAnsi="Amiri"/>
          <w:color w:val="111111"/>
          <w:sz w:val="28"/>
          <w:szCs w:val="28"/>
          <w:rtl w:val="true"/>
          <w:lang w:bidi="ar-SA"/>
        </w:rPr>
        <w:t xml:space="preserve">. </w:t>
      </w:r>
      <w:bookmarkStart w:id="92" w:name="pg20133_287350"/>
    </w:p>
    <w:p>
      <w:pPr>
        <w:pStyle w:val="BookText"/>
        <w:rPr/>
      </w:pPr>
      <w:bookmarkEnd w:id="9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تخبرنا المصادر المتناثرة والكثيرة، وكذلك الروايات المتناقلة عن الأسلاف بأن أغنياء كربلاء لم يبخلوا بصرفهم الأموال من أجل إعداد المؤونة للقتال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تهيئة السلاح والبارود والطعام لمواجهة الأزمة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الصورة عن استعدادات كربلاء وما بدت عليه قبل إسبوعين سبقا واقعة المناخور والتي سنورد معاركها لاحقاً</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3609356_2320776876"/>
      <w:bookmarkStart w:id="94" w:name="_Toc36"/>
      <w:bookmarkEnd w:id="93"/>
      <w:r>
        <w:rPr>
          <w:rtl w:val="true"/>
        </w:rPr>
        <w:t>معارك واقعة المناخور</w:t>
      </w:r>
      <w:bookmarkEnd w:id="94"/>
    </w:p>
    <w:p>
      <w:pPr>
        <w:pStyle w:val="Heading6"/>
        <w:numPr>
          <w:ilvl w:val="5"/>
          <w:numId w:val="1"/>
        </w:numPr>
        <w:rPr/>
      </w:pPr>
      <w:bookmarkStart w:id="95" w:name="__RefHeading___Toc3609358_2320776876"/>
      <w:bookmarkStart w:id="96" w:name="_Toc37"/>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 xml:space="preserve">وجّه داود باشا جيشاً إلى كربلاء وكان أكثره من الأعراب من عشيرة قشعم، ويقوده عدة قادة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عشيرة الجربة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عشائر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آغا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إعتمد داود باشا على بعض العشائر المقيمة بالقرب من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الجيش الذي كان تعداده عدة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إختلف المؤرخون في موضوع عدده، فمنهم من ذكر إثني عشر ألف راجل وفارس، ومنهم من قال أقل أو أكثر من 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في شمال كربلاء وعلى طريق كربلاء – بغداد الحالي، وتبعد</w:t>
      </w:r>
    </w:p>
    <w:p>
      <w:pPr>
        <w:pStyle w:val="BookText"/>
        <w:rPr/>
      </w:pP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المدينة القديمة، وذلك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دارت عدة معارك بينهم وبين الكربلائيين، وكانت الغلبة لأهل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المعارك، وعدم تمكن الجيش من التقدم على كربلاء، فعقد داود باشا لواء حملته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ميرآخور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الاصطبل، وسميت تلك الواقعة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لفظة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سليمان هذا متمرساً بالقتال مشهوراً بالشدّة، فقد نقل معه جنوداً من فرق أرسلها له الوالي داود باشا من البرطلية والأرسية والتركية والبوسنية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وتبين من ذلك أن الإعداد لهذه الحملة كان كبيراً وكان داود باشا جاداً في إيذاء أهل مدينة كربلاء وإخضاعهم ليكونوا عبرة لبقية المدن التي تقل أهمية عن </w:t>
      </w:r>
      <w:bookmarkStart w:id="97" w:name="pg20133_287351"/>
    </w:p>
    <w:p>
      <w:pPr>
        <w:pStyle w:val="BookText"/>
        <w:rPr/>
      </w:pPr>
      <w:bookmarkEnd w:id="97"/>
      <w:r>
        <w:rPr>
          <w:rFonts w:ascii="Amiri" w:hAnsi="Amiri" w:eastAsia="Amiri" w:cs="Amiri"/>
          <w:color w:val="111111"/>
          <w:sz w:val="28"/>
          <w:sz w:val="28"/>
          <w:szCs w:val="28"/>
          <w:rtl w:val="true"/>
          <w:lang w:bidi="ar-SA"/>
        </w:rPr>
        <w:t>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ويستحسن أن نذكر المعارك التي شهدتها حملة المناخور على كربلاء، وننقلها للقارئ الكريم حسب ما إطلعنا على ذكرها في مختلف المصادر التي ذكرت هذه الواقعة</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3609360_2320776876"/>
      <w:bookmarkStart w:id="99" w:name="_Toc38"/>
      <w:bookmarkEnd w:id="98"/>
      <w:r>
        <w:rPr/>
        <w:t>1</w:t>
      </w:r>
      <w:r>
        <w:rPr>
          <w:rtl w:val="true"/>
        </w:rPr>
        <w:t xml:space="preserve"> - </w:t>
      </w:r>
      <w:r>
        <w:rPr>
          <w:rtl w:val="true"/>
        </w:rPr>
        <w:t>معركة القنطرة</w:t>
      </w:r>
      <w:bookmarkEnd w:id="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معركة القنطرة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فإن ما جاء به مؤلف مدينة الحسين من أن القنطرة البيضة من منشآت الصفويين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إعمارها كان في زمن الصفويين وليس هم الذين بنوها حيث كان جدنا السيد يونس حيًّا سنة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إشتبك الكربلائيون مع جيش داود باشا خارج سور المدينة بإتجاه باب بغداد، مبتعدين عن السور بحدود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وعلى نهر الحسينية قرب قنطرة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حُدَيبَة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أسر الجيش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وأرسلوه إلى بغداد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الذي قتل في المعركة وحُزّ رأسه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وسُجن عباس في بغداد عدة اشهر واطلق سراحه بفدية دفعها أحد الخيّرين خسر الجيش في هذه المعركة ثمانية عشر قتيل، وعند الظلام عاد الكربلائيون إلى داخل سور المدينة</w:t>
      </w:r>
      <w:r>
        <w:rPr>
          <w:rFonts w:eastAsia="Amiri" w:cs="Amiri" w:ascii="Amiri" w:hAnsi="Amiri"/>
          <w:color w:val="111111"/>
          <w:sz w:val="28"/>
          <w:szCs w:val="28"/>
          <w:rtl w:val="true"/>
          <w:lang w:bidi="ar-SA"/>
        </w:rPr>
        <w:t xml:space="preserve">. </w:t>
      </w:r>
      <w:bookmarkStart w:id="100" w:name="pg20133_287352"/>
    </w:p>
    <w:p>
      <w:pPr>
        <w:pStyle w:val="Heading6"/>
        <w:numPr>
          <w:ilvl w:val="5"/>
          <w:numId w:val="1"/>
        </w:numPr>
        <w:rPr/>
      </w:pPr>
      <w:bookmarkStart w:id="101" w:name="__RefHeading___Toc3609362_2320776876"/>
      <w:bookmarkStart w:id="102" w:name="_Toc39"/>
      <w:bookmarkEnd w:id="100"/>
      <w:bookmarkEnd w:id="101"/>
      <w:r>
        <w:rPr/>
        <w:t>2</w:t>
      </w:r>
      <w:r>
        <w:rPr>
          <w:rtl w:val="true"/>
        </w:rPr>
        <w:t xml:space="preserve"> - </w:t>
      </w:r>
      <w:r>
        <w:rPr>
          <w:rtl w:val="true"/>
        </w:rPr>
        <w:t>معركة المشمش</w:t>
      </w:r>
      <w:bookmarkEnd w:id="102"/>
    </w:p>
    <w:p>
      <w:pPr>
        <w:pStyle w:val="BookText"/>
        <w:rPr/>
      </w:pPr>
      <w:r>
        <w:rPr>
          <w:rFonts w:ascii="Amiri" w:hAnsi="Amiri" w:eastAsia="Amiri" w:cs="Amiri"/>
          <w:color w:val="111111"/>
          <w:sz w:val="28"/>
          <w:sz w:val="28"/>
          <w:szCs w:val="28"/>
          <w:rtl w:val="true"/>
          <w:lang w:bidi="ar-SA"/>
        </w:rPr>
        <w:t xml:space="preserve">قام الجند بسرقة بساتين المشمش وقلعوا أشجارها، فهرع إليهم أهل كربلاء وقاتلوهم في أراضي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مقاطعة الوسطاني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الجند خمسة أفراد وجرح الكثير، ولا توجد خسائر تذكر لأهل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وعادوا إلى البلدة وهم ينشدون الأهازيج الشعبية</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3609364_2320776876"/>
      <w:bookmarkStart w:id="104" w:name="_Toc40"/>
      <w:bookmarkEnd w:id="103"/>
      <w:r>
        <w:rPr/>
        <w:t>3</w:t>
      </w:r>
      <w:r>
        <w:rPr>
          <w:rtl w:val="true"/>
        </w:rPr>
        <w:t xml:space="preserve">- </w:t>
      </w:r>
      <w:r>
        <w:rPr>
          <w:rtl w:val="true"/>
        </w:rPr>
        <w:t>معركة الهيّابي</w:t>
      </w:r>
      <w:bookmarkEnd w:id="104"/>
    </w:p>
    <w:p>
      <w:pPr>
        <w:pStyle w:val="BookText"/>
        <w:rPr/>
      </w:pPr>
      <w:r>
        <w:rPr>
          <w:rFonts w:ascii="Amiri" w:hAnsi="Amiri" w:eastAsia="Amiri" w:cs="Amiri"/>
          <w:color w:val="111111"/>
          <w:sz w:val="28"/>
          <w:sz w:val="28"/>
          <w:szCs w:val="28"/>
          <w:rtl w:val="true"/>
          <w:lang w:bidi="ar-SA"/>
        </w:rPr>
        <w:t xml:space="preserve">كانت من أشد المعارك، حيث إن منطقة الهيابي تقع في أراضي 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الغاضرية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الأراضي تقع شمال المدينة وعلى طريق بغداد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ليس طريق الحسينية والعطيشي وإنما طريق عون القديم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المعركة غيّرت الكثير من مجريات القتال وحصار كربلاء، أبلى الكربلائيون فيها بلاء حسنا دفاعاً عن مدينتهم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المعركة من ساعات الصباح الأولى إلى ما بعد الظهر، وأعطى الطرفان خسائر في الأفراد من قتلى وجرحى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بأن الجثث غطّت أراضي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والهيابي و الودَي</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إنهزم الجند بعد تكبدهم خسائر لم يكونوا يتوقعوها، ورجع الأهالي إلى المدينة بالأهازيج، وعند رجوعهم قتلوا جنديين من الجيش وحزّوا رأسيهما، وطافوا بهما في أسواق المدينة وأزقتها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هذه المعركة أصيب صفوك قائد الحملة مما دعا بداود باشا بتسليم القيادة إلى سلیمان ميراخور، وجعل مقره في مقاطعة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وجلب معه عدة مدافع وقام بقطع الماء عن مدينة كربلاء، ووجه مدافعه عليها وبدأ برمي المدينة بالقنابل 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السلالمة</w:t>
      </w:r>
      <w:r>
        <w:rPr>
          <w:rFonts w:eastAsia="IRNazanin" w:cs="IRNazanin"/>
          <w:color w:val="111111"/>
          <w:sz w:val="28"/>
          <w:szCs w:val="28"/>
          <w:rtl w:val="true"/>
          <w:lang w:bidi="fa-IR"/>
        </w:rPr>
        <w:t xml:space="preserve">). </w:t>
      </w:r>
      <w:bookmarkStart w:id="105" w:name="pg20133_287353"/>
    </w:p>
    <w:p>
      <w:pPr>
        <w:pStyle w:val="Heading6"/>
        <w:numPr>
          <w:ilvl w:val="5"/>
          <w:numId w:val="1"/>
        </w:numPr>
        <w:rPr/>
      </w:pPr>
      <w:bookmarkStart w:id="106" w:name="__RefHeading___Toc3609366_2320776876"/>
      <w:bookmarkStart w:id="107" w:name="_Toc41"/>
      <w:bookmarkEnd w:id="105"/>
      <w:bookmarkEnd w:id="106"/>
      <w:r>
        <w:rPr/>
        <w:t>4</w:t>
      </w:r>
      <w:r>
        <w:rPr>
          <w:rtl w:val="true"/>
        </w:rPr>
        <w:t xml:space="preserve"> - </w:t>
      </w:r>
      <w:r>
        <w:rPr>
          <w:rtl w:val="true"/>
        </w:rPr>
        <w:t>معركة باب السلالمة</w:t>
      </w:r>
      <w:bookmarkEnd w:id="107"/>
    </w:p>
    <w:p>
      <w:pPr>
        <w:pStyle w:val="BookText"/>
        <w:rPr/>
      </w:pPr>
      <w:r>
        <w:rPr>
          <w:rFonts w:ascii="Amiri" w:hAnsi="Amiri" w:eastAsia="Amiri" w:cs="Amiri"/>
          <w:color w:val="111111"/>
          <w:sz w:val="28"/>
          <w:sz w:val="28"/>
          <w:szCs w:val="28"/>
          <w:rtl w:val="true"/>
          <w:lang w:bidi="ar-SA"/>
        </w:rPr>
        <w:t>بعد أن قصفت المدينة بالمدافع، هاجت جماهير كربلاء فهجموا على جند الميراخور خارج أسوار المدينة من جهة باب السلالمة، وإستولوا على أحد مدافعهم وأخذوا ميرة المدفع وأوقعوا بالجند خسائر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أول مرّة يصطدم الكربلائيون بالجيش النظامي للمناخور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المساء رجعوا إلى داخل أسوار المدينة باهازيجهم الشعبية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المعارك الأربعة تشبه حرب العصابات حيث إن أبناء المدينة يعرفون طرق البساتين التي تحيط بالمدينة، فيقومون بالخروج متسللين بين البساتين ويباغتون فيها جيش داود باشا</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3609368_2320776876"/>
      <w:bookmarkStart w:id="109" w:name="_Toc42"/>
      <w:bookmarkEnd w:id="108"/>
      <w:r>
        <w:rPr/>
        <w:t>5</w:t>
      </w:r>
      <w:r>
        <w:rPr>
          <w:rtl w:val="true"/>
        </w:rPr>
        <w:t xml:space="preserve">- </w:t>
      </w:r>
      <w:r>
        <w:rPr>
          <w:rtl w:val="true"/>
        </w:rPr>
        <w:t xml:space="preserve">معركة الأطواب أو </w:t>
      </w:r>
      <w:r>
        <w:rPr>
          <w:rtl w:val="true"/>
        </w:rPr>
        <w:t>(</w:t>
      </w:r>
      <w:r>
        <w:rPr>
          <w:rtl w:val="true"/>
        </w:rPr>
        <w:t>واقعة باخية</w:t>
      </w:r>
      <w:r>
        <w:rPr>
          <w:rtl w:val="true"/>
        </w:rPr>
        <w:t>)</w:t>
      </w:r>
      <w:bookmarkEnd w:id="109"/>
    </w:p>
    <w:p>
      <w:pPr>
        <w:pStyle w:val="BookText"/>
        <w:rPr/>
      </w:pPr>
      <w:r>
        <w:rPr>
          <w:rFonts w:ascii="Amiri" w:hAnsi="Amiri" w:eastAsia="Amiri" w:cs="Amiri"/>
          <w:color w:val="111111"/>
          <w:sz w:val="28"/>
          <w:sz w:val="28"/>
          <w:szCs w:val="28"/>
          <w:rtl w:val="true"/>
          <w:lang w:bidi="ar-SA"/>
        </w:rPr>
        <w:t>سميت هذه المعركة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الأطواب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وجّه المناخور مدافعه نحو المدينة وأمطرها بوابل من القنابل تزيد على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بأنها لم تنتج عن خسائر على أهل المدينة، وفي نفس الوقت أغار على المدينة الجند والعشائر الموالية إليهم عدة مرّات ومن عدة إتجاهات، وقد تصدّى لهم الكربلائيون من داخل المدينة وأوقعوا بالمهاجمين خسائر فادحة، ولم يستطع الجيش أقتحام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الأهالي شخص واحد وجرح أربعة، ودامت المعركة زهاء ست ساعات، تراجع الجند عن أسوار المدينة وكفوا عن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إنتصر الكربلائيون بهذه المعركة أيضاً، وكان لواء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أبلى بلاء حسناً وهو الذي صدّ معظم غارات الجند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ومعركة الأطواب هذه سميت بواقعة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وباخية هي إمرأة كربلائية كانت تملأ الأرض بزغاريدها وتنتقل بين المقاتلين لرفع حماسهم وكانت تستهزأ بقنابل الأتراك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والجدير بالذكر نجد بأن المراة الكربلائية كان لهادور مهم في رفع </w:t>
      </w:r>
      <w:bookmarkStart w:id="110" w:name="pg20133_287354"/>
    </w:p>
    <w:p>
      <w:pPr>
        <w:pStyle w:val="BookText"/>
        <w:rPr/>
      </w:pPr>
      <w:bookmarkEnd w:id="110"/>
      <w:r>
        <w:rPr>
          <w:rFonts w:ascii="Amiri" w:hAnsi="Amiri" w:eastAsia="Amiri" w:cs="Amiri"/>
          <w:color w:val="111111"/>
          <w:sz w:val="28"/>
          <w:sz w:val="28"/>
          <w:szCs w:val="28"/>
          <w:rtl w:val="true"/>
          <w:lang w:bidi="ar-SA"/>
        </w:rPr>
        <w:t xml:space="preserve">المعنويات للرجال، ويقال بأن إحداهن وهي بنت 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بني سعد 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حُمل إليها زوجها جريحاً إلى بيته فقالت ساخرة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أطبخوا إله شلّة وكعت عليه جرزلة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يدل على ما كانت تتمتع به المرأة الكربلائية من بسالة ومعنويات عالية تشاطر الرجال وترفع من معنوياتهم</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3609370_2320776876"/>
      <w:bookmarkStart w:id="112" w:name="_Toc43"/>
      <w:bookmarkEnd w:id="111"/>
      <w:r>
        <w:rPr/>
        <w:t>6</w:t>
      </w:r>
      <w:r>
        <w:rPr>
          <w:rtl w:val="true"/>
        </w:rPr>
        <w:t xml:space="preserve"> - </w:t>
      </w:r>
      <w:r>
        <w:rPr>
          <w:rtl w:val="true"/>
        </w:rPr>
        <w:t>معركة المخيم</w:t>
      </w:r>
      <w:bookmarkEnd w:id="112"/>
    </w:p>
    <w:p>
      <w:pPr>
        <w:pStyle w:val="BookText"/>
        <w:rPr/>
      </w:pPr>
      <w:r>
        <w:rPr>
          <w:rFonts w:ascii="Amiri" w:hAnsi="Amiri" w:eastAsia="Amiri" w:cs="Amiri"/>
          <w:color w:val="111111"/>
          <w:sz w:val="28"/>
          <w:sz w:val="28"/>
          <w:szCs w:val="28"/>
          <w:rtl w:val="true"/>
          <w:lang w:bidi="ar-SA"/>
        </w:rPr>
        <w:t>بدأت منذ بزوغ الشمس حيث إستعمل أهل المدينة مدافعهم والجند كذلك وكانت هذه المعركة في جنوب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المعركة دمّر مدفع الجند من قبل الكربلائيين وإستمر السجال بين الفريقين المهاجمين وأهل كربلاء المدافعين عن مدينتهم ودام القتال إلى حلول الظلام ولم يتمكن الجيش من التفوق ودخول الأسوار، وبذلك كان يوم نصر آخر لأهل كربلاء، وقد جرح منهم أربعة أشخاص إثنان من بني سعد والآخر من الوزون والرابع من البلوش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جرحى بني سعد فقد مات أحدهما في اليوم الأول، والثاني فقد مات بعد يومين، متأثرين بجراحهم</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3609372_2320776876"/>
      <w:bookmarkStart w:id="114" w:name="_Toc44"/>
      <w:bookmarkEnd w:id="113"/>
      <w:r>
        <w:rPr/>
        <w:t>7</w:t>
      </w:r>
      <w:r>
        <w:rPr>
          <w:rtl w:val="true"/>
        </w:rPr>
        <w:t xml:space="preserve">- </w:t>
      </w:r>
      <w:r>
        <w:rPr>
          <w:rtl w:val="true"/>
        </w:rPr>
        <w:t>معركة البردية</w:t>
      </w:r>
      <w:bookmarkEnd w:id="11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البردية </w:t>
      </w:r>
      <w:r>
        <w:rPr>
          <w:rStyle w:val="FootnoteAnchor"/>
          <w:rtl w:val="true"/>
        </w:rPr>
        <w:footnoteReference w:id="4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الكربلائيون إلى عدوهم من أبواب السور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خارج البلدة، في منطقة ينتشر فيها نبات البردي، وقاتلوا ببسالة وغنموا منهم مدفعين </w:t>
      </w:r>
      <w:bookmarkStart w:id="115" w:name="pg20133_287355"/>
    </w:p>
    <w:p>
      <w:pPr>
        <w:pStyle w:val="BookText"/>
        <w:rPr/>
      </w:pPr>
      <w:bookmarkEnd w:id="115"/>
      <w:r>
        <w:rPr>
          <w:rFonts w:ascii="Amiri" w:hAnsi="Amiri" w:eastAsia="Amiri" w:cs="Amiri"/>
          <w:color w:val="111111"/>
          <w:sz w:val="28"/>
          <w:sz w:val="28"/>
          <w:szCs w:val="28"/>
          <w:rtl w:val="true"/>
          <w:lang w:bidi="ar-SA"/>
        </w:rPr>
        <w:t xml:space="preserve">وعلى عدد من الخيول والمؤن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 الجند بعد القتال ورجع أهل البلدة بالأهازيج إلى داخل السور منتصرين، ودامت المعركة نهاراً بطوله</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3609374_2320776876"/>
      <w:bookmarkStart w:id="117" w:name="_Toc45"/>
      <w:bookmarkEnd w:id="116"/>
      <w:r>
        <w:rPr/>
        <w:t>8</w:t>
      </w:r>
      <w:r>
        <w:rPr>
          <w:rtl w:val="true"/>
        </w:rPr>
        <w:t xml:space="preserve">- </w:t>
      </w:r>
      <w:r>
        <w:rPr>
          <w:rtl w:val="true"/>
        </w:rPr>
        <w:t xml:space="preserve">معركة </w:t>
      </w:r>
      <w:r>
        <w:rPr>
          <w:rtl w:val="true"/>
        </w:rPr>
        <w:t>(</w:t>
      </w:r>
      <w:r>
        <w:rPr>
          <w:rtl w:val="true"/>
        </w:rPr>
        <w:t>بنى حسن</w:t>
      </w:r>
      <w:r>
        <w:rPr>
          <w:rtl w:val="true"/>
        </w:rPr>
        <w:t>)</w:t>
      </w:r>
      <w:bookmarkEnd w:id="117"/>
    </w:p>
    <w:p>
      <w:pPr>
        <w:pStyle w:val="BookText"/>
        <w:rPr/>
      </w:pPr>
      <w:r>
        <w:rPr>
          <w:rFonts w:ascii="Amiri" w:hAnsi="Amiri" w:eastAsia="Amiri" w:cs="Amiri"/>
          <w:color w:val="111111"/>
          <w:sz w:val="28"/>
          <w:sz w:val="28"/>
          <w:szCs w:val="28"/>
          <w:rtl w:val="true"/>
          <w:lang w:bidi="ar-SA"/>
        </w:rPr>
        <w:t xml:space="preserve">كانت هذه المعركة من أعظم معارك واقعة المناخور، فعندما شعر قائد الأتراك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الميرآخور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بعجزه عن إقتحام المدينة، إستنجد بالعشائر المحيطة بكربلاء، وهناك بعض العشائر كان ديدنها دوماً أن تصطف مع المعتدي لغايات ومصالح نفعية وذاتية تتنكر في تعاونها عن قيم العروبة والرجولة والتماسك الواجب ضد الأجنبي أو المحتل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دعوة الميراخور للعشائر فقد إستجابت له عشائر بني حِسن</w:t>
      </w:r>
      <w:r>
        <w:rPr>
          <w:rStyle w:val="FootnoteAnchor"/>
          <w:rtl w:val="true"/>
        </w:rPr>
        <w:footnoteReference w:id="49"/>
      </w:r>
      <w:r>
        <w:rPr>
          <w:rFonts w:ascii="Amiri" w:hAnsi="Amiri" w:eastAsia="Amiri" w:cs="Amiri"/>
          <w:color w:val="111111"/>
          <w:sz w:val="28"/>
          <w:sz w:val="28"/>
          <w:szCs w:val="28"/>
          <w:rtl w:val="true"/>
          <w:lang w:bidi="ar-SA"/>
        </w:rPr>
        <w:t xml:space="preserve">بعد أن أغرى رؤساءها بالأموال والهدايا، وضمن رئيس هذه العشائر للقائد التركي فتح كربلاء وإقتحامها، وسيجعلون عاليها سافلها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فهجموا على كربلاء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 المخيم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تمكنوا من التقدم وعبور الأنهار والبساتين والموانع التي كانت في طريقهم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علم أهل المدينة بذلك صمموا على الخروج لهم مهما كلّف الأمر، وقاد أهل المدينة في هذه المعركة السيد مرتضى بن السيد باقر آل سيد أمين الفائزي، فالتحم الجمعان خارج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المدينة المكلفين بالدفاع عن طرف المخيم، يقابلهم جند الأتراك وعشائر بني حسن، وكانت صولة عزوم للكربلائيين، وكان للمدفع الذي صنعوه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 أو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كبير في المعركة </w:t>
      </w:r>
      <w:r>
        <w:rPr>
          <w:rFonts w:eastAsia="Amiri" w:cs="Amiri" w:ascii="Amiri" w:hAnsi="Amiri"/>
          <w:color w:val="111111"/>
          <w:sz w:val="28"/>
          <w:szCs w:val="28"/>
          <w:rtl w:val="true"/>
          <w:lang w:bidi="ar-SA"/>
        </w:rPr>
        <w:t xml:space="preserve">... </w:t>
      </w:r>
      <w:bookmarkStart w:id="118" w:name="pg20133_287356"/>
    </w:p>
    <w:p>
      <w:pPr>
        <w:pStyle w:val="BookText"/>
        <w:rPr/>
      </w:pPr>
      <w:bookmarkEnd w:id="118"/>
      <w:r>
        <w:rPr>
          <w:rFonts w:ascii="Amiri" w:hAnsi="Amiri" w:eastAsia="Amiri" w:cs="Amiri"/>
          <w:color w:val="111111"/>
          <w:sz w:val="28"/>
          <w:sz w:val="28"/>
          <w:szCs w:val="28"/>
          <w:rtl w:val="true"/>
          <w:lang w:bidi="ar-SA"/>
        </w:rPr>
        <w:t xml:space="preserve">إشتركت الأطراف الأخرى بالقتال مثل باب النجف وباب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الهجوم على المدينة كان من عدة مناطق، وبعد وقت قصير من بدء المعركة فرّت عشائر بني حسن أمام شدة وصمود أهل كربلاء، وتبعهم جند الترك وعبروا نهر الهنيدية وإختبئوا خلفه مما دعا الجند بإطلاق القنابل من مدافعهم لحماية مؤخرة الجيش المنسحب والعشائر الهاربة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ذلك فقد حاول الجند الإلتفاف والهجوم على كربلاء من عدة محاور فتصدى لهم بني سعد من جانب طرف باب الطاق، ومن باب النجف الفرق المتواجدة فيه فأظهروا بطولة فائقة في هذه المعركة التي إنتهت بخيبة الجيش والعشائر المهاجمة معه وإنتصار أهل المدينة حيث أذاقوهم الهزيمة المنكرة مخلفين وراءهم قتلى وجرحى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خسائر الكربلائيين قليلة جداً، وعادوا إلى داخل البلدة منتصرين ألهبوا المدينة بأهازيجهم</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3609376_2320776876"/>
      <w:bookmarkStart w:id="120" w:name="_Toc46"/>
      <w:bookmarkEnd w:id="119"/>
      <w:r>
        <w:rPr/>
        <w:t>9</w:t>
      </w:r>
      <w:r>
        <w:rPr>
          <w:rtl w:val="true"/>
        </w:rPr>
        <w:t xml:space="preserve"> - </w:t>
      </w:r>
      <w:r>
        <w:rPr>
          <w:rtl w:val="true"/>
        </w:rPr>
        <w:t>معركة الأمان</w:t>
      </w:r>
      <w:bookmarkEnd w:id="12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معركة الأمان </w:t>
      </w:r>
      <w:r>
        <w:rPr>
          <w:rStyle w:val="FootnoteAnchor"/>
          <w:rtl w:val="true"/>
        </w:rPr>
        <w:footnoteReference w:id="5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علم داود باشا بأن كربلاء باتت عصية عليه وعلى جيشه، إضطر إلى التفكير بإصدار العفو والأمان على الكربلائيين والكف عن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الميرآخور أراد أن يستغل الأمان الذي أراد إصداره داود باشا وأن يدخل المدينة عنوةً وغدرا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يبرهن على مقدار حقده لهذه المدينة وأبنائها، فعمل المتاريس وخبأ جنده خلفها وأمر الفرسان بالتقدم نحو المدينة وكان ذلك يوم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الكربلائيين كانوا لهم بالمرصاد، فخرج إليهم أبطال المدينة يتقدمهم محمد بن حسين الحدّاد </w:t>
      </w:r>
      <w:r>
        <w:rPr>
          <w:rStyle w:val="FootnoteAnchor"/>
          <w:rtl w:val="true"/>
        </w:rPr>
        <w:footnoteReference w:id="51"/>
      </w:r>
      <w:r>
        <w:rPr>
          <w:rFonts w:ascii="Amiri" w:hAnsi="Amiri" w:eastAsia="Amiri" w:cs="Amiri"/>
          <w:color w:val="111111"/>
          <w:sz w:val="28"/>
          <w:sz w:val="28"/>
          <w:szCs w:val="28"/>
          <w:rtl w:val="true"/>
          <w:lang w:bidi="ar-SA"/>
        </w:rPr>
        <w:t xml:space="preserve">وقد حمل معه المدفع الكربلائي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 أو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وهجم على الجند وأخذ يرشقهم بمدفعه ومعه أهل المدينة، ولعلع الرصاص وإشتبك الجانبان، وبدأ الجنود برمي القنابل من مدافعهم ولكن الكربلائيين باغتوهم ودمروا مدفعاً للجند وقتلوا منهم فارساً وجندياً على وجه السرعة ما أدى إلى فرار الجنود خلف متاريسهم وتعقبهم الكربلائيون وقتلوا منهم خمسة وأربعين فارساً وجرحوا ستين رجلاً وقيل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إنسحب جيش الميراخور رجع أهل المدينة وقد أفشلوا خطة قائد الجيش الغادرة وهم منصورون وإلتف حولهم سكان المدينة يهنئونهم على بسالتهم وبطولتهم المتناهية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يتمكن الجيش من الإشتباك مع أهل كربلاء أو الإغارة على المدينة مرة أخرى، إلى أن وصل قرار العفو من داود باشا إلى الميرآخور وذلك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أوقفت الأعمال الحربية بين الطرفين، وسمح الكربلائيون إلى عدد كبير من الجند بالدخول إلى المدينة لغرض زيارة المشهدين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وإشترط أهل المدينة عليهم بأن يدخلوا من دون سلاح وتم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 بهم أبناء المدينة، فعاد الجيش إلى بغداد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المشاكل بدأت بفترة من الزمن قبل دخول شهر شوّال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ومنذ الأول من شوال بدأت الاستعدادات الجدية لمواجهة الخطر المحدق بالمدينة، وبدأت المعارك من 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وإستمرت إلى نهاية آخر معركة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 أي لمدة شهر ويومين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انتهاء العمليات الحربية وإنسحاب الجيش تم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من نفس العام</w:t>
      </w:r>
      <w:r>
        <w:rPr>
          <w:rFonts w:eastAsia="Amiri" w:cs="Amiri" w:ascii="Amiri" w:hAnsi="Amiri"/>
          <w:color w:val="111111"/>
          <w:sz w:val="28"/>
          <w:szCs w:val="28"/>
          <w:rtl w:val="true"/>
          <w:lang w:bidi="ar-SA"/>
        </w:rPr>
        <w:t xml:space="preserve">. </w:t>
      </w:r>
      <w:bookmarkStart w:id="121" w:name="pg20133_287358"/>
    </w:p>
    <w:p>
      <w:pPr>
        <w:pStyle w:val="BookText"/>
        <w:rPr/>
      </w:pPr>
      <w:bookmarkEnd w:id="121"/>
      <w:r>
        <w:rPr>
          <w:rFonts w:ascii="Amiri" w:hAnsi="Amiri" w:eastAsia="Amiri" w:cs="Amiri"/>
          <w:color w:val="111111"/>
          <w:sz w:val="28"/>
          <w:sz w:val="28"/>
          <w:szCs w:val="28"/>
          <w:rtl w:val="true"/>
          <w:lang w:bidi="ar-SA"/>
        </w:rPr>
        <w:t xml:space="preserve">وبذلك إنتهت الوقائع والمعارك التي سميت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الميرآخور على اسم قائد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انتهى كل شيء بانسحاب الجيش إلى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الأمر لم ينته إلى هذه الحالة بل حدثت هناك أمور ما بعد الواقعة تجعلنا نضطر إلى الوقوف عندها قليلاً</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3609378_2320776876"/>
      <w:bookmarkStart w:id="123" w:name="_Toc47"/>
      <w:bookmarkEnd w:id="122"/>
      <w:r>
        <w:rPr>
          <w:rtl w:val="true"/>
        </w:rPr>
        <w:t>كربلاء بعد واقعة المناخور</w:t>
      </w:r>
      <w:bookmarkEnd w:id="123"/>
    </w:p>
    <w:p>
      <w:pPr>
        <w:pStyle w:val="BookText"/>
        <w:rPr/>
      </w:pPr>
      <w:r>
        <w:rPr>
          <w:rFonts w:ascii="Amiri" w:hAnsi="Amiri" w:eastAsia="Amiri" w:cs="Amiri"/>
          <w:color w:val="111111"/>
          <w:sz w:val="28"/>
          <w:sz w:val="28"/>
          <w:szCs w:val="28"/>
          <w:rtl w:val="true"/>
          <w:lang w:bidi="ar-SA"/>
        </w:rPr>
        <w:t xml:space="preserve">عندما أصدر داود باشا العفو والأمان، وأوقف الحركات العسكرية على كربلاء، وسحب الجيش إلى بغداد وسرّح قادته من رؤساء العشائر الموالية له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صفوك الجربا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جعفر شيخ العقيليين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يعتقد بأن المدينة وأهلها سوف يدخلون في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لم يحدث حيث تعلق أهل كربلاء بالنصر الذي أحرزوه، ولم يقبلوا أن يقدموا التنازلات إلى المماليك حكام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داود باشا يعرف ذلك جيداً وهو يصدر العفو، وفي نفس الوقت نراه يحث عشائر الشامية على أن يقوموا بالضغط على كربلاء ويفرضوا الحصار عليها، ويقطعوا طريق السابلة بين النجف وكربلاء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عشائر بني حسن والبعيج ليشنّوا الغارات على كربلاء وينهبوا أموال الخارجين والداخلين منها وإليها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وقع يوم الجمعة المصادف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بعد ثلاثة أيام من إنسحاب 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عشيرة البعيج بسرقة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من الماشية عائدة إلى عشيرة الوزون ترعى في أراضي الحر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 الكربلائيون بذلك هبّوا مسرعين يتقدمهم محمد بن حمزة السلامي ومعه خمسة وعشرين فارساً وتبعهم ثلاثون آخرون من عشيرة بني سعد، وتتبعوا الجناة السارقين والحقوا بهم في أراضي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الكَاضي</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وإشتبك الفريقان </w:t>
      </w:r>
    </w:p>
    <w:p>
      <w:pPr>
        <w:pStyle w:val="BookText"/>
        <w:rPr/>
      </w:pPr>
      <w:r>
        <w:rPr>
          <w:rFonts w:ascii="Amiri" w:hAnsi="Amiri" w:eastAsia="Amiri" w:cs="Amiri"/>
          <w:color w:val="111111"/>
          <w:sz w:val="28"/>
          <w:sz w:val="28"/>
          <w:szCs w:val="28"/>
          <w:rtl w:val="true"/>
          <w:lang w:bidi="ar-SA"/>
        </w:rPr>
        <w:t xml:space="preserve">وإحتدم القتال بينهما، فإنهزم البعيج تاركين الماشية المنهوبة وكل ما كانوا يملكون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الكربلائيون بالماشية والغنائم إلى المدينة وهم يرددون الأهازيج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فترة من ذلك عزم داود باشا على إعداد حملة جديدة لفتح كربلاء وإخضاعها مرة أخرى، وهذه المرّة فقد إعتمد على عشائر العقيل من القصيم والإحساء تحت 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البسام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وعيّنه قائدًا جديداً ليقوم بمحاصرة كربلاء ومن ثُمَّ دخولها عنوة وإخضاعها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فإتخذ محمد البسام صدر نهر الحسينية مقراً له ولعسكره، وأرسل داود باشا آمر حرسه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طابورآغاسي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بسد مجرى نهر الحسينية ليقطع الماء عن كربلاء، لكن الكربلائيون صبروا على ذلك وإعتمدوا على الآبار فترة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وإشتد الحصار على كربلاء، وبلغ أن العشائر المناصرة لداود باشا مثل البعيج وبني حسن قد دخلت مع جيش الوالي الذي يقوده محمد البسام وقد تهيأوا للهجوم على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طلب بعض العلماء في كربلاء من الزعماء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النقيب السيد حسين الدراج والسادن السيد محمد علي أبو ردن وحاكم كربلاء السيد سلطان آل ثابت بالتفاوض مع قائد الحملة لتجنيب المدينة الويلات والكوارث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وأرسلوا إلى القائد محمد البسام بشروطهم وقد تم قبولها، فقد خرج السيد محمد علي أبو ردن سادن الروضتين مندوباً عن الكربلائيين، وإجتمع بالقائد محمد البسام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بالغ القائد في إحترامه وتكريمه وبقي عدة أيام يتردد خلالها رجال الوالي داود باشا بينه وبين الوالي في بغداد لوضع بنود الصلح</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وافق أخيراً داود باشا وأبقى الجميع في مناصبهم وأصدر أمراً بتعيين السيد حسين آل درّاج نقيباً للحائر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عيّن السيد سلطان آل ثابت حاكماً لكربلاء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محمد علي أبو ردن سادناً للروضة الحسينية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وإشترط على الكربلائيين برجوع السيد وهاب بن محمد علي آل طعمة إلى كربلاء وتعيينه سادناً للروضة </w:t>
      </w:r>
      <w:bookmarkStart w:id="124" w:name="pg20133_287360"/>
    </w:p>
    <w:p>
      <w:pPr>
        <w:pStyle w:val="BookText"/>
        <w:rPr/>
      </w:pPr>
      <w:bookmarkEnd w:id="124"/>
      <w:r>
        <w:rPr>
          <w:rFonts w:ascii="Amiri" w:hAnsi="Amiri" w:eastAsia="Amiri" w:cs="Amiri"/>
          <w:color w:val="111111"/>
          <w:sz w:val="28"/>
          <w:sz w:val="28"/>
          <w:szCs w:val="28"/>
          <w:rtl w:val="true"/>
          <w:lang w:bidi="ar-SA"/>
        </w:rPr>
        <w:t xml:space="preserve">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الكربلائيون رغم موقفهم من السيد وهاب الذي فضّل الوقوف مع داود باشا ضد أبناء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وخلع عليهم داود باشا الهدايا وعيّن على كربلاء وكلاء له من عشائر عقيل والإحساء لحراسة كربلاء وصيانة الأمن، وكان عقد الصلح في يوم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3609380_2320776876"/>
      <w:bookmarkStart w:id="126" w:name="_Toc48"/>
      <w:bookmarkEnd w:id="125"/>
      <w:r>
        <w:rPr>
          <w:rtl w:val="true"/>
        </w:rPr>
        <w:t xml:space="preserve">تعيين السيد وهاب محمد علي آل طعمة سادنا للعباس </w:t>
      </w:r>
      <w:r>
        <w:rPr>
          <w:rtl w:val="true"/>
        </w:rPr>
        <w:t>(</w:t>
      </w:r>
      <w:r>
        <w:rPr>
          <w:rtl w:val="true"/>
        </w:rPr>
        <w:t>عليه السلام</w:t>
      </w:r>
      <w:r>
        <w:rPr>
          <w:rtl w:val="true"/>
        </w:rPr>
        <w:t>)</w:t>
      </w:r>
      <w:bookmarkEnd w:id="126"/>
    </w:p>
    <w:p>
      <w:pPr>
        <w:pStyle w:val="BookText"/>
        <w:rPr/>
      </w:pPr>
      <w:r>
        <w:rPr>
          <w:rFonts w:ascii="Amiri" w:hAnsi="Amiri" w:eastAsia="Amiri" w:cs="Amiri"/>
          <w:color w:val="111111"/>
          <w:sz w:val="28"/>
          <w:sz w:val="28"/>
          <w:szCs w:val="28"/>
          <w:rtl w:val="true"/>
          <w:lang w:bidi="ar-SA"/>
        </w:rPr>
        <w:t xml:space="preserve">عندما عُقد الصلح بين أهالي كربلاء والوالي داود باشا، كان من شروط الوالي تعيين السيد وهاب بن محمد علي آل طعمة سادناً للعباس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باشر بمنصبه بعد أيام من عقد الصلح وذلك يعني أنه باشر في الأيام الأخيرة من شهر محرم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هذه الواقعة التي إنتهت في الشهر الأول من عام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إنتهت المشاكل في كربلاء، وهل أدّت كربلاء فروض الطاعة إلى والي بغداد المملوكي داود باشا، وهل تركها ترفل بالأمان بعد أن تم الصلح بينه وبين قادة كربلاء وأبنائها؟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لنتعرف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حدث في إثناء توقف العمليات الحربية والصلح الذي تم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نهاية عام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المصادفة لعام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حاول داود باشا لمرّتين متواليتين الدخول إلى كربلاء عنوة لإخضاعها بالقوة بعد واقعة المناخور فلم يتمكن من ذلك، وكان نصيبه الفشل فإعتمد إسلوباً آخر إعتقد بأنه قد يكون مجدياً لإخضاع المدينة وسيطرته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فإعتمد إسلوب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كسياسة بدأها منذ عقد الصلح فأسس بداية التفرقة عندما ضغط إثناء الصلح </w:t>
      </w:r>
    </w:p>
    <w:p>
      <w:pPr>
        <w:pStyle w:val="BookText"/>
        <w:rPr/>
      </w:pPr>
      <w:r>
        <w:rPr>
          <w:rFonts w:ascii="Amiri" w:hAnsi="Amiri" w:eastAsia="Amiri" w:cs="Amiri"/>
          <w:color w:val="111111"/>
          <w:sz w:val="28"/>
          <w:sz w:val="28"/>
          <w:szCs w:val="28"/>
          <w:rtl w:val="true"/>
          <w:lang w:bidi="ar-SA"/>
        </w:rPr>
        <w:t xml:space="preserve">على المفاوض الكربلائي بأن يعيد السيد وهاب آل طعمة إلى كربلاء وتعيينه سادناً للروضة العباسية، وهو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السيد المذكور خرج من كربلاء مع صهره السيد محمد مهدي القزويني قبل واقعة المناخور، وأن قادة كربلاء كانوا على خلاف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نضف إلى ذلك الخلاف العقائدي الذي كان يدور في كربلاء بين العلماء الإصوليين وغيرهم من الشيخية والكشفية والإخبارية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الخلافات كانت بطبيعتها فقهية محضة، ولكن داود باشا إلتزم بعض من هؤلاء ضد الإصوليين وكان الغرض من ذلك هو إحداث إنقسام أو شرخ في البنية العامة للمجتمع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 فتوّج إجراءاته بفرض حصار شديد على كربلاء، وأول عمل قام به هو قطع مجرى نهر الحسينية ومنع وصول المياه إلى قصبة كربلاء وري بساتينها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القطع تم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القنطرة البيضة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بتحويل مجرى النهر إلى الأراضي المنخفضة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العمل أقدم على إغراق البساتين المحيطة بكربلاء، وأتلف كافة المزروعات، وبدأت شحة المياه تؤثر على الكربلائيين ليس على بساتينهم أو مزارعهم فحسب، بل على حاجتهم الماسة للماء وإدامة وتيرة حياتهم، مما إضطر أهل المدينة الإعتماد على الآبار رغم عدم صلاحية مياهها، ولكنهم صبروا على ذلك رغم تلك العذابات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داود باشا من إجراءاته التعسفية بأن أوعز إلى العشائر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بقيادة رئيسهم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بتطويق كربلاء من جميع الجهات وقطع السابلة عنها، ومنع الدخول إليها والخروج منها، ليحل الجوع والدمار بأهلها حتى يرضخوا للاستسلام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ودامت هذه الحالة على الكربلائيين المتحصنين داخل مدينتهم حتى نهاية سنة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1827</w:t>
      </w:r>
      <w:r>
        <w:rPr>
          <w:rFonts w:ascii="Amiri" w:hAnsi="Amiri" w:eastAsia="Amiri" w:cs="Amiri"/>
          <w:color w:val="111111"/>
          <w:sz w:val="28"/>
          <w:sz w:val="28"/>
          <w:szCs w:val="28"/>
          <w:rtl w:val="true"/>
          <w:lang w:bidi="ar-SA"/>
        </w:rPr>
        <w:t>م ، إذا ما أضفنا أن الوالي بإجراءاته الحصارية منع حتى رعاة الأغنام من رعي أغنامهم خارج البلدة</w:t>
      </w:r>
      <w:r>
        <w:rPr>
          <w:rFonts w:eastAsia="Amiri" w:cs="Amiri" w:ascii="Amiri" w:hAnsi="Amiri"/>
          <w:color w:val="111111"/>
          <w:sz w:val="28"/>
          <w:szCs w:val="28"/>
          <w:rtl w:val="true"/>
          <w:lang w:bidi="ar-SA"/>
        </w:rPr>
        <w:t xml:space="preserve">. </w:t>
      </w:r>
      <w:bookmarkStart w:id="127" w:name="pg20133_287362"/>
    </w:p>
    <w:p>
      <w:pPr>
        <w:pStyle w:val="Heading3"/>
        <w:numPr>
          <w:ilvl w:val="2"/>
          <w:numId w:val="1"/>
        </w:numPr>
        <w:rPr/>
      </w:pPr>
      <w:bookmarkStart w:id="128" w:name="__RefHeading___Toc3609382_2320776876"/>
      <w:bookmarkStart w:id="129" w:name="_Toc49"/>
      <w:bookmarkEnd w:id="127"/>
      <w:bookmarkEnd w:id="128"/>
      <w:r>
        <w:rPr>
          <w:rtl w:val="true"/>
        </w:rPr>
        <w:t>معركة نهر الحسينية</w:t>
      </w:r>
      <w:bookmarkEnd w:id="129"/>
    </w:p>
    <w:p>
      <w:pPr>
        <w:pStyle w:val="BookText"/>
        <w:rPr/>
      </w:pPr>
      <w:r>
        <w:rPr>
          <w:rFonts w:ascii="Amiri" w:hAnsi="Amiri" w:eastAsia="Amiri" w:cs="Amiri"/>
          <w:color w:val="111111"/>
          <w:sz w:val="28"/>
          <w:sz w:val="28"/>
          <w:szCs w:val="28"/>
          <w:rtl w:val="true"/>
          <w:lang w:bidi="ar-SA"/>
        </w:rPr>
        <w:t>إن قطع الماء عن كربلاء يعني قطع عصب الحياة فيها ، وأدى إلى حصول الجفاف بالأراضي الزراعية وخاصة البساتين، وإشتد العطش على أهل المدينة بسبب الشحة الكبيرة حتى في الآبار التي حفروها داخل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ذلك كله إلى إزدياد هياج أهل المدينة وإمتعاضهم من هذه الحالة التي طالت عليهم، بالإضافة إلى شدة الحصار المفروض على المدينة وتدهور الحالة المعيشية فيها والنقص الكبير في مواد التموين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الكربلائيون بتنظيم صفوفهم مرة أخرى للخروج من هذه الأزمة القاتلة والخانقة في الحقيقة، فعقدوا عدة إجتماعات متوالية ليتخذوا قراراً حول الحالة، فإجتمع رؤساء المدينة الشرفاء ورؤساء عشائرها وأطرافها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الأصلاء وقرروا ان يواجهوا الجيش الذي يحاصر المدينة، والذي يقوده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العقيل وتسانده بعض العشائر القريبة من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الإتفاق على المواجهة مهما كلّف الأمر، وطرد القوّة التي تحاصر المدينة والتي منعت المياه من الجريان في نهر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عدد كبير من شجعان المدينة يتقدمهم رؤساء عشائرها في جنح الظلام من أبواب السور، وتوجهوا إلى منطقة السداد وبدأوا بفتحها، وكان قسم آخر يقاتل بعنف لطرد الجنود من مواقعهم وقد قتلوا منهم عدداً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للكربلائيين فتح السداد وإنهمرت المياه في مجرى النهر كسابق عهدها لتروي أرض كربلاء</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رؤساء العشائر الذي كان له دورٌ بارزٌ في هذه الإشتباكات هو المرحوم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الله آل عواد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الذي قُتل في هذه المعركة، وقد قتله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w:t>
      </w:r>
    </w:p>
    <w:p>
      <w:pPr>
        <w:pStyle w:val="BookText"/>
        <w:rPr/>
      </w:pPr>
      <w:r>
        <w:rPr>
          <w:rFonts w:ascii="Amiri" w:hAnsi="Amiri" w:eastAsia="Amiri" w:cs="Amiri"/>
          <w:color w:val="111111"/>
          <w:sz w:val="28"/>
          <w:sz w:val="28"/>
          <w:szCs w:val="28"/>
          <w:rtl w:val="true"/>
          <w:lang w:bidi="ar-SA"/>
        </w:rPr>
        <w:t xml:space="preserve">عشيرة الكَوام من المسعود الذي كان وعشيرته يساندون جيش داود باشا، وفي نفس المعركة قُتل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عبدالعزيز العواد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رأى آل العواد قتل رئيسهم وأخيه وابن عمه، فتجمعوا يساندهم أهل كربلاء وقاموا بهجوم على عشيرة الكَوام من المسعود ودامت معركة طاحنة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فإستطاع آل عواد من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الكَوام وأخذوا بثأرهم وأمعنوا في ذلك وواصلوا المعركة حتى الصباح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النصر والغلبة حليف الكربلائيين، وفرَّ جند داود باشا والعشائر المتعاونة مع الجند وقائدها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كذلك إنسحب مشوّح إلى سدة الهندية تاركين خلفهم الأسلحة والمعدات التي غنمها الكربلائيون، وقفلوا راجعين إلى بلدتهم وهم يحملون قتلاهم ويهزجون بأهازيج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وإستقبلهم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أبو 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 الروضة الحسينية ونحر أمامهم الذبائح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الثاني أقام أهل المدينة مجالس العزاء على أرواح الشهداء من الكربلائيين، وخاصة الشيخ مال الله آل عواد وأخيه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المعركة قد وقعت في أوائل عام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م</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ما أورده مؤلف تراث كربلاء غير صحيح لأن مال الله آل عواد أستشهد عام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أعقاب حادثة المناخور وقبل واقعة نجيب باشا التي حدثت عام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إعتمدنا صحة ذلك على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الحاج سليم العواد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مخطوطاً عن تراث آل العواد، وذكر حادث مقتل مال الله العواد عام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يصادف عام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 xml:space="preserve">م ، وكان في هذا التاريخ احفاد الشيخ مال الله على قيد الحياة منهم حفيده الحاج عبدالرزاق والد عبدالكريم وعبدالرحمن وعبدالجليل الذين شاركوا في ثورة العشرين وقبلها في واقعة حمزة بيك التي حدثت عام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فالشيخ مال الله هو الجد الرابع لهؤلاء، فإذا أخذنا الفارق الزمني فعليه نستبعد أن يكون الشيخ مال الله حيًّا في التاريخ الذي ذكره السيد سلمان، ولعله وقع في إلتباس نتيجة موقع حدوث الواقعة أو المعركة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الحادثة الأولى التي ذكرناها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نهر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والحادثة التي ذكرها السيد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حادثة الاشيقر وأبو 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كانتا في نفس المنطقة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القنطرة البيضة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مؤلف كتاب مدينة الحسين في السلسلة الثالثة في الصفحات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أن السلسلة الثالثة من كتاب مدينة الحسين صدرت عام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فيما صدر كتاب تراث كربلاء عام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م إلا أن مؤلف مدينة الحسين لم يذكر هذا الإختلاف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وددنا التنبيه والتصحيح</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معركة الحسينية أمر داود باشا أن يكون مقر جيشه وقائده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سدة الهندية، بعيدًا عن الكربلائيين الذين باتوا يتربصون للجند في البساتين، فقام الوالي بإصدار أمره هذه المرّة وقطع المياه عن كربلاء من صدر ناظم الحسينية عندما يتفرع مباشرة من نهر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وعادت مأساة العطش على الكربلائيين ومزروعاتهم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ذكرنا سابقاً أن الوالي إعتمد على أساليب أخرى منها 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طابور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جواسيس يعملون داخل المدينة، ومنها عمد إلى تجديد الفتنة بين العلويين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النقيب والسيد سلطان آل ثابت والسيد محمد علي أبو ردن كانوا يعرفون جيداً مآرب الوالي، وكان بعض الشقاة من اليرمازية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مرتزقة 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بأعمال مخالفة لما كان الشرفاء من أبناء المدينة وزعمائها يدعون إليه، وكان تأثير اليرمازية كبيراً في تهبيط عزائم الكربلائيين وهم يصورون للناس بأنهم تحت إشارة وأمر زعماء كربلاء، ولكن ذلك عكس ما كان بخلدهم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قدمت شكاوى من اهل البلدة إلى رؤسائها يشكون إليهم أعمال هؤلاء، ولكن الوضع قد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وإشتد ذلك في رمضان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نقيب كربلاء السيد حسين آل دراج أصبح جليس البيت بسبب مرض أصابه في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محمد علي أبو ردن سادن الحسين كان قد توفي قبل حلول رمضان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ومقتل أحد القادة الكربلائيين في صحن العباس وهو السيد إبراهيم بن محمد بن مرتضى الشالجي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وإصطفاف سادن العباس السيد وهاب آل طعمة أصلاً مع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السيد سلطان آل ثابت وبعض السادة من </w:t>
      </w:r>
      <w:bookmarkStart w:id="130" w:name="pg20133_287365"/>
    </w:p>
    <w:p>
      <w:pPr>
        <w:pStyle w:val="BookText"/>
        <w:rPr/>
      </w:pPr>
      <w:bookmarkEnd w:id="130"/>
      <w:r>
        <w:rPr>
          <w:rFonts w:ascii="Amiri" w:hAnsi="Amiri" w:eastAsia="Amiri" w:cs="Amiri"/>
          <w:color w:val="111111"/>
          <w:sz w:val="28"/>
          <w:sz w:val="28"/>
          <w:szCs w:val="28"/>
          <w:rtl w:val="true"/>
          <w:lang w:bidi="ar-SA"/>
        </w:rPr>
        <w:t>آل ثابت وآل الشروفي وآل نصرالله وآل النقيب وبعض رؤساء العشائر يواجهون مؤامرات هؤلاء الشقاة من جهة، والحصار الذي ضربه الوالي على كربلاء وقطعه الماء من ناظم النهر في سدة الهندية، وكانت بحق أيام عصيبة</w:t>
      </w:r>
    </w:p>
    <w:p>
      <w:pPr>
        <w:pStyle w:val="BookText"/>
        <w:rPr/>
      </w:pPr>
      <w:r>
        <w:rPr>
          <w:rFonts w:ascii="Amiri" w:hAnsi="Amiri" w:eastAsia="Amiri" w:cs="Amiri"/>
          <w:color w:val="111111"/>
          <w:sz w:val="28"/>
          <w:sz w:val="28"/>
          <w:szCs w:val="28"/>
          <w:rtl w:val="true"/>
          <w:lang w:bidi="ar-SA"/>
        </w:rPr>
        <w:t>وبتخطيط من داود باشا إلى بعض أعوانه لتهييج الناس وخروجهم للإصطدام بالجيش لتكون هناك معركة فاصلة يلعب بها الطابور الخامس من الجواسيس داخل المدينة دوراً متفق عليه من جهة، والحصار الذي ضربه الوالي إضافة إلى أن أهل المدينة ضاقوا ذرعاً خلال هذه السنوات مما جرى عليهم، فإستعدوا للخروج وفتح النهر من</w:t>
      </w:r>
    </w:p>
    <w:p>
      <w:pPr>
        <w:pStyle w:val="BookText"/>
        <w:rPr/>
      </w:pPr>
      <w:r>
        <w:rPr>
          <w:rFonts w:ascii="Amiri" w:hAnsi="Amiri" w:eastAsia="Amiri" w:cs="Amiri"/>
          <w:color w:val="111111"/>
          <w:sz w:val="28"/>
          <w:sz w:val="28"/>
          <w:szCs w:val="28"/>
          <w:rtl w:val="true"/>
          <w:lang w:bidi="ar-SA"/>
        </w:rPr>
        <w:t>ناظمه مهما كلف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النقيب وبعض الرؤساء لم يوافقوا على ذلك لإعتقادهم بأن هناك مكيدة سوف تحصل، إلّا أن الكثيرين لم ياخذوا بنصائحه فتهيأوا للخروج بتاثير اليأس الذي رافقهم من الحصار ولم يعلموا بأن هناك من أرسل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بالتأهب للحالة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وإتفق الكربلائيون أخيراً بمقاتلة جيش الوالي مهما كلف الأمر لفتح ناظم الحسينية ورفع الحصار عن كربلاء</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3609384_2320776876"/>
      <w:bookmarkStart w:id="132" w:name="_Toc50"/>
      <w:bookmarkEnd w:id="131"/>
      <w:r>
        <w:rPr>
          <w:rtl w:val="true"/>
        </w:rPr>
        <w:t>معركة سدة الهندية</w:t>
      </w:r>
      <w:bookmarkEnd w:id="13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الذي يصادف ذكرى استشهاد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خرج الكربلائيون حاملين السلاح وهاجموا جند الوالي عند سدة الهندية وهزموهم ثم إنقسموا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أخذ على عاتقه فتح ناظم صدر الحسينية ومعهم ما يقارب المائتي شخص من المسلحين على السد الترابي ليحرسوا إخوانهم الذين بدأوا بفتح السد الترابي، الذي أعاق دخول المياه من الفرات إلى نهر الحسينية بآلات حفر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وفتحوا السدة وجرى الماء مرة أخرى في نهر الحسينية </w:t>
      </w:r>
      <w:r>
        <w:rPr>
          <w:rFonts w:eastAsia="Amiri" w:cs="Amiri" w:ascii="Amiri" w:hAnsi="Amiri"/>
          <w:color w:val="111111"/>
          <w:sz w:val="28"/>
          <w:szCs w:val="28"/>
          <w:rtl w:val="true"/>
          <w:lang w:bidi="ar-SA"/>
        </w:rPr>
        <w:t xml:space="preserve">.. </w:t>
      </w:r>
      <w:bookmarkStart w:id="133" w:name="pg20133_287366"/>
    </w:p>
    <w:p>
      <w:pPr>
        <w:pStyle w:val="BookText"/>
        <w:rPr/>
      </w:pPr>
      <w:bookmarkEnd w:id="133"/>
      <w:r>
        <w:rPr>
          <w:rFonts w:ascii="Amiri" w:hAnsi="Amiri" w:eastAsia="Amiri" w:cs="Amiri"/>
          <w:color w:val="111111"/>
          <w:sz w:val="28"/>
          <w:sz w:val="28"/>
          <w:szCs w:val="28"/>
          <w:rtl w:val="true"/>
          <w:lang w:bidi="ar-SA"/>
        </w:rPr>
        <w:t>وقسم آخر أخذ يتابع فلول الجند المنهزمين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وبحركة إلتفاف من قائد الجند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وتخاذل البعض من الذين كانوا متفقين مسبقاً مع داود باشا من اليرمازية وغدرهم بالكربلائيين، فقد دارت الدائرة على أهل كربلاء لعدم إلمامهم بفنون الحرب النظامية، فإتجهوا متراجعين صوب مدينتهم وهم يقاتلون بشدة إثناء الإنسحاب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دخولهم المدينة زحفت جموع الجند بمساعدة مرتزقة داود باشا نحو المدينة، ودخلوها عنوة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1829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لعب السيد وهاب آل طعمة دوراً في هذا الإحباط وللأسف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 الإضطراب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النقيب الذي كان مريضاً حينها من يفاوض قائد الحملة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الأخير لم يبال بأحد ولم يحرك السيد وهاب آل طعمة سادن العباس المعين من قبل الوالي ساكناً، ولم يتدخل لإنقاذ مدينته وكان بإمكانه ذلك، لكنه كان في الحقيقة متشفياً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مشوّح بإلقاء القبض على السيد النقيب بالرغم من مرضه، وأرسل إلى داود باشا في بغداد وتم سجنه هناك لعدة أشهر، ثم أطلق سراحه بتوسط نقيب بغداد وأعيد إلى كربلاء</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3609386_2320776876"/>
      <w:bookmarkStart w:id="135" w:name="_Toc51"/>
      <w:bookmarkEnd w:id="134"/>
      <w:r>
        <w:rPr>
          <w:rtl w:val="true"/>
        </w:rPr>
        <w:t>توثيق واقعة المناخور من شاهد عيان</w:t>
      </w:r>
      <w:bookmarkEnd w:id="135"/>
    </w:p>
    <w:p>
      <w:pPr>
        <w:pStyle w:val="BookText"/>
        <w:rPr/>
      </w:pPr>
      <w:r>
        <w:rPr>
          <w:rFonts w:ascii="Amiri" w:hAnsi="Amiri" w:eastAsia="Amiri" w:cs="Amiri"/>
          <w:color w:val="111111"/>
          <w:sz w:val="28"/>
          <w:sz w:val="28"/>
          <w:szCs w:val="28"/>
          <w:rtl w:val="true"/>
          <w:lang w:bidi="ar-SA"/>
        </w:rPr>
        <w:t>كان أحد رجال الدين في كربلاء قد وثّق واقعة المناخور في مخطوط له لم يذكر فيه اسمه وبقي المؤلف مجهول الاسم وعنوان هذا المخطوط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نزهة الأخوان في وقعة بلد المقتول العطشان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إطلعنا على النسخة الموجودة في مكتبة معهد الدراسات العليا التابعة لجامعة بغداد، وبعد الإطلاع عليها وجدنا فيها المعلومات التي إحتجنا إليها في توثيق وبحث واقعة المناخور وقد أوردناها في سياق الحديث عن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الملاحظات التي تأكدنا منها هي الأسباب الحقيقية لحدوث الواقعة ومنها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كربلاء كانت منقسمة بين أكثرية معتدلة من سادات ووجهاء البلد ورؤساء العشائر فيها، يقابلهم تيّار سلطوي يمثله شاب لم يكن حينها أهلاً ليتولى سدانة </w:t>
      </w:r>
    </w:p>
    <w:p>
      <w:pPr>
        <w:pStyle w:val="BookText"/>
        <w:rPr/>
      </w:pPr>
      <w:r>
        <w:rPr>
          <w:rFonts w:ascii="Amiri" w:hAnsi="Amiri" w:eastAsia="Amiri" w:cs="Amiri"/>
          <w:color w:val="111111"/>
          <w:sz w:val="28"/>
          <w:sz w:val="28"/>
          <w:szCs w:val="28"/>
          <w:rtl w:val="true"/>
          <w:lang w:bidi="ar-SA"/>
        </w:rPr>
        <w:t>الروضة الحسينية لصغر سنه الذي لم يصل إلى سن الرشد، ملتزماً من بعض الأشخاص الإيرانيين الذي تربطه بهم علاقة المصاهرة وديدنه الوقوف أمام زعماء البلد ذوي الجاه والخبرة والمقبولية في الأوساط العامة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الشخص هو السيد وهاب محمد علي آل طعمة الذي أشار إليه مؤلف المخطوط بالاسم وأسماء من كانوا يساندونه، والغريب في الأمر نجد من يقوم بتحقيق هذا الكتاب من أحد كتّاب كربلاء وهو من أسرة السيد وهاب ليقوم بالتلاعب بمفردات المخطوط ولم يأت على ذكر اسمه ولكنه كان مجبراً على التدوين الآخر، والقارئ اللبيب والمتتبع الجاد يعرف جيداً بأن الخلاف الذي كان في كربلاء بين فئة قليلة يتزعمها السيد وهاب وبين الغالبية العظمى المتمثلة بالنقيب السيد حسين بن مرتضى الدراج آل النقيب والسيد محمد علي موسى أبو 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الحسين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سلطان آل ثابت متولي المدينة أو حاكمها ويساندهم رؤساء المناطق والأعيان، ودليلنا على ذلك ننقله على لسان محقق الكتاب الذي كان يتجاوز اسم المسبب، وللقارئ النص 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إعلم أن أهل كربلاء أعيا أمرهم الحكام فأفسدوا تدابيرهم وكل جهة أرادوها وقصدوها، من افتراق البلد فرقتين فإن أهل البلد لم يزل ولا يزال إتحادهم كلمتهم وإتفاق ألسنتهم، وتواطؤ قلوبهم، وإذا حصل بينهم إختلال جزئي أو كلي مشى الكبير على الصغير وأصلحه خوفاً من تسلط الحكام عليهم والظفر لهم، فبقوا على هذه برهة من الزمن إلى أن ظهر فيهم شخص متلبس شيطان، وكان من كبراء أهل الفساد ومنبع إختلال العباد فتان غير وفي في الصداقة والأخوان، طمع في الرياسة وحسد بعض الساسة، وكراهة لآخرين وخوف الباقين، فبدد كلمتهم وشتت ألسنتهم وفرقهم وإغتر به الأعيان، وإمتاز ببعض من لم يكن بالاستقبال ومن لم يكن لهم قوة دفع إذا ظهر منهم فساد وإخلال ولاسيما إذا كان بعض أعرابياً وإستقل بصحبتهم فلبس عليهم أمره فجلبهم بلسانه وطمعه وكانت النفوس طالبة للرياسة حتى إستولى </w:t>
      </w:r>
    </w:p>
    <w:p>
      <w:pPr>
        <w:pStyle w:val="BookText"/>
        <w:rPr/>
      </w:pPr>
      <w:r>
        <w:rPr>
          <w:rFonts w:ascii="Amiri" w:hAnsi="Amiri" w:eastAsia="Amiri" w:cs="Amiri"/>
          <w:color w:val="111111"/>
          <w:sz w:val="28"/>
          <w:sz w:val="28"/>
          <w:szCs w:val="28"/>
          <w:rtl w:val="true"/>
          <w:lang w:bidi="ar-SA"/>
        </w:rPr>
        <w:t xml:space="preserve">عليهم وجعل يغدو ويروح إليهم وكان مساعداً له على ذلك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أسماؤهم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هو مستولياً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ضعف المجانين</w:t>
      </w:r>
    </w:p>
    <w:p>
      <w:pPr>
        <w:pStyle w:val="BookText"/>
        <w:rPr/>
      </w:pPr>
      <w:r>
        <w:rPr>
          <w:rFonts w:ascii="Amiri" w:hAnsi="Amiri" w:eastAsia="Amiri" w:cs="Amiri"/>
          <w:color w:val="111111"/>
          <w:sz w:val="28"/>
          <w:sz w:val="28"/>
          <w:szCs w:val="28"/>
          <w:rtl w:val="true"/>
          <w:lang w:bidi="ar-SA"/>
        </w:rPr>
        <w:t xml:space="preserve">فصارت البلاد فرقتين، وإمتاز هو بفرقته، والبلد كلها بفرقة أخرى، وأفتن فرقته مع أهل البلد فوقع بينهم ما وقع، من العداوة والقتل إلى أن تحصّن بحصنه، وأخذ يرمي بالأتفاق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البنادق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صار الرصاص عن البلد من الفرقتين كالبرد المنهمر ، وكان كله برداً وسلاماً، لم يصب إلّا ثلاثة أشخاص شخصان ماتا دفعة، أحدهما من أتباعه والآخر من أتباع غيره، والثالث مكوّر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أبصرهم أهل البلد أنهم على القتال مصرون وعلى المحاربة مقيمون شدّوا له حزام الهمة مقاتلين، ولم يقم على القتال ساعة واحدة حتى أخرجوه من حفرته قهراً وأبعدوه عن داره ومحلته نهراً، فإلتجأ إلى دار غير داره، ومحلة غير محلته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هو هذا الشخص والتاريخ يذكر أنه السيد وهاب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يذكر المؤلف المجهول والذي شارك في التدخل لإصلاح ذات البين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ذلك الشقي أحد ممن كاتب الحكام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يتعاون مع داود باشا غير السيد 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وساعده بعض الأعجام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 من الإيرانيين وكان أولهم محمد مهدي القزويني والد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محمد حسن خان من أتباع الشاهزادة بلوجرد مسكناً ومن قزلباط أصلاً وفي الهاوية مدفناً إن شاء الله بأن هذا أوان توجه العساكر إلى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بها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ووقعت أوان نيل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ومن سير الوقائع فإن المعني كان السيد وهاب لا غيره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ما أورده الكاتب المجهول قد ذكرناه في شرحنا للواقعة إلّا إنه دوّن أموراً أخرى تتعلق بمعجزات حدثت أيام الواقعة، وذكر شهادات لأشخاص لم يعلن عن جميع أسمائهم رأوا أحلاما في منامهم تتحدث عن تدخل أميرالمؤمنين الإمام </w:t>
      </w:r>
    </w:p>
    <w:p>
      <w:pPr>
        <w:pStyle w:val="BookText"/>
        <w:rPr/>
      </w:pPr>
      <w:r>
        <w:rPr>
          <w:rFonts w:ascii="Amiri" w:hAnsi="Amiri" w:eastAsia="Amiri" w:cs="Amiri"/>
          <w:color w:val="111111"/>
          <w:sz w:val="28"/>
          <w:sz w:val="28"/>
          <w:szCs w:val="28"/>
          <w:rtl w:val="true"/>
          <w:lang w:bidi="ar-SA"/>
        </w:rPr>
        <w:t xml:space="preserve">علي والحسين والعباس وزين العابدين عليهم السلام جميعاً في تحقيق النصر على العساكر وحفظ بلد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الخراب رغم كثرة القنابل التي أطلقها العسكر على المدينة، وقد أشاد المؤلف المجهول بزعماء البلد وقد أكثر من مديح المرحوم السيد محمد علي بن محمد موسى أبوردن سادن الحسين وسمّاه بسيد السادات، كما مدح السيد نقيب الأشراف السيد حسين بن مرتضى آل دراج النقيب، وابن عمّه ونائبه السيد حسن ، وكذلك أثنى على السيد سلطان آل ثابت بإعتبارهم زعماء البلد، كما ذكر أسماء أبطال الواقعة من رؤساء المناطق و من السادة ورؤساء العشائر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خسائر أهل المدينة والعسكر ومن والاهم، فقد ذكر بأن عدد القتلى من أهل المدينة وساكنيها كانوا ثلاثة عشر دفنوا جميعهم في رواق الحرم الحسيني وبعض الجرحى التي كانت جروحهم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القتلى من العساكر فقال بأنهم يبلغون مائتين وستين رجلاً وقيل ثلاثمائة وستين، وقيل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الجرحى فلم يتمكن من حصرهم وحسب ما نُقل إليه بأن عددهم كان كثيراً نُقلوا إلى المسيّب وبغداد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قصيدة نسبها للملا عبد الجليل وهو من شعراء كربلاء وصف بها الواقعة من خمسة وثمانين بيتاً إبتدأها بالبيت التالي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شأن الزمان مقبلٌ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ويوم ميسرٌ معسرُ </w:t>
      </w:r>
      <w:bookmarkStart w:id="136" w:name="pg20133_287370"/>
    </w:p>
    <w:p>
      <w:pPr>
        <w:pStyle w:val="Heading2"/>
        <w:numPr>
          <w:ilvl w:val="1"/>
          <w:numId w:val="1"/>
        </w:numPr>
        <w:rPr/>
      </w:pPr>
      <w:bookmarkStart w:id="137" w:name="__RefHeading___Toc3609388_2320776876"/>
      <w:bookmarkStart w:id="138" w:name="_Toc52"/>
      <w:bookmarkEnd w:id="136"/>
      <w:bookmarkEnd w:id="137"/>
      <w:r>
        <w:rPr>
          <w:rtl w:val="true"/>
        </w:rPr>
        <w:t>كربلاء بعد وقائع المناخور وما تلاها من المعارك</w:t>
      </w:r>
      <w:bookmarkEnd w:id="138"/>
    </w:p>
    <w:p>
      <w:pPr>
        <w:pStyle w:val="Heading3"/>
        <w:numPr>
          <w:ilvl w:val="2"/>
          <w:numId w:val="1"/>
        </w:numPr>
        <w:rPr/>
      </w:pPr>
      <w:bookmarkStart w:id="139" w:name="__RefHeading___Toc3609390_2320776876"/>
      <w:bookmarkStart w:id="140" w:name="_Toc53"/>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 xml:space="preserve">بعد أن تحقق لداود باشا ما أراد ولكن بعد أربع سنوات من حصار المدينة ومحاربتها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تهدئة الأمور فأمر بإجراء التعيينات الجديدة التي كانت لا تخلو من مكيدة لتفرقة الكربلائيين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عيّن السيد حسين النقيب سادناً للروضة الحسينية، وأسند وكالة نقابة الحائر إلى السيد سلطان آل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السيد وهاب آل طعمة متولياً لقصبة كربلاء وكالة لحين تعيين حاكم جديد لها</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3609392_2320776876"/>
      <w:bookmarkStart w:id="142" w:name="_Toc54"/>
      <w:bookmarkEnd w:id="141"/>
      <w:r>
        <w:rPr>
          <w:rtl w:val="true"/>
        </w:rPr>
        <w:t>السيد سلطان آل ثابت يتسلم نقابة الحائر وكالة ويتولى سدانة العباس</w:t>
      </w:r>
      <w:bookmarkEnd w:id="14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تسلم السيد سلطان بن ثابت بن درویش آل ثابت حاكمية كربلاء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eastAsia="IRNazanin" w:cs="IRNazanin"/>
          <w:color w:val="111111"/>
          <w:sz w:val="28"/>
          <w:szCs w:val="28"/>
          <w:lang w:bidi="fa-IR"/>
        </w:rPr>
        <w:t>1824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وإستمر حاكماً مطلقاً على المدينة لمدة تزيد على أربع سنوات دارت خلالها معارك المناخور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دخل جيش داود باشا كربلاء في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rtl w:val="true"/>
          <w:lang w:bidi="fa-IR"/>
        </w:rPr>
        <w:t>(</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أعفاه الوالي من الحاكمية وأسندها إلى السيد وهاب محمد علي طعمة، وأناط بالسيد سلطان نقابة الحائر وكالة لتعيينه النقيب سادناً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لإستلام السيد سلطان سدانة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143" w:name="pg20133_287371"/>
    </w:p>
    <w:p>
      <w:pPr>
        <w:pStyle w:val="Heading3"/>
        <w:numPr>
          <w:ilvl w:val="2"/>
          <w:numId w:val="1"/>
        </w:numPr>
        <w:rPr/>
      </w:pPr>
      <w:bookmarkStart w:id="144" w:name="__RefHeading___Toc3609394_2320776876"/>
      <w:bookmarkStart w:id="145" w:name="_Toc55"/>
      <w:bookmarkEnd w:id="143"/>
      <w:bookmarkEnd w:id="144"/>
      <w:r>
        <w:rPr>
          <w:rtl w:val="true"/>
        </w:rPr>
        <w:t>النقيب السيد حسين بن مرتضى آل درّاج سادنا للحسين</w:t>
      </w:r>
      <w:bookmarkEnd w:id="145"/>
    </w:p>
    <w:p>
      <w:pPr>
        <w:pStyle w:val="BookText"/>
        <w:rPr/>
      </w:pPr>
      <w:r>
        <w:rPr>
          <w:rFonts w:ascii="Amiri" w:hAnsi="Amiri" w:eastAsia="Amiri" w:cs="Amiri"/>
          <w:color w:val="111111"/>
          <w:sz w:val="28"/>
          <w:sz w:val="28"/>
          <w:szCs w:val="28"/>
          <w:rtl w:val="true"/>
          <w:lang w:bidi="ar-SA"/>
        </w:rPr>
        <w:t xml:space="preserve">من ضمن إجراءات داود باشا بعد دخول جيشه كربلاء، فقد أصدر أمراً بتعيين السيد حسين بن مرتضى نقيب أشراف المدينة وزعيمها سادناً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إستمر في سدانة الروضة الحسينية لحين وفاته رحمه الله بمرض الطاعون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وبقيت هذه الحالة إلى أن إنقضت أيام المماليك، وتم القبض على داود باشا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رضا باشا اللاز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حاصر بغداد وحارب داود باشا، وتم أسره وإرساله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إسطنبول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ذلك في عام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3609396_2320776876"/>
      <w:bookmarkStart w:id="147" w:name="_Toc56"/>
      <w:bookmarkEnd w:id="146"/>
      <w:r>
        <w:rPr>
          <w:rtl w:val="true"/>
        </w:rPr>
        <w:t>السيد وهاب بن محمد علي آل طعمة حاكما لكربلاء وكالة</w:t>
      </w:r>
      <w:bookmarkEnd w:id="147"/>
    </w:p>
    <w:p>
      <w:pPr>
        <w:pStyle w:val="BookText"/>
        <w:rPr/>
      </w:pPr>
      <w:r>
        <w:rPr>
          <w:rFonts w:ascii="Amiri" w:hAnsi="Amiri" w:eastAsia="Amiri" w:cs="Amiri"/>
          <w:color w:val="111111"/>
          <w:sz w:val="28"/>
          <w:sz w:val="28"/>
          <w:szCs w:val="28"/>
          <w:rtl w:val="true"/>
          <w:lang w:bidi="ar-SA"/>
        </w:rPr>
        <w:t xml:space="preserve">ومن قرارات الوالي أيضاً تعيين السيد وهاب محمد علي عباس آل طعمة متولياً لقصبة كربلاء وكالة لحين تعيين 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 للمدينة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وبذلك إنتهت مأساة كربلاء التي استمرت عدة سنوات بعد أن وقف أهل کربلاء الأصلاء مدافعين عن مدينتهم وعروبتهم من طيش الولاة المماليك الطغاة وأعوانهم في المدينة</w:t>
      </w:r>
      <w:r>
        <w:rPr>
          <w:rFonts w:eastAsia="IRNazanin" w:cs="IRNazanin"/>
          <w:color w:val="111111"/>
          <w:sz w:val="28"/>
          <w:szCs w:val="28"/>
          <w:rtl w:val="true"/>
          <w:lang w:bidi="fa-IR"/>
        </w:rPr>
        <w:t>.</w:t>
      </w:r>
    </w:p>
    <w:p>
      <w:pPr>
        <w:pStyle w:val="Heading3"/>
        <w:numPr>
          <w:ilvl w:val="2"/>
          <w:numId w:val="1"/>
        </w:numPr>
        <w:rPr/>
      </w:pPr>
      <w:bookmarkStart w:id="148" w:name="__RefHeading___Toc3609398_2320776876"/>
      <w:bookmarkStart w:id="149" w:name="_Toc57"/>
      <w:bookmarkEnd w:id="148"/>
      <w:r>
        <w:rPr>
          <w:rtl w:val="true"/>
        </w:rPr>
        <w:t>بناء مدرسة حسن خان</w:t>
      </w:r>
      <w:bookmarkEnd w:id="149"/>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الانتهاء من بناء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السردار حسن خان ساري 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والتي أصبحت من أهم وأكبر المدارس الدينية في كربلاء</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والسردار حسن خان كان قائد جيوش الشاه عباس ميرزا القاجاري، وقد إختلف مع الشاه بعد انتهاء الحرب الروسية الإيرانية سنة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وعلى أثر هذا الخلاف ترك إيران ولجأ إلى العراق وإتخذ كربلاء مستقراً له ليجاور قبر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سنة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انتهاء معارك واقعة المناخور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جلب أمواله ورافقه بعض أتباعه ومنهم شقيقه السردار محمد حسين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السردار حسن خان بشراء الأملاك في كربلاء وكذلك شقيقه، ومن الأملاك التي إشتراها حسن خان أربعة دور تقع شمال شرق الروضة الحسينية وهذه الدور كانت مجاورة للمدرسة التي بناها سنة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وأكملها سنة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الشاه محمد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 الدولة القاجارية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السردار ببناء مدرسة كبيرة على الدور التي إشتراها ودمج معها المدرسة القديمة التي كانت تحتاج إلى ترميمات بسبب التصدعات التي حدثت فيها ولعدم استيعابها إزدياد طلبة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حاددت مدرسة السردار حسن خان الجديدة سور صحن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بنى مسجداً وشيّد مقبرة له ولأسرته في واجهتها الأمامية الملاصقة للصحن الشريف، وأصبحت مساحة المدرسة والمسجد والمقبرة بحدود ثلاثة آلاف متر مربع</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إنتهى البناء نهاية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بناء المدرسة بتصميم هندسي رائع وجميل، وفيها قاعات للدروس وغرف لإيواء الأساتذة والطلاب، وقد جرت عليها فيما بعد عدة أضافات وأصبحت من أكبر الصروح العلمية في مدينة كربلاء، حيث تخرج منها علماء كبار وأساتذة متفقهون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إثناء مشاريع توسيع شوارع كربلاء ومنها الشارع الذي يدور حول الصحن الحسيني فتم تهديم القسم الأكبر من المدرسة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وسيتم التطرق إليها في فصل المدارس الدينية في كربلاء لاحقاً</w:t>
      </w:r>
      <w:r>
        <w:rPr>
          <w:rFonts w:eastAsia="Amiri" w:cs="Amiri" w:ascii="Amiri" w:hAnsi="Amiri"/>
          <w:color w:val="111111"/>
          <w:sz w:val="28"/>
          <w:szCs w:val="28"/>
          <w:rtl w:val="true"/>
          <w:lang w:bidi="ar-SA"/>
        </w:rPr>
        <w:t xml:space="preserve">). </w:t>
      </w:r>
      <w:bookmarkStart w:id="150" w:name="pg20133_287373"/>
    </w:p>
    <w:p>
      <w:pPr>
        <w:pStyle w:val="BookText"/>
        <w:rPr/>
      </w:pPr>
      <w:bookmarkEnd w:id="150"/>
      <w:r>
        <w:rPr>
          <w:rtl w:val="true"/>
        </w:rPr>
        <mc:AlternateContent>
          <mc:Choice Requires="wps">
            <w:drawing>
              <wp:inline distT="0" distB="0" distL="0" distR="0">
                <wp:extent cx="5334000" cy="5054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5334120" cy="5054760"/>
                        </a:xfrm>
                        <a:prstGeom prst="rect">
                          <a:avLst/>
                        </a:prstGeom>
                        <a:ln w="0">
                          <a:noFill/>
                        </a:ln>
                      </pic:spPr>
                    </pic:pic>
                  </a:graphicData>
                </a:graphic>
              </wp:inline>
            </w:drawing>
          </mc:Choice>
          <mc:Fallback>
            <w:pict>
              <v:shape id="shape_0" stroked="f" o:allowincell="f" style="position:absolute;margin-left:0pt;margin-top:-398.05pt;width:419.95pt;height:397.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خارطة قديمة توضح موقع مدرسة السردار حسن خان في الشمال الشرقي من الروضة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على يمين الصحن منشآت مقابر قريش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وأمامه من جهة اليمين يظهر جامع الصافي</w:t>
      </w:r>
    </w:p>
    <w:p>
      <w:pPr>
        <w:pStyle w:val="Heading3"/>
        <w:numPr>
          <w:ilvl w:val="2"/>
          <w:numId w:val="1"/>
        </w:numPr>
        <w:rPr/>
      </w:pPr>
      <w:bookmarkStart w:id="151" w:name="__RefHeading___Toc3609400_2320776876"/>
      <w:bookmarkStart w:id="152" w:name="_Toc58"/>
      <w:bookmarkEnd w:id="151"/>
      <w:r>
        <w:rPr>
          <w:rtl w:val="true"/>
        </w:rPr>
        <w:t>شقيق سلطان مملكة أودة في كربلاء</w:t>
      </w:r>
      <w:bookmarkEnd w:id="15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الوزير اللكناهوري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بزيارة مدينة كربلاء وقبر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وجلال الدولة هو مهدي علي خان بن حيدر بن محمد مقيم اللكناهوري، شقيق السلطان آصف الدولة يحيى المتوفى سنة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بأنه إثناء عودته إلى بلده الهند مع قافلة من الهنود هاجمتهم جماعة من التركمان وهم في إيران ونهبوا جميع أموالهم</w:t>
      </w:r>
      <w:r>
        <w:rPr>
          <w:rFonts w:eastAsia="Amiri" w:cs="Amiri" w:ascii="Amiri" w:hAnsi="Amiri"/>
          <w:color w:val="111111"/>
          <w:sz w:val="28"/>
          <w:szCs w:val="28"/>
          <w:rtl w:val="true"/>
          <w:lang w:bidi="ar-SA"/>
        </w:rPr>
        <w:t xml:space="preserve">. </w:t>
      </w:r>
      <w:bookmarkStart w:id="153" w:name="pg20133_287374"/>
    </w:p>
    <w:p>
      <w:pPr>
        <w:pStyle w:val="Heading3"/>
        <w:numPr>
          <w:ilvl w:val="2"/>
          <w:numId w:val="1"/>
        </w:numPr>
        <w:rPr/>
      </w:pPr>
      <w:bookmarkStart w:id="154" w:name="__RefHeading___Toc3609402_2320776876"/>
      <w:bookmarkStart w:id="155" w:name="_Toc59"/>
      <w:bookmarkEnd w:id="153"/>
      <w:bookmarkEnd w:id="154"/>
      <w:r>
        <w:rPr>
          <w:rtl w:val="true"/>
        </w:rPr>
        <w:t>وباء الطاعون في كربلاء</w:t>
      </w:r>
      <w:bookmarkEnd w:id="155"/>
    </w:p>
    <w:p>
      <w:pPr>
        <w:pStyle w:val="BookText"/>
        <w:rPr/>
      </w:pPr>
      <w:r>
        <w:rPr>
          <w:rFonts w:ascii="IRNazanin" w:hAnsi="IRNazanin" w:eastAsia="IRNazanin"/>
          <w:color w:val="111111"/>
          <w:sz w:val="28"/>
          <w:sz w:val="28"/>
          <w:szCs w:val="28"/>
          <w:rtl w:val="true"/>
          <w:lang w:bidi="fa-IR"/>
        </w:rPr>
        <w:t xml:space="preserve">فاجأ الطاعون العراق في شهر أيلول سنة </w:t>
      </w:r>
      <w:r>
        <w:rPr>
          <w:rFonts w:eastAsia="IRNazanin" w:cs="IRNazanin"/>
          <w:color w:val="111111"/>
          <w:sz w:val="28"/>
          <w:szCs w:val="28"/>
          <w:lang w:bidi="fa-IR"/>
        </w:rPr>
        <w:t>1830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قد إنتشر في تبريز وكركوك وإجتاح كردستان وتقدم ببطئ نحو بغداد، ولم تُفلح إجراءات وقف الوباء التي إتخذها داود باشا والي بغداد، وبدأ الناس يفرّون من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إشتد الوباء في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م وصاحبه فيضان نهر دجلة وكان قبل هذا التاريخ قد وصل الوباء إلى مدينة كربلاء التي وفد إليها الكثير من الهاربين منه، وفتك هذا المرض الخطير بخلق كثير من أهالي كربلاء، وتوفي به عدد لا يستهان به من العلماء والشخصيات الإجتماعية المؤثرة في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نهاية شهر أيار سنة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أواخر شهر رمضان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وطأة الطاعون وبدأ إنحسار المرض وعادت الحياة في المدينة تدريجياً بعد أن أصاب أهاليها الخوف والرعب من كثرة عدد الوفيات والمعاناة التي عاشوها في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أبرز الشخصيات التي أصابها المرض وفتك بهم هم المرحوم السيد النقيب حسين بن مرتضی آل دراج سادن الروضة الحسينية المقدسة وزعيم كربلاء في واقعة المناخور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وتوفي بالمرض العالم الجليل الشيخ محمد شريف بن حسن علي المازندراني الشهير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شريف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العالم الجليل الشيخ خلف بن عسكر الزوبعي الحائري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الشيخ إسماعيل اليزدي الحائري، وغيرهم الكثير</w:t>
      </w:r>
      <w:r>
        <w:rPr>
          <w:rFonts w:eastAsia="IRNazanin" w:cs="IRNazanin"/>
          <w:color w:val="111111"/>
          <w:sz w:val="28"/>
          <w:szCs w:val="28"/>
          <w:rtl w:val="true"/>
          <w:lang w:bidi="fa-IR"/>
        </w:rPr>
        <w:t>.</w:t>
      </w:r>
    </w:p>
    <w:p>
      <w:pPr>
        <w:pStyle w:val="Heading3"/>
        <w:numPr>
          <w:ilvl w:val="2"/>
          <w:numId w:val="1"/>
        </w:numPr>
        <w:rPr/>
      </w:pPr>
      <w:bookmarkStart w:id="156" w:name="__RefHeading___Toc3609404_2320776876"/>
      <w:bookmarkStart w:id="157" w:name="_Toc60"/>
      <w:bookmarkEnd w:id="156"/>
      <w:r>
        <w:rPr>
          <w:rtl w:val="true"/>
        </w:rPr>
        <w:t xml:space="preserve">السيد وهاب محمد علي آل طعمة يتولى سدانة الحسين </w:t>
      </w:r>
      <w:r>
        <w:rPr>
          <w:rtl w:val="true"/>
        </w:rPr>
        <w:t>(</w:t>
      </w:r>
      <w:r>
        <w:rPr>
          <w:rtl w:val="true"/>
        </w:rPr>
        <w:t>عليه السلام</w:t>
      </w:r>
      <w:r>
        <w:rPr>
          <w:rtl w:val="true"/>
        </w:rPr>
        <w:t>)</w:t>
      </w:r>
      <w:bookmarkEnd w:id="15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السيد وهاب محمد علي آل طعمة يشغل منصب حاكمية كربلاء بالوكالة كما ذكرنا ذلك سابقاً، وبعد وفاة السيد حسين بن مرتضى النقيب سادن الحسين بالطاعون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أصدر الوالي داود باشا في أواخر أيام حكمه أمراً بإسناد سدانة الحسين </w:t>
      </w:r>
      <w:bookmarkStart w:id="158" w:name="pg20133_287375"/>
    </w:p>
    <w:p>
      <w:pPr>
        <w:pStyle w:val="BookText"/>
        <w:rPr/>
      </w:pPr>
      <w:bookmarkEnd w:id="158"/>
      <w:r>
        <w:rPr>
          <w:rFonts w:ascii="Amiri" w:hAnsi="Amiri" w:eastAsia="Amiri" w:cs="Amiri"/>
          <w:color w:val="111111"/>
          <w:sz w:val="28"/>
          <w:sz w:val="28"/>
          <w:szCs w:val="28"/>
          <w:rtl w:val="true"/>
          <w:lang w:bidi="ar-SA"/>
        </w:rPr>
        <w:t xml:space="preserve">للسيد وهاب، وقد إستمر فيها لغاية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إقتحم جيش الوالي محمد نجيب باشا كربلاء في واقعته الدموية الشهيرة</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3609406_2320776876"/>
      <w:bookmarkStart w:id="160" w:name="_Toc61"/>
      <w:bookmarkEnd w:id="159"/>
      <w:r>
        <w:rPr>
          <w:rtl w:val="true"/>
        </w:rPr>
        <w:t>نهاية حكم المماليك في العراق</w:t>
      </w:r>
      <w:bookmarkEnd w:id="160"/>
    </w:p>
    <w:p>
      <w:pPr>
        <w:pStyle w:val="BookText"/>
        <w:rPr/>
      </w:pPr>
      <w:r>
        <w:rPr>
          <w:rFonts w:ascii="Amiri" w:hAnsi="Amiri" w:eastAsia="Amiri" w:cs="Amiri"/>
          <w:color w:val="111111"/>
          <w:sz w:val="28"/>
          <w:sz w:val="28"/>
          <w:szCs w:val="28"/>
          <w:rtl w:val="true"/>
          <w:lang w:bidi="ar-SA"/>
        </w:rPr>
        <w:t>أوجد المماليك من خلال سوء إدارتهم، الخلافات التي إستمرت في مدينة كربلاء لسنوات طوال، بل ما زالت آثارها موجودة لحد الآن نتيجة التغيير الإجتماعي الذي أوجدوه في المدينة منذ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وللحقيقة فإن للمماليك فضل واحد نعتبره مهم جداً، هو إن مواقفهم في كربلاء أوجدت عند الكربلائيين روح التصدي والمقاومة، وقد سجّل التاريخ للكربلائيين صفحات ناصعة قدموها لمواقفهم الباسلة ضد الأجنبي والمحتل، بل ضد الباغي والمعتدي، وأعطوا صورًا للتلاحم بين أبناء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داود باشا قد أخذ يقوم بأعمال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من إهتمامنا 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 إلى مخاوف الدولة العثمانية من توسع نفوذه ومن ثُمَّ استقلاله بالعراق، فقد وجهت أنظارها إليه وقررت ضرورة القضاء عليه وعلى حكم المماليك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رضا باشا اللاز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ليقوم بالمهمة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 من القبض على داود باشا وتسييره إلى إسطنبول، وبذلك إنتهى عهد المماليك في العراق وبدأ عهد جديد لا يخلو من الحوادث والنكبات وسوء 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العهد بدأ ء 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العهد بدأ من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دام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بعد أن قضى على المماليك إحدى عشرة سنة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وصار الولاة يأتون بعده تباعاً، ولكن بعد انتهاء حكم المماليك وانتهاء ولاية علي باشا، نجد بأن الولاة الذين جاءوا بعده إلى بغداد بتعيين من الدولة العثمانية، كان قسم منهم قد أساء الإدارة والتصرف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مرة أخرى حوادث في كربلاء، وقف الكربلائيون فيها موقف المتصدي للأتراك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عدا فترة حكم الوالي المصلح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مدحت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لم تَدُم فترة حكمه التي بدأت من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م، وإنتهت قبل أن يتم سنته الثالثة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شمل هذا الوالي كربلاء بإصلاحاته، ولكن جاء بعده من أهملوا ما بدأ به مدحت باشا، حتى حصل الإنقلاب العثماني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 الكربلائيون بالتصدي للأتراك مرة ثانية، ونشأ نتيجة هذا الموقف تحالفات وتكتلات بين الكربلائيين أنفسهم، وبينهم وبين العشائر المجاورة لهم، والتي كان لها دورٌ في كلّ الأحداث التي شهدتها المدينة</w:t>
      </w:r>
      <w:r>
        <w:rPr>
          <w:rFonts w:eastAsia="Amiri" w:cs="Amiri" w:ascii="Amiri" w:hAnsi="Amiri"/>
          <w:color w:val="111111"/>
          <w:sz w:val="28"/>
          <w:szCs w:val="28"/>
          <w:rtl w:val="true"/>
          <w:lang w:bidi="ar-SA"/>
        </w:rPr>
        <w:t xml:space="preserve">. </w:t>
      </w:r>
      <w:bookmarkStart w:id="161" w:name="pg20133_287377"/>
    </w:p>
    <w:p>
      <w:pPr>
        <w:pStyle w:val="Heading2"/>
        <w:numPr>
          <w:ilvl w:val="1"/>
          <w:numId w:val="1"/>
        </w:numPr>
        <w:rPr/>
      </w:pPr>
      <w:bookmarkStart w:id="162" w:name="__RefHeading___Toc3609408_2320776876"/>
      <w:bookmarkStart w:id="163" w:name="_Toc62"/>
      <w:bookmarkEnd w:id="161"/>
      <w:bookmarkEnd w:id="162"/>
      <w:r>
        <w:rPr>
          <w:rtl w:val="true"/>
        </w:rPr>
        <w:t>كربلاء بعد انتهاء حكم المماليك</w:t>
      </w:r>
      <w:bookmarkEnd w:id="163"/>
    </w:p>
    <w:p>
      <w:pPr>
        <w:pStyle w:val="Heading3"/>
        <w:numPr>
          <w:ilvl w:val="2"/>
          <w:numId w:val="1"/>
        </w:numPr>
        <w:rPr/>
      </w:pPr>
      <w:bookmarkStart w:id="164" w:name="__RefHeading___Toc3609410_2320776876"/>
      <w:bookmarkStart w:id="165" w:name="_Toc63"/>
      <w:bookmarkEnd w:id="164"/>
      <w:r>
        <w:rPr>
          <w:rtl w:val="true"/>
        </w:rPr>
        <w:t>كربلاء بعد انتهاء حكم المماليك</w:t>
      </w:r>
      <w:bookmarkEnd w:id="165"/>
    </w:p>
    <w:p>
      <w:pPr>
        <w:pStyle w:val="BookText"/>
        <w:rPr/>
      </w:pPr>
      <w:r>
        <w:rPr>
          <w:rFonts w:ascii="Amiri" w:hAnsi="Amiri" w:eastAsia="Amiri" w:cs="Amiri"/>
          <w:color w:val="111111"/>
          <w:sz w:val="28"/>
          <w:sz w:val="28"/>
          <w:szCs w:val="28"/>
          <w:rtl w:val="true"/>
          <w:lang w:bidi="ar-SA"/>
        </w:rPr>
        <w:t>عندما طالت فترة المماليك في العراق وقد تبيّن للباب العالي أنهم يتجهون إلى الإستقلال في العراق على خطى محمد علي باشا والي مصر، فقررت القضاء على حكمهم في العراق وإعادة سيطرة نفوذ الدولة المركزية على شؤون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فقررت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رضا باشا اللاز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 على بغداد على أن يصطحب معه جيشاً لإنهاء ولاية داود باشا المملوكي على بغداد، والذي لم يسلّمها الأخير بسهولة إلّا بعد حصار بغداد وتقدم جيش علي رضا اللاز وتمكنه في النهاية من إلقاء القبض على الوالي داود باشا وتسييره إلى إسطنبول لترى الحكومة المركزية رأيها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 داود باشا إلى إسطنبول في شهر ربيع الثاني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حذّره علي رضا باشا أن لا يتحرك بحركة إثناء سفره لأنه أمَرَ المحافظين بأنه إذا حصلت حركة إنقاذ أو هرب فلا يتأخر في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منع من أي عمل طائش مثل هذا فإنه يضرّ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عباس العزاوي في تاريخ العراق بين إحتلالين عن وثيقة تاريخية لم يُعرف مؤلفها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هذا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إنقضت أيامه عند خلاص الطاعون من بغداد، وأما وقائعه فما تُذكر لقبحها ، ولمزيد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 – وليس له مادة حسنة كي يعتني المؤرخون بذكرها حتى لو أننا نذكر تعدّيه على عبادالله لأفضى إلى كفره وإنكاره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وأسس أشياء من الظلم ما تخطر في قلب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بخيلاً جداً مع زيادة </w:t>
      </w:r>
      <w:bookmarkStart w:id="166" w:name="pg20133_287378"/>
    </w:p>
    <w:p>
      <w:pPr>
        <w:pStyle w:val="BookText"/>
        <w:rPr/>
      </w:pPr>
      <w:bookmarkEnd w:id="166"/>
      <w:r>
        <w:rPr>
          <w:rFonts w:ascii="Amiri" w:hAnsi="Amiri" w:eastAsia="Amiri" w:cs="Amiri"/>
          <w:color w:val="111111"/>
          <w:sz w:val="28"/>
          <w:sz w:val="28"/>
          <w:szCs w:val="28"/>
          <w:rtl w:val="true"/>
          <w:lang w:bidi="ar-SA"/>
        </w:rPr>
        <w:t>أمواله، يغصب الناس أموالهم ظلماً وعدواناً، والحال سيّر إلى إستنبول بأمر السلطان محمود، سيّره علي باشا مهاناً كما ذهب الحمار بأم عمرو</w:t>
      </w:r>
      <w:r>
        <w:rPr>
          <w:rFonts w:eastAsia="Amiri" w:cs="Amiri" w:ascii="Amiri" w:hAnsi="Amiri"/>
          <w:color w:val="111111"/>
          <w:sz w:val="28"/>
          <w:szCs w:val="28"/>
          <w:rtl w:val="true"/>
          <w:lang w:bidi="ar-SA"/>
        </w:rPr>
        <w:t>...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وبدخول علي رضا باشا بغداد منتصراً في ليلة الخميس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 xml:space="preserve">م فقد إنتهى عهد المماليك في العراق، وعادت ولاية بغداد تحت النفوذ المباشر لسلطة الدولة العثمانية المركزية، وقد إستمرت هذه الفترة من حكم العراق إلى سنة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عندما تمكن الإنكليز من إحتلال بغداد، وبهذا الإحتلال فقد إنتهى الحكم العثماني على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بمغادرة داود باشا العراق وانتهاء حكمه فيه، فقد إنتهى دور المماليك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داود باشا هو الذي نظّم حملة المناخور في كربلاء</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3609412_2320776876"/>
      <w:bookmarkStart w:id="168" w:name="_Toc64"/>
      <w:bookmarkEnd w:id="167"/>
      <w:r>
        <w:rPr>
          <w:rtl w:val="true"/>
        </w:rPr>
        <w:t>كربلاء أيام والي بغداد علي رضا باشا اللاز</w:t>
      </w:r>
      <w:bookmarkEnd w:id="16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 الوالي علي باشا اللاز محل داود باشا، فقد بدأ هذا الوالي الجديد بإعطاء مدينة كربلاء مقداراً كبيراً من إهتمامه إثناء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المدينة في ظل حكم داود باشا قد أصابها الأذى والإهمال والكثير من الخطوب والحوادث، حتى أن أهل المدينة والساكنين فيها قد إنقسموا فيما بينهم نتيجة سياسة داود باشا التعسفية تجاه المدينة ونشاطه الكبير في زيادة حالة التفرقة بين أبنائها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إهتمام علي باشا اللاز بمدينة كربلاء له دواعي عديدة منها أنه رغب حسب ما نُقل عنه بسعيه لإصلاح ما فسد من أمورها، ومحاولته تجميع شتات أبنائها، والأهم من ذلك إدعائه بأنه يميل إلى محبة آل البيت لأنه كان بكتاشي الطريقة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169" w:name="pg20133_287379"/>
    </w:p>
    <w:p>
      <w:pPr>
        <w:pStyle w:val="BookText"/>
        <w:rPr/>
      </w:pPr>
      <w:bookmarkEnd w:id="169"/>
      <w:r>
        <w:rPr>
          <w:rFonts w:ascii="Amiri" w:hAnsi="Amiri" w:eastAsia="Amiri" w:cs="Amiri"/>
          <w:color w:val="111111"/>
          <w:sz w:val="28"/>
          <w:sz w:val="28"/>
          <w:szCs w:val="28"/>
          <w:rtl w:val="true"/>
          <w:lang w:bidi="ar-SA"/>
        </w:rPr>
        <w:t>وذكر بعض المؤرخين بأنه في بداية حكمه لم يمسسها بسوء، وقد هدأت الحالة فيها وهذا الهدوء جلب العديد من الأشقياء من إيران وغيرها من البلدان ليلجأوا إليها وزاد عددهم وسموا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اليرمازية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هؤلاء بالقيام بأعمال سلب واعتداء وتحدي للسلطة، وقد ضجّ أهل المدينة بهم مما حمل علي باشا اللاز لإتخاذ إجراءات</w:t>
      </w:r>
    </w:p>
    <w:p>
      <w:pPr>
        <w:pStyle w:val="BookText"/>
        <w:rPr/>
      </w:pPr>
      <w:r>
        <w:rPr>
          <w:rFonts w:ascii="Amiri" w:hAnsi="Amiri" w:eastAsia="Amiri" w:cs="Amiri"/>
          <w:color w:val="111111"/>
          <w:sz w:val="28"/>
          <w:sz w:val="28"/>
          <w:szCs w:val="28"/>
          <w:rtl w:val="true"/>
          <w:lang w:bidi="ar-SA"/>
        </w:rPr>
        <w:t>شديدة للتخلص منهم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والحقيقة ان علي باشا اللاز لم يكن هدفه الذي نقل عنه صحيحاً، بل كانت له أهداف أخرى وكان غرضه المال والنفوذ، فجلب إلى كربلاء حامية عسكرية من أفراد مناوئين عقائدياً لعقائد أهل المدينة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وضاعف الضرائب على أهلها، بل وتركها ترفل بمشاكلها وضياع الأمن فيها</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3609414_2320776876"/>
      <w:bookmarkStart w:id="171" w:name="_Toc65"/>
      <w:bookmarkEnd w:id="170"/>
      <w:r>
        <w:rPr>
          <w:rtl w:val="true"/>
        </w:rPr>
        <w:t>السيد حسن بن محمد كنعان آل دراج نقيباً للأشراف</w:t>
      </w:r>
      <w:bookmarkEnd w:id="171"/>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السيد حسين بن مرتضى النقيب آل دراج زعيم كربلاء ونقيبها السابق والذي كان يشغل لحين وفاته سدانة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أنيطت نقابة الحائر بابن عمّه السيد حسن بن محمد كنعان بن حسن بن عباس بن بهاء الدين بن أحمد بن السيد محمد الدراج، بعد أن تنازل عنها السيد سلطان آل ثابت الذي كان قد تولاها وكالة منذ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داود باشا بعد نهاية أحداث كربلاء في المناخور وتوابعها من المعارك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 جيشه للمدينة وإخضاعها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وإكتفى السيد سلطان بسدانة الروضة العباسية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سنة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 xml:space="preserve">م أصدر الوالي علي رضا باشا اللاز الذي أنهى فترة حکم داود باشا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بيورلدي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النقابة للسيد حسن وإستمر فيها لحين وفاته سنة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72" w:name="pg20133_287380"/>
    </w:p>
    <w:p>
      <w:pPr>
        <w:pStyle w:val="Heading3"/>
        <w:numPr>
          <w:ilvl w:val="2"/>
          <w:numId w:val="1"/>
        </w:numPr>
        <w:rPr/>
      </w:pPr>
      <w:bookmarkStart w:id="173" w:name="__RefHeading___Toc3609416_2320776876"/>
      <w:bookmarkStart w:id="174" w:name="_Toc66"/>
      <w:bookmarkEnd w:id="172"/>
      <w:bookmarkEnd w:id="173"/>
      <w:r>
        <w:rPr>
          <w:rtl w:val="true"/>
        </w:rPr>
        <w:t>تبرعات الشاه فتح علي القاجاري وأسرته</w:t>
      </w:r>
      <w:bookmarkEnd w:id="1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تبرع شاه إيران فتح علي القاجاري قبل وفاته بسنة واحدة بعمل ضريح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قبر أبي الفضل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الفضة الخالصة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إتمام العمل ونصب الضريح سنة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1833</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تبرع في نفس الوقت بإكساء إيوان الذهب على الباب الرئيسية المطلة على طارمة الروضة الحسينية المقدسة، وقد تم إتمام العمل في ضريح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الروضة الحسينية في زمن ولده الشاه محمد القاجاري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کبرى بنات الشاه فتح علي القاجاري بإنشاء دار للضيافة في الروضة الحسينية، وعينت رواتب لطلاب العلوم الدينية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تبرعت زوجة الشاه محمد القاجاري بتجديد بناء المسجد الواقع في الجهة الشرقية في الصحن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وأشرف على العمل العلامة السيد كاظم الرشتي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تبرعت إحدى زوجات الشاه فتح علي القاجاري بتذهيب قاعدتي المئذنتين في الروضة الحسينية</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3609418_2320776876"/>
      <w:bookmarkStart w:id="176" w:name="_Toc67"/>
      <w:bookmarkEnd w:id="175"/>
      <w:r>
        <w:rPr>
          <w:rtl w:val="true"/>
        </w:rPr>
        <w:t>زيارة نظام الدولة لكربلاء وتبرعاته فيها</w:t>
      </w:r>
      <w:bookmarkEnd w:id="176"/>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م زار نظام الدولة سليمان خان الأفشاري قائد الجيش الإيراني كربلاء والمراقد المقدسة فيها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نظام الدولة على علاقة وثيقة بالسيد كاظم الرشتي رئيس الكشفية، وكان متأثراً به وبأفكاره وحضر مجالسه في كربلاء، وإثناء وجوده تبرع بمبالغ طائلة لبناء مسجد وحسينية في كربلاء، وإشترى بستاناً كبيراً جعل ريعه لإطعام الفقراء وأوصى أن يدفن في الحسينية التي يتم تشييدها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ولعلاقته بالسيد الرشتي فقد أوكل إليه المهمة والإشراف على ما تبرع به، ويقال بأنه خصص الحسينية للزائرين الكشفيين دون غيرهم</w:t>
      </w:r>
      <w:r>
        <w:rPr>
          <w:rFonts w:eastAsia="Amiri" w:cs="Amiri" w:ascii="Amiri" w:hAnsi="Amiri"/>
          <w:color w:val="111111"/>
          <w:sz w:val="28"/>
          <w:szCs w:val="28"/>
          <w:rtl w:val="true"/>
          <w:lang w:bidi="ar-SA"/>
        </w:rPr>
        <w:t xml:space="preserve">. </w:t>
      </w:r>
      <w:bookmarkStart w:id="177" w:name="pg20133_287381"/>
    </w:p>
    <w:p>
      <w:pPr>
        <w:pStyle w:val="Heading3"/>
        <w:numPr>
          <w:ilvl w:val="2"/>
          <w:numId w:val="1"/>
        </w:numPr>
        <w:rPr/>
      </w:pPr>
      <w:bookmarkStart w:id="178" w:name="__RefHeading___Toc3609420_2320776876"/>
      <w:bookmarkStart w:id="179" w:name="_Toc68"/>
      <w:bookmarkEnd w:id="177"/>
      <w:bookmarkEnd w:id="178"/>
      <w:r>
        <w:rPr>
          <w:rtl w:val="true"/>
        </w:rPr>
        <w:t xml:space="preserve">الدبلوماسي الإنكليزي </w:t>
      </w:r>
      <w:r>
        <w:rPr>
          <w:rtl w:val="true"/>
        </w:rPr>
        <w:t>(</w:t>
      </w:r>
      <w:r>
        <w:rPr>
          <w:rtl w:val="true"/>
        </w:rPr>
        <w:t>فريزر</w:t>
      </w:r>
      <w:r>
        <w:rPr>
          <w:rtl w:val="true"/>
        </w:rPr>
        <w:t xml:space="preserve">) </w:t>
      </w:r>
      <w:r>
        <w:rPr>
          <w:rtl w:val="true"/>
        </w:rPr>
        <w:t>في كربلاء</w:t>
      </w:r>
      <w:bookmarkEnd w:id="179"/>
    </w:p>
    <w:p>
      <w:pPr>
        <w:pStyle w:val="BookText"/>
        <w:rPr/>
      </w:pPr>
      <w:r>
        <w:rPr>
          <w:rFonts w:ascii="Amiri" w:hAnsi="Amiri" w:eastAsia="Amiri" w:cs="Amiri"/>
          <w:color w:val="111111"/>
          <w:sz w:val="28"/>
          <w:sz w:val="28"/>
          <w:szCs w:val="28"/>
          <w:rtl w:val="true"/>
          <w:lang w:bidi="ar-SA"/>
        </w:rPr>
        <w:t xml:space="preserve">زار مدينة كربلاء الدبلوماسي الإنكليزي المستر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جيمس بيلي فريزر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م، في رحلة دبلوماسية بدأها من إسطنبول إلى إيران ثم العراق الذي زار فيه عدّة مدن منها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وزيارته كانت بعد انتهاء حكم داود باشا آخر الولاة المماليك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رحلته إلى كربلاء </w:t>
      </w:r>
      <w:r>
        <w:rPr>
          <w:rStyle w:val="FootnoteAnchor"/>
          <w:rtl w:val="true"/>
        </w:rPr>
        <w:footnoteReference w:id="60"/>
      </w:r>
      <w:r>
        <w:rPr>
          <w:rFonts w:ascii="Amiri" w:hAnsi="Amiri" w:eastAsia="Amiri" w:cs="Amiri"/>
          <w:color w:val="111111"/>
          <w:sz w:val="28"/>
          <w:sz w:val="28"/>
          <w:szCs w:val="28"/>
          <w:rtl w:val="true"/>
          <w:lang w:bidi="ar-SA"/>
        </w:rPr>
        <w:t xml:space="preserve">كتب عن الحرب الشعواء التي شنها داود باشا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المناخور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ويشرح تمرد المدينة بسبب حكم الوالي المتعسف والظالم والذي لم يتمكن من إخضاعها، وتحدث عن توقف الأعمال الحربية بعد عدة سنوات، وسماح الكربلائيين إلى عدد كبير من الجنود بالدخول إلى المدينة لغرض زيارة المشهدين وبشرط عدم دخولهم بأسلحتهم، كما تحدث عن قادة المدينة والذي كان يتقدمهم وهو السيد حسين بن مرتضى النقيب آل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المشاكل الأمنية التي صادفها إثناء رحلته والخطر الذي كان يداهم الزوّار وخصوصاً الإيرانيين الذين كانت أعمال التسليب تطالهم لضعف الأمن، كما ذكر عن وجود المتمردين في مدن العتبات ومنها كربلاء على وجه الخصوص لضعف الحكومة وعدم السيطرة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فريزر في إحدى رسائله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الحقائق التي تدل على ضعف الحكومة التركية التام في هذه الولاية انّ جميع العتبات التي لها قدسية خاصة تقريباً قد جُعلت ملاذاً لشر الناس في المجتمع وأكثرهم تفاهة، ولا تزال في وضعها هذا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أن يكون هذا قد نشأ عن طبيعة الحماية يستغلها في الدرجة الأولى أسوأ الخارجين على القانون من الناس بطبيعة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على كل إمتياز لا يسمح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الدين أو خدّام الحضرة للسلطات الزمنية أن تتعرض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يتجمع أصحاب السوء وقد يدفعون الكثير من المال من أجل الحصول على الحماية حتى يكون في مقدورهم الهيمنة </w:t>
      </w:r>
      <w:bookmarkStart w:id="180" w:name="pg20133_287382"/>
    </w:p>
    <w:p>
      <w:pPr>
        <w:pStyle w:val="BookText"/>
        <w:rPr/>
      </w:pPr>
      <w:bookmarkEnd w:id="180"/>
      <w:r>
        <w:rPr>
          <w:rFonts w:ascii="Amiri" w:hAnsi="Amiri" w:eastAsia="Amiri" w:cs="Amiri"/>
          <w:color w:val="111111"/>
          <w:sz w:val="28"/>
          <w:sz w:val="28"/>
          <w:szCs w:val="28"/>
          <w:rtl w:val="true"/>
          <w:lang w:bidi="ar-SA"/>
        </w:rPr>
        <w:t xml:space="preserve">عليها كما هي محلة الشيخ عبد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مثل هذا الوضع كذلك في النجف وكربلاء معاً، ولكن بمقياس أوسع وحالة أسوأ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إزداد عدد المتمردين المتجمعين هناك بحيث لم يعد من الممكن لحاكم المنطقة ولا السلطة الباشا أن تسيطر عليهم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3609422_2320776876"/>
      <w:bookmarkStart w:id="182" w:name="_Toc69"/>
      <w:bookmarkEnd w:id="181"/>
      <w:r>
        <w:rPr>
          <w:rtl w:val="true"/>
        </w:rPr>
        <w:t xml:space="preserve">النزاع على سدانة العباس </w:t>
      </w:r>
      <w:r>
        <w:rPr>
          <w:rtl w:val="true"/>
        </w:rPr>
        <w:t>(</w:t>
      </w:r>
      <w:r>
        <w:rPr>
          <w:rtl w:val="true"/>
        </w:rPr>
        <w:t>عليه السلام</w:t>
      </w:r>
      <w:r>
        <w:rPr>
          <w:rtl w:val="true"/>
        </w:rPr>
        <w:t>)</w:t>
      </w:r>
      <w:bookmarkEnd w:id="182"/>
    </w:p>
    <w:p>
      <w:pPr>
        <w:pStyle w:val="BookText"/>
        <w:rPr/>
      </w:pPr>
      <w:r>
        <w:rPr>
          <w:rFonts w:ascii="IRNazanin" w:hAnsi="IRNazanin" w:eastAsia="IRNazanin"/>
          <w:color w:val="111111"/>
          <w:sz w:val="28"/>
          <w:sz w:val="28"/>
          <w:szCs w:val="28"/>
          <w:rtl w:val="true"/>
          <w:lang w:bidi="fa-IR"/>
        </w:rPr>
        <w:t xml:space="preserve">بعد وفاة السيد سلطان بن ثابت بن درویش آل ثابت، تولى نجله السيد سعيد بن سلطان سدانة الروضة العباسية سنة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 xml:space="preserve">م وسرعان ما بدأ النزاع على السدانة حيث أخذ يطالب بها السيد حسين بن حسن بن محمد من آل السيد يوسف بحجج شتى، وأخذ يقدم الطلبات على أنه أحق بالسدانة بإعتبار أنّ عمّه السيد محمد موسى الذي أستشهد في غارة الوهابيين كان سادناً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وإستشهد والده وعمّه الآخر في الغارة نفسها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إستمر النزاع على سدانة العباس بين السادن السيد سعيد بن سلطان والسيد حسين بن حسن، وتدخلت الحكومة في النزاع وعيّنت شخصاً ثالثاً وهو السيد محمد بن جعفر آل طعمة </w:t>
      </w:r>
      <w:r>
        <w:rPr>
          <w:rStyle w:val="FootnoteAnchor"/>
          <w:rtl w:val="true"/>
        </w:rPr>
        <w:footnoteReference w:id="62"/>
      </w:r>
      <w:r>
        <w:rPr>
          <w:rFonts w:ascii="Amiri" w:hAnsi="Amiri" w:eastAsia="Amiri" w:cs="Amiri"/>
          <w:color w:val="111111"/>
          <w:sz w:val="28"/>
          <w:sz w:val="28"/>
          <w:szCs w:val="28"/>
          <w:rtl w:val="true"/>
          <w:lang w:bidi="ar-SA"/>
        </w:rPr>
        <w:t xml:space="preserve">ليقوم بمهام السدانة وكالة لحين النظر في النزاع من قبل عاصمة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شهرين تقريباً وصل قرار الدولة بتثبيت السيد سعيد بن سلطان آل ثابت سادناً للعباس</w:t>
      </w:r>
      <w:r>
        <w:rPr>
          <w:rFonts w:eastAsia="Amiri" w:cs="Amiri" w:ascii="Amiri" w:hAnsi="Amiri"/>
          <w:color w:val="111111"/>
          <w:sz w:val="28"/>
          <w:szCs w:val="28"/>
          <w:rtl w:val="true"/>
          <w:lang w:bidi="ar-SA"/>
        </w:rPr>
        <w:t xml:space="preserve">. </w:t>
      </w:r>
      <w:bookmarkStart w:id="183" w:name="pg20133_287383"/>
    </w:p>
    <w:p>
      <w:pPr>
        <w:pStyle w:val="BookText"/>
        <w:rPr/>
      </w:pPr>
      <w:bookmarkEnd w:id="183"/>
      <w:r>
        <w:rPr>
          <w:rFonts w:ascii="Amiri" w:hAnsi="Amiri" w:eastAsia="Amiri" w:cs="Amiri"/>
          <w:color w:val="111111"/>
          <w:sz w:val="28"/>
          <w:sz w:val="28"/>
          <w:szCs w:val="28"/>
          <w:rtl w:val="true"/>
          <w:lang w:bidi="ar-SA"/>
        </w:rPr>
        <w:t xml:space="preserve">كانت العلاقة بين السيد سعيد بن سلطان آل ثابت سادن العباس والسيد وهاب بن محمد علي آل طعمة سادن الحسين غير جيدة وكانت بينهما خصومة قديمة وتنافس، وفي الفترة التي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على المدينة بالوكالة وفي نفس الوقت كان متولياً على سدانة الحسين، فقد إستغل علاقته بالوالي علي باشا اللاز وتحريضه ضد السيد سعيد آل ثابت، وفي نفس الوقت كان السيد وهاب يلتزم السيد حسين بن حسن بن محمد علي آل سيد يوسف نكاية بالسيد سعيد، فتمكنا سويّة بإقناع الوالي ورشوته بعزل السيد سعيد وقد تم لهم ذلك، عندما أصدر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بيولردي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بعزل السيد سعيد </w:t>
      </w:r>
      <w:r>
        <w:rPr>
          <w:rStyle w:val="FootnoteAnchor"/>
          <w:rtl w:val="true"/>
        </w:rPr>
        <w:footnoteReference w:id="64"/>
      </w:r>
      <w:r>
        <w:rPr>
          <w:rFonts w:ascii="Amiri" w:hAnsi="Amiri" w:eastAsia="Amiri" w:cs="Amiri"/>
          <w:color w:val="111111"/>
          <w:sz w:val="28"/>
          <w:sz w:val="28"/>
          <w:szCs w:val="28"/>
          <w:rtl w:val="true"/>
          <w:lang w:bidi="ar-SA"/>
        </w:rPr>
        <w:t>وتعيين السيد حسين بن حسن بن محمد علي الذي لقّب نفسه فيما بعد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وسارت أسرته على ذلك اللقب لحد الآن، وهم غير آل الوهاب الفائزيين من آل طعمة</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3609424_2320776876"/>
      <w:bookmarkStart w:id="185" w:name="_Toc70"/>
      <w:bookmarkEnd w:id="184"/>
      <w:r>
        <w:rPr>
          <w:rtl w:val="true"/>
        </w:rPr>
        <w:t>السيد حسين بن حسن بن محمد علي سادنا للعباس</w:t>
      </w:r>
      <w:bookmarkEnd w:id="185"/>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سنة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1838</w:t>
      </w:r>
      <w:r>
        <w:rPr>
          <w:rFonts w:ascii="Amiri" w:hAnsi="Amiri" w:eastAsia="Amiri" w:cs="Amiri"/>
          <w:color w:val="111111"/>
          <w:sz w:val="28"/>
          <w:sz w:val="28"/>
          <w:szCs w:val="28"/>
          <w:rtl w:val="true"/>
          <w:lang w:bidi="ar-SA"/>
        </w:rPr>
        <w:t xml:space="preserve">م تولى السيد حسين بن حسن بن محمد علي بن محمد بن موسى آل السيد يوسف من ذرية الحسين القطعي بن موسى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المرتضى الأصغر بن الامام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لقّب نفسه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ذلك سابقاً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يستمر في سدانته حيث تم عزله سنة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قدّم السيد سعيد آل ثابت شكاواه إلى الحكومة وقد أيدّه في سعية عدد من السادة، وأعيد السيد سعيد إلى </w:t>
      </w:r>
      <w:bookmarkStart w:id="186" w:name="pg20133_287384"/>
    </w:p>
    <w:p>
      <w:pPr>
        <w:pStyle w:val="BookText"/>
        <w:rPr/>
      </w:pPr>
      <w:bookmarkEnd w:id="186"/>
      <w:r>
        <w:rPr>
          <w:rFonts w:ascii="Amiri" w:hAnsi="Amiri" w:eastAsia="Amiri" w:cs="Amiri"/>
          <w:color w:val="111111"/>
          <w:sz w:val="28"/>
          <w:sz w:val="28"/>
          <w:szCs w:val="28"/>
          <w:rtl w:val="true"/>
          <w:lang w:bidi="ar-SA"/>
        </w:rPr>
        <w:t>السدانة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يستقر للسيد حسين بال حتى سعى مرة أخرى لنيل السدانة بذهابه إلى الإستانة عاصمة الدولة العثمانية، وبتوصية من والي بغداد محمد نجيب باشا الذي كان يشجع الخلاف في مدينة كربلاء بعد واقعته الشهيرة عام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تم عزل السيد سعيد مرة أخرى سنة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وإناطة السدانة بالسيد حسين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ولكثرة المشاكل التي حدثت من قبله في الفترة الثانية من توليته تم عزله بشكل نهائي من السدانة وإعادتها إلى السيد سعيد بن سلطان آل ثابت مرة أخرى سنة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Heading3"/>
        <w:numPr>
          <w:ilvl w:val="2"/>
          <w:numId w:val="1"/>
        </w:numPr>
        <w:rPr/>
      </w:pPr>
      <w:bookmarkStart w:id="187" w:name="__RefHeading___Toc3609426_2320776876"/>
      <w:bookmarkStart w:id="188" w:name="_Toc71"/>
      <w:bookmarkEnd w:id="187"/>
      <w:r>
        <w:rPr>
          <w:rtl w:val="true"/>
        </w:rPr>
        <w:t>السيد محسن بن محمد كنعان آل دراج نقيبا للأشراف في كربلاء</w:t>
      </w:r>
      <w:bookmarkEnd w:id="188"/>
    </w:p>
    <w:p>
      <w:pPr>
        <w:pStyle w:val="BookText"/>
        <w:rPr/>
      </w:pPr>
      <w:r>
        <w:rPr>
          <w:rFonts w:ascii="Amiri" w:hAnsi="Amiri" w:eastAsia="Amiri" w:cs="Amiri"/>
          <w:color w:val="111111"/>
          <w:sz w:val="28"/>
          <w:sz w:val="28"/>
          <w:szCs w:val="28"/>
          <w:rtl w:val="true"/>
          <w:lang w:bidi="ar-SA"/>
        </w:rPr>
        <w:t xml:space="preserve">تولّى السيد محسن بن محمد كنعان بن حسن بن عباس بن بهاء الدين بن أحمد بن السيد محمد الدراج نقابة الأشراف في كربلاء بعد وفاة شقيقه النقيب السيد حسن في سنة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إستمر في النقابة لغاية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واقعة نجيب باشا بشهرين ونصف حيث تم إعفائه من قبل الوالي الذي ألغى نقابة كربلاء نتيجة أحداث كربلاء وإخضاعها بالقوة كما سيتم شرح ذلك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يُعتبر من قبل السادة الأشراف في كربلاء هو النقيب بدون منازع لحين وفاته سنة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تفصيل إستمراره في النقابة في الفصل الخاص بنقباء الحائر</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3609428_2320776876"/>
      <w:bookmarkStart w:id="190" w:name="_Toc72"/>
      <w:bookmarkEnd w:id="189"/>
      <w:r>
        <w:rPr>
          <w:rtl w:val="true"/>
        </w:rPr>
        <w:t>حاكمية كربلاء في أيام الوالي علي باشا</w:t>
      </w:r>
      <w:bookmarkEnd w:id="190"/>
    </w:p>
    <w:p>
      <w:pPr>
        <w:pStyle w:val="Heading4"/>
        <w:numPr>
          <w:ilvl w:val="3"/>
          <w:numId w:val="1"/>
        </w:numPr>
        <w:rPr/>
      </w:pPr>
      <w:bookmarkStart w:id="191" w:name="__RefHeading___Toc3609430_2320776876"/>
      <w:bookmarkStart w:id="192" w:name="_Toc73"/>
      <w:bookmarkEnd w:id="191"/>
      <w:r>
        <w:rPr>
          <w:rtl w:val="true"/>
        </w:rPr>
        <w:t>اشارة</w:t>
      </w:r>
      <w:bookmarkEnd w:id="19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أواخر أيام حكم المماليك وداود باشا كان السيد وهاب بن محمد علي آل طعمة حاكماً أهلياً لكربلاء بالوكالة، وعندما توفي سادن الحسين السيد حسين بن مرتضى النقيب بمرض الطاعون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أصدر داود باشا أمراً بإسناد السدانة إلى السيد وهاب آل طعمة، وبقي في نفس الوقت حاكماً مؤقتاً على كربلاء لحين تعيين حاكم جديد من قِبِل الحكومة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فترة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من حكم الوالي علي باشا اللاز لولاية بغداد مرّت علينا أسماء لمتولي كربلاء في مصادر متفرقة لم تؤكد الفترات الزمنية التي مرت على تولية كل من هذه الأسماء، ورغم البحث الطويل في المصادر والوثائق التي حصلنا عليها وجدنا بأن في هذه الفترة التي حكم أهل كربلاء مدينتهم بشيء من الاستقلال الذاتي حتى بوجود متولين معينين من قِبل الحكومة، وفي الحقيقة كانت هذه الفترة من حياة مدينة كربلاء زاخرة بالأحداث والصراعات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المشاكل مستمرة بين الأهالي والحكومة العثمانية، وشهدت تنامي نفوذ بعض الشقاة واليرمازية كما يسميهم البعض ، وكثرت تجاوزات أفراد الحامية الموكلة بضبط الأمن في كربلاء حيث قاموا بالسلب وأخذ الأتاوات ومضايقة الأهالي والزائرين وكل ذلك كان يحدث والوالي لم يعر أي إهتمام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وردت في بعض المصادر أن متولي كربلاء في هذه السنوات العشر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وهاب بن محمد علي آل طعمة، المعيّن من قِبل داود باشا، كما عُيّن سادناً للحسين بعد وفاة السيد حسين النقيب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إستمر بتولي حاكمية المدينة إلى سنة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كتاب مدينة الحسين في الصفحة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مستدركات السلسلة الرابعة انّ السيد حسين بن حسن آل الوهاب </w:t>
      </w:r>
      <w:r>
        <w:rPr>
          <w:rStyle w:val="FootnoteAnchor"/>
          <w:rtl w:val="true"/>
        </w:rPr>
        <w:footnoteReference w:id="65"/>
      </w:r>
      <w:r>
        <w:rPr>
          <w:rFonts w:ascii="Amiri" w:hAnsi="Amiri" w:eastAsia="Amiri" w:cs="Amiri"/>
          <w:color w:val="111111"/>
          <w:sz w:val="28"/>
          <w:sz w:val="28"/>
          <w:szCs w:val="28"/>
          <w:rtl w:val="true"/>
          <w:lang w:bidi="ar-SA"/>
        </w:rPr>
        <w:t xml:space="preserve">إستلم حاكمية كربلاء سنة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مؤلف الكتاب المذكور المصدر الذي إعتمد عليه، أو أية وثيقة تؤكد ذلك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لم يوجد مصدر آخر يؤكد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ذكر السيد محمد حسن الكليدار بأن السيد حسين كان حاكماً لكربلاء من سنة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خطأ واضح لأن واقعة نجيب باشا حدثت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وبعدها بمدة عيّن الوالي صادق بك حاكماً لكربلاء، وهذا الأمر لا يقبل الشك حيث ذكرته المصادر التاريخية والرسمية في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السيد حسين لم يُذكر أبداً في حادثة نجيب باشا لا من بعيد ولا من قريب ولم يكن له دور حتى في المقاومة مع أبناء المدينة أو مع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من المعروف أن السيد حسين تم تعيينه سادناً للعباس سنة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والأدهى من ذلك يؤكد السيد الكليدار بأنه إستلم سدانة العباس من سنة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السلسلة الأولى من كتابه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سدانة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الخازن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الآخر من أخطاء الكليدار قوله في نفس الصفحة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عبداللطيف البكتاشي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متولياً من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تبعه 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سنان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ذلك مباشرة يذكر بأن حاكم كربلاء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السيد وهاب بن محمد علي آل طعمة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التخبط في التواريخ والأسماء يدل على عدم متابعة المؤلف من ناحية وإفتقاره للمنهجية العلمية في البحث من ناحية أخرى، كما أن ذلك يُعد من الأخطاء التدوينية وللأسف نجد البعض يأخذ بها بدون وعي ودراسة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الأرشيف العثماني وجدنا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عبداللطيف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البكتاشية قد إستلم حاكمية كربلاء سنة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في منصبه لحين طرده من كربلاء بداية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المصادر تؤكد بأن السيد وهاب بن السيد محمد علي آل طعمة تولى حاكمية كربلاء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سدانة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93" w:name="pg20133_287387"/>
    </w:p>
    <w:p>
      <w:pPr>
        <w:pStyle w:val="BookText"/>
        <w:rPr/>
      </w:pPr>
      <w:bookmarkEnd w:id="19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دليل الخليج للوريمر بأن علي رضا باشا اللاز عندما حاصر كربلاء وخرج إليه زعماؤها للتفاوض، فرض عليهم مبلغ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قرآن، وتعيين حاكم جديد للمدينة من قِبله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عائلة بغدادية عريقة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كل ما أوردناه عن حاكمية كربلاء خلال السنوات العشر من حكم والي بغداد علي باشا اللاز، يمكننا أن نؤكد أسماء الذين إستلموا حاكمية كربلاء أصالة أو وكالة وحسب دراستنا لأوضاع المدينة والمصادر التي ذكرت ما يخص الحاكمية في ذلك الوقت وكما يلي</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3609432_2320776876"/>
      <w:bookmarkStart w:id="195" w:name="_Toc74"/>
      <w:bookmarkEnd w:id="194"/>
      <w:r>
        <w:rPr/>
        <w:t>1</w:t>
      </w:r>
      <w:r>
        <w:rPr>
          <w:rtl w:val="true"/>
        </w:rPr>
        <w:t xml:space="preserve">- </w:t>
      </w:r>
      <w:r>
        <w:rPr>
          <w:rtl w:val="true"/>
        </w:rPr>
        <w:t>السيد وهاب بن محمد علي آل طعمة</w:t>
      </w:r>
      <w:bookmarkEnd w:id="195"/>
    </w:p>
    <w:p>
      <w:pPr>
        <w:pStyle w:val="BookText"/>
        <w:rPr/>
      </w:pPr>
      <w:r>
        <w:rPr>
          <w:rFonts w:ascii="Amiri" w:hAnsi="Amiri" w:eastAsia="Amiri" w:cs="Amiri"/>
          <w:color w:val="111111"/>
          <w:sz w:val="28"/>
          <w:sz w:val="28"/>
          <w:szCs w:val="28"/>
          <w:rtl w:val="true"/>
          <w:lang w:bidi="ar-SA"/>
        </w:rPr>
        <w:t xml:space="preserve">كان حاكماً لكربلاء بالوكالة بأمر من داود باشا، وقد عيّنه الوالي داود في أواخر أيام حكمه سادناً للحسين خلفاً للسيد النقيب حسين بن مرتضى الذي توفي بالطاعون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فجمع بين الحاكمية والسدانة، وبقي حاكماً لكربلاء بالوكالة لغاية سنة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ولاصحة لما جاء في السلسلة الرابعة من كتاب مدينة الحسين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عندما ذكر عن السيد وهاب ما يلي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 حصار كربلاء من قبل الوزير علي رضا باشا خرج على رأس الوفد المفاوض مع الوالي وتكفل بدفع الكربلائيين الضريبة التي كانت مفروضة عليهم، وعند ذاك أسند الوالي إليه منصب تولي المشهدين في كربلاء وكانت كربلاء في عهده يتمتع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تتمتع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الذاتي وكان ذلك بتاريخ سنة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يشغل هذا المنصب حتى عام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وعدم صحة ما ذكره السيد الكليدار في مدينة الحسين يأتي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وهاب كان متولياً لقصبة كربلاء بالوكالة منذ سنة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انتهاء كامل وقائع المناخور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منذ سنة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96" w:name="pg20133_287388"/>
    </w:p>
    <w:p>
      <w:pPr>
        <w:pStyle w:val="BookText"/>
        <w:rPr/>
      </w:pPr>
      <w:bookmarkEnd w:id="196"/>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الحصار الذي فرضه علي باشا اللاز كان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جاء في كتاب تاريخ العراق بين إحتلالين في حوادث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ما سنبحثه لاحقاً</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3609434_2320776876"/>
      <w:bookmarkStart w:id="198" w:name="_Toc75"/>
      <w:bookmarkEnd w:id="197"/>
      <w:r>
        <w:rPr/>
        <w:t>2</w:t>
      </w:r>
      <w:r>
        <w:rPr>
          <w:rtl w:val="true"/>
        </w:rPr>
        <w:t>-</w:t>
      </w:r>
      <w:r>
        <w:rPr>
          <w:rtl w:val="true"/>
        </w:rPr>
        <w:t>السيد حسين بن حسن بن محمد علي آل السيد يوسف</w:t>
      </w:r>
      <w:bookmarkEnd w:id="198"/>
    </w:p>
    <w:p>
      <w:pPr>
        <w:pStyle w:val="BookText"/>
        <w:rPr/>
      </w:pPr>
      <w:r>
        <w:rPr>
          <w:rFonts w:ascii="Amiri" w:hAnsi="Amiri" w:eastAsia="Amiri" w:cs="Amiri"/>
          <w:color w:val="111111"/>
          <w:sz w:val="28"/>
          <w:sz w:val="28"/>
          <w:szCs w:val="28"/>
          <w:rtl w:val="true"/>
          <w:lang w:bidi="ar-SA"/>
        </w:rPr>
        <w:t xml:space="preserve">عزل الوالي علي باشا السيد وهاب آل طعمة من تولية كربلاء سنة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وعيّن السيد حسين بن حسن بن محمد علي حاكماً لكربلاء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ذلك مؤلف مدينة الحسين في السلسلة الرابعة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الوالي أصدر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بيورلدي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مُعنوَن إلى السيد وهاب آل طعمة هذا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عزيزنا السيد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نحيطكم علماً بمقتضى المصلحة قد وجهنا تولية قصبة كربلاء والنقابة </w:t>
      </w:r>
      <w:r>
        <w:rPr>
          <w:rStyle w:val="FootnoteAnchor"/>
          <w:rtl w:val="true"/>
        </w:rPr>
        <w:footnoteReference w:id="67"/>
      </w:r>
      <w:r>
        <w:rPr>
          <w:rFonts w:ascii="Amiri" w:hAnsi="Amiri" w:eastAsia="Amiri" w:cs="Amiri"/>
          <w:color w:val="111111"/>
          <w:sz w:val="28"/>
          <w:sz w:val="28"/>
          <w:szCs w:val="28"/>
          <w:rtl w:val="true"/>
          <w:lang w:bidi="ar-SA"/>
        </w:rPr>
        <w:t xml:space="preserve">إلى عهدة سيد حسين جلبي وهاب زادة وفوضنا حاله لطرفه إعتباراً من سنة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أيلولي وحيث إنه منصوبنا وتقوية أموره وشاغله مطلوبنا وأنت معدود خادمنا فينبغي أن تتفق مع المولى إليه وتكون بمعاونته ومظاهرته على المصلحة كما هو المجزوم فيك وفيه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علي رضا باشا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 سنة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نقلنا النص الوارد في كتاب مدينة الحسين نصّا مع الأخطاء الواردة فيه، ولم يذكر المؤلف المصدر الذي ذكر هذا البيورلدي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يقول الكليدار في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السلسلة ما يلي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هذا التاريخ بقي السيد عبد الوهاب محتفظاً بسدانة الروضة الحسينية غير أن العلاقات بينه وبين الوالي قد تحسنت فأعيد إليه ثانية منصب قائمقامية كربلاء سنة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السدانة وبقي محتفظاً بمناصبه حتى واقعة – نجيب </w:t>
      </w:r>
      <w:bookmarkStart w:id="199" w:name="pg20133_287389"/>
    </w:p>
    <w:p>
      <w:pPr>
        <w:pStyle w:val="BookText"/>
        <w:rPr/>
      </w:pPr>
      <w:bookmarkEnd w:id="199"/>
      <w:r>
        <w:rPr>
          <w:rFonts w:ascii="Amiri" w:hAnsi="Amiri" w:eastAsia="Amiri" w:cs="Amiri"/>
          <w:color w:val="111111"/>
          <w:sz w:val="28"/>
          <w:sz w:val="28"/>
          <w:szCs w:val="28"/>
          <w:rtl w:val="true"/>
          <w:lang w:bidi="ar-SA"/>
        </w:rPr>
        <w:t xml:space="preserve">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خرج من كربلاء هارباً من بطش الوزير التركي متوجهاً إلى المسيب ومنها إلى عشيرة الخزاعل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غير دقيق أيضاً لأنه يخالف ما ذكره مؤلف مدينة الحسين نفسه في موضعين من كتابه في السلسلة الرابعة منه عندما ذكر في ملحق المستدركات 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متولي قصبة كربلاء من سنة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عبداللطيف البكتاشي ثم تبعه وكالة يوسف سنان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الحاكم عبداللطيف أيضا في ص</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السلسلة الرابعة بأنه كان الحاكم وكان طوع بنان الأعراب من الكبيسات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أفراد الحامية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لا يتورعون عن إرتكاب المحرمات وديدنهم أخذ الأتاوة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الزوار والسابلة وأهل البلد يخافون على أنفسهم وأن حاكم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عبداللطيف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طوع بنانهم ولا يستطيع أن يعارض ما يفعله هؤلاء اليرمازية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يذكر مؤلف مدينة الحسين ويناقض ما سطّره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انّ الأهالي طردوا الحاكم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وإمتنعوا عن دفع الضريبة مما دعا بالوالي إلى محاصرة كربلاء فخرج إليه السيد وهاب وآخرين وإتفق السيد مع الوالي على دفع الضريبة مضاعفة ودخول حامية داخل المدينة، فخوله الوالي القيام بمهمة الحاكمية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فيها لحين هروبه من كربلاء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3609436_2320776876"/>
      <w:bookmarkStart w:id="201" w:name="_Toc76"/>
      <w:bookmarkEnd w:id="200"/>
      <w:r>
        <w:rPr/>
        <w:t>3</w:t>
      </w:r>
      <w:r>
        <w:rPr>
          <w:rtl w:val="true"/>
        </w:rPr>
        <w:t xml:space="preserve">- </w:t>
      </w:r>
      <w:r>
        <w:rPr>
          <w:rtl w:val="true"/>
        </w:rPr>
        <w:t xml:space="preserve">عبداللطيف القاضي </w:t>
      </w:r>
      <w:r>
        <w:rPr>
          <w:rtl w:val="true"/>
        </w:rPr>
        <w:t>(</w:t>
      </w:r>
      <w:r>
        <w:rPr>
          <w:rtl w:val="true"/>
        </w:rPr>
        <w:t>الملقب بالبكتاشي</w:t>
      </w:r>
      <w:r>
        <w:rPr>
          <w:rtl w:val="true"/>
        </w:rPr>
        <w:t>)</w:t>
      </w:r>
      <w:bookmarkEnd w:id="20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سنة قضاها السيد حسين بن حسن بن محمد علي متولياً لقصبة كربلاء لم يتمكن من إدارة شؤونها بسبب حبّه المفرط للزعامة وإبتعاده عن الأهالي، فهو لم ينجح في عمله كحاكم مثل ما فشل في إدارة الروضة العباسية وتم عزله عنها بسبب المشاكل التي ثارت ضدّه في حينه، فقد أصدر الوالي في شوّال سنة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بتعيين عبداللطيف القاضي وهو بكتاشي الانتماء على حاكمية كربلاء وبقي في منصبه إلى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الضعف بمكان عدم قدرته على ضبط الأمور في المدينة مما </w:t>
      </w:r>
      <w:bookmarkStart w:id="202" w:name="pg20133_287390"/>
    </w:p>
    <w:p>
      <w:pPr>
        <w:pStyle w:val="BookText"/>
        <w:rPr/>
      </w:pPr>
      <w:bookmarkEnd w:id="202"/>
      <w:r>
        <w:rPr>
          <w:rFonts w:ascii="Amiri" w:hAnsi="Amiri" w:eastAsia="Amiri" w:cs="Amiri"/>
          <w:color w:val="111111"/>
          <w:sz w:val="28"/>
          <w:sz w:val="28"/>
          <w:szCs w:val="28"/>
          <w:rtl w:val="true"/>
          <w:lang w:bidi="ar-SA"/>
        </w:rPr>
        <w:t xml:space="preserve">أثار ذلك حفيظة الأهالي وطردوه منها وإمتنعوا عن دفع الضريبة للحكومة وكان مقدارها </w:t>
      </w:r>
      <w:r>
        <w:rPr>
          <w:rFonts w:eastAsia="Amiri" w:cs="Amiri" w:ascii="Amiri" w:hAnsi="Amiri"/>
          <w:color w:val="111111"/>
          <w:sz w:val="28"/>
          <w:szCs w:val="28"/>
          <w:lang w:bidi="ar-SA"/>
        </w:rPr>
        <w:t>35000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3609438_2320776876"/>
      <w:bookmarkStart w:id="204" w:name="_Toc77"/>
      <w:bookmarkEnd w:id="203"/>
      <w:r>
        <w:rPr/>
        <w:t>4</w:t>
      </w:r>
      <w:r>
        <w:rPr>
          <w:rtl w:val="true"/>
        </w:rPr>
        <w:t xml:space="preserve"> - </w:t>
      </w:r>
      <w:r>
        <w:rPr>
          <w:rtl w:val="true"/>
        </w:rPr>
        <w:t>السيد وهاب بن محمد علي آل طعمة</w:t>
      </w:r>
      <w:bookmarkEnd w:id="204"/>
    </w:p>
    <w:p>
      <w:pPr>
        <w:pStyle w:val="BookText"/>
        <w:rPr/>
      </w:pPr>
      <w:r>
        <w:rPr>
          <w:rFonts w:ascii="IRNazanin" w:hAnsi="IRNazanin" w:eastAsia="IRNazanin"/>
          <w:color w:val="111111"/>
          <w:sz w:val="28"/>
          <w:sz w:val="28"/>
          <w:szCs w:val="28"/>
          <w:rtl w:val="true"/>
          <w:lang w:bidi="fa-IR"/>
        </w:rPr>
        <w:t xml:space="preserve">ورد في كتاب دليل الخليج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الوالي علي باشا اللاز عندما حاصر كربلاء وخرج إليه وفد من أهالي كربلاء قد فاوضهم على دفع الضريبة مضاعفة وقرر تعين شخص اسمه سعيد بن عبد الوهاب وهو من عائلة بغدادية عريقة ليكون حاكماً على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وللحقيقة والأمانة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ورد في کتاب دليل الخليج لرويمر هو خطأ واضح ناتج عن الترجمة، فالمقصود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الوهاب هو اسم السيد وهاب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فإن السيد وهاب بن محمد علي آل طعمة إستلم حاكمية كربلاء ووقف مع زعماء كربلاء في ثورتهم ومواجهتهم للوالي محمد نجيب باشا في واقعة غدير دم الشهيرة بواقعة نجيب باشا، ومن جرّائها هرب من كربلاء حيث كان مطلوباً مع آخرين سيتم ذكرهم عند الحديث عن الواقعة لاحقاً</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3609440_2320776876"/>
      <w:bookmarkStart w:id="206" w:name="_Toc78"/>
      <w:bookmarkEnd w:id="205"/>
      <w:r>
        <w:rPr>
          <w:rtl w:val="true"/>
        </w:rPr>
        <w:t>الوالي علي باشا اللاز يحاصر كربلاء</w:t>
      </w:r>
      <w:bookmarkEnd w:id="206"/>
    </w:p>
    <w:p>
      <w:pPr>
        <w:pStyle w:val="BookText"/>
        <w:rPr/>
      </w:pPr>
      <w:r>
        <w:rPr>
          <w:rFonts w:ascii="Amiri" w:hAnsi="Amiri" w:eastAsia="Amiri" w:cs="Amiri"/>
          <w:color w:val="111111"/>
          <w:sz w:val="28"/>
          <w:sz w:val="28"/>
          <w:szCs w:val="28"/>
          <w:rtl w:val="true"/>
          <w:lang w:bidi="ar-SA"/>
        </w:rPr>
        <w:t>كانت كربلاء عندما إستلم ولاية بغداد علي باشا اللاز تحكم نفسها، بنفسها، وكان السيد وهاب محمد علي آل طعمة هو الحاكم للمدينة بعد أن نصبه الوالي داود باشا عليها، وكان علي باشا اللاز يعرف أوضاع كربلاء جيداً، وفي عهده أراد أن يخضعها لسلطته مباشرة وتعيين حاكم لها من قِبله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الحقيقة لم يكن الوالي يهتم بهذا الأمر عدا إهتمامه بما يعود لخزينة ولايته من أموال يزيد بها أموال الولاية ويبعد نفسه عن الدخول في مشاكل ومعارك جديدة مع أهل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وحدث أن ثارت في أوائل حكمه عشائر الهندية التي إمتنعت عن دفع الضرائب السنوية فأرسل لها جيشا وتم إخضاعها على أن تدفع ما عليها للولاية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إنهاء موضوع ثورة عشائر الهندية توجه إهتمام الوالي علي رضا باشا اللاز صوب كربلاء فحاصرها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الحصار إن أهالي المدينة منعوا الوالي من دخولها حتى لو كان يريد الزيارة، فقرر محاصرتها وإخضاعها بالقوة وإنهاء الحكم المحلي السائد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لوريمر في كتابه دليل الخليج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منع علي رضا باشا الخلف المباشر لداود باشا من الدخول إلى كربلاء حتى كحاج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زائر للعتبات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أنه بعد أن حصل على مبلغ من المال وبعد قبول الأهالي بمرشح حسن الأخلاق زكّاه الباشا ويدعى سعيد عبد الوهاب، وهو من عائلة عريقة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ليصبح والياً على المدينة، أذعن الباشا وقبل الوضع الاستقلالي الراهن للمدينة</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تفاوض معه رؤساء كربلاء وأعيانها، وتم الإتفاق 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كربلاء تدفع ضريبة سنوية مقدارها </w:t>
      </w:r>
      <w:r>
        <w:rPr>
          <w:rFonts w:eastAsia="Amiri" w:cs="Amiri" w:ascii="Amiri" w:hAnsi="Amiri"/>
          <w:color w:val="111111"/>
          <w:sz w:val="28"/>
          <w:szCs w:val="28"/>
          <w:lang w:bidi="ar-SA"/>
        </w:rPr>
        <w:t>35000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سنوياً، فإشترط الوالي أن تكون الضريبة مضاعفة وقد قبل حاكم المدينة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حامية عسكرية إلى المدينة تتولى ضبط الأمن فيها قوامها خمسمائة 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 الحاكم ومن معه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حاكم جديد للمدينة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الشروط يتكفل الوالي بترك المدينة، وينهي الحصار المفروض عليها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تاريخ العراق بين إحتلالين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أيام علي باشا اللاز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حاصرها وخرج إليه سادات البلد وعلماؤهم، وتكفلوا له بزيادة </w:t>
      </w:r>
    </w:p>
    <w:p>
      <w:pPr>
        <w:pStyle w:val="BookText"/>
        <w:rPr/>
      </w:pPr>
      <w:r>
        <w:rPr>
          <w:rFonts w:ascii="Amiri" w:hAnsi="Amiri" w:eastAsia="Amiri" w:cs="Amiri"/>
          <w:color w:val="111111"/>
          <w:sz w:val="28"/>
          <w:sz w:val="28"/>
          <w:szCs w:val="28"/>
          <w:rtl w:val="true"/>
          <w:lang w:bidi="ar-SA"/>
        </w:rPr>
        <w:t xml:space="preserve">الإيراد، فإرتحل عنهم، وكان ذلك الوزير لا يبالي بعصيانهم، ومرامه الدراهم، وقد أدوا له سبعين ألف قران المثل 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يؤدونه إلى داود باشا، فرضي وتركهم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وللوقوف على تاريخ حصار كربلاء من قبل علي باشا اللاز والإختلاف في تدوين ما جرى وكيفية التفاوض وقبول الوالي إنهاء الحصار والشروط المتفق عليها بين الأهالي والوالي، ففي تاريخ العراق بين إحتلالين جاء في حوادث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 xml:space="preserve">م عن الوالي علي باشا وفي عنوان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المنتفق في أيامه جاء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أمله مصروفاً إلى الاحتفاظ بالحالة، ومن ثَمَّ تعرف درجة ضعفه فلا يرغب أن يحرك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فرضى من كربلاء بمبلغ سبعين ألف قرآن وهكذا كان أمره مع المنتفق</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يدّل على أن حصاره لكربلاء وإتفاقه مع الأهالي كان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قبل عزله بسنة واحدة تقريبًا</w:t>
      </w:r>
      <w:r>
        <w:rPr>
          <w:rFonts w:eastAsia="Amiri" w:cs="Amiri" w:ascii="Amiri" w:hAnsi="Amiri"/>
          <w:color w:val="111111"/>
          <w:sz w:val="28"/>
          <w:szCs w:val="28"/>
          <w:rtl w:val="true"/>
          <w:lang w:bidi="ar-SA"/>
        </w:rPr>
        <w:t xml:space="preserve">. </w:t>
      </w:r>
      <w:bookmarkStart w:id="207" w:name="pg20133_287393"/>
    </w:p>
    <w:p>
      <w:pPr>
        <w:pStyle w:val="Heading2"/>
        <w:numPr>
          <w:ilvl w:val="1"/>
          <w:numId w:val="1"/>
        </w:numPr>
        <w:rPr/>
      </w:pPr>
      <w:bookmarkStart w:id="208" w:name="__RefHeading___Toc3609442_2320776876"/>
      <w:bookmarkStart w:id="209" w:name="_Toc79"/>
      <w:bookmarkEnd w:id="207"/>
      <w:bookmarkEnd w:id="208"/>
      <w:r>
        <w:rPr>
          <w:rtl w:val="true"/>
        </w:rPr>
        <w:t xml:space="preserve">الصراع الفكري والعقائدي بين الأصوليين و </w:t>
      </w:r>
      <w:r>
        <w:rPr>
          <w:rtl w:val="true"/>
        </w:rPr>
        <w:t>(</w:t>
      </w:r>
      <w:r>
        <w:rPr>
          <w:rtl w:val="true"/>
        </w:rPr>
        <w:t>الشيخية والكشفية</w:t>
      </w:r>
      <w:r>
        <w:rPr>
          <w:rtl w:val="true"/>
        </w:rPr>
        <w:t>)</w:t>
      </w:r>
      <w:bookmarkEnd w:id="209"/>
    </w:p>
    <w:p>
      <w:pPr>
        <w:pStyle w:val="Heading3"/>
        <w:numPr>
          <w:ilvl w:val="2"/>
          <w:numId w:val="1"/>
        </w:numPr>
        <w:rPr/>
      </w:pPr>
      <w:bookmarkStart w:id="210" w:name="__RefHeading___Toc3609444_2320776876"/>
      <w:bookmarkStart w:id="211" w:name="_Toc80"/>
      <w:bookmarkEnd w:id="210"/>
      <w:r>
        <w:rPr>
          <w:rtl w:val="true"/>
        </w:rPr>
        <w:t>اشارة</w:t>
      </w:r>
      <w:bookmarkEnd w:id="21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انّ مدينة كربلاء لم تسلم من الصراعات الفقهية والعقائدية بين الأصوليين وهم الأكثرية في كربلاء وبعض الفرق الفقهية التي تختلف عن الأصوليين في بعض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وكربلاء كانت تضم الكثير من المرجعيات الدينية، ويدب فيها النشاط العلمي والفكري والأدبي، وتتصدر مدرسة كربلاء الدينية في القرن الثاني عشر والثالث عشر للهجرة المرجعية الدينية الشيعية لكثرة المراجع من العلماء فيها وكثرة المدارس الدينية المتواجدة فيها، وفي العهد المملوكي والفوضى التي كانت تعيشها كربلاء بسبب ضعف الحكومة، والتدخل الإيراني القاجاري خاصة في زمن الشاه فتح علي القاجاري الذي أقحم نفسه في دعم الصراعات العقائدية داخل المذهب الواحد لأغراض لا تبتعد عن السياسة وفرض النفوذ والرغبة في التدخل بشؤون العراق من خلال دفعه شخصياً للكثير من رجال الدين للتوجه إلى العراق والإستقرار في مدن العتبات المقدسة وخاصة كربلاء، وكان ذلك واضحاً من إستدعائه للشيخ أحمد الإحسائي وتقديم الدعم له، وتشجيعه بالرجوع إلى العراق وبالذات إلى كربلاء لنشر أفكاره الجديدة، وفي نفس الوقت نجده يشجع آخرين للذهاب إلى كربلاء للوقوف أمام الأفكار الجديدة مثل البرغاني وغيره، كما سنجد من ذلك الكثير عندالحديث عن الصراع العقائدي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عاشت مدينة كربلاء صراعاً قبل هذا الوقت بين الأصوليين والإخباريين وكان الحكام القاجاريون في إيران هم الذين أوقدوا جذوة الصراع عندما قرّبوا الإخباريين ومن ثُمَّ دفعوهم إلى كربلاء، وحدث ما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وتتكرر الحالة مرة أخرى، ولكن الصراع هذه المرّة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الإصوليين والإخباريين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توحدوا 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الشيخية والكشفية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أخذ طابعاً عدائياً آخراً ألاَ وهو التشهير والتكفير بل والتقاتل الذي وصل بين أتباع الفريقين، فظهرت المدينة في حالة غليان شديد يقوده علماء الدين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الصراع قائماً بين الأصوليين والأخبارية بعد منتصف القرن الثاني عشر الهجري، وبقي السجال بينهما قائماً لحين العقد الرابع من القرن الثالث عشر الهجري، وعندما لمع علامّة كبير عربي الأصل مثل الشيخ أحمد الإحسائي وملأت شهرته الآفاق، فاستشاط من لم يعجبه الحال من العلماء وجلّهم من الإيرانيين غضباً من شيخ ينتسب إلى البداوة العربية ويصل إلى مرتبة متقدمة من العلوم المتنوعة، فهنا توحد الأصوليون والإخباريون على السواء ضده، ونسوا خلافاتهم، ولا تبتعد هذه الوقفة منهم عن الحسد والريبة منه لأن البساط سينسحب من تحتهم ويقل أتباعهم، والأموال التي كانت تردهم من الخمس وغيرها، فكوّنوا جبهة ضدّه وقاموا بتلفيق التهم عليه بشتى الوسائل، إلى أن وصل الأمر إلى تمسك أتباع الإحسائي به، وإبتعد عنه من تأثر بمناوئيه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محمد حسن الطالقاني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ولاتزال الصراعات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بهم الأصوليين والإخباريين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عجيبة ومخيفة، تكاد تكون كل الصراعات الطائفيّة والملّية والنحلية تتصاغر عند هذا الصراع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الصراع خمد فترة إثر خروج عدو مشترك للجميع ، وهو عدو شيعي إمامي ولكن له فكر آخر، وهذا الفكر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الشيخي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أحمد الإحسائي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تألق نجم الإحسائي فتلقفته الأوساط العلمية بقبول حسن، وعُرف بغزارة العلم وسمو الفكر وعلو الثقافة وأشير عليه بالأنامل، وأجمع الكل على ورعه وتقواه وترسله وزهده في الزعامة الدينية ومتع الحياة كافة، ولذلك كثُر الإقبال عليه وعظم في نفوس العامة على إختلاف طبقاتهم، واخذت رياسته بالتوسع رغم إعراضه عنها، وأوشكت شهرته تغطي العلماء المعاصرين له، فلم يهن ذلك على بعضهم، بل ضاقوا به ذرعاً وإمتلأت صدورهم عليه حقداً وصمموا على دكّه، غير أن المد الشعبي ومكانته الجماهيرية كانت ترهبهم، فلزموا الصمت، إلّا أنهم بدأوا يعملون في الخفاء للإطاحة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وجد كلّاً من الأصوليين والإخباريين، أن الإحسائي قد خرج كمارد من قمقم سحري، وقد هددهم في معاشهم وخمسهم ومكانتهم عند العامة، ففضوا إشتباكهم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وقررو الإتحاد في وجه الخصم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القوم ذرعاً بالرجل وفكروا في الخلاص منه طويلاً حتى إهتدوا إلى ما إهتدوا إليه زملاؤهم علماء كربلاء من قبل، ورأوا أن الطريق الوحيد للإطاحة به وتفريق الناس عنه هي إثارة زوبعة حوله، وذلك عمل يحسنونه ويعرفون كيفية التمهيد له والوصول إليه، كل ذلك يجري في الخفاء والإحسائي مترسل في سيرته وحديثه، لا يعرف ما يبيّت له القوم ولا يخطر له على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 الشديد نجد هذا الإسلوب طالما حدث وقام به رجال الدين مع خصومهم سواء كانوا من الشيعة أو من غيرهم والأمثلة كثيرة على 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الطالقني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علماء كربلاء قد صمموا على تكفير كل عالم يرأس ويتزعم ويخافون تقدمه، وقد كفّروا عدداً من العلماء ولكنهم لم ينجحوا مما إضطرهم إلى الخجل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أيضاً في موضوع التخطيط على إسقاط الإحسائي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تبودلت الآراء وتكررت المشورة بين علماء إيران وكربلاء، وكان أكثر علماء العراق يومئذٍ وإلى اليوم من الإيرانيين، فالإيرانيون في الغالب ينظرون إلى العرب نظرة ازدراء وإحتقار </w:t>
      </w:r>
    </w:p>
    <w:p>
      <w:pPr>
        <w:pStyle w:val="BookText"/>
        <w:rPr/>
      </w:pPr>
      <w:r>
        <w:rPr>
          <w:rFonts w:ascii="Amiri" w:hAnsi="Amiri" w:eastAsia="Amiri" w:cs="Amiri"/>
          <w:color w:val="111111"/>
          <w:sz w:val="28"/>
          <w:sz w:val="28"/>
          <w:szCs w:val="28"/>
          <w:rtl w:val="true"/>
          <w:lang w:bidi="ar-SA"/>
        </w:rPr>
        <w:t>ويعتقدون بتخلفهم الذهني، فكيف يروق لهم ان يأتي رجل من أطراف الإحساء ومن أبناء الصحراء ويتفوق عليهم في بلادهم ويحظى بإقبال ملكهم وشعبهم؟ ولكن ذلك قد حصل بالرغم منهم وأجبرهم على الإعتراف بتفوقه وتقدمه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اجمعت الكلمة على الوقيعة بالإحسائي ولكن من يوري الشرارة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مكان آخر يقول الطالقاني عن موقف البرغاني الذي أخذ على عاتقه بداية التصدي للإحسائي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البرغاني يعمل للإنتقام من الإحسائي والوقيعة به، وأخذ يتحيّن الفرص ويتسقّط كلامه للحصول على مدخل يلج منه، وممسك يتذرع به، وحانت الفرصة للبرغاني أن يلعب لعبته ويحقق رغبته فأضاف إلى الآراء بعض الكفريات ونشرها بين العوام، ونسب الإحسائي إلى تضليل العوام بآرائه وغلوّه في الأئمة وكفره وإنتشرت اخبار تكفير الإحسائي في بقية المدن الإيرانية، وواصل الإحسائي سفره إلى خراسان، وكلما مرَّ بمدينة وجد الإنقسام حوله واضحاً، ففريق يتجاهله ويعرض عنه وآخر يبالغ في تعظيمه تعصّباً، وكتب البرغاني الشهيد الثالث إلى علماء كربلاء بأنه كفّرَ الإحسائي وطلب متابعتهم في ذلك، فإستجابوا وإرتفعت الأصوات معلنة كُفْره، وصار الناس في حيرة مما حدث، ثم سادت الخصومة وتوسع الخلاف، وظهر لدى الشيعة مبدأ جديد، وقبرت خلافات الإخباريين والأصوليين وحلّت محلها الشيخية وخصومها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توالت التكفيرات ضد الشيخية من العلماء وكان منهم السيد علي الطباطبائي والسيد إبراهيم القزويني والدربندي والشريعة مداري والمازندراني وغيرهم، وكان جميعهم من الإيرانيين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الطالقاني في مكان آخر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 الإحسائي يعمل من جانبه على رتق الفتق وإخماد الفتنة، ويدعو إلى جمع الكلمة وعدم شق عصا المسلمين وتفريق صفوفهم، ويحذر من الإختلاف لأنه يضعف الشيعة ويشمت بهم اعداءهم، وظل خصومه من جانبهم يغذون التفرقة وينمون دواعي الإختلاف، وكان أن قاموا بعمل أبشع من كل ما عملوا، وتصرف </w:t>
      </w:r>
      <w:bookmarkStart w:id="212" w:name="pg20133_287397"/>
    </w:p>
    <w:p>
      <w:pPr>
        <w:pStyle w:val="BookText"/>
        <w:rPr/>
      </w:pPr>
      <w:bookmarkEnd w:id="212"/>
      <w:r>
        <w:rPr>
          <w:rFonts w:ascii="Amiri" w:hAnsi="Amiri" w:eastAsia="Amiri" w:cs="Amiri"/>
          <w:color w:val="111111"/>
          <w:sz w:val="28"/>
          <w:sz w:val="28"/>
          <w:szCs w:val="28"/>
          <w:rtl w:val="true"/>
          <w:lang w:bidi="ar-SA"/>
        </w:rPr>
        <w:t>أقبح من سائر ما إرتكبوا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رفعوا إلى الوالي العثماني في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الإحسائي شرح الزيارة الجامعة الكبيرة، وأطلعوه على مواضع منه فيها تعريض وطعن في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أوغروا صدر الوالي أراد هذا قتله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أخذ الإحسائي يرد على مؤاخذات خصومه بإسلوب علمي وحجج منطقية ويُفسّر أقواله المشتبه بها، ونفى عنه التهم الملفقة، وتبرأ علناً من كل ما يخالف عقائد الشيعة الإمامية وإنه لم يقل في مجلس أو يسجله في كتاب ما أتهم به، ودعا القوم مرارا للإجتماع والمداولة ولكنه لم يلق أُذناً صاغية، ولم يُلتفت إلى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الإحسائي على ما حدث له في كربلاء وإلى ما وصل إليه القوم من إسفاف وإجحاف وظلم واعتداء كصرف الأموال لشراء الذمم وإستئجار الأعوان للتنكيل به وبث الإشاعات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وسيتم الحديث تفصيلياً ضمن السرد الوثائقي بعد أن نعرف ماهي الأفكار الشيخية ومن ثَمَّ الكشفية التي تأسست على إثر الشيخية، وعن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البهائية من الشيخية والكشفية والتي إعتبر البعض أن البابية أسست على الكشفية وإن البهائية هي الحصيلة الأخيرة للبابية، ولا يخفى بأن البهائية خرجت في النهاية عن شريعة الإسلام وأسست لها ما يشبه الديانة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في النهاية هل هناك 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البابية والبهائية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الشيخية والكشفية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إنعدامها، بعد أن نتحدث عن الشيخية والكشفية</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3609446_2320776876"/>
      <w:bookmarkStart w:id="214" w:name="_Toc81"/>
      <w:bookmarkEnd w:id="213"/>
      <w:r>
        <w:rPr>
          <w:rtl w:val="true"/>
        </w:rPr>
        <w:t>الشيخية</w:t>
      </w:r>
      <w:bookmarkEnd w:id="21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الإمامية الإثني عشرية كما يسميها البعض، أسسها الشيخ أحمد الإحسائي، وسميت بالشيخية على اسم مؤسسها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ويرفض الشيخية تسميتها بفرقة أو طريقة إنما يطلقون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الشيخية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لتعدادها مع </w:t>
      </w:r>
      <w:bookmarkStart w:id="215" w:name="pg20133_287398"/>
    </w:p>
    <w:p>
      <w:pPr>
        <w:pStyle w:val="BookText"/>
        <w:rPr/>
      </w:pPr>
      <w:bookmarkEnd w:id="215"/>
      <w:r>
        <w:rPr>
          <w:rFonts w:ascii="Amiri" w:hAnsi="Amiri" w:eastAsia="Amiri" w:cs="Amiri"/>
          <w:color w:val="111111"/>
          <w:sz w:val="28"/>
          <w:sz w:val="28"/>
          <w:szCs w:val="28"/>
          <w:rtl w:val="true"/>
          <w:lang w:bidi="ar-SA"/>
        </w:rPr>
        <w:t>المدرستين الأصولية والإخبارية، وفي قناعتنا أنها مدرسة من المدارس الفقهية لدى الشيعة الإمامية الإثني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ليست مذهباً أو فرقة وإنما لهذه المدرسة وجهة نظر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إبتعادها عن الرأي والإجتهاد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الشيخ أحمد الأدلة في إستنباط الأحكام الشرعية هي أربعة كما عند الأصوليين وهي الكتاب والسنة والعقل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ويُقلّد أتباعها من يرونه الأفضل في حمل وإستيعاب أحكام الشريعة ولا يبتعدون كثيراً عن الأصوليين والإخباريين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يرون ماجاء في الكتاب وسنة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عن الأئمة من آل البيت الأطهار منهاجاً لا يختلف عن غيرهم، رغم إنهم أتهموا من قِبل مناوئيهم بأمور لابد لنا من تقديمها مع تبيان رد الشيخية على ما اتهموا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الحديث عن عقائد الشيخية علينا أن نتحدث عن مؤسس هذه المدرسة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الإحسائي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تلميذه وخليفته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كاظم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عاشا في كربلاء وإنتشرت أفكارهما فيها، وشهدا الصراع المحتدم الذي جرى بينهما وبين الأصوليين، وما رافق هذا الصراع من أحداث</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3609448_2320776876"/>
      <w:bookmarkStart w:id="217" w:name="_Toc82"/>
      <w:bookmarkEnd w:id="216"/>
      <w:r>
        <w:rPr>
          <w:rtl w:val="true"/>
        </w:rPr>
        <w:t>الشيخ أحمد الإحسائي</w:t>
      </w:r>
      <w:bookmarkEnd w:id="217"/>
    </w:p>
    <w:p>
      <w:pPr>
        <w:pStyle w:val="BookText"/>
        <w:rPr/>
      </w:pPr>
      <w:r>
        <w:rPr>
          <w:rFonts w:ascii="Amiri" w:hAnsi="Amiri" w:eastAsia="Amiri" w:cs="Amiri"/>
          <w:color w:val="111111"/>
          <w:sz w:val="28"/>
          <w:sz w:val="28"/>
          <w:szCs w:val="28"/>
          <w:rtl w:val="true"/>
          <w:lang w:bidi="ar-SA"/>
        </w:rPr>
        <w:t xml:space="preserve">هو الشيخ أحمد بن زين الدين بن إبراهيم بن صقر بن إبراهيم بن داغر بن راشد بن وهيم بن شرموخ آل صقر المطيرفي الإحسائي البحراني، المولود في الإحساء في شهر رجب من عام </w:t>
      </w:r>
      <w:r>
        <w:rPr>
          <w:rFonts w:eastAsia="Amiri" w:cs="Amiri" w:ascii="Amiri" w:hAnsi="Amiri"/>
          <w:color w:val="111111"/>
          <w:sz w:val="28"/>
          <w:szCs w:val="28"/>
          <w:lang w:bidi="ar-SA"/>
        </w:rPr>
        <w:t>1166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إرتحل الشيخ أحمد إلى كربلاء ودرس فيها على يد علمائها من الأصوليين ومنهم العلامة السيد علي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وأكمل دراسته العلمية على يده في رجب عام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21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4"/>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الشيخ أحمد الإحسائي بريشة المصور الخاص للشاه فتح علي القاجاري</w:t>
      </w:r>
    </w:p>
    <w:p>
      <w:pPr>
        <w:pStyle w:val="BookText"/>
        <w:rPr/>
      </w:pPr>
      <w:r>
        <w:rPr>
          <w:rFonts w:ascii="Amiri" w:hAnsi="Amiri" w:eastAsia="Amiri" w:cs="Amiri"/>
          <w:color w:val="111111"/>
          <w:sz w:val="28"/>
          <w:sz w:val="28"/>
          <w:szCs w:val="28"/>
          <w:rtl w:val="true"/>
          <w:lang w:bidi="ar-SA"/>
        </w:rPr>
        <w:t xml:space="preserve">ترك الشيخ أحمد الإحسائي كربلاء إثر واقعة الوهابيين عام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 xml:space="preserve">م 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عاد إلى البصرة وعمل مدّرساً دينياً فيها، وبدأ يعلن عن أفكار كان يختزنها تتعمق في ظواهر الشريعة، مبنيّة على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الرؤيا والإلهام في المنام</w:t>
      </w:r>
    </w:p>
    <w:p>
      <w:pPr>
        <w:pStyle w:val="BookText"/>
        <w:rPr/>
      </w:pPr>
      <w:r>
        <w:rPr>
          <w:rFonts w:ascii="Amiri" w:hAnsi="Amiri" w:eastAsia="Amiri" w:cs="Amiri"/>
          <w:color w:val="111111"/>
          <w:sz w:val="28"/>
          <w:sz w:val="28"/>
          <w:szCs w:val="28"/>
          <w:rtl w:val="true"/>
          <w:lang w:bidi="ar-SA"/>
        </w:rPr>
        <w:t xml:space="preserve">وإتفق أن سمع به الشاه الإيراني فتح علي القاجاري، فأرسل إليه، ولبّى الدعوة الشيخ أحمد ووصل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وقابل الشاه فيها، ثم إتخذ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له ،ولمدرسته، وبدأ يبث فيها أفكاره الجديدة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الشاه فتح علي القاجاري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كرمنشاه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بقي فيها برعاية الشاهزادة محمد علي، وأعلن في كرمنشاه علميته حيث إنه سبق وأن أخذ الإجازة بالرواية والتدريس من علماء النجف وكربلاء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أجازه من مراجع التقليد 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والمجتهد الأكبر في زمانه الشيخ جعفر كاشف الغطاء حيث قال في إجازته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العالم العامل والفاضل الكامل زبدة العلماء العاملين وقدوة الفضلاء الصالحين الشيخ أحمد بن المرحوم المبرور الشيخ زين الدين قد عرض علي نبذة من أوراق تعرض فيها لشرح بعض كتاب تبصرة المتعلمين لحجة الله على العالمين ورسالة صنفها في الرد على الجبريين مقوياً فيها لرأي العدليين فرأيت تصنيفاً رشيقاً قد تضمن تحقيقاً وتدقيقاً قد دل على علو قدر مصنفه وجلالة شأن مؤلفه فلزمني أن أجيزه بعدما إستجازني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إجازته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أغلاط الزمان وحسنات الدهر الخوان إجتماعي بالأخ الروحاني والخل الصمداني العالم العامل والفاضل الكامل ذي الفهم الصائب والذهن الثاقب الراقي أعلى درجات الورع والتقوى والعلم واليقين مولانا الشيخ أحمد بن الشيخ زين الدين الإحسائي دام ظله العالي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مهدي بحر العلوم الطباطبائي وقال في إجازته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ممن أخذ بالحظ الوافر الأسنى وفاز بالنصيب المتكاثر الأهنى زبدة العلماء العاملين ونخبة العرفاء الكاملين الأخ الأسعد الأمجد الشيخ أحمد بن زين الإحسائي زيد فضله ومجده وعلا في طلب العُلا جدّه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الميرزا محمد مهدي الشهرستاني حيث قال في إجازته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الشيخ الجليل والعمدة النبيل والمهذب الأصيل العالم الفاضل والباذل الكامل المؤيد المسدد الشيخ أحمد الإحسائي أطال الله بقاه وأقام في معارج العز وادام إرتقاه ممن رتع في رياض العلوم الدينية وكرع من حياض زلال سلسبيل الأخبار النبوية قد إستجازني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فسارعت إلى إجابته وإنجاح طلبته لما كان إسعاف مأموله فرضاً لفضله وجودة فطنته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أجازه العلامة الشيخ حسين الدرازي البحراني حيث قال في إجازته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العالم الأمجد ذو المقام الأنجد الشيخ أحمد بن زين الإحسائي ذلل الله له شوامس المعاني وشيّد به قصور تلك المباني وهو في الحقيقة حقيق بأن يُجيز لا يجاز لعراقته في العلوم الإلهية على الحقيقة لا المجاز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أخذ منه جمع من العلماء الكبار، وأخذوا الإجازة منه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إبراهيم الكرباسي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أسد الله الكاظمي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النراقي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عبدالله شبر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بأن العلامة الكبير الشيخ مرتضى الأنصاري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إجازة من الشيخ الإحسائي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إنتقل مرّة أخرى إلى كربلاء عام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1822</w:t>
      </w:r>
      <w:r>
        <w:rPr>
          <w:rFonts w:ascii="Amiri" w:hAnsi="Amiri" w:eastAsia="Amiri" w:cs="Amiri"/>
          <w:color w:val="111111"/>
          <w:sz w:val="28"/>
          <w:sz w:val="28"/>
          <w:szCs w:val="28"/>
          <w:rtl w:val="true"/>
          <w:lang w:bidi="ar-SA"/>
        </w:rPr>
        <w:t>م بعد وفاة محمد علي ميرزا بن فتح علي شاه القاجاري في كرمنشاه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إستوطن كربلاء إنشغل بتدريس أصول الكافي للكليني والإستبصار للطوسي وتفرّغ للعلم والأدب، حيث إهتم بالأصول والفروع وعلم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فإلتف حوله مريدون وأتباع تأثّروا بعلمه وأفكار جديدة كان يتلوها على طلّابه، مما دعا بعض العلماء الأصوليون المعاصرون له ان يقفوا منه موقف المعارض لأفكاره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المرحوم العلامة العربي الكبير الشيخ محمد حسين آل كاشف الغطاء بحق الشيخ أحمد الإحسائي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ترجم الإحسائي دليل واضح،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العارف الشهير الشيخ أحمد الإحسائي في أوائل القرن الثالث عشر ، وحضر على السيد بحر العلوم وكاشف الغطاء </w:t>
      </w:r>
      <w:r>
        <w:rPr>
          <w:rStyle w:val="FootnoteAnchor"/>
          <w:rtl w:val="true"/>
        </w:rPr>
        <w:footnoteReference w:id="72"/>
      </w:r>
      <w:r>
        <w:rPr>
          <w:rFonts w:ascii="Amiri" w:hAnsi="Amiri" w:eastAsia="Amiri" w:cs="Amiri"/>
          <w:color w:val="111111"/>
          <w:sz w:val="28"/>
          <w:sz w:val="28"/>
          <w:szCs w:val="28"/>
          <w:rtl w:val="true"/>
          <w:lang w:bidi="ar-SA"/>
        </w:rPr>
        <w:t xml:space="preserve">وله منهما إجازة تدل </w:t>
      </w:r>
    </w:p>
    <w:p>
      <w:pPr>
        <w:pStyle w:val="BookText"/>
        <w:rPr/>
      </w:pPr>
      <w:r>
        <w:rPr>
          <w:rFonts w:ascii="Amiri" w:hAnsi="Amiri" w:eastAsia="Amiri" w:cs="Amiri"/>
          <w:color w:val="111111"/>
          <w:sz w:val="28"/>
          <w:sz w:val="28"/>
          <w:szCs w:val="28"/>
          <w:rtl w:val="true"/>
          <w:lang w:bidi="ar-SA"/>
        </w:rPr>
        <w:t>على مقامه عندهم وعند سائر علماء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أنه رجل من أكابر علماء الإمامية وعرفائهم، وكان على غاية الورع والزهد والإجتهاد في العبادة كما سمعناه ممن نثق به ممن عاصره ورآه، نعم له كلمات في مؤلفاته مجملة متشابهة لا يجوز من أجلها التهجم والجرأة على تكفيره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إحدى المناظرات التي جرت بينه وبين أحد العلماء الكبار في كربلاء وهو الشيخ محمد تقي البرغاني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الثالث</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كان من جهابذة العلماء النابهين ومن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برغان من قرى الري وقام بتحصيل العلم في قزوين ثم هاجر إلى إصفهان وتخرج على علمائها، ثم إرتحل إلى الحائر الحسيني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وتتلمذ على يد العلامة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فترة طويلة في كربلاء ومنها رجع إلى قزوين وتقلد الزعامة الروحية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يروي عن أستاذه صاحب الرياض وعن الشيخ الأكبر جعفر كاشف الغطاء، ومن مؤلفاته كتاب منهج الإجتهاد في شرح شرايع الإسلام من الطهارة إلى الديّات بأربع وعشرون مجلداً، وكتاب عيون الأصول وكتاب مجالس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وأفتى بكفرهم على رؤوس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نفر منهم بطعنه وهو في المسجد يتهيأ لصلاة الفجر، وبعد يومين من الجراحات العميقة التي تلقَاها من قاتليه توفي ودفن في 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شاهزادة حسين في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حادثة قتله سنة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رثاه العلامة الشيخ درويش علي بن حسين بن علي بن محمد البغدادي المولود سنة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غرو في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وهو محمود النقيبة والأصل</w:t>
      </w:r>
    </w:p>
    <w:p>
      <w:pPr>
        <w:pStyle w:val="BookText"/>
        <w:rPr/>
      </w:pPr>
      <w:r>
        <w:rPr>
          <w:rFonts w:ascii="Amiri" w:hAnsi="Amiri" w:eastAsia="Amiri" w:cs="Amiri"/>
          <w:color w:val="111111"/>
          <w:sz w:val="28"/>
          <w:sz w:val="28"/>
          <w:szCs w:val="28"/>
          <w:rtl w:val="true"/>
          <w:lang w:bidi="ar-SA"/>
        </w:rPr>
        <w:t xml:space="preserve">له أسوة بالطهر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 ضاهى ابن ملجم بالفعل</w:t>
      </w:r>
    </w:p>
    <w:p>
      <w:pPr>
        <w:pStyle w:val="BookText"/>
        <w:rPr/>
      </w:pPr>
      <w:r>
        <w:rPr>
          <w:rFonts w:ascii="Amiri" w:hAnsi="Amiri" w:eastAsia="Amiri" w:cs="Amiri"/>
          <w:color w:val="111111"/>
          <w:sz w:val="28"/>
          <w:sz w:val="28"/>
          <w:szCs w:val="28"/>
          <w:rtl w:val="true"/>
          <w:lang w:bidi="ar-SA"/>
        </w:rPr>
        <w:t>أمام مجموعة من العلماء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تحاوروا معه في أفكاره الجديدة وعقيدته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يرُق للشيخ محمد تقي البرغاني ما سمعه من الشيخ الإحسائي، فأعلن بأنه ضالٌّ عن الشريعة الإمامية الأصولية، وتم تكفيره أمام الجميع، وقد تبعه علماء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وإتهموه بأن عقيدته أفسدت من إتبعه ما أدى إلى ظهور الفتن داخل مدينة كربلاء</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إتهموه بأنه السبب في نشوب المعارك الدامية التي حدثت بين أتباعه وخصومه، والتي أدت بالنهاية إلى فراره من كربلاء وسافر بأهله بعد أن باع كل ما يملك قاصداً </w:t>
      </w:r>
    </w:p>
    <w:p>
      <w:pPr>
        <w:pStyle w:val="BookText"/>
        <w:rPr/>
      </w:pPr>
      <w:r>
        <w:rPr>
          <w:rFonts w:ascii="Amiri" w:hAnsi="Amiri" w:eastAsia="Amiri" w:cs="Amiri"/>
          <w:color w:val="111111"/>
          <w:sz w:val="28"/>
          <w:sz w:val="28"/>
          <w:szCs w:val="28"/>
          <w:rtl w:val="true"/>
          <w:lang w:bidi="ar-SA"/>
        </w:rPr>
        <w:t>حج بيت الله الحرام، وترك في كربلاء تلميذه وخليفته السيد كاظم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ومغادرته كربلاء كانت قبل واقعة المناخور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أحمد الاحسائي هو مؤسس الفرقة الشيخية، وعلى ضوء ذلك وبعد وفاته أسس تلميذه السيد كاظم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إمتداد للشيخية، والتي إعتبرها تطوراً في فكرها ومعتقدها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نأتي إلى بحثها لاحقاً في هذا الفصل من الكتاب لأنهما تأسستا في عهد المماليك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الشيخ أحمد الإحسائي إضطر إلى مغادرة كربلاء بعد أن وصل إلى أسماع الوالي المملوكي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يطعن بالخلفاء الراشدين عدا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رغم أن الشيخ كانت له صلات جيدة بداود باشا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سافر بكامل أهل بيته إلى الحجاز تاركاً تلميذه وخليفته السيد كاظم الرشتي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الشيخ أحمد الإحسائي بعد نزوحه للحجاز بفترة قصيرة بمرض الإسهال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المدينة المنورة في شهر ذي القعدة عام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م ودفن بالمدينة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مدحه تلميذه المرحوم السيد كاظم الرشتي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المتحيرين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وبالغ في مدحه وشرح رغبة أستاذه بمجاورة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قاله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إستقر به الجلوس بعد مدة مديدة، حامت عليه الشبهات والأقاويل وإحتدم الصراع بين الشيخ الذي إدعى الرؤيا والإلهام والكشف في المنام، وأن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وَعَلَى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 في الرؤيا الصادقة فأمدّه من ريقه الشريف وسقاه منه إلى أن إرتوى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 من العلوم والأسرار وأشرقت من أفق قلبه مطالع الأنوار وبين سائر المجتهدين من رجال العلم والفقه والقضاء والفتوى،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تلميذه ایضاً بمواقف علماء الدين الأصوليين مع أستاذه وإستمر في مدحه بشكل مسهب، كما وجّه إنتقاداً للعلماء المناوئين لأستاذه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عندما نقرأ كتاب السيد كاظم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المتحيرين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يتحدث عن أستاذه الشيخ أحمد الإحسائي نجد فيما سطّر في الكتاب الكثير من الكلمات والأفكار المبهمة، لكونها باطنية وغير مفهومة وما يدل من كلامه أنه متأثر بأستاذه الإحسائي بشكل كبير، فانظر ماذا يقول الرشتي في دليل المتحيّرين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والعجب أنه في كل كلماته جمع ما كان في الكل، بل في كل جزء من أجزاء كلامه ما كان في الكل أن لاحظت في الكل البعض، فالبعض إجمال وبيان وإن لاحظت الأول مع الآخر لم يتم المقصود باوضح التبيان وإن لاحظت المتوسطين في الأول يظهر لك كل موجود وإن لاحظتها في الثاني ينكشف لك كل مفقود وإن لاحظتها بالإفتراق يدلك على الإجتماع وإن نظرت بالإجتماع يدلك على الإفتراق، ولعمري إن هذا الكلام مطابق لكتاب التدويني الذي إجتمع فيه خبرنا كما كان في الكل، ثم قلت لا عجب فإن المرء مخبوء تحت لسانه والكلام على مقدار عقل المتكلم وسعة معرفته وإحاطته وهو أعلا الله مقامه ومتعنا بفيضاته ورفع أعلامه، قد شرب من شراب المعرفة وتجرع كؤوس المحبة فسكر فلا يرى الصحو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نتكلم إلّا على ما يمكننا معرفته وإدراكه ويكتم ما عنده من الأسرار ويصون في قلبه الشريف تلك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إنعقدت عليه ضرورة الإسلام من أن الظاهر لا يعارض النص وإن كل أحد إذا بيّن مراده يصدق لأنه أعلم بما في قلبه وأدرى بما عنده والكلام يجري على المجازات والكنايات والإستعارات ويجوز للعالم ان يجري كلامه كيف شاء ولا لوم عليه ولا عيب </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إتهم علماء الدين الأصوليين الشيخ الإحسائي بأن عقيدته أفسدت من إتّبعه ما أدى ذلك إلى ظهور الفتن داخل مدينة كربلاء، وإتهموه بأنه السبب في نشوء المعارك الدامية التي حدثت بين أتباعه وخصومه، والتي أدّت بالنهاية إلى فراره من كربلاء، وسافر بأهله وعياله وأبنائه وزوجاته، بعد أن باع كل ما عندهم من المصوغات والحلي والأملاك قاصدًا حج بيت الله الحرام بعد أن ترك في كربلاء تلميذه وخليفته الرشتي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مؤلفات الشيخ أحمد المشهورة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الزيارة الجامعة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والرجعة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العرشية والمشاعر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 صدر الدين الشيرازي،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الكتب والرسائل والحواشي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إنتقد الكثير من العلماء أفكار الشيخ الإحسائي وردّوا عليه بكتب معروفة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محمد رضا الهمداني،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الحقية على فرقة الشيخية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مهدي الكاظمي القزويني، وغيرها من الكتب والمنشورات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أشد الكتب والرسائل على الشيخية هو ما كان يصدره الشيخ محمد بن محمد مهدي الخالصي، فقد كان هناك صرعاً محتدماً بين المدرسة الخالصية في الكاظمية وبين أتباع المدرسة الشيخية ووصل الخلاف بينهم لحد أن أتهِمَ الشيخية بمحاولة إغتيال الشيخ محمد الخالصي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تلك الكتب والمنشورات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الشيخية والبابية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الشيخية والبابية أو المفاسد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محمد مهدي الخالصي </w:t>
      </w:r>
      <w:r>
        <w:rPr>
          <w:rStyle w:val="FootnoteAnchor"/>
          <w:rtl w:val="true"/>
        </w:rPr>
        <w:footnoteReference w:id="74"/>
      </w:r>
      <w:r>
        <w:rPr>
          <w:rFonts w:ascii="Amiri" w:hAnsi="Amiri" w:eastAsia="Amiri" w:cs="Amiri"/>
          <w:color w:val="111111"/>
          <w:sz w:val="28"/>
          <w:sz w:val="28"/>
          <w:szCs w:val="28"/>
          <w:rtl w:val="true"/>
          <w:lang w:bidi="ar-SA"/>
        </w:rPr>
        <w:t xml:space="preserve">، فقد ناقش فيه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وإستخرج منه المثالب على المدرسة الشيخية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الكتب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المعاصرين ذكر عنهم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البابية والبهائية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ويسندون إليه انه كان لا يعتقد بقيامة الجسد ويؤولون علامات الساعة تأويلات باطنية تتفق مع مسلكهم في إنكار البعث والقيامة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هؤلاء العلماء أن الشيخية يقولون أن الحقيقة المحمدية تجلت في الأنبياء قبل محمد صلى الله عليه وسلم تجلياً ضعيفاً ثم تجلت أقوى في محمد والأئمة الإثنى عشر، ثم إختفت زهاء ألف سنة وتجلّت في الشيخ أحمد الإحسائي والسيد كاظم الرشتي ثم تجلت في كريم خان </w:t>
      </w:r>
    </w:p>
    <w:p>
      <w:pPr>
        <w:pStyle w:val="BookText"/>
        <w:rPr/>
      </w:pPr>
      <w:r>
        <w:rPr>
          <w:rFonts w:ascii="Amiri" w:hAnsi="Amiri" w:eastAsia="Amiri" w:cs="Amiri"/>
          <w:color w:val="111111"/>
          <w:sz w:val="28"/>
          <w:sz w:val="28"/>
          <w:szCs w:val="28"/>
          <w:rtl w:val="true"/>
          <w:lang w:bidi="ar-SA"/>
        </w:rPr>
        <w:t>الكرماني وأولاده إلى أبي قاسم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التجلي هو أعظم التجلّيات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والأنبياء والأئمة والركن الرابع من الشيخ أحمد الإحسائي إلى ما بعده هم شيء واحد يختلفون في الصورة ويتحدون في الحقيقة التي هي الله ظهر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ويعتقدون أن محمداً رسول الله، وأن الأئمة الإثني عشر هم 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الرسالة والإمامة عندهم أن الله تجلى في هذه الصورة، فمنهم رسول ومنهم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ويعتقدون أن اللاحقين هم أفضل من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فالشيخ أحمد في رأي أصحابه أعظم من الأنبياء والمرسلين ويعتقد هؤلاء بالرجعة ويفسرونها بأن الله بعد أن غاب عن صور الأئمة، رجع وتجلى تجلياً أقوى في الركن الرابع الذي هو الشيخ أحمد ومن يأتي بعده</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المؤلف حاول في كتابه هذا جمع المثالب وخاصة على الشيخية والكشفية، محاولاً تحميل مسؤولية تكوين البابية والبهائية عليهما ، معتمداً على خصومهما بدون دراسة واقعية وحقيقية لمنطق العقائد، ويستشف من كتابه هذا هو نقد الفكر الشيعي من خلال إستغلال نشوء الصراعات العقائدية فيه، والمعروف عن الدكتور محسن عبدالحميد بأنه من المتشددين طائفياً من خلال إنتمائه للإخوان المسلمين، وكنا نجده يحمل أفكاراً عروبية متهجماً على الصهيونية اليهودية والإمبريالية والصليبية في المؤتمرات الإسلامية التي كنا نحضرها سوية قبل الإحتلال الأمريكي للعراق، وفي مقدمة كتابه هذا وفي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وتحديداً في المقدمة عن زميل بهائي له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يتجاوب معنا في كثير من القضايا الجوهرية التي تتصل بتراثنا، ومعالم حياتنا الجديدة، ومشاكل أمتنا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مقدمتها الإستعمار المتكالب علينا والصهيونية اليهودية الفاغرة فاها لإبتلاعنا، وتذويب شخصيتنا، وتشكيكنا في لغتنا، وتحريفنا عن حقائق شريعتنا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وبعد الإحتلال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الأمريكي الصليبي الصهيوني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نجده من أوائل المتعاونين مع سلطات الإحتلال، وأصبح عضواً في مجلس الحكم الذي أوجده الإحتلال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عدا مما بدا ؟ وحسناً فعل سماحة العلامة السيد علي عبدالله الموسوي بالرد على كتابه هذا بكتاب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علمية وتاريخية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صدور الطبعة الرابعة، ولكن الدكتور محسن لم يشر إلى ماجاء بالرد العلمي والموثق لسماحة السيد بل إكتفى بالإشارة للرد في 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ناعثاً الرد بأنه جاء بإسلوب غير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ان المؤلف لم يتمكن من الرد على السيد الموسوي للحقائق الواردة فيه </w:t>
      </w:r>
      <w:r>
        <w:rPr>
          <w:rFonts w:eastAsia="Amiri" w:cs="Amiri" w:ascii="Amiri" w:hAnsi="Amiri"/>
          <w:color w:val="111111"/>
          <w:sz w:val="28"/>
          <w:szCs w:val="28"/>
          <w:rtl w:val="true"/>
          <w:lang w:bidi="ar-SA"/>
        </w:rPr>
        <w:t>!!</w:t>
      </w:r>
      <w:bookmarkStart w:id="218" w:name="pg20133_287407"/>
    </w:p>
    <w:p>
      <w:pPr>
        <w:pStyle w:val="Heading3"/>
        <w:numPr>
          <w:ilvl w:val="2"/>
          <w:numId w:val="1"/>
        </w:numPr>
        <w:rPr/>
      </w:pPr>
      <w:bookmarkStart w:id="219" w:name="__RefHeading___Toc3609450_2320776876"/>
      <w:bookmarkStart w:id="220" w:name="_Toc83"/>
      <w:bookmarkEnd w:id="218"/>
      <w:bookmarkEnd w:id="219"/>
      <w:r>
        <w:rPr>
          <w:rtl w:val="true"/>
        </w:rPr>
        <w:t>السيد كاظم الرشتي</w:t>
      </w:r>
      <w:bookmarkEnd w:id="220"/>
    </w:p>
    <w:p>
      <w:pPr>
        <w:pStyle w:val="BookText"/>
        <w:rPr/>
      </w:pPr>
      <w:r>
        <w:rPr>
          <w:rFonts w:ascii="Amiri" w:hAnsi="Amiri" w:eastAsia="Amiri" w:cs="Amiri"/>
          <w:color w:val="111111"/>
          <w:sz w:val="28"/>
          <w:sz w:val="28"/>
          <w:szCs w:val="28"/>
          <w:rtl w:val="true"/>
          <w:lang w:bidi="ar-SA"/>
        </w:rPr>
        <w:t>السيد كاظم الرشتي عالم دين ذاعت شهرته في الأوساط الدينية والإجتماعية والسياسية في كربلاء خصوصاً وعلى نطاق العراق وإيران عموماً، وكان من رجال القرن الثالث عشر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إختلف الكثير من الرواة في ترجمته، وأصبح في حينه على قدر كبير من الشهرة، وكان له مؤيدوه ومناوئوه في أن واحد بسبب الظروف التي مرّت بكربلاء من وقائع وأحداث ونشوء فرق مذهبية وتعاملات سياسية مع الدولة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يجمع المؤرخون على أن السيد كاظم هو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الإيرانية الواقعة شمال إيران وعلى مقربة من بحر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رشت سنة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800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4"/>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105" o:detectmouseclick="t"/>
                <v:stroke color="#3465a4" joinstyle="round" endcap="flat"/>
                <w10:wrap type="none"/>
              </v:shape>
            </w:pict>
          </mc:Fallback>
        </mc:AlternateConten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السيد كاظم الرشتي كانت إلى وقت قريب معلقة في ديوانه </w:t>
      </w:r>
    </w:p>
    <w:p>
      <w:pPr>
        <w:pStyle w:val="BookText"/>
        <w:rPr/>
      </w:pPr>
      <w:r>
        <w:rPr>
          <w:rFonts w:ascii="Amiri" w:hAnsi="Amiri" w:eastAsia="Amiri" w:cs="Amiri"/>
          <w:color w:val="111111"/>
          <w:sz w:val="28"/>
          <w:sz w:val="28"/>
          <w:szCs w:val="28"/>
          <w:rtl w:val="true"/>
          <w:lang w:bidi="ar-SA"/>
        </w:rPr>
        <w:t xml:space="preserve">جاء إلى كربلاء وكان من تلامذة الشيخ أحمد الإحسائي مؤسس الفرقة الكشفية، وعند وفاة أستاذه الإحسائي فقد قام مقامه وأسس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الكشفية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السيد كاظم الرشتي في كربلاء سنة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 xml:space="preserve">م ، وهذا ما لم يختلف عليه أحد، وكانت وفاته بعد واقعة نجيب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للسيد كاظم حينها مواقف تتناقض مع مواقف أهل المدينة حيث كان أقرب إلى الوالي الجزّار الظالم محمد نجيب باشا من أهل المدينة التي أوته وأعلت شأنه، ولأغراض سياسية وشخصية سنذكرها عند شرحنا للواقعة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القاموس الإسلامي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السيد كاظم بن قاسم الحسيني الرشتي من فقهاء الشيعة الإمامية إرتحل إلى العراق وسكن كربلاء، وكان الرشتي من تلامذة الإحسائي الذي تنسب إليه الطريقة الشيخية فتابع دعوته مبشراً بقرب ظهور المهدي، وأسس ما عُرف بالطريقة الكشفية وتتلمذ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الحركة البابية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السيد عبدالرزاق الحسني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البابيون والبهائيون في حاضرهم وماضيهم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من حياة السيد كاظم وعن هويته عندما ترجم للشيخ الإحسائي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السيد كاظم الرشتي في مقدمة طلاب الإحسائي لأنه كان قد تلقّى دروسه الإعتقادية على هذا الشيخ نفسه ومع انه كان من أشد أنصاره فإنه لم يَرَ رأي شيخه بعد وفاته وأخذ ينفرد من بعده بآراء وافكار تختلف إختلافاً جوهرياً عن أفكار أستاذه الإحسائي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اصل السيد كاظم الرشتي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مدن إيران الشهيرة وكانت ولادته فيها سنة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ولمّا بلغ الثامنة عشرة من عمره كان يقطن اردبيل قريباً من قبر الشيخ صفي الدين أبي إسحاق جد الشاهات الصفويين، وفي سنة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طهران لملاقاة الشيخ أحمد الإحسائي والتتلمذ عليه، ثم رافقه إلى كربلاء ودرس عليه، ولما عزم الإحسائي على السفر إلى بيت الله الحرام </w:t>
      </w:r>
    </w:p>
    <w:p>
      <w:pPr>
        <w:pStyle w:val="BookText"/>
        <w:rPr/>
      </w:pPr>
      <w:r>
        <w:rPr>
          <w:rFonts w:ascii="Amiri" w:hAnsi="Amiri" w:eastAsia="Amiri" w:cs="Amiri"/>
          <w:color w:val="111111"/>
          <w:sz w:val="28"/>
          <w:sz w:val="28"/>
          <w:szCs w:val="28"/>
          <w:rtl w:val="true"/>
          <w:lang w:bidi="ar-SA"/>
        </w:rPr>
        <w:t xml:space="preserve">أودع أمر تلامذته الكثر إلى السيد الرشتي، فلمّا تلقى هذا السيد نبأ وفاة شيخه حزن عليه حزناً عميقا ووجد نفسه محاطاً بخصوم يحصون عليه أنفاسه ويهزأون تعاليمه وأفكاره، فإستعان بالحاج محمد باقر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علماء إيران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لتثبيت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 السيد علي محمد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إنخرط في حلقة دروس السيد كاظم الرشتي وتشيّع بآرائه وأفكاره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الرشتي في عام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 في كربلاء ودفن بها وذلك قبل أن يعلن الباب دعوته البابية بسنة واحدة</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العلامة المرحوم الشيخ أغا بزرك الطهراني في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كاظم بن السيد قاسم الحسيني الرشتي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بها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أرشد تلاميذ الشيخ أحمد الإحسائي، وحاله أشهر من 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تصانيف كثيرة منها شرح الخطبة النطنجية، واللوامع الحسينية، وأصول العقائد ودليل المتحيرين، وشرح قصيدة عبد الباقي العمري </w:t>
      </w:r>
      <w:r>
        <w:rPr>
          <w:rStyle w:val="FootnoteAnchor"/>
          <w:rtl w:val="true"/>
        </w:rPr>
        <w:footnoteReference w:id="79"/>
      </w:r>
      <w:r>
        <w:rPr>
          <w:rFonts w:ascii="Amiri" w:hAnsi="Amiri" w:eastAsia="Amiri" w:cs="Amiri"/>
          <w:color w:val="111111"/>
          <w:sz w:val="28"/>
          <w:sz w:val="28"/>
          <w:szCs w:val="28"/>
          <w:rtl w:val="true"/>
          <w:lang w:bidi="ar-SA"/>
        </w:rPr>
        <w:t xml:space="preserve">اللامية في مدح الإمام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كلها مطبوعة وطبع جملة من رسائله في مجلدين، وذكر هو نفسه فهرس تصانيفه في عدّة أوراق، أورده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يربو مجموعها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الكتب والرسائل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مائة وخمسين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يقف أحد عن نسب السيد كاظم الصحيح، وكل ما قيل عن نسبه كان محل شك وإعتراض لدى الغالبية، وقد ترجمه أتباعه وذكروا بأن اسمه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بن قاسم بن حبيب الحسيني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حاله كان حال الكثير من الإيرانيين </w:t>
      </w:r>
    </w:p>
    <w:p>
      <w:pPr>
        <w:pStyle w:val="BookText"/>
        <w:rPr/>
      </w:pPr>
      <w:r>
        <w:rPr>
          <w:rFonts w:ascii="Amiri" w:hAnsi="Amiri" w:eastAsia="Amiri" w:cs="Amiri"/>
          <w:color w:val="111111"/>
          <w:sz w:val="28"/>
          <w:sz w:val="28"/>
          <w:szCs w:val="28"/>
          <w:rtl w:val="true"/>
          <w:lang w:bidi="ar-SA"/>
        </w:rPr>
        <w:t>الذين قدموا العراق، إما لينهلوا مناهل العلم والمعرفة ويتفقهوا في الدين، أو إن قدومهم كان لأغراض أخرى تدخل السياسة والمخططات طويلة الأمد إحدى 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يُعرف عن السيد الرشتي هو أنه أحد طلاب العلم هاجر إلى كربلاء مع أستاذه الإحسائي، وقد إرتبط بعلاقة قوية مع الأمير القاجاري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يسكن كربلاء حينها، وقد إختلفت الآراء أيضاً حول سكن وإقامة هذا الأمير في كربلاء، فمن قائل يقول أنه إختلف مع الحكم القاجاري وهو منهم، ومن آخر يقول بأنه مدفوع للإقامة في كربلاء، بتلك الحجة لأغراض سياسية تتعلق بالتدخل الإيراني في العراق، وسيتم ذكره في الوقائع التي حدثت في كربلاء لاحقاً وسوف نبيّن سبب تواجده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السيد الرشتي التلميذ المتميز والمقرب لدى الشيخ الإحسائي، ومن ثَمَّ أصبح خليفته بعد هجرته ووفاته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إكتسب السيد الرشتي مكانته العلمية في كربلاء، وإشتهر من خلال طريقته التي ابتدعها وهي الكشفية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شديد الإلتزام والعلاقة بالوالي العثماني مهما كان سلوك الوالي، فمن خلال الوقائع التي حدثت في كربلاء نراه كان قريباً بشكل دائم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ومواقفه هذه لم تكن مرضية من قبل أهل مدينة كربلاء، وخاصة موقفه الأخير في واقعة نجيب باشا التي سنتحدث عنها وعن موقف السيد منها ضد الأهالي، ونتيجة مواقفه هذه فقد أخذ منه الكربلائيون مواقف مناوئة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وطالما وقفت المؤسسة الدينية الأصولية في كربلاء ضده وضد أفكاره التي إعتبروها خارجة عن نطاق الفقه والأصول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هذا الموقف هو الذي جعل بالسيد كاظم أن يقف مع الوالي العثماني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يثير الإستغراب هو إن الحكم كان لمماليك الدولة العثمانية، وهو إيراني ومن أتباع ومؤيدي الأسرة التي كانت تحكم إيران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القاجاريين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له علاقة وثيقة بابن شاه إيران، وعلاقته بالأمير القاجاري في كربلاء، ولا يخفى على أحد بأن في وقته كان هناك صراعاً مستديماً بين الإيرانيين والأتراك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يزيد فضولنا حيرة في بعض الأحايين هو أن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إطاعة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به الشيخية والكشفية حتى الآن فنجدهم على علاقات متينة مع الحكومات في مختلف الحقب التي مرت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موقف الرشتي مبني على هذا المبدأ الذي لا نعرف هل هو من أصل تعاليم الشيخية أو الكشفية، أو وفق مصطلح التقية الموجود لدى الكثير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وجّهت إنتقادات شديدة إلى الشيخ أحمد الإحسائي وتلميذه الرشتي، بل صبّوا جام تهجمهم على السيد كاظم الرشتي وإتهموه بإتهامات شتى منها التشكيك أصلاً بإسلامه، بل وبعمالته إلى روسيا التي كانت تعادي إيران أيام القاجاريين حيث قال أحد المنتقدين عن السيد كاظم الرشتي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قسيس نصراني تسلل بين المسلمين وإرتدى زيّهم وأعلن بأنه مسلم شيعي إثني عشري وبثَّ دسائسه من وراء ستار الغش والتضليل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جاء بعد الشيخ الإحسائي هو تلميذه السيد كاظم الرشتي، ولم يتوقف الأخير رغم أنه تلميذه وابنه الروحي في عقيدته، فقد خالف أستاذه في بعض أفكاره ومفاهيمه، ووصل به المآل لأن يؤسس ويبتدع طريقة جديدة سميّت بالفرقة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ونعتقد بأن الكثير من الشبهات والإنتقادات التي وُجهّت إلى الشيخية كان سببها الأكبر هو تلميذه الرشتي الذي غالى في شيخه وأستاذه من ناحية، وإبتداعه بعد موت أستاذه طريقة جديدة أسندها إلى أفكار الشيخية، والذي يطلع بشكل واسع على أفكار الشيخية سيجد بسهولة أن الكشفية ومؤسسها خرجوا أصلاً عن الكثير من مفاهيم الشيخ أحمد الإحسائي، وإذا ما قيل بأن الشيخية هي السبب في ظهور البابية ومن ثُمَّ البهائية فقد إبتعد عن الصواب، لإعتقاد البعض بأن الكشفية هي التي تتحمل هذا الإتهام لأن السيد كاظم الرشتي صرّح باقوال له بظهور الباب كما سيرد </w:t>
      </w:r>
    </w:p>
    <w:p>
      <w:pPr>
        <w:pStyle w:val="BookText"/>
        <w:rPr/>
      </w:pPr>
      <w:r>
        <w:rPr>
          <w:rFonts w:ascii="Amiri" w:hAnsi="Amiri" w:eastAsia="Amiri" w:cs="Amiri"/>
          <w:color w:val="111111"/>
          <w:sz w:val="28"/>
          <w:sz w:val="28"/>
          <w:szCs w:val="28"/>
          <w:rtl w:val="true"/>
          <w:lang w:bidi="ar-SA"/>
        </w:rPr>
        <w:t>ذلك، ولكن العامة يجمعون بين أفكار الشيخية والكشفية وهناك اصلاً فرق شاسع خاصة فيما نُسب لمن جاء بعد الرشتي مثل الكرماني وجوهر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للسيد كاظم أتباع ومريدون، إنتشروا في عدة أماكن من العراق وإيران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ترك السيد كاظم الرشتي أتباعه بعد وفاته وهم في صراع مع الأصوليين، مما دعا بأحد أتباعه وهو الميرزا كريم خان الكرماني لأن يؤسس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بعده الشيخ حسن جوهر، والميرزا محمد باقر أسلم الأسكوني وحفيده أغا علي، وكل هؤلاء من الإيرانيين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البعض أن من نتائج هذه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والكشفية – والركنية – هو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أسست فيما بعد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البهائية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أن الشيخية والكشفية ينكرون علاقتهم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كان السيد سبباً في بعض الأحداث والخلافات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توفي يوم عرفة التاسع من ذي الحجة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 بعد واقعة نجيب باشا بسنة واحدة والذي لم يترك فيها أثراً حسنا إتجاه أهالي كربلاء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أتباعه بأنه في سنة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السيد كاظم إلى زيارة الإمامين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سامراء ولما رجع إلى بغداد لزيارة الإمامين الكاظمين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إستدعاه نجيب باشا والي بغداد وعظمه وأكرمه في الظاهر إلّا أنه سقاه السم في القهوة، فلما رجع السيد كاظم من عنده إلى منزله تقيأ كبده وغشي عليه فحمل إلى كربلاء بسرعة، وبعد ليلتين أو ثلاث توفي ودفن في الرواق المتصل بقبور الشهداء مما يلي رجلي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الحضرة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نعتقد بصحة ما ورد حول موضوع السم، لأن من قالوا به أرادوا أن يبعدوا موضوع التعاون الكبير بين السيد والوالي ضد أهالي كربلاء وخاصة في واقعة غدير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نجيب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مفروغ منه وقد وثّقته الوقائع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مكان دفنه فلم يكن داخل الحضرة الحسينية وإنما كان في الصحن على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المؤدية إلى ضريح الشهداء، وهذا </w:t>
      </w:r>
      <w:bookmarkStart w:id="221" w:name="pg20133_287413"/>
    </w:p>
    <w:p>
      <w:pPr>
        <w:pStyle w:val="BookText"/>
        <w:rPr/>
      </w:pPr>
      <w:bookmarkEnd w:id="221"/>
      <w:r>
        <w:rPr>
          <w:rFonts w:ascii="Amiri" w:hAnsi="Amiri" w:eastAsia="Amiri" w:cs="Amiri"/>
          <w:color w:val="111111"/>
          <w:sz w:val="28"/>
          <w:sz w:val="28"/>
          <w:szCs w:val="28"/>
          <w:rtl w:val="true"/>
          <w:lang w:bidi="ar-SA"/>
        </w:rPr>
        <w:t>ما يؤكده المعمرون وتناقل عنهم، ويقال بأن بعض الأشخاص قاموا بنبش قبره بعد أيام من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السيد كاظم الرشتي ولده المرحوم السيد أحمد وفي الذي قُتل عند أحد أبواب الصحن الحسيني وهو متوجه إلى بيته وذلك في عام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 xml:space="preserve">م، وقد إحتل مكان والده في ترأسه للطريقة، واعقب السيد أحمد وفي ولداً واحداً هو السيد قاسم الذي اعقب ثلاثة أولاد هم السيد محمد مهدي والسيد أحمد وفي والسيد فيضي، ولهؤلاء أبناء وأحفاد في كربلاء يلقبون اليوم بآل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عن السادة آل فائز من آل نصرالله وآل طعمة وآل ضياء الدين كانت مواقفهم ضد السيد كاظم وتشاء الصدف أن يصاهر أحفاده هذه البيوتات الثلاث</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3609452_2320776876"/>
      <w:bookmarkStart w:id="223" w:name="_Toc84"/>
      <w:bookmarkEnd w:id="222"/>
      <w:r>
        <w:rPr>
          <w:rtl w:val="true"/>
        </w:rPr>
        <w:t>عقائد الشيخية</w:t>
      </w:r>
      <w:bookmarkEnd w:id="223"/>
    </w:p>
    <w:p>
      <w:pPr>
        <w:pStyle w:val="BookText"/>
        <w:rPr/>
      </w:pPr>
      <w:r>
        <w:rPr>
          <w:rFonts w:ascii="Amiri" w:hAnsi="Amiri" w:eastAsia="Amiri" w:cs="Amiri"/>
          <w:color w:val="111111"/>
          <w:sz w:val="28"/>
          <w:sz w:val="28"/>
          <w:szCs w:val="28"/>
          <w:rtl w:val="true"/>
          <w:lang w:bidi="ar-SA"/>
        </w:rPr>
        <w:t>الشيخية يعتقدون بأن الأئمة الإثنى عشر هم أول المخلوقات وهم في الحقيقة حال الذات الإلهية واللوح المحفوظ والإنسان لا يستطيع معرفة ذات الله إلّا بواسطتهم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الإحسائي أنه يعتقد بأن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بيته الأطهار عليهم السلام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المادية لجميع المخلوات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 للأسكوئي الحائري أن الشيخ الإحسائي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فالعلّة الفاعلية بهم والعلة المادية منهم أي من شعاعهم وظلّهم، والعلّة الصورية بهم على حسب قوابل الأشياء من خير وشر، والعلّة الغائبة هي ان الأشياء خلقت من أجلهم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الشيخية بأن الله عِلمان، الأول هو عين الذات الإلهية، والثاني هو علم وجود الأشياء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من الأئمة الإثني عشر هو الباب المؤدي إلى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والعِلمين هذين يعتبرونهما علمٌ حادث وعلمٌ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الحادث يعني انه </w:t>
      </w:r>
    </w:p>
    <w:p>
      <w:pPr>
        <w:pStyle w:val="BookText"/>
        <w:rPr/>
      </w:pPr>
      <w:r>
        <w:rPr>
          <w:rFonts w:ascii="Amiri" w:hAnsi="Amiri" w:eastAsia="Amiri" w:cs="Amiri"/>
          <w:color w:val="111111"/>
          <w:sz w:val="28"/>
          <w:sz w:val="28"/>
          <w:szCs w:val="28"/>
          <w:rtl w:val="true"/>
          <w:lang w:bidi="ar-SA"/>
        </w:rPr>
        <w:t xml:space="preserve">لم يكن ثم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مخالف لرأي علماء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يقولون بأن الله عالمٌ بكل شيء فلا قديم في علمه ولا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والشيخية يقولون بأن للإنسان جسدين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يتكون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تفنى، فإن عناصر هذه المادة تفنى في القبر عندما يتحلل الجسم أو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يتكون من الأشياء غير المرئية، ويبقى هذا الجسد غير المرئي يحيا في الأرض وهو الذي يدخل الجنة أو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الجسد الأول هو الذي ترتديه الروح وعند الموت تخرج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يبعث الله من في القبور، فتدخل الروح في الجسد الثاني غير المرئي ويستعدان للحساب بعد أن كانا تطهرا للقاء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ويعتقدون بأن المادة تأتي من العدم وتعود إلى العدم، وهي موجودة في الماضي كما هي موجودة في المستقبل، والمادة هي الجوهر الذي بسببه وُجِدَت الأعراض لتكوّن العالم بقدم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الشيخية يعارضون كثرة الأحاديث التي يعتبرونها قد تجاوزت الحد، وهم بذلك يكونون على النقيض من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يتمسكون بالأخبار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وللشيخية رأي في الإسراء والمعراج، حيث يقولون بأن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عرج إلى السماء تحلل جسمه من عناصره الأربعة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الماء، الهواء، النار، قبل الوصول إلى فلك القمر، وعندما رجع أخذها مرة أخرى فعاد جسمه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الأصوليون ان الشيخية بذلك يخالفون منطوق الآية الكريمة من سورة 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قُدْرَة الباري سبحانه وتعالى لا تمنع من عروجه إلى السماء وعودته كما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بمستصعب على الله سبحانه وتعالى جلّت قدرته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الأمر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موضوع العصمة للإمام المعصوم فينقل السيد كاظم الرشتي عن أستاذه بأن الإمام هو ذو المشيئة في العالم، لأنه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بالقرآن الكريم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القول بأن الإمام المعصوم هو نفس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يخالف معتقد العلماء الأصوليين من الإمامية حول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يقولون بأن المعصوم يفعل الواجب مع قدرته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 المُحرّم مع قدرته على فعله،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واجباً ولم يفعل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علماء الدين الإمامية الأصوليون بأن الإمام هو إنسان كامل لا يمتاز بشيء عن أفراد البشر، إلّا أنه أفضل من كل أحد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والشيخية لها طرق في تفسير بعض آيات القرآن خضعت لإنتقادات الكثير من علماء الدين الأصوليين في المذهب الإمامي وحتى من غير المذهب، فقد إعتبروا التفاسير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لإسناد وجهات نظر وعقائد الشيخية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بعض الآيات فُسّرت من قبلهم بإشارة أنها تخص النبي والإمام علي وبقية الأئمة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كتاب الرجعة للإحسائي عن الزيارة الجامعة بأن الإحسائي فَسّر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السَّاعَةِ أَيَّانَ مُرْسَاهَا قُلْ إِنَّمَا عِلْمُهَا عِندَ رَبِّي لَا يُجَلِّيهَا لِوَقْتِهَا إلا هُوَ ثَقُلَتْ فِي السَّمَاوَاتِ وَالأَرْضِ لَا تَأْتِيكُمْ إِلا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يعني غيبة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والساعة التي يظهر فيها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ويُفسر الآية الكريمة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نَحْشُرُ مِن كُلِّ أُمَّةٍ فَوْجًا مِّمَّن يُكَذِّبُ بِآيَاتِنَا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هم أميرالمؤمنين الإمام علي والأئمة عليهم السلام، معتمداً على رواية تقول بأن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فسّر الآية بهذا المنطوق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نستغرب من حالة التفسيرات هذه فلم ينفرد الشيخية بها، ولو تعمقنا في البحث نجد بأن الكثير من علماء الشيعة فسّروا آيات عدة وذكروا بأن المقصود فيها هم الأئمة علي وأولاده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الشيخية بأنهم يستندون إلى أحاديث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منها أنه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لم يجعل لأحد مثل الذي خلقنا منه نصيب، وقد جعل الملائكة المقربين خداماً وعبيداً للأئمة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الإستناد يقول الشيخ الإحسائي بأن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الأعظم لوجود هذا العالم ، وإنهم مخلوقون من نور الله، فهم ليسوا مثل بقية البشر أو ليسوا من جنسهم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أذن الله لهم بأن يكونوا المتصرفين في شؤون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فيُنسب إلى الإحسائي قوله بأن حال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يعني أنهم المخيون والمميتون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دفاعاً عن الشيخية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فللحقيقة نذكر بأن الكثير من المتصدين لعقائد الشيخية ولغرض الإيقاع بها ونقدها، فقد تجنوا عليها وعلى مؤسسها المرحوم الشيخ أحمد الإحسائي كثيراً بل حاولوا إلصاق بعض التهم التي تخرجهم من الملّة لغايات نتجت بسبب الصراع الذي أخذ صورة الأكثرية والأقلية من جهة، ومن جهة أخرى وليس من باب التجنّي، فإن السبب الأكثر أهمية في تشويه سمعة الإحسائي وإبطال عقائده وإنكارها هو انّ الشيخ أحمد الإحسائي عالم مجتهد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والتوجه، </w:t>
      </w:r>
    </w:p>
    <w:p>
      <w:pPr>
        <w:pStyle w:val="BookText"/>
        <w:rPr/>
      </w:pPr>
      <w:r>
        <w:rPr>
          <w:rFonts w:ascii="Amiri" w:hAnsi="Amiri" w:eastAsia="Amiri" w:cs="Amiri"/>
          <w:color w:val="111111"/>
          <w:sz w:val="28"/>
          <w:sz w:val="28"/>
          <w:szCs w:val="28"/>
          <w:rtl w:val="true"/>
          <w:lang w:bidi="ar-SA"/>
        </w:rPr>
        <w:t>وفي زمانه لا مكان لبروز العلماء العرب في الفقه والشريعة أمام العلماء غير العرب وخاصة من الإيرانيين، ودليلنا هو علميّة وعلو شأن الإحسائي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الشيخ أحمد الإحسائي رحمه الله كان عالماً ومفكراً وأديباً يُشار إليه بالبنان رغم أنه يُعتبر من المغالين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علومه تتوسع عن نطاق الفقه والأدب، وتصل إلى الطب والهندسة والرياضيات والفلك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يفوتنا أن نذكر بأن الشيخ أحمد الإحسائي كان له مجلس كبير ينعقد في الرواق الشرقي من الحرم الحسيني الشريف، وهذا المجلس مُعَدّ أصلاً للتدريس داخل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أوردنا بشكل موجز بعض معتقدات الشيخية التي بحثنا عنها في كتب العامة، ولا بد لنا أن نعرف عقائد الشيخية من أهلها ،وعلمائها، فالمدرسة الشيخية دافعت بكل قوة عن جميع الإتهامات التي وجّهت إليها ، وجاهد رؤساؤها بتبيان عقائدهم التي بعد أن أوضحوها في كتب ورسائل عديدة إلا أن خصومهم إتهموهم بإعلان الظاهر وأبقوا معتقداتهم باطنية ولم يفصحوا بكل مالديهم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في هذا الصدد ننقل ما تم ذكره عن الشيخية ولا بد لنا أن نوجز ما ذكره أصحابهم عنها، وفي البداية نذكر ما ورد عن سماحة السيد علي عبدالله الموسوي ومن ثُمَّ نتطرق إلى موضوع العقائد في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سماحة السيد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يعتقد أبناء هذه الطائفة وعلماؤها في أصول دينهم بمعرفة الله وحده، لا شريك له في ذاته ولا صفاته ولا في أفعاله ولا في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ويعتقدون أن محمداً عبده ورسوله، أرسله بالحق بشيراً ونذيراً وداعياً إليه بإذنه وسراجاً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ويعتقدون بسائر الأنبياء الذين جاءوا قبله من لدن آدم حتى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ويعتقدون بالأئمة الإثني عشر الذين أولهم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وآخرهم القائم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حجج الله في أرضه وخلفاء رسوله في أمته، وإنهم لا يزادون على عددهم ولا ينقصون عنهم، وإنهم عباد مكرمون لا يسبقون الله ورسوله بالقول وهم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ويعتقدون أن أولياءهم أولياء الله وأن أعداءهم أعداء الله ، هذا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فروعه </w:t>
      </w:r>
    </w:p>
    <w:p>
      <w:pPr>
        <w:pStyle w:val="BookText"/>
        <w:rPr/>
      </w:pPr>
      <w:r>
        <w:rPr>
          <w:rFonts w:ascii="Amiri" w:hAnsi="Amiri" w:eastAsia="Amiri" w:cs="Amiri"/>
          <w:color w:val="111111"/>
          <w:sz w:val="28"/>
          <w:sz w:val="28"/>
          <w:szCs w:val="28"/>
          <w:rtl w:val="true"/>
          <w:lang w:bidi="ar-SA"/>
        </w:rPr>
        <w:t xml:space="preserve">فإنهم يعملون بالقرآن وبسنّة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يتجاوزون عن ذلك، ولا يجيزون الرأي والإجتهاد وما قال قوم في دين الله ليس له برهان، وتقلّد هذه الفرقة من علمائها الذين تعتقد أنه راو صادق القول يروي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يقول بشيء من هوى نفسه</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أبو القاسم الإبراهيمي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الشيخية لم يأتوا بشرع جديد وكتاب جديد ونبي جديد وأئمة جديدة، وما عبدوا إلهاً آخر ولم يشركوا بالله ولم يدعوا الإلوهية لأحد، وهم رجال مسلمون مؤمنون بما آمنتم به کافرون بما كفرتم به، مطيعون الله وللرسول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وَعَلَى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مصدقون بكل ما جاء به النبي معتقدون بالمعاد واليوم الآخر، متبعون للأئمة الإثني عشر صلوات الله عليهم ولا يغالون فيهم ولا يدعون في حقهم الربوبية نعوذ بالله ويقرّون لهم كل فضل ممكن سوى الربوبية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ينكرون فضائلهم وولايتهم ولا يدعون الإمامة لأحد غيرهم، والشيخية يوالون أولياء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وَعَلَى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ويعادون أعداءهم وأعداء شيعتهم ومحبيهم، والشيخية يعتقدون أنه لا يجوز لأحد من المسلمين أو غيرهم سواء كان عالماً أو جاهلاً أو فقيهاً أو مجتهداً أو أيّاً كان القول في دين الله ودين الإسلام سواء كان في الفصول أو الفروع بعقله وفكره ونظره من دون أن يكون مأخوذاً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وَعَلَى آلِهِ وَسَلَّمَ </w:t>
      </w:r>
      <w:r>
        <w:rPr>
          <w:rFonts w:eastAsia="IRNazanin" w:cs="IRNazanin"/>
          <w:color w:val="111111"/>
          <w:sz w:val="28"/>
          <w:szCs w:val="28"/>
          <w:rtl w:val="true"/>
          <w:lang w:bidi="fa-IR"/>
        </w:rPr>
        <w:t xml:space="preserve">) ... »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أصول الدين لدى الشيخية فهي في خمسة أبواب وخاتمة، فقد قسّمها الشيخ الإحسائي وجرى فيها مجرى الأصوليين حيث قال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فالباب الأول في وجوب معرفة الله سبحانه ووجوب الإعتقاد بأنه قديم دائم أبدي حي عالم قادر مختار مريد سميع بصير واحد لا شريك له محيط بكل شيء ء متسلط على كل شيء ليس كمثله شيء لا نسبة بينه وبين شيء لا يحل في شيء ولا يتّحد </w:t>
      </w:r>
    </w:p>
    <w:p>
      <w:pPr>
        <w:pStyle w:val="BookText"/>
        <w:rPr/>
      </w:pPr>
      <w:r>
        <w:rPr>
          <w:rFonts w:ascii="Amiri" w:hAnsi="Amiri" w:eastAsia="Amiri" w:cs="Amiri"/>
          <w:color w:val="111111"/>
          <w:sz w:val="28"/>
          <w:sz w:val="28"/>
          <w:szCs w:val="28"/>
          <w:rtl w:val="true"/>
          <w:lang w:bidi="ar-SA"/>
        </w:rPr>
        <w:t>بشيء، وتستحيل عليه الرؤية في الدنيا والآخرة ولا يدرك بشيء من الحواس الظاهرة والباطنة والباب الثاني في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في النبوّة والرابع في الإمامة وإثباتها للأئمة الإثني عشر ووجوب الإعتقاد بأن القائم المنتظر حي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 في المعاد ووجوب الإعتقاد في الحشر وإنطاق الجوارح للشهادة وتطاير الكتب والميزان والصراط وحوض الكوثر والجنة والنار ووجوب الإعتقاد أن كل ما ينطق به القرآن وجاء به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أحوال الموت والحشر والثواب والعقاب حق، والخاتمة الإعتقاد بالرجعة وذكر شطر من أشراط الساعة</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ومعتقد الشيخية بإعتبارها مدرسة فكرية لها رأي في المدارس الأخرى مثل المدرسة الصوفية، التي يقول فيها الإحسائي منتقداً، أن الصوفية كانوا يتكلمون في الحقائق التي عرفوها بعبارة تخالف الشرع ظاهراً وتنافي الإيمان بل الإسلام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لديهم طرق يخالفون فيها الشريعة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منهم من يترك العمل مدعياً بالوصول، وأن العمل يشغل من هو بين يدي الملك، ولا يعلم أن إستحضار ذلك هو الذي بين يدي الملك وهو القلب، والعمل بالجوارح هي خدمتها للملك وكونها بين يديه وكذلك الحركات والبصر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العبادة والخدمة مقسمة على الجوارح والقلب واللسان والأعراض كالحركات وغيرها فأيها لم يقم بما كلّف به لم يشكر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ويتطرق الإحسائي إلى الصوفية الذين يستمعون إلى الملاهي والألحان المطربة والتي يعتقدون أن النفس خلقت من حركة الأفلاك فإذا سمعت هذه الأصوات طربت فإنصرفت عن هذا العالم فصافحت الملائكة وصعدت إلى 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فيقول الإحسائي إن الملاهي والأصوات المطربة قد حُرّمت لأن الغناء فضلات نفسانية عجزت النفس عن إبرازها في ألفاظ دالّة فأخرجتها الحاناً</w:t>
      </w:r>
      <w:r>
        <w:rPr>
          <w:rFonts w:eastAsia="Amiri" w:cs="Amiri" w:ascii="Amiri" w:hAnsi="Amiri"/>
          <w:color w:val="111111"/>
          <w:sz w:val="28"/>
          <w:szCs w:val="28"/>
          <w:rtl w:val="true"/>
          <w:lang w:bidi="ar-SA"/>
        </w:rPr>
        <w:t xml:space="preserve">. </w:t>
      </w:r>
      <w:bookmarkStart w:id="224" w:name="pg20133_287420"/>
    </w:p>
    <w:p>
      <w:pPr>
        <w:pStyle w:val="BookText"/>
        <w:rPr/>
      </w:pPr>
      <w:bookmarkEnd w:id="224"/>
      <w:r>
        <w:rPr>
          <w:rFonts w:ascii="Amiri" w:hAnsi="Amiri" w:eastAsia="Amiri" w:cs="Amiri"/>
          <w:color w:val="111111"/>
          <w:sz w:val="28"/>
          <w:sz w:val="28"/>
          <w:szCs w:val="28"/>
          <w:rtl w:val="true"/>
          <w:lang w:bidi="ar-SA"/>
        </w:rPr>
        <w:t xml:space="preserve">وللشيخية موقف مماثل من المدارس الفلسفية مثل مدرسة الملاصدرا والفلاسفة من أتباع ابن سينا والإستشراقيين، وسبب هذا الموقف هو تطرق هؤلاء إلى مسائل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فتعتقد الشيخية أن منابعها تعتمد على متون وبيانات الأئمة الأطهار، ولا يؤمنون لما ذهب إليه هؤلاء بأن الخلق من الله سبحانه بالنسخ، وهذا المذهب عند أهل البيت كفر وزندقة</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3609454_2320776876"/>
      <w:bookmarkStart w:id="226" w:name="_Toc85"/>
      <w:bookmarkEnd w:id="225"/>
      <w:r>
        <w:rPr>
          <w:rtl w:val="true"/>
        </w:rPr>
        <w:t>موقف الشيخية من البابية</w:t>
      </w:r>
      <w:bookmarkEnd w:id="226"/>
    </w:p>
    <w:p>
      <w:pPr>
        <w:pStyle w:val="BookText"/>
        <w:rPr/>
      </w:pPr>
      <w:r>
        <w:rPr>
          <w:rFonts w:ascii="Amiri" w:hAnsi="Amiri" w:eastAsia="Amiri" w:cs="Amiri"/>
          <w:color w:val="111111"/>
          <w:sz w:val="28"/>
          <w:sz w:val="28"/>
          <w:szCs w:val="28"/>
          <w:rtl w:val="true"/>
          <w:lang w:bidi="ar-SA"/>
        </w:rPr>
        <w:t xml:space="preserve">أمّا موقف الشيخية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علماء الشيخية بأنهم أفتوا بكفر البابية ولعنوا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وأول من وقف منهم ضد البابية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كريم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الباب المرتاب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إزهاق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الرسائل، كما قام غيره بالرد على البابية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قد حضر الميرزا علي محمد الذي لقّب نفسه بالباب درس السيد كاظم الرشتي أياماً قلائل في كربلاء، فلا يؤاخذ الأستاذ بجنون تلميذه ولا تلصق بدعته به كما لا تلصق بدع من ضل من المسلمين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بدع من ضل من أصحاب الأئمة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الرشتي كان يدرّس في الحضرة الحسينية ويمكن لأي داخل أن يجلس ويستمع بغض النظر عن وجهة تقليده، فإذا مال بعض الشيخية أو ممن تظاهر بأنه شيخي إلى الباب وصاروا بابية فلا يجوز نسبة ذلك إلى عموم الشيخية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نستشف أن الشيخية وكما يقولون هُم بأن لا علاقة لهم بالبابية من قريب أو بعيد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حارب الشيخية ورئيسها الإحسائي وتلميذه الرشتي وحرّم النظر في كتبهم ونهى أتباعهم عن معاشرتهم، والشيخية يدّعون بأنهم أول من ردَّ على البابية وكانوا هم السبب فيما بعد بإعدامه</w:t>
      </w:r>
      <w:r>
        <w:rPr>
          <w:rFonts w:eastAsia="Amiri" w:cs="Amiri" w:ascii="Amiri" w:hAnsi="Amiri"/>
          <w:color w:val="111111"/>
          <w:sz w:val="28"/>
          <w:szCs w:val="28"/>
          <w:rtl w:val="true"/>
          <w:lang w:bidi="ar-SA"/>
        </w:rPr>
        <w:t xml:space="preserve">. </w:t>
      </w:r>
      <w:bookmarkStart w:id="227" w:name="pg20133_287421"/>
    </w:p>
    <w:p>
      <w:pPr>
        <w:pStyle w:val="BookText"/>
        <w:rPr/>
      </w:pPr>
      <w:bookmarkEnd w:id="227"/>
      <w:r>
        <w:rPr>
          <w:rFonts w:ascii="Amiri" w:hAnsi="Amiri" w:eastAsia="Amiri" w:cs="Amiri"/>
          <w:color w:val="111111"/>
          <w:sz w:val="28"/>
          <w:sz w:val="28"/>
          <w:szCs w:val="28"/>
          <w:rtl w:val="true"/>
          <w:lang w:bidi="ar-SA"/>
        </w:rPr>
        <w:t>وعليه فإن من يقول بأن الشيخية والكشفية هم الأساس في نشوء البابية والتي أسست عن طريقها البهائية فقد أخطأ إذا إستندنا إلى صحة ما يقول علماء الشيخية</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3609456_2320776876"/>
      <w:bookmarkStart w:id="229" w:name="_Toc86"/>
      <w:bookmarkEnd w:id="228"/>
      <w:r>
        <w:rPr>
          <w:rtl w:val="true"/>
        </w:rPr>
        <w:t>الخلاف بين الشيخية وبين الأصوليين والإخباريين</w:t>
      </w:r>
      <w:bookmarkEnd w:id="229"/>
    </w:p>
    <w:p>
      <w:pPr>
        <w:pStyle w:val="BookText"/>
        <w:rPr/>
      </w:pPr>
      <w:r>
        <w:rPr>
          <w:rFonts w:ascii="Amiri" w:hAnsi="Amiri" w:eastAsia="Amiri" w:cs="Amiri"/>
          <w:color w:val="111111"/>
          <w:sz w:val="28"/>
          <w:sz w:val="28"/>
          <w:szCs w:val="28"/>
          <w:rtl w:val="true"/>
          <w:lang w:bidi="ar-SA"/>
        </w:rPr>
        <w:t xml:space="preserve">وعن الخلاف بين الشيخية من جهة والأصوليين والإخباريين من جهة أخرى، فيؤكد الشيخية أن مسائل الدين تحتاج إلى النظر والفكر والإستدلال عليها، وإنما يستدل عليها بالكتاب والسنّة وهما عربيان، فلابد من معرفتهما، ولا يعرفان إلّا بعلم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بتعلم الكتب النحوية أو معاشرة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الكتاب والسنة ألفاظ لابد أن يبحث الإنسان عنها لأن فيها أمر ونهي وعام وخاص وناسخ ومنسوخ وبيانات لا تعرف إلاّ بعلم الكلام، فهذا كلّه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يحتاج إليه الإخباري والأصولي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الشيخية بأن الفقه لا يُعرف إلّا بعلم الأصول، فمن غاص في هذا العلم لابد وأن أخرج شيئاً، وهم بين مخطئ ومصيب سواء سمّوا أنفسهم أصوليين أو إخباريين فلا يجوز قدح قوم خاص وتصلّب لقوم خاص، كلهم أصوليون لابد من تفقههم من علم الأصول، وكلهم إخباريون يراجعون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إختلاف في الطرق التي سلكها علماء المدارس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فالأصوليون في علم أصول الفقه جوّزوا العمل بالأدلّة الظنّية، بينما الشيخية يحرمون العمل بها لأن العمل بالظن حرام بأدلة الكتاب والسنة، بينما الأصوليون يقولون نعمل بباب الظن من باب الضرورة لأن باب العلم قد إنسدَّ علينا بعد غيبة الإمام الثاني عشر وهم في هذا 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تعبير الشيخية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يقول الشيخية بأن علماءهم إستطاعوا أن يسلكوا طريقاً أوصلهم إلى حصول العلم واليقين كما أثبتوه في كتبهم الأصولية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ويقولون إذا حصل خطأ في طريق طلب العلم لا يبعث على الخروج من الإيمان</w:t>
      </w:r>
      <w:r>
        <w:rPr>
          <w:rFonts w:eastAsia="Amiri" w:cs="Amiri" w:ascii="Amiri" w:hAnsi="Amiri"/>
          <w:color w:val="111111"/>
          <w:sz w:val="28"/>
          <w:szCs w:val="28"/>
          <w:rtl w:val="true"/>
          <w:lang w:bidi="ar-SA"/>
        </w:rPr>
        <w:t xml:space="preserve">! </w:t>
      </w:r>
      <w:bookmarkStart w:id="230" w:name="pg20133_287422"/>
    </w:p>
    <w:p>
      <w:pPr>
        <w:pStyle w:val="Heading3"/>
        <w:numPr>
          <w:ilvl w:val="2"/>
          <w:numId w:val="1"/>
        </w:numPr>
        <w:rPr/>
      </w:pPr>
      <w:bookmarkStart w:id="231" w:name="__RefHeading___Toc3609458_2320776876"/>
      <w:bookmarkStart w:id="232" w:name="_Toc87"/>
      <w:bookmarkEnd w:id="230"/>
      <w:bookmarkEnd w:id="231"/>
      <w:r>
        <w:rPr>
          <w:rtl w:val="true"/>
        </w:rPr>
        <w:t>الخلاف في المعاد والمعراج والحلولية والغلو</w:t>
      </w:r>
      <w:bookmarkEnd w:id="232"/>
    </w:p>
    <w:p>
      <w:pPr>
        <w:pStyle w:val="BookText"/>
        <w:rPr/>
      </w:pPr>
      <w:r>
        <w:rPr>
          <w:rFonts w:ascii="Amiri" w:hAnsi="Amiri" w:eastAsia="Amiri" w:cs="Amiri"/>
          <w:color w:val="111111"/>
          <w:sz w:val="28"/>
          <w:sz w:val="28"/>
          <w:szCs w:val="28"/>
          <w:rtl w:val="true"/>
          <w:lang w:bidi="ar-SA"/>
        </w:rPr>
        <w:t xml:space="preserve">أمّا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يتهمهم بها خصومهم، فيقول الشيخية إن الإنسان له جسدان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يتألف من العناصر الزمانية وهو كالثوب يلبسه الإنسان ويخلعه ولا لذة له ولا ألم ولا طاعة ولا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الجسد الثاني فهو الجسد الباقي وهو الطينة التي خُلِق منه، ويبقى في قبره إذا أكلت الأرض الجسد العنصري وتفرق كل جزء منه ولحق بأصله، فالنارية تلحق بالنار والهوائية تلحق بالهواء والمائية تلحق بالماء والترابية تلحق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الجسد هو في القبر بعد أن يتحلل من عناصره، لم تره أبصار أهل الدنيا فيعتمدون على حديث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هذا الجسد بسحالة الذهب في دكان الصائغ، فهذه السحالة من الذهب لا تُرى إلّا بعد غسل الصائغ للتراب بالماء فيصفيه ويستخرجها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سحالة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كذا الجسد هذا يبقى في قبره هكذا فإذا أراد الله سبحانه بَعث الخلائق فيمطر على كل الأرض مطراً من ماء بحر تحت العرش أبرد من الثلج وله رائحة كرائحة المني، فيكون وجه الأرض بحراً واحداً فيتموج بالرياح وتتصفى الأجزاء، وكل شخص تتجمع أجزاء جسده في قبره على هيئة ما كانت بنيته في الدنيا، فإذا نفخ في الصور تطايرت الأرواح كل روح إلى قبر جسدها فتدخل فيه فتنشق الأرض عنه كما تنشق الكمأة فإذا هم قيام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الجسد هو الذي يقوم للحساب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الشيخية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ليلة المعراج بجسمه الشريف مع ما فيه من البشرية الكثيفة وبثيابه التي عليه ولم يمنعه ذلك عن إختراق السماوات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دليل المتحيرين للرشتي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عرج بهذا الجسم الدنيوي الذي كان مع الناس بل بثيابه ولباسه ونعله، وصعد إلى السماء </w:t>
      </w:r>
    </w:p>
    <w:p>
      <w:pPr>
        <w:pStyle w:val="BookText"/>
        <w:rPr/>
      </w:pPr>
      <w:r>
        <w:rPr>
          <w:rFonts w:ascii="Amiri" w:hAnsi="Amiri" w:eastAsia="Amiri" w:cs="Amiri"/>
          <w:color w:val="111111"/>
          <w:sz w:val="28"/>
          <w:sz w:val="28"/>
          <w:szCs w:val="28"/>
          <w:rtl w:val="true"/>
          <w:lang w:bidi="ar-SA"/>
        </w:rPr>
        <w:t xml:space="preserve">وخرق الحُجُب والسرادقات، ووصل إلى العرش وصعد إلى مقام قاب قوسين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الشيخية مسألة المعراج مختلف فيها، إلّا أن الشيعة الإمامية أجمعوا على أن المعراج جسماني ولكن الكيفية مختلف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بالنسبة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الشيخية معتمدين على الشيخ الإحسائي الذي يقول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أصول العقائد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ويجب أن يُعتقد أنه سبحانه لا يحل في شيء ولا يتحد بغيره أمّا أنه سبحانه لا يحل في شيء فلأن الحلول عبارة عن قیام موجود بموجود آخر على سبيل التبعية كقيام الأعراض بالأجسام أو على سبيل الظهور كقيام الأرواح بالأجسام فلو فرض أنه حال بشيء لكان محتاجاً إليه ومتقوماً به فيكون حادثاً</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رُميت الشيخية به، فإن مشايخ الشيخية يؤكدون عكس ذلك فيقول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القول أن محمداً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شركاء ووكلاؤه، أو أن أمر الخلق والرزق والموت والحياة مفوض إليهم، وأمثال هذه الكلمات كفرٌ البتّة فمن قال بذلك فهو مغال، ومشائخنا يعتقدون في الأئمة الأطهار في كل مكان بأنهم عبادالله ويعتقدون أن قدرتهم بقدرة الله وإن علمهم بتعليم الله وفضيلتهم بعطاء الله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غاية ما هناك إنا قلنا فيهم والحمدلله ما هو إجماعي الشيعة وبعض أهل التسنن من أن محمداً وآله صلوات الله عليهم أول ما خلق الله والقرآن والأخبار المتواترة تشهد بذلك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233" w:name="pg20133_287424"/>
    </w:p>
    <w:p>
      <w:pPr>
        <w:pStyle w:val="BookText"/>
        <w:rPr/>
      </w:pPr>
      <w:bookmarkEnd w:id="233"/>
      <w:r>
        <w:rPr>
          <w:rFonts w:ascii="Amiri" w:hAnsi="Amiri" w:eastAsia="Amiri" w:cs="Amiri"/>
          <w:color w:val="111111"/>
          <w:sz w:val="28"/>
          <w:sz w:val="28"/>
          <w:szCs w:val="28"/>
          <w:rtl w:val="true"/>
          <w:lang w:bidi="ar-SA"/>
        </w:rPr>
        <w:t xml:space="preserve">أمّا السيد كاظم الرشتي فيقول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إعتقاده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حجج الله على الخلق وأن الله لم يفوّض إليهم أمر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وَمَا خَلْفَهُمْ وَلَا يَشْفَعُونَ إِلَّا مَنِ ارْتَضَى وَهُم مِّنْ خَشْيَتِهِ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يَقُلْ مِنْهُمْ إِنِّي إِلَهُ مِّن دُونِهِ فَذَلِكَ نَجْزِيهِ جَهَنَّمَ كَذَلِكَ نَجْزِي الظَّالِمِينَ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إدّعى فيهم غُلوّاً بمعنى أنه يدعي فيهم الإستقلال والشراكة مع الله أو تفويض الأمور إليهم بإعتزال الله، أو يعتقد انهم أفضل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يساوون في جميع المزايا والأحوال، فذلك هو الغلو والإرتفاع الذي مُعتِقدُه كافر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سماحة السيد علي عبدالله الموسوي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الحقيقة أن من المستحيل عقلاً أن يكون الحادث قديماً، والله قديم ومحمد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مخلوقون لا يملكون من أنفسهم نفعاً ولا ضراً ولا حياة ولا نشوراً، وتصور ذلك المستحيل مستحيل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3609460_2320776876"/>
      <w:bookmarkStart w:id="235" w:name="_Toc88"/>
      <w:bookmarkEnd w:id="234"/>
      <w:r>
        <w:rPr>
          <w:rtl w:val="true"/>
        </w:rPr>
        <w:t>الخلاف عن الركن الرابع</w:t>
      </w:r>
      <w:bookmarkEnd w:id="235"/>
    </w:p>
    <w:p>
      <w:pPr>
        <w:pStyle w:val="BookText"/>
        <w:rPr/>
      </w:pPr>
      <w:r>
        <w:rPr>
          <w:rFonts w:ascii="Amiri" w:hAnsi="Amiri" w:eastAsia="Amiri" w:cs="Amiri"/>
          <w:color w:val="111111"/>
          <w:sz w:val="28"/>
          <w:sz w:val="28"/>
          <w:szCs w:val="28"/>
          <w:rtl w:val="true"/>
          <w:lang w:bidi="ar-SA"/>
        </w:rPr>
        <w:t xml:space="preserve">وفي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نقاط الخلاف الرئيسية بين الشيخية ومناوئيهم، فالمعروف عن أصول الدين لدى غالبية الشيعة الإثني عشرية عُدّت بخمسة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التوحيد والعدل والنبوة والإمامة والمعاد يوم القيامة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يقول الشيخية بأن هذا العَدّ وإن كان صحيحاً في جميع معانيه، ولكن لم يرد بهذا التعداد نص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فبعض العلماء عددوها بثلاث مثل المحقق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الحلي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عدّها أربعة، وكان هذا الإختلاف على العصور والأزمان في تعداد أصول الدين لا في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والشيخية يقولون بأن أصول الدين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سبحانه بجميع صفاته ومن جملة صفات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الإعتقاد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جاء به من عندالله ومن جملة ما جاء به من عندالله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الإعتقاد بالأئمة الإثني عشر الذين أولهم أميرالمؤمنين علي بن أبي طالب وآخرهم الحجة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أولياء آل محمد والبراءة من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بداية نشوء الشيخية فإن الشيخ الإحسائي عدّها خمسة، وكذلك تلميذه الرشتي ولكنه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أركان الإيمان أربعة وهي التي ذكرناها أعلاه وقد سار عليها الشيخية على خلاف مؤسسها الشيخ الإحسائي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أقوال الشيخية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نوجزها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علماء الشيخية بالركن الرابع بالإضافة لما تقدم وعلى رأي الرشتي أن الركن الرابع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معتمداً على أحاديث الأئمة وأخبارهم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نوالي من والوا ونعادي من عادوا ونجانب من جانبوا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الكرماني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بالركن الرابع هو الإعتراف بأن أولياء آل محمد هم أولياء الله ويجب ولايتهم، وأعداء آل محمد هم اعداء الله ويجب معاداتهم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الكرماني بذلك أن الركن الرابع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يجب معرفتهم لتقليدهم وأخذ المسائل منهم فإنهم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بعد الإمام إما فقيه ومجتهد أو آخذ عنهم ومقلّد، ومن لم يكن مجتهداً يجب عليه أن يعرف فقيهاً ويقلده</w:t>
      </w:r>
      <w:r>
        <w:rPr>
          <w:rFonts w:eastAsia="Amiri" w:cs="Amiri" w:ascii="Amiri" w:hAnsi="Amiri"/>
          <w:color w:val="111111"/>
          <w:sz w:val="28"/>
          <w:szCs w:val="28"/>
          <w:rtl w:val="true"/>
          <w:lang w:bidi="ar-SA"/>
        </w:rPr>
        <w:t xml:space="preserve">. </w:t>
      </w:r>
      <w:bookmarkStart w:id="236" w:name="pg20133_287426"/>
    </w:p>
    <w:p>
      <w:pPr>
        <w:pStyle w:val="BookText"/>
        <w:rPr/>
      </w:pPr>
      <w:bookmarkEnd w:id="236"/>
      <w:r>
        <w:rPr>
          <w:rFonts w:ascii="Amiri" w:hAnsi="Amiri" w:eastAsia="Amiri" w:cs="Amiri"/>
          <w:color w:val="111111"/>
          <w:sz w:val="28"/>
          <w:sz w:val="28"/>
          <w:szCs w:val="28"/>
          <w:rtl w:val="true"/>
          <w:lang w:bidi="ar-SA"/>
        </w:rPr>
        <w:t xml:space="preserve">وعلى ذلك نستخلص من أن الشيخية يعتبرون الركن الرابع هو رابع أركان الدين والمذهب فهو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سنورده عند الحديث عن الكشفية ومقالة السيد الرشتي في الركن الرابع، وهذا الموضوع هو من المواضيع الخلافية بين الشيخية والأصوليين الذين إعتبروا أن الركن الرابع يصل بالشيخية إلى تمجيد الأشخاص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كبار مشايخهم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ووضعهم في مصافي الأئمة، بل يصل الأمر إلى جعلهم في هالة من القدسية التي تخرجهم بالتالي عن نطاق المعتاد، وفي الحقيقة لم نجد عن الشيخ الإحسائي ما يؤيد هذه المقالة، وإنما هي قد أبتدعت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التوسع في شرح عقائد الشيخية الذي إضطررنا إلى البحث فيه، لمعرفة سبب الخلاف والصراع الذي حدث في النصف الأول من القرن الثالث عشر الهجري، كان لزاماً علينا طرحه بسبب الصراع والأحداث التي وقعت في كربلاء في ذلك الوقت، والتي أعطت بعدا ما زالت آثاره باقية إلى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فإننا نقلنا ما ذكره المؤرخون عن الشيخ أحمد الإحسائي وعقائد الشيخية والذين كانوا من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وجانبنا الكثير من الأقوال والأحاديث التي ذكرت ما يخص الشيخ لأننا لا نؤيد ولا نعارض في بحثنا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ننقل للقارئ ما نعتقد بأنه مفيداً للمعرفة وخاصة إذا ما كان ذلك إستمراراً للبحث عن أحوال كربلاء في ذلك الوقت </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3609462_2320776876"/>
      <w:bookmarkStart w:id="238" w:name="_Toc89"/>
      <w:bookmarkEnd w:id="237"/>
      <w:r>
        <w:rPr>
          <w:rtl w:val="true"/>
        </w:rPr>
        <w:t>الكشفيّة</w:t>
      </w:r>
      <w:bookmarkEnd w:id="23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نتاج الشيخية، ومؤسس الكشفية هو السيد كاظم الرشتي تلميذ الإحسائي الذي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المنسوبون إلى هذا الجناب قطب الأقطاب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المسمون بالكشفية، لأن الله سبحانه قد كشف غطاء الجهل والبصيرة في الدين عن بصائرهم وإنجلت ظلمة الريب والشك عن ضمائرهم وأسرارهم، فالكشفية هم الذين كشفت </w:t>
      </w:r>
    </w:p>
    <w:p>
      <w:pPr>
        <w:pStyle w:val="BookText"/>
        <w:rPr/>
      </w:pPr>
      <w:r>
        <w:rPr>
          <w:rFonts w:ascii="Amiri" w:hAnsi="Amiri" w:eastAsia="Amiri" w:cs="Amiri"/>
          <w:color w:val="111111"/>
          <w:sz w:val="28"/>
          <w:sz w:val="28"/>
          <w:szCs w:val="28"/>
          <w:rtl w:val="true"/>
          <w:lang w:bidi="ar-SA"/>
        </w:rPr>
        <w:t xml:space="preserve">أبصارهم الغشاوة وعن قلوبهم الزيغ والغباوة وكشفت عن قلوبهم ظلمة الشكوك والشبهات بالبراهين والتجليات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للسيد كاظم الرشتي فلسفة خاصة رآها من جانبه هي الأوفق والأصلح لما يعتقده في ظواهر الدين، فقد إلتجأ إلى التأويل والتفسير في ظاهر الدين، حيث جاء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المتحيرين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التأويل يُقسّم إلى عدة أقسام منها الظاهر الظاهر والباطن الباطن وتأويل التأويل وباطن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يعتقد بأن الروح المدركة للحقائق هي التي توصل الإنسان من خلال جوارح الجسم المادي إلى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هذه الروح إلى عدة أقسام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تظهر عنده منذ ولادته إلى بلوغه العشرين من العمر وهي قوّته التي تولدت نتيجة غذاءه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هي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تشمل حواسه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هي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تظهر عند الإنسان في سن الكمال، وهو بلوغ الأربعين سنة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الروح الأخيرة تكون متفاوتة عند البشر من كل مليون نطفة قد تكون واحدة متكاملة أو كاملة والباقيات ناقصة، والسر في هذه النطفة الكاملة يظهر الشخص وفيه الروح الكاملة التي تتركز فيه الأركان الأربعة لتتغلغل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مدركاً وحسن الصورة والمظهر، وبذلك يكون هذا الشخص متمكناً من معرفة إمام زمانه لأنه إذاعرف هذا الإمام يعني أنه عرف الرسول ومعرفة الرسول هي معرفة الله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هنا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تتجلى فيه ذات الله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الإنسان الكامل يتمركز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تتكون فيه خواص الرضا والتسليم والخشوع والإنقياد والخوف والصبر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bookmarkStart w:id="239" w:name="pg20133_287428"/>
    </w:p>
    <w:p>
      <w:pPr>
        <w:pStyle w:val="BookText"/>
        <w:rPr/>
      </w:pPr>
      <w:bookmarkEnd w:id="239"/>
      <w:r>
        <w:rPr>
          <w:rFonts w:ascii="IRNazanin" w:hAnsi="IRNazanin" w:eastAsia="IRNazanin"/>
          <w:color w:val="111111"/>
          <w:sz w:val="28"/>
          <w:sz w:val="28"/>
          <w:szCs w:val="28"/>
          <w:rtl w:val="true"/>
          <w:lang w:bidi="fa-IR"/>
        </w:rPr>
        <w:t xml:space="preserve">مرکزه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فيكتسب بذلك الأخلاق الحميدة والإبتعاد عن كل ماهو قبيح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الإنسان الكامل والذي يتمركز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الأركان الأربعة إذا ما وجدت وإكتملت في الإنسان الكامل فسوف تظهر فيه القوى الخارقة ويكون وليّاً من الأولياء، ويتصف بالعلم والحكمة، وسبب ذلك هو إتحاد الذات مع بعض من مثل هذه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فالإنسان الذي تكتمل فيه الأركان الأربعة يكون هو الذي تتجلى فيه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يقول عنها السيد الرشتي إنها تتمثل بالإمام المهدي والشخصية التي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أصلاً الركن الرابع، فالإمام هو القوة أو العلة الفاعلة فتتجلى أمامه الإلهامات الربانيّة وتنكشف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الأسرار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طريقة السيد الرشتي 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تلك الأسباب والإستنتاجات، فالإنسان الذي تنكشف له كل هذه الحقائق والأسرار تتجلى فيه الذات بأجلى مظاهرها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السيد الرشتي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 طريق التجليات والكشف، حصلتُ على العلم والقطع بحقيقة الأشياء، وعندما أكثرت الأسئلة عن الأئمة الأطهار إنكشف لي ملكوت الأرضين والسماوات ومشاهدة الأيام وملاحظة الأسماء والصفات بانحاء التجليات في 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الأكوان كلها مرتكزة في نقطة أسرار البسملة، وكل ما في البسملة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في الباء هو النقطة التي تحت الباء وانا هذه النقطة </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3609464_2320776876"/>
      <w:bookmarkStart w:id="241" w:name="_Toc90"/>
      <w:bookmarkEnd w:id="240"/>
      <w:r>
        <w:rPr>
          <w:rtl w:val="true"/>
        </w:rPr>
        <w:t xml:space="preserve">الكشفية وفاطمة الزهراء </w:t>
      </w:r>
      <w:r>
        <w:rPr>
          <w:rtl w:val="true"/>
        </w:rPr>
        <w:t>(</w:t>
      </w:r>
      <w:r>
        <w:rPr>
          <w:rtl w:val="true"/>
        </w:rPr>
        <w:t>عَلَيْهَا السَّلَامُ</w:t>
      </w:r>
      <w:r>
        <w:rPr>
          <w:rtl w:val="true"/>
        </w:rPr>
        <w:t>)</w:t>
      </w:r>
      <w:bookmarkEnd w:id="24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البعض عن الكشفية بأنها تعتقد بأن فاطمة الزهراء عليها السلام هي أشرف من سائر الأنبياء وخاصة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خلق الله فيها إشعاعات إنتقلت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إنتقلت إشعاعاتها إلى أولاده ومنهم إلى بعض شيعتهم ومواليهم الخلّص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ويعللون ذلك </w:t>
      </w:r>
    </w:p>
    <w:p>
      <w:pPr>
        <w:pStyle w:val="BookText"/>
        <w:rPr/>
      </w:pPr>
      <w:r>
        <w:rPr>
          <w:rFonts w:ascii="Amiri" w:hAnsi="Amiri" w:eastAsia="Amiri" w:cs="Amiri"/>
          <w:color w:val="111111"/>
          <w:sz w:val="28"/>
          <w:sz w:val="28"/>
          <w:szCs w:val="28"/>
          <w:rtl w:val="true"/>
          <w:lang w:bidi="ar-SA"/>
        </w:rPr>
        <w:t>بالقول بأن كل ما تقدم يوضح الحقيقة المحمدية، لأن هؤلاء من مظاهر ذات الله نتيجة إتحاد الجوهر الإلهي بالجوهر الجسماني وبالتداخل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فبذلك يكون الإمام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يقوم مقام العلّة المادية والصورية الغائبة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فالكون كان قد تكوّن من نقطة ذات الله ، وهذه النقطة ظهرت من إشعاعات فاطمة الزهراء حتى وصلت إلى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ذكرنا موضوع الغلو عند شرح عقائد الشيخية لم نجد صراحة ما يشير إلى هذه المقالة، وقد نقلناها لأن الرأي الشائع لدى العامة يقول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وللحقيقة نقول فإن الكشفية إذا أوردت هذه المقالة فلم تأت بجديد لأن الكثير من الشيعة وعن طريق بعض العلماء الأصوليين وكذلك الإخباريين يؤيدون ذلك، بل إن الكثير ممن يرتقي المنابر الحسينية يتحدثون بمثل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 مؤلف مدينة الحسين نقلاً عن دليل المتحيرين من نسخة بقلم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إسماعيل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تلميذ الرشتي الذي فرغ من كتابة هذه النسخة من كتاب دليل المتحيرين يوم الأربعاء من جمادي الأولى سنة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وعليه فمن لم يكن في قلبه محبة – الركن الرابع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السيد الرشتي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تنفعه حسنة وإن صام الدهر وقام ليالي عمره وأفنى حياته في العبادة وفي فعل الخير، وإن المسلمين اليوم كلهم کفار عبّاد أوثان والصوفية فهم نحتوا الأقطاب ومرشديهم وعبدوهم، والإمامية الأصوليون إتخذوا المجتهدين وعبدوهم بتقليدهم لهم – إلّا الكشفية فإنهم عبدوا الله الواحد الذي تجلّى في صور مختلفة فهم الموحدون</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فلينظر المتتبع ، ألا يُشم من ذلك شيئاً من رائحة التزوير وقد يكون النقل فيه بائناً وواضحاً من تلميذ الرشتي، لأن أتباع الرشتي لو كانوا يعتقدون بالأصوليين كونهم هم التابعين للأصل فما كانوا على خلاف معهم، والأصل هو الأساس والمحْدَث هو المشكوك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راجعنا ما ذكره مؤلف كتاب مدينة الحسين في 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حيث أطال مؤلفه بنقل ماهو منسوب إلى السيد الرشتي أو ما قيل عنه، ونعتقد إن ماجاء في مقال المؤلف الكليدار كان إنتقاداً كبيراً لا محل له، إذا ما عرفنا أن الصراع العقائدي في نهاية القرن الثاني عشر وجميع سنوات القرن الثالث عشر الهجري، هو صراع أو صراعات فقهية كانت أطرافها كلها من علماء دين إيرانيين، ساعد البعض منهم الساسة والملوك والأمراء لغايات عديدة ذكرنا قسماً منها وسوف نذكر بشيء من التفصيل هذه الخلافات العقائدية وتأثيرها الإجتماعي والسياسي على المجتمع الكربلائي واغراضها ومبتغاها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 الكثير ممن كتب عن هذه الأمور قد إنحاز إلى هذا الطرف أو ذاك بدون أن يتمعن في الأسباب والموجبات لهذا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بأن الكاتب يجب أن ينقل الحقيقة من مصادر عدة ويقوم بتحليل الوقائع بنفس مستقل غير متأثر بأحد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يجب أن ننقل حقيقة هي أن كل ما قيل عن الشيخية أو الكشفية كان في أحيان عديدة مجافي للحقيقة، وربما قام البعض بإضافة أشياء كثيرة عن أمور لم يقلها السيد كاظم الرشتي ولا أستاذه ويمكن حتى الذين جاءوا بعدهما، وهذا ليس دفاعاً عنهم فأنا لست شيخيّاً ولا كشفيّا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يُلاحظ القارئ لكتاب دليل المتحيرين شيئاً من هذا القبيل، بحيث يقوم السيد الرشتي بنقل ما قام به البعض ضدّه وما قالوه ويذكره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ونستنتج من ذلك إلى أخطاء وأمور قام بها السيد كاظم الرشتي كانت نتيجة الهجمة التي شُنّت عليه ، مما دعاه على إتخاذ مواقف توالي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الوالي أو المتولي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ليبعد عنه وعن اتباعه غوائل كثيرة إعترضت سيرته ومريديه واتباعه، ولو أننا نسجل عليه تعاونه مع السلطة ضد الأهالي ولكن الذي لديه أفكار يجب أن تكون له الحجة الدامغة على إقناع الغير بالدليل القاطع، وليس بتحشيد الصفوف والتقاتل وخلق الأزمات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ونعود إلى</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البداية فيبقى لنا أن نقول بأن كل ما ورد نابع عن رأي الناقل وميوله وإتجاهاته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ولتوكيد إعتقادنا بأن التزوير والنقل بائناً وواضحاً في ما ذُكِرَ آنفاً، ننقل الحادثة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السيد كاظم الرشتي المنبر في الروضة الحيدرية في النجف الأشرف بعد صلاة الظهر يوم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بجسمه على السماء بل بثيابه ونعله، وأن الخلق يوم القيامة يُحشرون بأبدانهم واجسادهم الدنيوية المرئية المحسوسة في الدنيا، وأن الله هو العالم بالأشياء كلها قبل إيجادها ومع وجودها فلا تتفاوت له الأحوال ولا يوصف بالإنتقال ولا يعتريه زوال ولا إضمحلال، فمن إعتقد بهذا فميزانه رجيح يستحق ثواب الله وهذا هو الإعتقاد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وأردف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عليّاً وأخاه رسول الله وأولاده المعصومين وزوجته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أمناء الله وأبواب رحمته ومقاليد مغفرته ومفاتيح جناته، وما الإمام علي وأولاده الأئمة المعصومين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فاعلية – عالمون بالأشياء كلّها، أيها الناس هذا إعتقادي وعليه إنعقد ضميري وبه أدين في سرّي وعلانيتي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الذي قام به السيد كاظم وقاله في صحن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للتهدئة أم هي الحقيقة بعينها؟ وبعد مقالة السيد هذه طلب العلامة الشيخ حسن كاشف الغطاء الإجتماع به وبيان صدق 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يقبل الرشتي بالإجتماع وإنما أرسل أحد أتباعه إلى الشيخ حسن يخبره بما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 يكون ملتبساً عليك أمري، مشتبهاً عليك حالي، أو متيقناً بضلالي وإن قلبي ينافي لساني، فإن كان كذلك فأنا أظهرت لك ما أدين الله به واعتقده، فيجب عليك القبول والتصديق بنص من الله حسب ما جاء بكتابه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ألقى السلام عليكم لست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تشُك وإني أسلك النفاق فلا يجوز لك كشف الباطن </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فنحن أمام حالتين، إما حقيقة وصدق السيد الرشتي وما أوردناه عنه ولو كان فيه جانباً من الصحة، ولكن لا يصل لحد ان يقوم البعض بتكفيره وإعتباره مارقاً </w:t>
      </w:r>
    </w:p>
    <w:p>
      <w:pPr>
        <w:pStyle w:val="BookText"/>
        <w:rPr/>
      </w:pPr>
      <w:r>
        <w:rPr>
          <w:rFonts w:ascii="Amiri" w:hAnsi="Amiri" w:eastAsia="Amiri" w:cs="Amiri"/>
          <w:color w:val="111111"/>
          <w:sz w:val="28"/>
          <w:sz w:val="28"/>
          <w:szCs w:val="28"/>
          <w:rtl w:val="true"/>
          <w:lang w:bidi="ar-SA"/>
        </w:rPr>
        <w:t xml:space="preserve">عن الدين والملّة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يكون كلام السيد مداهنة، وما نُقِل عنه كلّه صحيح من قبل تلامذته ومعارضيه، فإنه يعني بذلك تهدئة الأمر عليه وتخفيف وطئة خصومه منه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وأنظر لمؤلف مدينة الحسين ماذا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ونرى من خلال الأحداث أن العلماء المناوئين له قد تريّثوا عن كشف نيّاته من باب الإحتياط لتظاهره في إظهار الشعائر كأحد المسلمين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242" w:name="pg20133_287433"/>
    </w:p>
    <w:p>
      <w:pPr>
        <w:pStyle w:val="Heading2"/>
        <w:numPr>
          <w:ilvl w:val="1"/>
          <w:numId w:val="1"/>
        </w:numPr>
        <w:rPr/>
      </w:pPr>
      <w:bookmarkStart w:id="243" w:name="__RefHeading___Toc3609466_2320776876"/>
      <w:bookmarkStart w:id="244" w:name="_Toc91"/>
      <w:bookmarkEnd w:id="242"/>
      <w:bookmarkEnd w:id="243"/>
      <w:r>
        <w:rPr>
          <w:rtl w:val="true"/>
        </w:rPr>
        <w:t>البابية ودعوتهم في كربلاء</w:t>
      </w:r>
      <w:bookmarkEnd w:id="244"/>
    </w:p>
    <w:p>
      <w:pPr>
        <w:pStyle w:val="Heading3"/>
        <w:numPr>
          <w:ilvl w:val="2"/>
          <w:numId w:val="1"/>
        </w:numPr>
        <w:rPr/>
      </w:pPr>
      <w:bookmarkStart w:id="245" w:name="__RefHeading___Toc3609468_2320776876"/>
      <w:bookmarkStart w:id="246" w:name="_Toc92"/>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في هذا المبحث سنقوم بتدوين دعوة البابية التي كان مؤسسها علي محمد رضا الشيرازي يحضر حلقات الدراسة الدينية عند السيد كاظم الرشتي في كربلاء، وسيتم فيه شرح التأثير الفكري عليه والوسائل التي تم بموجبها إقناعه بأنه سيكون الباب لظهور الحجة القائم المنتظر، والتي كانت لا تخلو من تدخلات أجنبية غايتها إحداث فجوات في الدين والشريعة</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3609470_2320776876"/>
      <w:bookmarkStart w:id="248" w:name="_Toc93"/>
      <w:bookmarkEnd w:id="247"/>
      <w:r>
        <w:rPr>
          <w:rtl w:val="true"/>
        </w:rPr>
        <w:t xml:space="preserve">الجاسوس الروسي </w:t>
      </w:r>
      <w:r>
        <w:rPr>
          <w:rtl w:val="true"/>
        </w:rPr>
        <w:t>(</w:t>
      </w:r>
      <w:r>
        <w:rPr>
          <w:rtl w:val="true"/>
        </w:rPr>
        <w:t>كوركي</w:t>
      </w:r>
      <w:r>
        <w:rPr>
          <w:rtl w:val="true"/>
        </w:rPr>
        <w:t xml:space="preserve">) </w:t>
      </w:r>
      <w:r>
        <w:rPr>
          <w:rtl w:val="true"/>
        </w:rPr>
        <w:t>في كربلاء</w:t>
      </w:r>
      <w:bookmarkEnd w:id="248"/>
    </w:p>
    <w:p>
      <w:pPr>
        <w:pStyle w:val="BookText"/>
        <w:rPr/>
      </w:pPr>
      <w:r>
        <w:rPr>
          <w:rFonts w:ascii="Amiri" w:hAnsi="Amiri" w:eastAsia="Amiri" w:cs="Amiri"/>
          <w:color w:val="111111"/>
          <w:sz w:val="28"/>
          <w:sz w:val="28"/>
          <w:szCs w:val="28"/>
          <w:rtl w:val="true"/>
          <w:lang w:bidi="ar-SA"/>
        </w:rPr>
        <w:t xml:space="preserve">حلَّ بكربلاء سنة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1839</w:t>
      </w:r>
      <w:r>
        <w:rPr>
          <w:rFonts w:ascii="Amiri" w:hAnsi="Amiri" w:eastAsia="Amiri" w:cs="Amiri"/>
          <w:color w:val="111111"/>
          <w:sz w:val="28"/>
          <w:sz w:val="28"/>
          <w:szCs w:val="28"/>
          <w:rtl w:val="true"/>
          <w:lang w:bidi="ar-SA"/>
        </w:rPr>
        <w:t xml:space="preserve">م الجاسوس الروسي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كينازد الغوركي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يتخفى بزي طلاب العلم ويحمل اسم مستعار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عيسى اللنكراني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والروسي كوركي هذا أرسلته الحكومة الروسية إلى إيران ليعمل وكيلاً في السفارة الروسية للتجسس وفي مهمة سياسية الغرض منها دراسة وتهيئة الأمور لإحداث إنشقاق في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إختياره لإلمامه باللغة الفارسية قراءة وكتابة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توجيهه بتعلم اللغة العربية، وقد حصل على معلم خاص يدفع له تومانين شهرياً واسمه الشيخ محمد المازندراني أحد تلامذة العلامة أحمد الكَيلاني الذي كان من كبار علماء إيران حينها، وبقي يراجعه في منزله لمدة سنتين تعلم فيها اللغة العربية، وتوطدت علاقته بمعلمه الشيخ محمد وطلب منه دراسة الفقه والاصول على يديه، وأخذ يصحبه معه إلى مجلس العلامة الكَيلاني ويستمع له، وأقنع معلمه بأنه مهتم </w:t>
      </w:r>
    </w:p>
    <w:p>
      <w:pPr>
        <w:pStyle w:val="BookText"/>
        <w:rPr/>
      </w:pPr>
      <w:r>
        <w:rPr>
          <w:rFonts w:ascii="Amiri" w:hAnsi="Amiri" w:eastAsia="Amiri" w:cs="Amiri"/>
          <w:color w:val="111111"/>
          <w:sz w:val="28"/>
          <w:sz w:val="28"/>
          <w:szCs w:val="28"/>
          <w:rtl w:val="true"/>
          <w:lang w:bidi="ar-SA"/>
        </w:rPr>
        <w:t>بالدين الإسلامي وإن هذا الدين هو الحق والإيمان الصحيح للإنسان يتوطد به، مما جعل معلمه يشير عليه ويقنعه بأن يُسلم فوافق بدهاء وتخطيط على أن لا يتمكن من الختان بحجة خوفه من السفير الروسي إذا علم بذلك فيتسبب في هلاكه، فقبل معلمه الشيخ محمد بذلك وإزدادت العلاقة بينهما وأخذ يمدّه بالأموال، وقام الشيخ محمد بتزويجه إبنة أخيه اليتيمة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كان يصحبه إلى مجلس الكَيلاني فقد تعرف على مريديه ومنهم الميرزا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أصبح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والميرزا حسين علي 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البهاء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والميرزا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البهاء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ينقل المعلومات التي يحصل عليها إلى السفارة الروسية حيث كان كل شيء يتم بعلمها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 هذا الشخص من التقرب من البلاط الإيراني خاصة في فترة محمد شاه القاجاري الذي خلف فتح علي قاجار، وأخذ ينقل للبلاط آراء بعض رجال الدين بالشاه، وأخذ يلعب أدواراً خطيرة خاصة عندما تسبب بإبعاد الصدر الأعظم الإيراني ومن ثَمَّ تصفيته من قبل الشاه نتيجة معلومات نقلها للشاه بأن صدره الأعظم متفق مع العلامة أحمد الكيلاني وعدم رضا الاثنين على الشاه معتمداً على معلومة حصل عليها من صديقه حسين علي 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يتجسس على أستاذه الكيلاني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يتمكن الشاه من القضاء على الكيلاني لمنزلته الروحية بين الناس، فأخذ هذا الجاسوس على عاتقه أمر الكيلاني، فقد كلّف صديقه حسين علي نوري بوضع السم لأستاذه 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كان لأمرين أولهما التخلص من الصدر الأعظم لشكّه بأنه مدفوع من الإنكليز ضد الشاه، وكانت حينها حرب مخابراتية بين الإنكليز والروس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ساعد الشاه بالتخلص من العلامة أحمد الكيلاني ليتقرب أكثر من البلاط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إعترف هذا الجاسوس بذلك في مذكراته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توجيهه من قِبَل حكومته الروسية بالذهاب إلى كربلاء لإحداث شرخ في وحدة المسلمين من خلال إنخراطه بتحصيل العلوم الاسلامية وتشكيل علاقات وإيجاد أعوان له يساعدونه في مهمته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فوصل كربلاء سنة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سنة </w:t>
      </w:r>
      <w:r>
        <w:rPr>
          <w:rFonts w:eastAsia="Amiri" w:cs="Amiri" w:ascii="Amiri" w:hAnsi="Amiri"/>
          <w:color w:val="111111"/>
          <w:sz w:val="28"/>
          <w:szCs w:val="28"/>
          <w:lang w:bidi="ar-SA"/>
        </w:rPr>
        <w:t>1839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متنكراً باسم الشيخ عيسى اللنكراني، وإستأجر داراً في المدينة وأخذ يحضر مجالس درس السيد كاظم الرشتي رئيس الكشفيين وبإعترافه فإن السيد كاظم الرشتي لم يكن مطمئناً بوجوده في مجلسه، رغم أنه لم يبادر بما يبعث الشك والريبة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يسكن بجواره السيد علي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تلاميذ الرشتي، وقد وجده في درجة عالية من الذكاء وأحواله المادية جيدة وهو مواظب على تحصيل العلوم الدينية بشكل كبير، فتقرب إليه ووثّق علاقته به شخصيّاً وأصبح لا يفارقه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الجاسوس هو الذي وضع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نيابة الحجة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ذهن السيد علي الذي عارض الفكرة ولكنه أقنعه بأمور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يتسع المجال لتفصيلها هنا لغرض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مذكراته يقول هذا الجاسوس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الأيام وفي مجلس السيد كاظم الرشتي سأل أحد الطلاب وكان من أهل تبريز السيد كاظم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يقيم صاحب الزمان الامام المهدي ؟ فأجابه السيد كاظم كيف لي أن أعلم، ويحتمل أن يكون الآن بين ظهرانينا غير أني لا أعرفه</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المهم والمختصر في الموضوع أن هذا الجاسوي الروسي والذي سمّى نفسه بالشيخ عيسى اللنكراني هو الذي وضع فكرة نيابة الامام المهدي وأقنع السيد علي بضغط </w:t>
      </w:r>
    </w:p>
    <w:p>
      <w:pPr>
        <w:pStyle w:val="BookText"/>
        <w:rPr/>
      </w:pPr>
      <w:r>
        <w:rPr>
          <w:rFonts w:ascii="Amiri" w:hAnsi="Amiri" w:eastAsia="Amiri" w:cs="Amiri"/>
          <w:color w:val="111111"/>
          <w:sz w:val="28"/>
          <w:sz w:val="28"/>
          <w:szCs w:val="28"/>
          <w:rtl w:val="true"/>
          <w:lang w:bidi="ar-SA"/>
        </w:rPr>
        <w:t>كبير وبوسائل متعددة أن يكون هو الباب لمعرفة المهدي وقد تقبل الباب هذا الأمر شيئاً فشيئاً، وأخذ الجاسوس يسميه وينادية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الامر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وبالمهدي تارة أخرى، وأخذ ينفق الاموال لتصديق هذا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ويعقد معه مجالس خاصة لذات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فالفكرة بدأت في كربلاء، وسافر بعدها السيد علي محمد الشيرازي إلى البصرة ومنها إلى بوشهر ومن ثَمَّ إلى شيراز لنشر دعوته، وكان على إتصال دائم بسيده الجاسوس هذا حيث يتبادلون الرسائل والرسل لتلك الغاية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وخلال السنوات التي قضاها الجاسوس الروسي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اللنكراني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والعتبات المقدسة وفي مدن أخرى كان يزورها في الصيف، حيث كان يغادر كربلاء لشدة الحرارة فيها ويتوجه إلى الشام ومدن عثمانية أخرى ويعود إلى كربلاء، فقد وجد جوّاً جديداً ومناسباً لإحداث البلبلة في صفوف المسلمين، وتكفل وبأمر من حكومته أن يقوم بالصرف ماديّاً لما يلزم بخصوص الدعوة البابية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غادر علي محمد الشيرازي كربلاء كان يراسل هذا الجاسوس ويوقع رسالته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العلم ونائب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الجاسوس الروسي يرفع تقارير شهرية إلى حكومته بواسطة صديق له يسكن بغداد اسمه محمد الأذربيجاني حيث يرسلها باسم عيسى اللنكراني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في كربلاء ببث الدعاية بظهور صاحب الزمان والإمام المنتظر، وبدأ يشك به عدد من طلاب السيد كاظم الرشتي وهم من أهل الشام، وقد علموا بما يقوم به خاصة بعد وفاة السيد كاظم الرشتي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وأرادوا أن يمسكوا بوثيقة رسالة تدينه فعلم بنيّاتهم وإتهمهم بأنهم عملاء للإنكليز في مذكراته، فقد إضطر بشكل خفي للهروب من كربلاء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 xml:space="preserve">م أي بعد وفاة السيد كاظم الرشتي بسنة واحدة، فقد غادر كربلاء إلى روسيا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متنكراً بزي واسم شرطي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w:t>
      </w:r>
      <w:r>
        <w:rPr>
          <w:rFonts w:eastAsia="Amiri" w:cs="Amiri" w:ascii="Amiri" w:hAnsi="Amiri"/>
          <w:color w:val="111111"/>
          <w:sz w:val="28"/>
          <w:szCs w:val="28"/>
          <w:rtl w:val="true"/>
          <w:lang w:bidi="ar-SA"/>
        </w:rPr>
        <w:t xml:space="preserve">). </w:t>
      </w:r>
      <w:bookmarkStart w:id="249" w:name="pg20133_287437"/>
    </w:p>
    <w:p>
      <w:pPr>
        <w:pStyle w:val="BookText"/>
        <w:rPr/>
      </w:pPr>
      <w:bookmarkEnd w:id="249"/>
      <w:r>
        <w:rPr>
          <w:rFonts w:ascii="Amiri" w:hAnsi="Amiri" w:eastAsia="Amiri" w:cs="Amiri"/>
          <w:color w:val="111111"/>
          <w:sz w:val="28"/>
          <w:sz w:val="28"/>
          <w:szCs w:val="28"/>
          <w:rtl w:val="true"/>
          <w:lang w:bidi="ar-SA"/>
        </w:rPr>
        <w:t>كافأته حكومته للمعلومات التي كان يزودهم بها، وللأعمال التي قام بها في إيران والعراق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عينته في زمن ناصر الدين شاه سفيراً لها في طهران، وكان له دور بارز في القضاء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إفتضاح أمره، كما إنه تمكن من تخليص حسين علي 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الباب والبهاء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معه من السجن من خلال علاقاته مع البلاط الإيراني، وإرسالهم إلى بغداد ومدّهم بالأموال لتنشيط عمل الدعوة البهائية فيما بعد</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3609472_2320776876"/>
      <w:bookmarkStart w:id="251" w:name="_Toc94"/>
      <w:bookmarkEnd w:id="250"/>
      <w:r>
        <w:rPr>
          <w:rtl w:val="true"/>
        </w:rPr>
        <w:t>البابيّة</w:t>
      </w:r>
      <w:bookmarkEnd w:id="251"/>
    </w:p>
    <w:p>
      <w:pPr>
        <w:pStyle w:val="BookText"/>
        <w:rPr/>
      </w:pPr>
      <w:r>
        <w:rPr>
          <w:rFonts w:ascii="Amiri" w:hAnsi="Amiri" w:eastAsia="Amiri" w:cs="Amiri"/>
          <w:color w:val="111111"/>
          <w:sz w:val="28"/>
          <w:sz w:val="28"/>
          <w:szCs w:val="28"/>
          <w:rtl w:val="true"/>
          <w:lang w:bidi="ar-SA"/>
        </w:rPr>
        <w:t xml:space="preserve">هي من الدعوات الباطنية التي ظهرت في أواسط القرن الثالث عشر الهجري، ومؤسس البابية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رضا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تأثر في بداية شبابه بتعاليم الشيخ أحمد الإحسائي ومن بعده بالسيد كاظم الرشتي، وقد ذكر جميع الذين كتبوا عن البابية بأن السيد كاظم الرشتي كان يبشّر مريدية بظهور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ياترى كان المقصود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البابية والبهائية، أم كان السيد كاظم يبشِّر بظهور الحجة المهدي عليه السلام وقد طال الجدال حول ذلك، وما نُسب للرشتي من أقوال لا نريد البحث فيها لرأينا الخاص بها وقد تكون ملفقة، وإنتشرت الدعوة البابية بشكل كبير في إيران، وإنتقلت دعوته إلى بعض المفاصل في كربلاء، وصاحبتها مشاحنات وخلافات بين الأوساط الدينية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فالباب الذي هو علي محمد رضا الشيرازي قد إدّعى في ابتداء أمره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المهدي المنتظر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وأخيراً إدّعى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أفتى العلماء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إيران دارت معارك وحروب دامية عندما وقفت الحكومة القاجارية أمامها بشدة وقسوة، وكان ناصر الدين شاه شديداً عليهم حتى وصل الأمر إلى قتل الباب وملاحقة أتباعه، وكان ذلك سبب في إغتيال الشاه فيما بعد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تم إعدام الباب في تبريز فرَّ قسم من أتباعه ووصلوا بغداد لينجوا بأنفسهم من أيدي الإيرانيين فكان رئيس البابية بعد الباب والذي هرب إلى العراق قد إستقر </w:t>
      </w:r>
      <w:bookmarkStart w:id="252" w:name="pg20133_287438"/>
    </w:p>
    <w:p>
      <w:pPr>
        <w:pStyle w:val="BookText"/>
        <w:rPr/>
      </w:pPr>
      <w:bookmarkEnd w:id="252"/>
      <w:r>
        <w:rPr>
          <w:rFonts w:ascii="Amiri" w:hAnsi="Amiri" w:eastAsia="Amiri" w:cs="Amiri"/>
          <w:color w:val="111111"/>
          <w:sz w:val="28"/>
          <w:sz w:val="28"/>
          <w:szCs w:val="28"/>
          <w:rtl w:val="true"/>
          <w:lang w:bidi="ar-SA"/>
        </w:rPr>
        <w:t xml:space="preserve">في بغداد وظهر فيها والذي أطلق على نفسه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في الأمر أن البابية أسست إلى البهائية وهذه خرجت كليّا عن الإسلام وأسست ديانة خاصة لها محافلها التي تشبه في تعاليمها بمحافل الماسونية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بأن الشيخية أسست البابية فهو واهم كليّاً لأن الشيخية تتقاطع مع أفكار البابية، وانتماء بعض الشيخية إلى البابية في بداية ظهورها لا يعني بالضرورة أن تكون للبابية علاقة بالشيخية، فالطريقة الشيخية أسمى وأرفع من الأفكار والعقائد التي بنت البابية على أساسها فكرتها الباطنية الضالّة، والتي أحدثت إنقساماً في الشريعة الإسلامية وأسست إلى الضلال والكفر بعقيدة الإسلام بإعتقاد إلوهية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وتحريفه للدين الإسلامي الحنيف من خلال نسف أركانه وفروعه وكل ما يتعلق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علمية وتاريخية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الشيخية تنكر دخول دعوة الباب ويقولون أن أكثر علماء الشيخية قد حاربوا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وحكموا عليه بالكفر</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3609474_2320776876"/>
      <w:bookmarkStart w:id="254" w:name="_Toc95"/>
      <w:bookmarkEnd w:id="253"/>
      <w:r>
        <w:rPr>
          <w:rtl w:val="true"/>
        </w:rPr>
        <w:t xml:space="preserve">علي محمد رضا الشيرازي </w:t>
      </w:r>
      <w:r>
        <w:rPr>
          <w:rtl w:val="true"/>
        </w:rPr>
        <w:t>(</w:t>
      </w:r>
      <w:r>
        <w:rPr>
          <w:rtl w:val="true"/>
        </w:rPr>
        <w:t>الباب</w:t>
      </w:r>
      <w:r>
        <w:rPr>
          <w:rtl w:val="true"/>
        </w:rPr>
        <w:t xml:space="preserve">) </w:t>
      </w:r>
      <w:r>
        <w:rPr>
          <w:rtl w:val="true"/>
        </w:rPr>
        <w:t>في كربلاء</w:t>
      </w:r>
      <w:bookmarkEnd w:id="25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علي محمد رضا الشيرازي في أول محرم سنة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أول </w:t>
      </w:r>
      <w:r>
        <w:rPr>
          <w:rFonts w:eastAsia="IRNazanin" w:cs="IRNazanin"/>
          <w:color w:val="111111"/>
          <w:sz w:val="28"/>
          <w:szCs w:val="28"/>
          <w:lang w:bidi="fa-IR"/>
        </w:rPr>
        <w:t>1819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بمدينة شيراز جنوب إيران، في بيت يدعي إنتسابه إلى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صباه توفي والده الذي كان يعمل بالتجارة، وكفله خاله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المرزة علي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تجار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طفولته أو كله خاله إلى بعض المشايخ لتعليمه القراءة والتهذيب، وكان عزوفاً عن الدرس إلّا إنه أطاع رغبة خاله فتعلم من العربية شيئاً قليلاً، ومن النحو الفارسي بعض مبادئه، بيد انه برع في حسن الخط وسر رعة الكتابة، ولما رأى خاله أنه لا يرغب في التعليم والتحصيل فقد أشركه معه في تجارته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w:t>
      </w:r>
    </w:p>
    <w:p>
      <w:pPr>
        <w:pStyle w:val="BookText"/>
        <w:rPr/>
      </w:pPr>
      <w:r>
        <w:rPr>
          <w:rFonts w:ascii="Amiri" w:hAnsi="Amiri" w:eastAsia="Amiri" w:cs="Amiri"/>
          <w:color w:val="111111"/>
          <w:sz w:val="28"/>
          <w:sz w:val="28"/>
          <w:szCs w:val="28"/>
          <w:rtl w:val="true"/>
          <w:lang w:bidi="ar-SA"/>
        </w:rPr>
        <w:t xml:space="preserve">إلى ميناء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الخليج العربي بعد كساد التجارة في شيراز، وإفتتح متجراً لبيع الأقمشة، وهناك إتصل به أحد تلامذة السيد كاظم الرشتي ويدعى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الكربلائي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وبدأ يلقي على مسامعه أفكار سمعها من الشيخ الإحسائي والسيد الرشتي عن الغائب المنتظر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ويوهمه بأن سيماه ومحياه تنطبق على الموعود الذي أخبر الشيخ والسيد بقرب ظهوره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هذه من افتراءات المعادين للشيخية والكشفية من الأصوليين الذين حاربوا أفكار الشيخ وتلميذه الرشتي، والذي يطّلع على أفكار الشيخ أحمد الإحساني لا يجد نصِّا يؤكد ظهور الباب كونه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نقرأ فيما سطره الرشتي حقيقة ونصَّا على ذلك أيضاً لأنه لا يمكنه الخروج على أفكار أستاذه فقد جاء التأكيد على ظهور الباب في كتابات البابيين والمستشرقين الأجانب والبهائيين لا غيرهم، ولكل له مبرراته وأهدافه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نقوله ليس دفاعاً عن الشيخ الإحسائي أو عن السيد الرشتي، بل نعتقد بأنها الحقيقة التي ظل يتلاعب بها الكثير من الكتّاب والمؤلفين للأسف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علي محمد رضا الشيرازي يقوم بأعمال وأفعال أخذت تصيبه بالذهول والوجوم وقد تؤثر على عقله، فإرتأى خاله إرساله إلى النجف وكربلاء للإستشفاء بزيارة مشاهد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كربلاء أخذ يحضر مجلس السيد كاظم الرشتي ويدرس آراء وأفكار الشيخية، وكان الرشتي حينها يبشر أتباعه بإقتراب الأوان من ظهور المهدي المنتظر، فأخذ يشعر الشيرازي بأنه ستحل فيه روح المهدي الغائب </w:t>
      </w:r>
    </w:p>
    <w:p>
      <w:pPr>
        <w:pStyle w:val="BookText"/>
        <w:rPr/>
      </w:pPr>
      <w:r>
        <w:rPr>
          <w:rFonts w:ascii="Amiri" w:hAnsi="Amiri" w:eastAsia="Amiri" w:cs="Amiri"/>
          <w:color w:val="111111"/>
          <w:sz w:val="28"/>
          <w:sz w:val="28"/>
          <w:szCs w:val="28"/>
          <w:rtl w:val="true"/>
          <w:lang w:bidi="ar-SA"/>
        </w:rPr>
        <w:t xml:space="preserve">حيث لم تغب عنه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الكربلائي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قابله في بوشهر، وأوحى له بأن سمات الغائب تنطبق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الشيرازي فترة عدة أشهر في كربلاء وتعرف على الكثير من مريدي السيد الرشتي، ورجع عائداً إلى شيراز بعد أن وثّق علاقته بالسيد الرشتي، وبقي مستمراً على مراسلته لحين وفاة السيد كاظم الرشتي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وفاة الرشتي ذكرت الكثير من المصادر بأنه أنتخب زعيماً للشيخية وأصبح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ركناً رابعاً</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 وقد نازعه في رئاسة الشيخية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كريم خان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تلامذة الرشتي الذي إدّعى النيابة الخاصة للإمام الغائب وعرف أتباعه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 خانية أو الكرمانية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ونازع الشيرازي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تلامذة الرشتي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الخامس والعشرين من عمره أي في جمادي الأولى سنة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 xml:space="preserve">م أعلن المرزة علي محمد الشيرازي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الإمام الغائب، وأول من آمن به الملا حسين البشروئي الذي لقّبه الشيرازي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الشيرازي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الموعود، أنا الذي دعوتم باسمه ألف سنة، والذي قمتم على ذكره والذي دعوتم الله عز وجل أن يعمل بمجيئه، الحق أقول أنه يجب على أهل الشرق والغرب معاً أن يطيعوا كلمتي وأن يبايعوني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هذا اليوم عيدا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المبعث</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وإجتمع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من كبار تلامذة الرشتي وسماهم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الملا حسين البشروئي والملا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 باقر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 علي البسطامي والملا خدا بخشي القوجاني المعروف بملا علي الرازي والملا حسين بجستاني والسيد حسين اليزدي والمرزا محمد روضخاني اليزدي وسعيد الهندي والملا أحمد أبدال المراغي والملا محمد الخوئي والملا جليل الرومي والملا باقر التبريزي </w:t>
      </w:r>
    </w:p>
    <w:p>
      <w:pPr>
        <w:pStyle w:val="BookText"/>
        <w:rPr/>
      </w:pPr>
      <w:r>
        <w:rPr>
          <w:rFonts w:ascii="Amiri" w:hAnsi="Amiri" w:eastAsia="Amiri" w:cs="Amiri"/>
          <w:color w:val="111111"/>
          <w:sz w:val="28"/>
          <w:sz w:val="28"/>
          <w:szCs w:val="28"/>
          <w:rtl w:val="true"/>
          <w:lang w:bidi="ar-SA"/>
        </w:rPr>
        <w:t xml:space="preserve">والملا يوسف الأردبيلي والمرزا هادي القزويني والمرزا علي البارفروشي وزرين 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الملقبة بالطاهرة ومحمد علي البارفروشي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وأعطاهم تقاليد معتقده وأرسلهم إلى مختلف جهات إيران وتركستان والعراق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والنجف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يبشرون بدعوته وأوصاهم بكتمان اسمه حتى يظهره هو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إدّعى أنه الباب إلى الامام الغائب أعلن بأن الله رفعه من أن يكون هو الواسطة للامام الغائب فاعتقد بأنه المهدي وأن جسم المهدي المنتظر قد حلّ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إعتقاله سنة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إيران وتم تهريبه من السجن من قِبل أتباعه ووصل إلى إصفهان، وفيها إدعى النبوة وأن الله أنزل عليه كتاباً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أشير إليه بالآية الكريمة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الْإِنسَانَ عَلَّمَهُ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فالانسان هو والبيان الكتاب المنزل ، عليه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البابيون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ويخاطبونه بحضرة الرب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إعتقاله في 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أشهر ونُقل إلى قلعة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جهريق</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 ومنعوا إتصال أي أحد به، ولكن دعوته البابية باقية ومنتشرة وكثُرَ أتباعها وعظم شأنها، حتى أصبحت خطراً يهدد الدولة الايرانية، فاجمعت الحكومة على إستئصال البابيين، وإبتدأت سلسلة طويلة من المعارك الدموية، والمجازر البشرية بينها وبينهم وجي بالباب من سجنه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أعدم رمياً بالرصاص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الموجز عن البابية ووجود الباب في كربلاء قبل إعلان دعوته وما آل إليه أمره، قدّمناه لغرض التطرق إلى أن البابية قد إنتشرت في كربلاء بين رجال دين كانوا أصلاً من أتباع الشيخ الإحسائي والسيد الرشتي، وذلك لا يعني أن الشيخية </w:t>
      </w:r>
    </w:p>
    <w:p>
      <w:pPr>
        <w:pStyle w:val="BookText"/>
        <w:rPr/>
      </w:pPr>
      <w:r>
        <w:rPr>
          <w:rFonts w:ascii="Amiri" w:hAnsi="Amiri" w:eastAsia="Amiri" w:cs="Amiri"/>
          <w:color w:val="111111"/>
          <w:sz w:val="28"/>
          <w:sz w:val="28"/>
          <w:szCs w:val="28"/>
          <w:rtl w:val="true"/>
          <w:lang w:bidi="ar-SA"/>
        </w:rPr>
        <w:t>أسست إلى البابية كما ذكرنا سابقاً، وإنما الأجواء حينها وخاصة بعد وفاة الرشتي ساعدت بعض مريديه بالإيمان بهذه العقيدة الهدامة التي كانت نتيجتها ظهور البهائية كديانة خارجة عن الاسلام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نود أن نشير له هو أن جميع الذين آمنوا بالباب في كربلاء هم من رجال الدين الإيرانيين، وهؤلاء أثّروا على بعض المقيمين من الأعاجم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نتيجة ذلك وقوع الصدام بين معتقدي البابية فيما بينهم من جهة وبينهم وبين الأصوليين من جهة أخرى، وقد إشتد ذلك الأمر عندما حلّت بكربلاء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هي من حروف الحي تدعو إلى إعتناق البابية، مما أثار ذلك الكثير من المشاكل والصدامات داخل مدينة كربلاء إلى أن تم إخراجها من المدينة إلى بغداد، ومن ثُمَّ ترحيلها إلى إيران وقد لاقت مصيرها قتلاً بعد حين</w:t>
      </w:r>
      <w:r>
        <w:rPr>
          <w:rFonts w:eastAsia="Amiri" w:cs="Amiri" w:ascii="Amiri" w:hAnsi="Amiri"/>
          <w:color w:val="111111"/>
          <w:sz w:val="28"/>
          <w:szCs w:val="28"/>
          <w:rtl w:val="true"/>
          <w:lang w:bidi="ar-SA"/>
        </w:rPr>
        <w:t xml:space="preserve">. </w:t>
      </w:r>
      <w:bookmarkStart w:id="255" w:name="pg20133_287443"/>
    </w:p>
    <w:p>
      <w:pPr>
        <w:pStyle w:val="Heading2"/>
        <w:numPr>
          <w:ilvl w:val="1"/>
          <w:numId w:val="1"/>
        </w:numPr>
        <w:rPr/>
      </w:pPr>
      <w:bookmarkStart w:id="256" w:name="__RefHeading___Toc3609476_2320776876"/>
      <w:bookmarkStart w:id="257" w:name="_Toc96"/>
      <w:bookmarkEnd w:id="255"/>
      <w:bookmarkEnd w:id="256"/>
      <w:r>
        <w:rPr>
          <w:rtl w:val="true"/>
        </w:rPr>
        <w:t xml:space="preserve">واقعة نجيب باشا </w:t>
      </w:r>
      <w:r>
        <w:rPr>
          <w:rtl w:val="true"/>
        </w:rPr>
        <w:t>(</w:t>
      </w:r>
      <w:r>
        <w:rPr>
          <w:rtl w:val="true"/>
        </w:rPr>
        <w:t>غدیر دم</w:t>
      </w:r>
      <w:r>
        <w:rPr>
          <w:rtl w:val="true"/>
        </w:rPr>
        <w:t>)</w:t>
      </w:r>
      <w:bookmarkEnd w:id="257"/>
    </w:p>
    <w:p>
      <w:pPr>
        <w:pStyle w:val="Heading3"/>
        <w:numPr>
          <w:ilvl w:val="2"/>
          <w:numId w:val="1"/>
        </w:numPr>
        <w:rPr/>
      </w:pPr>
      <w:bookmarkStart w:id="258" w:name="__RefHeading___Toc3609478_2320776876"/>
      <w:bookmarkStart w:id="259" w:name="_Toc97"/>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بمغادرة داود باشا العراق وانتهاء حكمه فيه، فقد إنتهى دور المماليك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داود باشا هو الذي نظّم حملة المناخور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 الوالي علي باشا اللاز محل داود باشا، فقد بدأ هذا الوالي الجديد بإعطاء مدينة كربلاء مقداراً كبيراً من إهتمامه إثناء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كربلاء في ظل حكم داود باشا قد أصابها الأذى والإهمال والكثير من الخطوب والحوادث، حتى أن أهل المدينة والساكنين فيها قد إنقسموا فيما بينهم نتيجة سياسة داود باشا التعسفية تجاه المدينة ونشاطه الكبير في زيادة حالة التفرقة بين أبنائها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إهتمام علي باشا اللاز بمدينة كربلاء له دواعي عديدة منها أنه رغب حسب ما نقل عنه بسعيه لإصلاح ما فسد من امورها، ومحاولته تجميع شتات أبنائها، والأهم من ذلك إدعائه بأنه يميل إلى محبة آل البيت لأنه كان بكتاشي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المؤرخين بأنه في بداية حكمه لم يمسسها بسوء، وقد هدأت الحالة فيها وهذا الهدوء جلب العديد من الأشقياء من إيران وغيرها من البلدان لأن يلجأوا إليها وزاد عددهم وسموا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اليرمازية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هؤلاء بالقيام بأعمال سلب واعتداء وتحدي للسلطة، وقد ضجّ أهل المدينة بهم مما حمل علي باشا اللاز لإتخاذ إجراءات شديدة للتخلص منهم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260" w:name="pg20133_287444"/>
    </w:p>
    <w:p>
      <w:pPr>
        <w:pStyle w:val="BookText"/>
        <w:rPr/>
      </w:pPr>
      <w:bookmarkEnd w:id="260"/>
      <w:r>
        <w:rPr>
          <w:rFonts w:ascii="Amiri" w:hAnsi="Amiri" w:eastAsia="Amiri" w:cs="Amiri"/>
          <w:color w:val="111111"/>
          <w:sz w:val="28"/>
          <w:sz w:val="28"/>
          <w:szCs w:val="28"/>
          <w:rtl w:val="true"/>
          <w:lang w:bidi="ar-SA"/>
        </w:rPr>
        <w:t xml:space="preserve">والحقيقة أن علي باشا اللاز لم يكن هدفه الذي نقل عنه صحيحاً، بل كانت له أهداف أخرى وكان غرضه المال والنفوذ، فجلب إلى كربلاء حامية عسكرية من أفراد مناوئين عقائدياً لعقائد أهل المدينة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وضاعف الضرائب على أهلها، بل وتركها ترفل بمشاكلها وضياع الأمن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طالت أيام الباشا اللاز وكثُرت سوءاته، نقل من بغداد إلى الشام ليحل محله والٍ جديد</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3609480_2320776876"/>
      <w:bookmarkStart w:id="262" w:name="_Toc98"/>
      <w:bookmarkEnd w:id="261"/>
      <w:r>
        <w:rPr>
          <w:rtl w:val="true"/>
        </w:rPr>
        <w:t>الوالي محمد نجيب باشا</w:t>
      </w:r>
      <w:bookmarkEnd w:id="262"/>
    </w:p>
    <w:p>
      <w:pPr>
        <w:pStyle w:val="BookText"/>
        <w:rPr/>
      </w:pPr>
      <w:r>
        <w:rPr>
          <w:rFonts w:ascii="Amiri" w:hAnsi="Amiri" w:eastAsia="Amiri" w:cs="Amiri"/>
          <w:color w:val="111111"/>
          <w:sz w:val="28"/>
          <w:sz w:val="28"/>
          <w:szCs w:val="28"/>
          <w:rtl w:val="true"/>
          <w:lang w:bidi="ar-SA"/>
        </w:rPr>
        <w:t>بعد نقل الوالي علي باشا اللاز إلى الشام، تم إحلال والي الشام محله وهو محمد نجيب باشا الذي كان من المقربين إلى السلطان العثماني، والمعروف عن هذا الوالي بأنه كان حاد الذكاء، صارماً وشديد القسوة، وينتمي إلى أسرة كبيرة ومعروفة في إسطنبول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إمتدت ولاية محمد نجيب باشا على العراق من عام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موافق للأعوام الميلادية من سنة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هذا الوالي مدينة كربلاء عصية على سلطة الدولة، وإن أهلها لا ترهبهم القوة النظامية التركية، ولم تأت الحملات التي أعدّها الولاة العثمانيون عليها بأي نوع من تهدئة أحوالها، حيث فشلت في إخضاع المدينة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نجيب باشا أن يفرض سلطة القانون وخاصة في مدن العتبات المقدسة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عن هذا الوالي تعصبه المذهبي الشديد وقد أظهر ذلك من خلال تعامله مع الأحداث التي سوف نبحثها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فقرر أن يزور كربلاء ليتعرف على أحوالها وعلى العلماء وأصحاب الرأي والمتنفذين فيها قبل أن يقدم على أي عمل ويضع </w:t>
      </w:r>
      <w:bookmarkStart w:id="263" w:name="pg20133_287445"/>
    </w:p>
    <w:p>
      <w:pPr>
        <w:pStyle w:val="BookText"/>
        <w:rPr/>
      </w:pPr>
      <w:bookmarkEnd w:id="263"/>
      <w:r>
        <w:rPr>
          <w:rFonts w:ascii="Amiri" w:hAnsi="Amiri" w:eastAsia="Amiri" w:cs="Amiri"/>
          <w:color w:val="111111"/>
          <w:sz w:val="28"/>
          <w:sz w:val="28"/>
          <w:szCs w:val="28"/>
          <w:rtl w:val="true"/>
          <w:lang w:bidi="ar-SA"/>
        </w:rPr>
        <w:t>خططه لاحقاً، ويبدو إنه كان مُقرراً على عمل يجب أن يقوم به مهما كانت الظروف والأحوال، ويستخدم خبرته وذكاءه وشدته لتحقيق ما يجول في خلده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يعدُّ لهذه الزيارة وصلته أخبار بأن المدينة رفضت تموين حامية المسيب الحكومية والقريبة من كربلاء وخاصة بالأرزاق التي كانت الحامية بأمس الحاجة إليها في عام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من زيارته المقبلة أن يحسم هذا الأمر أيضاً، فأرسل إلى مدينة كربلاء من يبلّغ سراتها وسادتها ورؤساءها بأنه يروم زيارتها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فوجئ بأن أهل كربلاء طلبوا منه تحديد عدد الأشخاص الذين سيرافقونه في الزيارة، بل أصرّوا على أن لا يزيدوا على ستة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أثار هذا الأمر ضغينتة وإعتبر ذلك إستهزاءً بهيبة الحكومة، مما زاده تصميماً على وجوب إخضاع هذه المدينة العصية</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3609482_2320776876"/>
      <w:bookmarkStart w:id="265" w:name="_Toc99"/>
      <w:bookmarkEnd w:id="264"/>
      <w:r>
        <w:rPr>
          <w:rtl w:val="true"/>
        </w:rPr>
        <w:t>الأوضاع العامة في مدينة كربلاء</w:t>
      </w:r>
      <w:bookmarkEnd w:id="265"/>
    </w:p>
    <w:p>
      <w:pPr>
        <w:pStyle w:val="BookText"/>
        <w:rPr/>
      </w:pPr>
      <w:r>
        <w:rPr>
          <w:rFonts w:ascii="Amiri" w:hAnsi="Amiri" w:eastAsia="Amiri" w:cs="Amiri"/>
          <w:color w:val="111111"/>
          <w:sz w:val="28"/>
          <w:sz w:val="28"/>
          <w:szCs w:val="28"/>
          <w:rtl w:val="true"/>
          <w:lang w:bidi="ar-SA"/>
        </w:rPr>
        <w:t xml:space="preserve">بداية وللأسف الشديد فقد نقل الكثير ممن كتبوا عن أوضاع كربلاء في ذلك التاريخ أموراً تجافي الحقيقة تماماً بل أخذوا بعض الثغرات والأخطاء على مسيرة البعض من أهلها ونشروه على وجه العموم، وإعتبروا أن الشقاة واليرمازية هم من أجج الموقف والوضع في مدينة كربلاء، من خلال أعمالهم البعيدة عن الأخلاق والسير الحسنة، وربطوا كل تلك الأمور بأشخاص هم بعيدون عن هذه المساوئ وإعتبر وهم من العصاة والفجرة والمعتدين على الناس والذين لا تؤمن شرورهم مثل المرحوم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قيل عنه إنه إيراني ترأس أوباش المدينة وسفهاءها والعكس هو الصحيح</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السيد إبراهيم الزعفراني عربي الأصل ومن عائلة علوية تسكن مدينة كربلاء منذ عدة قرون ويرجع نسبه إلى الإمام الرضا عليه السلام، وقد تسلم عدد من أسرته سدانة الروضة الحسينية قديماً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هل كان هناك شقاة ومفسدين؟ نقول نعم ولكن كان لأهل المدينة مواقف مشهودة ضدهم، وأغلب هؤلاء كانوا من الفارين من إيران، وكان الكثير منهم يتبع هذا العالم الديني أو ذاك، ويأتمرون بأمرهم إذا ما عرفنا بأن تلك الفترة كانت تشهد صراعات فقهية وعقائدية ومذهبية، وإختلافات واسعة في أوساط طبقة رجال الدين، وكان الغالبية العظمى منهم من غير العرب ومن المقيمين في كربلاء بحجة ترأسهم المرجعية أو مجاورتهم لمرقد الحسين أو إستغلالهم للمدارس الدينية الحوزوية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يبتعد عن الذهن تدخل الدولة القاجارية في إيران بشؤون هذه المدينة المقدسة كما كان الدور الصفوي الذي سبق القاجاريين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تواجد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شاه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علي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وإتخاذه المدينة سكناً وقيامه بلعب أدوار مشبوهة بالتعاون مع السيد كاظم الرشتي وهما اللذان</w:t>
      </w:r>
    </w:p>
    <w:p>
      <w:pPr>
        <w:pStyle w:val="BookText"/>
        <w:rPr/>
      </w:pPr>
      <w:r>
        <w:rPr>
          <w:rFonts w:ascii="Amiri" w:hAnsi="Amiri" w:eastAsia="Amiri" w:cs="Amiri"/>
          <w:color w:val="111111"/>
          <w:sz w:val="28"/>
          <w:sz w:val="28"/>
          <w:szCs w:val="28"/>
          <w:rtl w:val="true"/>
          <w:lang w:bidi="ar-SA"/>
        </w:rPr>
        <w:t>تعاونا بشكل كامل مع نجيب باشا وساعداه على إستباحة كربلاء وتدميرها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لنا أن نعطي صورة مقربة لما كانت عليه أوضاع المدينة المقدسة في تلك الفترة الهامة جداً من تاريخها، وتلك الفترة قد طبعت بأحداثها وتأثيراتها أموراً ظلّت تين مدينة كربلاء منها إلى يومنا الحاضر ، وأثرت في الجانب الديموغرافي على كربلاء، وكادت أن تؤثر على أصالتها وعروبتها بل وحتى على قدسيتها عندما سمح البعض لنفسهم أن يكونوا فيها أسياداً وهم غرباء عنها موطناً وعراقة، بل أشاعوا فيها الإنقسام الديني العقائدي وأظهروا فيها من العقائد ما يخالف الإصول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ذلك كان مخططاً له مسبقاً لأغراض تدخل السياسة في غالبيتها أولاً، و تهديم المعتقدات الأصولية للشريعة الإسلامية، وكذلك سحب البساط من رؤسائها العرب وسادتها ورؤساء عشائرها وبيوتاتها العريقة وبأساليب جهنمية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المدينة العربية العريقة المقدسة تمسكت أخيراً بعروبتها وبترأس أهلها الحقيقيين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الصورة الكاملة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مدينة كربلاء في ذلك الوقت تتمتع بنوع معين من الحكم الأهلي، وكانت تدفع إلى الحكومة في بغداد الضريبة المتفق عليها بعد أن زيدت ضعفاً عمّا كانت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يحكم كربلاء حاكم من أهلها وهو السيد وهاب آل طعمة الذي عينه داود باشا لهذا المنصب بعد أن كان له دور مناقض إلى زعماء كربلاء في واقعة المناخور، والذي ربط مصيره بالوالي داود باشا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انتهاء واقعة المناخور التي إنتصر فيها الكربلائيون على العسكر التركي، وتم الصلح بين رؤسائها وداود باشا، فقد فُرض السيد وهاب على أهل المدينة ولم يكونوا قابلين به لمواقفه السابقة وتأثير والد زوجته رجل الدين الإيراني الأصل عليه، ومساندته له من خلال علاقاته مع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للسيد وهاب وهو يرأس الحكم الأهلي للمدينة بعض الجماعات التي تؤيده حفاظاً على مصالح ذاتية في مبتغاها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عزله من الحاكمية وأعيد إليها بالوكالة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نفس الوقت كان أهل كربلاء ورؤساؤها غير مرتاحين من حاكم المدينة لأنه قَبِل أن يدفع ضعف الضريبة إلى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باشا اللاز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الضريبة بدأت تثقل كاهل الناس في كربلاء، ومن ناحية أخرى فقد إتفق السيد وهاب طعمة مع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تُدْخِل الحكومة إلى المدينة حامية عسكرية قوامها خمسمائة جندي، وهذا ما كان يريده نجيب باشا لكي يسير على خطته التي رسمها لإخضاع المدينة وكسر شوكة أهلها الذين كانوا ينبذون الحكم والتسلط التركي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وموافقة السيد وهاب كانت لها دواعي عديدة منها بقاءه في منصبه أو أن يستمر دوره بقيادة المدينة رغماً عن أهلها الذين لم ينسوا مواقفه السابقة ضدهم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تعلق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اليرمازية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والشقاة به وساروا بمعيته وبدأوا بإيذاء بعض الأهالي، بينما وقف الأكثرية من أهل المدينة وهم من بيوتاتها العربية وعشائرها المعروفة ضد كل هذه الإجراءات، وقد تحمسوا وأبدوا الشجاعة والوقوف </w:t>
      </w:r>
    </w:p>
    <w:p>
      <w:pPr>
        <w:pStyle w:val="BookText"/>
        <w:rPr/>
      </w:pPr>
      <w:r>
        <w:rPr>
          <w:rFonts w:ascii="Amiri" w:hAnsi="Amiri" w:eastAsia="Amiri" w:cs="Amiri"/>
          <w:color w:val="111111"/>
          <w:sz w:val="28"/>
          <w:sz w:val="28"/>
          <w:szCs w:val="28"/>
          <w:rtl w:val="true"/>
          <w:lang w:bidi="ar-SA"/>
        </w:rPr>
        <w:t>ضد إجراءات الحكومة ومنعوا دخول الحامية العسكرية، وتماسكوا فيما بينهم وإستعدوا لأي مواجهة من قبل الأتراك ضدهم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تعصف بمدينة كربلاء في تلك الأيام خلافات عقائدية ومذهبية، وهذه الخلافات أخذت شكل الصراع الخطير من خلال ظهور عقائد فكرية وآراء مذهبية جديدة إختلف العلماء ورجال الدين على أثرها، فمنهم من إنحاز إلى العقائد الجديدة، وأمّا الأغلبية فقد حاولت جاهدة على أن تبقى القواعد الفقهية الأصولية القديمة على حالها، بإعتبار ان كل جديد يعتبر خارجاً عن نطاق الفقه والأصول، بل هو بداية لتخريب المعتقد الأساسي للشيعة الامامية 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فظهرت معتقدات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كفكرة حديثة نازعت الاصوليين في موضوع المقلد والمجتهد، أو المرجع الذي يتولى منصب الإمام أو الرئيس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وطُرحت في الساحة العلمية مؤلفات للفكرة الحديثة والتي لا تؤمن بالتقليد والاجتهاد، بينما ردَّ عليهم الاصوليون بنقض رأيهم ودخلت هذه المباحث والردود في أصول علم الكلام والفلسفة وغيرها من المواضيع، لأن غالبية رجال الدين والعلماء من كلا الطرفين هم من الإيرانيين الذين تزعموا الرئاسات الدينية في كربلاء، فكان تأثير أفكار علماء إيران بالذات عليهم واضحاً بل لنقل إنه كان مسبق التخطيط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ظهر في أواخر القرن الثاني عشر الهجري والقرن الثالث عشر الهجري الموافق للقرن التاسع عشر الميلادي ذلك التناحر العقائدي الذي أحدث الانقسام داخل المدينة، ولأن اغلب سكانها شيعة إمامية فهم يضعون رجال الدين في موضع كبير من القدسية والأهمية، وبدأ رجال الدين يجمعون الأتباع والمقلدين، وقد ساهموا بشكل أو بآخر على عدم إستقرار الأوضاع في كربلاء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الاحسائي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أسس فرقته 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بدأ الاعلان عن معتقده في إيران وكربلاء والنجف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 مدينة كربلاء في </w:t>
      </w:r>
    </w:p>
    <w:p>
      <w:pPr>
        <w:pStyle w:val="BookText"/>
        <w:rPr/>
      </w:pPr>
      <w:r>
        <w:rPr>
          <w:rFonts w:ascii="Amiri" w:hAnsi="Amiri" w:eastAsia="Amiri" w:cs="Amiri"/>
          <w:color w:val="111111"/>
          <w:sz w:val="28"/>
          <w:sz w:val="28"/>
          <w:szCs w:val="28"/>
          <w:rtl w:val="true"/>
          <w:lang w:bidi="ar-SA"/>
        </w:rPr>
        <w:t>بداية القرن الثالث عشر الهجري، وكان له فيها محافل للتدريس وله مؤلفات يتداولها قسم من طلابه وغيرهم من طلاب العلم، وكانت على درجة من الغموض والإبهام لما يستعمله الشيخ الاحسائي من مفردات وعبارات معقدة، بل أعتبرت أفكاره باطنية وصعبة الفهم مما جعل الكثير بأن يشككوا فيها وإعتبروها معتقداً جديداً يُعدّ خارجاً عن الدين وغير ملائم للمذهب وبعيداً عن قواعد وأصول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ذلك كان هناك من يلازم درسه وأصبح له أعوان يترددون عليه ومنهم من أخذ ببث الدعاية له ونشر أفكاره وقد سمي هؤلاء بالشيخية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أقرب تلاميذه إليه وأكثر الدعاة لفكرته هذه ومن أشد أنصاره هو السيد كاظم الرشتي الذي هاجر من مدينة رشت في إيران إلى كربلاء وإتخذها سكناً، وقد كان له فيما بعد تأثير كبير بعد وفاة أستاذه الشيخ الاحسائي الذي إرتحل من كربلاء قبل وفاته بمدة قصيرة إلى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في كربلاء 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تطبيق نهج أستاذه الذي كان موضع شك من قبل علماء الدين وحتى أهل المدينة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وفاة الاحسائي ترأس الفرقة الشيخية السيد كاظم الرشتي وقد جاء بأمور وعقائد جديدة قد يختلف بها حتى مع أستاذه الاحسائي وسميت طريقته الجديدة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فقد إزدادت الخلافات العقائدية بشكل كبير وكثر المخالفون للسيد كاظم الرشتي، وظهرت في كربلاء نزاعات حادة وكانت حديث الناس والمجالس، وقد ألقت هذه النزاعات بظلها على مستوى الأمن والأوضاع العامة في المدينة، وخاصة عندما إرتمى السيد كاظم بأحضان الحكومة والوالي التركي بشكل خاص، مما جعل غالبية رجال الدين الاصوليين بأن يقفوا مع أهل المدينة في محنتهم الجديدة مع الأتراك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لذلك فقد كان رجال الدين من المجتهدين الاصوليين مختلفين فيما بينهم حول الزعامة الدينية، وكل واحد منهم له أتباع ومريدين، ووصل الخلاف في بعض الأحيان إلى التخاصم والتنازع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وكأمر طبيعي فإن هذا الخلاف سيولّد إختلافاً بين الأهالي، فظهرت في كربلاء التكتلات المناطقية وكذلك الخصومات وتعمقت بين البعض من الذين يميلون إلى الأتراك وبين الغالبية التي كان موقفها الدائمي ضد الحكومة التركية وكل من يتعاون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موقف الأهالي وحماسهم الجارف لا يمكن إيقافه عند حد وهم يسمعون أخبار الحكومة وما تريد فعله بمدينتهم لاخضاعها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أمرا غريباً يستدعي التأمل، هو وجود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بدأ القيام بأدوار مستغربة فيها كونه أولاً إيراني يسكن فيها، وإنه من الأسرة القاجارية الحاكمة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ثانية كان وثيق الصلة بالسيد كاظم الرشتي وملازما له على الدوام وتذكر بعض المصادر بأن الأمير القاجاري هو الذي إستصحب كاظم الرشتي معه عندما قدم من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والأغرب من ذلك هو إتصال الأمير القاجاري بالوالي نجيب باشا ومعهم السيد الرشتي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هي صلة الأمير القاجاري بالوالي العثماني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ماهي علاقة الصلة والتعاون على ما سنذكره عند شرح الواقعة بين هؤلاء الإثنين وهما إيرانيا الأصل بالوالي العثماني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مدينة كربلاء مدينة عربية عراقية تتبع لولاية بغداد، وكان الحكم العثماني هو الذي يحكم العراق، والكل يعلم بالخلاف الدائمي بين العثمانيين والحكومات الإيرانية المتعاقبة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كان ذلك لأسباب قد يكون منها وجود بعض الهاربين من إيران في كربلاء، وقد يكونوا هؤلاء متمردين على القاجاريين، أو إن إيران ما زالت تعتبر مدن العتبات في العراق ومنها كربلاء ذات أهمية خاصة عندهم وهي الباب الذي يستخدمونه </w:t>
      </w:r>
      <w:bookmarkStart w:id="266" w:name="pg20133_287451"/>
    </w:p>
    <w:p>
      <w:pPr>
        <w:pStyle w:val="BookText"/>
        <w:rPr/>
      </w:pPr>
      <w:bookmarkEnd w:id="266"/>
      <w:r>
        <w:rPr>
          <w:rFonts w:ascii="Amiri" w:hAnsi="Amiri" w:eastAsia="Amiri" w:cs="Amiri"/>
          <w:color w:val="111111"/>
          <w:sz w:val="28"/>
          <w:sz w:val="28"/>
          <w:szCs w:val="28"/>
          <w:rtl w:val="true"/>
          <w:lang w:bidi="ar-SA"/>
        </w:rPr>
        <w:t xml:space="preserve">للتدخل بالشأن العراقي الذي لم يَغِب عن بال الإيرانيين والتاريخ لم يغفل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الغرض هو إحداث شرخ في العقائد والمذاهب من خلال نشر عقائد جديدة تتسبب بعدم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الوضع العام في مدينة كربلاء، والتي كانت لا تزال تئن من وطأة سنوات معارك واقعة المناخور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فالوضع العام مرتبكٌ فيها، وتعدد مصادر القوى بالمدينة وهم أي الأهالي يتوجسون خشية مما يضمره الوالي نجيب باشا ضد المدينة، وفي نفس الوقت لم يكن أهل المدينة على إستعداد للخضوع والخنوع للحكومة لتجربتهم الطويلة معها ومع ولاتها القساة الظلمة الذين إستباحوها أكثر من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كله أخذ الكربلائيون بإعداد العدة لمواجهة أي خطر، بل بدأوا بالاستعداد التام وأخذ كل الاحتياطات لغرض الدفاع عن المدينة، وكان سكانها العرب الأصليون هم دائماً الذين يدافعون عنها، وفي أحلك الظروف نجد بأن المقيمين فيها من غير العرب في مأمن بل في حلّ من الدفاع عنها رغم إنهم كانوا من أحد تلك الأسباب والمشاكل التي تدور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رؤساء المدينة بالتهيؤ، وساندهم رجال أشداء من أمثال السيد إبراهيم الزعفراني</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3609484_2320776876"/>
      <w:bookmarkStart w:id="268" w:name="_Toc100"/>
      <w:bookmarkEnd w:id="267"/>
      <w:r>
        <w:rPr>
          <w:rtl w:val="true"/>
        </w:rPr>
        <w:t>خطوات نجيب باشا الأولى</w:t>
      </w:r>
      <w:bookmarkEnd w:id="268"/>
    </w:p>
    <w:p>
      <w:pPr>
        <w:pStyle w:val="BookText"/>
        <w:rPr/>
      </w:pPr>
      <w:r>
        <w:rPr>
          <w:rFonts w:ascii="Amiri" w:hAnsi="Amiri" w:eastAsia="Amiri" w:cs="Amiri"/>
          <w:color w:val="111111"/>
          <w:sz w:val="28"/>
          <w:sz w:val="28"/>
          <w:szCs w:val="28"/>
          <w:rtl w:val="true"/>
          <w:lang w:bidi="ar-SA"/>
        </w:rPr>
        <w:t>أراد نجيب باشا أن يُعلِم سكان مدينة كربلاء بأنه عازم على إعادة النظام والقانون وسيطرة الحكومة على مدينتهم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صمم على إجتثاث التمرد في كربلاء وإن تطلب الأمر هتك حرمتها وإمتهان كرامة ساداتها ووجهائها ورؤسائها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قام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توجّه على رأس قوّة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القريبة من كربلاء بحجة أنه أعدّ هذه القوة لتأديب القبائل المتمردة من المعدان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المسيب أرسل رسائل إلى بعض رؤساء كربلاء وكذلك إلى المجتهدين من رجال الدين في المدينة يطلب فيها مساعدته على إدخال جيشه إلى المدينة </w:t>
      </w:r>
    </w:p>
    <w:p>
      <w:pPr>
        <w:pStyle w:val="BookText"/>
        <w:rPr/>
      </w:pPr>
      <w:r>
        <w:rPr>
          <w:rFonts w:ascii="Amiri" w:hAnsi="Amiri" w:eastAsia="Amiri" w:cs="Amiri"/>
          <w:color w:val="111111"/>
          <w:sz w:val="28"/>
          <w:sz w:val="28"/>
          <w:szCs w:val="28"/>
          <w:rtl w:val="true"/>
          <w:lang w:bidi="ar-SA"/>
        </w:rPr>
        <w:t>وينذرهم بوجوب خضوع المدينة إلى سلطة الحكومة التي يمثلها الوالي، وأن يتم نزع سلاح الأهالي خلال شهر واحد وإلّا فإن على المدينة وأهلها أن يعرفوا مصيرهم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تهديداً صريحاً من الوالي، ويفهم منه بأنه عازم على إقتحامها بأي شكل من الأشكال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إرسال أحد وجهاء بغداد مندوباً عنه إلى السيد كاظم الرشتي والأمير علي شاه القاجاري، وذلك يدل على أن هناك إتفاقاً مسبقاً بين هؤلاء وبينه على ما يدور بخلده وقد إستعمل الرشتي والقاجاري لكي يوصلا تهديده إلى أهل المدينة، وكان ذكيّاً في هذه الخطوة لأنه يعلم بأن المدينة لا يقودها هذان وأنهما غير محترمَين من قبل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إتفاقه مع الحاكم الأهلي للمدينة السيد وهاب طعمة بأن يدخل حامية قوامها خمسمائة جندي داخل كربلاء وهو يعلم جيداً بأن الغالبية لم تكن مع الحاكم الأهلي وانّ أهل المدينة لن يقبلوا بذلك، حتى يكون قد ألقى الحجة وهي سياسة ذكية من رجل ذي خبرة وحنكة ويعرف كيف يدير خططه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إتصاله بقناصل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 وبريطانيا وفرنسا وروسيا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الشخصيات الإيرانية القاطنة في كربلاء، وطلب مساعدتهم لإصلاح ذات البين بينه وبين الكربلائيين، وإنقاذ الموقف من التردي، وكأنهُ أراد بحركته هذه أن يظهر نفسه وكأنه غير مسؤول عن ما سيحدث من أزمة سياسية بين الدولتين العثمانية والايرانية فيما إذا قرر المضي في تنفيذ خطته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الحكومات البريطانية والروسية والفرنسية تستغل تلك الفرق لتثبيت أقدامها وتحقيق مصالحها</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إستغلال نجيب باشا للصراع المذهبي والعقائدي الذي كان يعصف بالمدينة وكان سبباً في حصول الاضطرابات 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الصراع الذي تحدثنا عنه </w:t>
      </w:r>
      <w:bookmarkStart w:id="269" w:name="pg20133_287453"/>
    </w:p>
    <w:p>
      <w:pPr>
        <w:pStyle w:val="BookText"/>
        <w:rPr/>
      </w:pPr>
      <w:bookmarkEnd w:id="269"/>
      <w:r>
        <w:rPr>
          <w:rFonts w:ascii="Amiri" w:hAnsi="Amiri" w:eastAsia="Amiri" w:cs="Amiri"/>
          <w:color w:val="111111"/>
          <w:sz w:val="28"/>
          <w:sz w:val="28"/>
          <w:szCs w:val="28"/>
          <w:rtl w:val="true"/>
          <w:lang w:bidi="ar-SA"/>
        </w:rPr>
        <w:t>قبل قليل يصب في مصلحة الوالي الذي لابد له من الاستفادة منه، بل ساهم في مساندته لطرف دون آخر بشكل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أرسل إلى السيد كاظم الرشتي رسالة يطلب فيها أن يهدئ الثورة الفكرية وأن ينصح السيد كاظم السيد كاظم الأهالي بالاعتدال ويطلب منهم أن يخضعوا لأمر الوالي نجيب باشا وحكمه، على أنهم لو فعلوا ذلك فسوف يكفل لهم حياتهم ويؤمنهم، وسوف يأمر بالعفو العام وأن يبذل جهده لراحتهم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رفضوا فإنه ينذرهم أن حياتهم في خطر وسوف ينزل عليهم العقاب الصارم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قلنا فإن نجيب باشا يعلم بأن تأثير السيد كاظم ضعيفاً على أهل المدينة وسوف يواجه من قِبل العلماء الذين يعارضون الرشتي وعقائده، وسوف يقوم هؤلاء بتحريض الأهالي ضده وضد الأتراك، وبذلك يكون الوالي نجيب باشا هو المستفيد وهو الماضي قدماً لتحقيق خطته المسبقة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يتلق الوالي أي بوادر من أهل المدينة تبين خضوعهم وموافقتهم على ما أراد منهم، والحقيقة ان ذلك كان ما يتمناه ليطبق خطته ويفتك بالمدينة ويخضعها بالقوة، فقد شرع بتطبيق الصفحة الثانية من خطته</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3609486_2320776876"/>
      <w:bookmarkStart w:id="271" w:name="_Toc101"/>
      <w:bookmarkEnd w:id="270"/>
      <w:r>
        <w:rPr>
          <w:rtl w:val="true"/>
        </w:rPr>
        <w:t>بدء العمليات العسكرية</w:t>
      </w:r>
      <w:bookmarkEnd w:id="27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لا يزال الوالي محمد نجيب باشا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إتخذها مقراً لقيادة عملياته، فقد هيأ قوة كبيرة للهجوم على كربلاء قوامها ثلاث كتائب من المشاة، وكتيبة واحدة من جنود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الحكومية، وعزز هذه القوة بعشرين مدفعاً، وضمّ إلى القوّة المهاجمة بعض المقاتلين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إستدعاهم من كردستان العراق وأوكل قيادة الأكراد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باشا بابان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إلى قوّاته مجاميع من القبائل العربية التي كانت تعمل مع قوات الحكومة التركية وخاصة عشائر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وأعطى قيادة جيشه لكل من الفريق سعدالله باشا والفريق مصطفى باشا وکرد محمد باشا</w:t>
      </w:r>
      <w:r>
        <w:rPr>
          <w:rFonts w:eastAsia="IRNazanin" w:cs="IRNazanin"/>
          <w:color w:val="111111"/>
          <w:sz w:val="28"/>
          <w:szCs w:val="28"/>
          <w:rtl w:val="true"/>
          <w:lang w:bidi="fa-IR"/>
        </w:rPr>
        <w:t xml:space="preserve">. </w:t>
      </w:r>
      <w:bookmarkStart w:id="272" w:name="pg20133_287454"/>
    </w:p>
    <w:p>
      <w:pPr>
        <w:pStyle w:val="BookText"/>
        <w:rPr/>
      </w:pPr>
      <w:bookmarkEnd w:id="272"/>
      <w:r>
        <w:rPr>
          <w:rFonts w:ascii="Amiri" w:hAnsi="Amiri" w:eastAsia="Amiri" w:cs="Amiri"/>
          <w:color w:val="111111"/>
          <w:sz w:val="28"/>
          <w:sz w:val="28"/>
          <w:szCs w:val="28"/>
          <w:rtl w:val="true"/>
          <w:lang w:bidi="ar-SA"/>
        </w:rPr>
        <w:t xml:space="preserve">وقد أمر محمد نجيب باشا قادته بأن يقودوا الجيش بإتجاه كربلاء وذلك في يوم الخميس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سنة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زحف الجيش مسرعاً نحو كربلاء وضرب حصاراً واسعاً على المدينة التي كان يحيطها سور منيع ذو عدة أبواب فقد أحاطت القوة بالمدينة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تقتحم المدينة مباشرة بل إكتفت بضرب الحصار عليها ومنع الداخلين والخارجين منها، كما قطعوا الماء عن الأهالي، ومُنع الناس من الخروج إلى بساتينهم أو أعمالهم خارج سورها</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3609488_2320776876"/>
      <w:bookmarkStart w:id="274" w:name="_Toc102"/>
      <w:bookmarkEnd w:id="273"/>
      <w:r>
        <w:rPr>
          <w:rtl w:val="true"/>
        </w:rPr>
        <w:t>الوضع داخل المدينة في ظل الحصار</w:t>
      </w:r>
      <w:bookmarkEnd w:id="274"/>
    </w:p>
    <w:p>
      <w:pPr>
        <w:pStyle w:val="BookText"/>
        <w:rPr/>
      </w:pPr>
      <w:r>
        <w:rPr>
          <w:rFonts w:ascii="Amiri" w:hAnsi="Amiri" w:eastAsia="Amiri" w:cs="Amiri"/>
          <w:color w:val="111111"/>
          <w:sz w:val="28"/>
          <w:sz w:val="28"/>
          <w:szCs w:val="28"/>
          <w:rtl w:val="true"/>
          <w:lang w:bidi="ar-SA"/>
        </w:rPr>
        <w:t>كانت البساتين المشتملة على أشجار النخيل والحمضيات ملاصقة تقريباً بسور المدينة إلّا في مناطق قليلة ومتفرقة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المدافعون عن المدينة قد إتخذوا مواقع لهم على سور المدينة وهم يراقبون تحركات الجند وإنتشارهم خارج السور، وهم يتخذون مواقع تحيط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ضاق بأهل المدينة الحصار المضروب عليها وقد إشتدّ عليهم، مما إضطرهم إلى شرب المياه من الآبار التي هي أصلاً تحتوي على مياه غير صالحة للشرب، ولجأ سكان المدينة إلى التقشف والتقتير في الأرزاق، وإستمر هذا الضنك لمدة ثلاثة وعشرين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بعض المتنفذين في المدينة إيجاد حل لهذا الوضع المتأزم بإرسال وساطات إلى قادة الجند لإصلاح ذات البين وبشروط مشرفة، لكن ذلك كله أصيب بالفشل مما دعا بزعماء ورؤساء المدينة لأن يجتمعوا ويتداولوا في الأمر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البعض وخاصة من رجال الدين رغم الاختلاف العقائدي بينهم وبعض من والاهم من المتمردين والضعفاء، فقد إستقر رأيهم على ضرورة عرض الطاعة وخضوع المدينة لسلطة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عارض البعض الآخر وهم رؤساء كربلاء وزعماؤها وساداتها الرأي لقناعتهم بأن الجيش التركي شاءوا أم أبوا سوف يدخل </w:t>
      </w:r>
      <w:bookmarkStart w:id="275" w:name="pg20133_287455"/>
    </w:p>
    <w:p>
      <w:pPr>
        <w:pStyle w:val="BookText"/>
        <w:rPr/>
      </w:pPr>
      <w:bookmarkEnd w:id="275"/>
      <w:r>
        <w:rPr>
          <w:rFonts w:ascii="Amiri" w:hAnsi="Amiri" w:eastAsia="Amiri" w:cs="Amiri"/>
          <w:color w:val="111111"/>
          <w:sz w:val="28"/>
          <w:sz w:val="28"/>
          <w:szCs w:val="28"/>
          <w:rtl w:val="true"/>
          <w:lang w:bidi="ar-SA"/>
        </w:rPr>
        <w:t>المدينة بل ويهين أهلها ورؤساءها والأكثر من ذلك تدميرها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مع ذلك وافقوا على مفاتحة قادة الحملة كما طرح الفريق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أرسلوا مندوبين عنهم للعسكر الذي يحيط بالمدينة، فقد رفض قادته قبول إستسلام الكربلائيين إلّا بشروط قاسية كان أشدّها تسليم بعض عائلات زعماء كربلاء ورؤسائها إلى الجيش كرهائن ومن ثُمَّ ينفذون شروط الهدنة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رفض أهل المدينة هذه الشروط الصعبة وإعتبروا ذلك إهانة لهم وخشيتهم من أن تهان أعراضهم، وبذلك إعتبروها مسألة شرف، علماً بأن الكثير من العوائل التي طلبَتْ تعود إلى أُسر محافظة في المدينة يقود أفرادها الأهالي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رفض الأهالي بكل إباء وشجاعة وإعتبروا ذلك دفاعاً عن شرفهم وأعراضهم وهم على يقين بأن لا قبَلَ لهم من التصدي للجيش النظامي الذي يمتلك الأسلحة الحديثة والمدافع، والمُدرّب بشكل جيد، وأن الجيش بعدده وعدّته يفوق تصوراتهم السابقة</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3609490_2320776876"/>
      <w:bookmarkStart w:id="277" w:name="_Toc103"/>
      <w:bookmarkEnd w:id="276"/>
      <w:r>
        <w:rPr>
          <w:rtl w:val="true"/>
        </w:rPr>
        <w:t>إجتماع موسّع في الروضة الحسينية</w:t>
      </w:r>
      <w:bookmarkEnd w:id="27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قرر زعماء المدينة عقد إجتماع موسع في الروضة الحسينية ضمّ رؤساء كربلاء وساداته من العوائل العلوية المعروفة وزعماء المناطق والشجعان من أبناء العوائل والعشائر فيها، وكان من رجال الدين الحاضرين في الإجتماع العلامة السيد إبراهيم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الضوابط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والسيد صالح الداماد ، ومن رؤساء البلد ووجوهها السيد وهاب بن محمد علي آل طعمة الذي كان الحاكم الأهلي وفي نفس الوقت كانت سدانة الروضة الحسينية بعهدته، والسيد محسن بن محمد کنعان آل دراج نقیب أشراف كربلاء، وعميد أسرة آل نصر الله الفائزي السيد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الشهير بالطويل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السيد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كليدار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السيد كاظم بن السيد نصر الله، والزعيم العلوي السيد إبراهيم بن هاشم بن أحمد بن مصطفى الشهير بالزعفراني، ومن رؤساء </w:t>
      </w:r>
    </w:p>
    <w:p>
      <w:pPr>
        <w:pStyle w:val="BookText"/>
        <w:rPr/>
      </w:pPr>
      <w:r>
        <w:rPr>
          <w:rFonts w:ascii="IRNazanin" w:hAnsi="IRNazanin" w:eastAsia="IRNazanin"/>
          <w:color w:val="111111"/>
          <w:sz w:val="28"/>
          <w:sz w:val="28"/>
          <w:szCs w:val="28"/>
          <w:rtl w:val="true"/>
          <w:lang w:bidi="fa-IR"/>
        </w:rPr>
        <w:t xml:space="preserve">القبائل العربية بني سعد ورئيسهم يومئذ طعمة بن عيد، والشيخ علي رئيس قبيلة آل کشمش </w:t>
      </w:r>
      <w:r>
        <w:rPr>
          <w:rStyle w:val="FootnoteAnchor"/>
          <w:rtl w:val="true"/>
        </w:rPr>
        <w:footnoteReference w:id="114"/>
      </w:r>
      <w:r>
        <w:rPr>
          <w:rFonts w:ascii="Amiri" w:hAnsi="Amiri" w:eastAsia="Amiri" w:cs="Amiri"/>
          <w:color w:val="111111"/>
          <w:sz w:val="28"/>
          <w:sz w:val="28"/>
          <w:szCs w:val="28"/>
          <w:rtl w:val="true"/>
          <w:lang w:bidi="ar-SA"/>
        </w:rPr>
        <w:t xml:space="preserve">وغيرهم من العشائر القاطنة في كربلاء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وقرروا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إجلاء ما يقدرون عليه من العوائل عن المدينة من بعض الأبواب الجانبية فيها والتي يعرف الكربلائيون جيداً كيف يتسللون خارج السور وإيداعها عند القبائل العربية المجاورة للمدينة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قرروا الاستنجاد بالقبائل من خلال رؤسائها من آل فتلة وبني حسن واليسار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لمحاولة المساعدة وإنقاذ المدينة بهذه القبائل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أهل المدينة الاستعداد للدفاع عنها وعن أموال الناس وأعراضهم وأنفسهم مهما كلف الأمر إلى أن يفعل الله ما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المدينة مناطقيّاً على مجاميع للدفاع عنها بكل ما يملكون من قوّة وشجاعة وبسالة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نتائج هذا الاجتماع ظهر تلاحم أبناء المدينة بشكل كبير جداً، وأفرز الاجتماع كذلك المتخاذلين والمصلحيين وأصحاب الأطماع ليرسموا لهم دور جديد بالمدينة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لبّى رؤساء العشائر طلب أهل المدينة وساعدهم الأهالي بالتسلل داخلها، وإنظموا إلى سكان المدينة وإتخذوا إستعداداتهم للمشاركة في القتال، وقدّرهم بعض المؤرخين بألفين من المقاتلين والفرسان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 أهل المدينة يراقبون تحركات العسكر من فوق سور المدينة وهم سور وهم يتخذون مواضع عليه، وأخذوا الاحتياطات الكاملة لكل طارئ، وكان الحماس والهياج بين الأهالي أخذ مأخذاً عظيماً في رفع المعنويات</w:t>
      </w:r>
      <w:r>
        <w:rPr>
          <w:rFonts w:eastAsia="Amiri" w:cs="Amiri" w:ascii="Amiri" w:hAnsi="Amiri"/>
          <w:color w:val="111111"/>
          <w:sz w:val="28"/>
          <w:szCs w:val="28"/>
          <w:rtl w:val="true"/>
          <w:lang w:bidi="ar-SA"/>
        </w:rPr>
        <w:t xml:space="preserve">. </w:t>
      </w:r>
      <w:bookmarkStart w:id="278" w:name="pg20133_287457"/>
    </w:p>
    <w:p>
      <w:pPr>
        <w:pStyle w:val="BookText"/>
        <w:rPr/>
      </w:pPr>
      <w:bookmarkEnd w:id="278"/>
      <w:r>
        <w:rPr>
          <w:rFonts w:ascii="Amiri" w:hAnsi="Amiri" w:eastAsia="Amiri" w:cs="Amiri"/>
          <w:color w:val="111111"/>
          <w:sz w:val="28"/>
          <w:sz w:val="28"/>
          <w:szCs w:val="28"/>
          <w:rtl w:val="true"/>
          <w:lang w:bidi="ar-SA"/>
        </w:rPr>
        <w:t>ساهم الأغنياء من أبناء كربلاء بتوفير الطعام والمستلزمات القتالية، وإعتبروا ذلك جهاداً ودفاعاً عن مدينتهم المقدسة وسكانها وشيوخها ونساءها وأطفالها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نفس الوقت أخذ أهل المدينة بمراقبة المشكوك فيهم داخلها مثل السيد كاظم الرشتي وأتباعه ومريديه وبعض المتخاذلين</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3609492_2320776876"/>
      <w:bookmarkStart w:id="280" w:name="_Toc104"/>
      <w:bookmarkEnd w:id="279"/>
      <w:r>
        <w:rPr>
          <w:rtl w:val="true"/>
        </w:rPr>
        <w:t>الهجوم على المدينة</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السيد كاظم الرشتي رسالة إلى قائد الجيش الوالي نجيب باشا، وأفهمه حقيقة الموقف، فأجابه القائد مرّة أخرى طالباً منه إعادة النصح للأهالي، وأنه سيفتح ابواب المدينة في ساعة معيّنة، ولا يؤمن أحد فيها إلّا من التجإ إلى منزل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منزل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وصلت الرسالة قام بنشرها في كافة أنحاء المدينة فقابلوها بالاستهزاء والسخرية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أُخبر بذلك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السيد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موعدهم الصُبح أليس الصبح بقريب؟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الفجر في الساعة المعينة هاجمت القوات المرابطة القلعة، وهدّموا الأسوار ، وأستبيحت المدينة قتلاً ونهباً، وهرب الكثيرون ملتجئين إلى حرم المقام الحسيني، وإلتجأ آخرون إلى مقام العباس، وهرع إلى منزل السيد كاظم أحباؤه ومعارفُه، وإزداد عددهم بدرجة أنه إضطر إلى إضافة المنازل المجاورة لمنزله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نقله صاحب كتاب مطالع الأنوار </w:t>
      </w:r>
      <w:r>
        <w:rPr>
          <w:rStyle w:val="FootnoteAnchor"/>
          <w:rtl w:val="true"/>
        </w:rPr>
        <w:footnoteReference w:id="116"/>
      </w:r>
      <w:r>
        <w:rPr>
          <w:rFonts w:ascii="Amiri" w:hAnsi="Amiri" w:eastAsia="Amiri" w:cs="Amiri"/>
          <w:color w:val="111111"/>
          <w:sz w:val="28"/>
          <w:sz w:val="28"/>
          <w:szCs w:val="28"/>
          <w:rtl w:val="true"/>
          <w:lang w:bidi="ar-SA"/>
        </w:rPr>
        <w:t xml:space="preserve">الذي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لنا وقفة قبل سرد الحوادث وطبيعة الهجوم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كتب محمد نجيب باشا بأن الذي يكسب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يلتجئ إلى منزل السيد؟ ولم يذكر من يلتجئ إلى حرم الحسين أو حرم العباس عليهما السلام، وكأن منزل كاظم الرشتي أفضل من هاتين الروضتين المقدستين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بالفعل فقد دخل الجيش وإستباحوا حرم الحسين وإستطاع البعض متوسلاً بعدم قتل من فيه فقتلوا إلّا القليل، بينما إجتاحوا حرم العباس وقتلوا جميع من فيه بدون 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يعني ذلك أن الأمر كان متفقاً عليه بين الرشتي والوالي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القارئ الكريم بالإهزوجة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السيد 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دليل على صحة ذلك وليس إفتراءً على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سوف نورده بعد الحادث يؤكد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إلى سرد وقائع الهجوم على المدينة، حيث قرر قائد الحملة أن يبدأ الهجوم وقد إتخذ إجراءات قبل شن الهجوم، فقد أمر بقطع أشجار البساتين المحيطة بالمدينة ليكون الطريق فسيحاً أمام الجند، بحيث لم تبق نخلة واحدة بينهم وبين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هم يقومون بذلك قام الأهالي بمواجهتهم من أعلى السور وأخذوا يرمون الجند ومخيماتهم بالرصاص وكان الجند يردّون عليهم بالمثل إلى أن تم الانتهاء من عملهم بجرف البساتين والأشجار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أصدر قائد الحملة أمراً إلى قائد المدفعية بأن يبدأ بهدم سور المدينة وفتح ثغرات فيه مهما كلف الأمر ، ليتمكن الجنود من الدخول إليها عبر تلك الثغرات وعن طريق تسلق السور، وبدأت المدفعية برشق عدّة إطلاقات على وسط المدينة لإحداث التخلخل في المقاومة المتكونة من أبطال المدينة ومن أفراد القبائل الذين استنفروا للمساعدة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فجر يوم الخميس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ليوم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 وكان مصادف لليوم الثاني من عيد الأضحى، بدأ الجيش التركي برشق سور المدينة بالقنابل بشكل مكثف، وقد استطاعوا فتح ثغرة كبيرة في السور من الناحية الجنوبية للمدينة وتحديداً في منطقة باب النجف</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الوقت كانت مجاميع أخرى من الجند تحاول التسلق على السور في نفس المنطقة، رغم مقاومة الأهالي الشديدة فقد تمكن الجيش من الدخول من الثغرة التي فتحت في السور، وفي ذات الوقت تسلقت أعداد كبيرة السور وقاموا بالسير فوقه وسلاحهم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الرتلان يطلقان النار على من يجدوه من الأهالي وبكثافة شديدة وأخذوا يتقدمون داخل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إشتد حماس الكربلائيين المدافعين عن مدينتهم، ووقفوا يتصدون للجنود الأتراك بكل بسالة وإندفاع وعلى إختلاف طبقاتهم، فكانوا في تلك الأثناء متضامنين ضد الخطر الذي يداهمهم وأوقعوا بالجيش إصابات كثيرة والنار تطلق على الجند من سطوح المنازل وزوايا الحارات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وإستمرت المعركة وقتاً طويلاً شملت اغلب مناطق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الجند والعساكر الأتراك ومن معهم قد أكثروا من وحشيتهم وبطشهم، بحيث عندما وجدوا استبسال الكربلائيين وشدة بأسهم زادهم ذلك وحشية ولم يراعوا لشيخ أو طفل أو إمرأة حرمة، وإزدادت دفعات القوات الداخلة إلى المدينة وإندفعوا في دروبها وأسواقها وأزقتها، وتمكنت بوحشيتها أن تسيطر على كربلاء وعلى الوضع العام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تراجع المدافعين أمام ضغط الجند المتواصل وبدأوا بالاختباء في الدور، وقد إحتمى الناس بصحن الإمام الحسين وصحن العباس، آملين الاحتماء بهما كونها مراقد مقدسة لينجوا من بطش الأتراك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إحتمى آخرون بمنزل السيد كاظم الرشتي وما جاوره من منازل وهؤلاء كانوا من أتباع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وتفاقم الوضع بالمدينة سوءاً وإمتلأت الدروب والطرقات بالجثث ورائحة الموت بكل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سيطرت قوّات الحكومة على المدينة، فقد أخذت بالشروع في القتل العام والسلب والنهب والتخريب بشكل فظيع، وإستباح الجند كربلاء لمدة تقارب الخمس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هدرت خلالها الدماء البريئة وذهب الشيوخ والنساء والأطفال ضحايا وبدون رحمة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كل هذه الأعمال تجري أمام أنظار الوالي نجيب باشا الذي دخل مع الجند وقادته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ينجُ من القتل العام إلّا الذين احتموا بدار السيد كاظم الرشتي والدور التي ضُمّت إلى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رتلان من الجنود أحدهما نحو صحن العباس والآخر إلى صحن الحسين بغرض إقتحامها، وكان الوالي مع الجند المتجهين إلى حرم الحسين، فإقتحموا أبواب الصحن وبدأوا بإطلاق النار على المحتمين به</w:t>
      </w:r>
      <w:r>
        <w:rPr>
          <w:rFonts w:eastAsia="Amiri" w:cs="Amiri" w:ascii="Amiri" w:hAnsi="Amiri"/>
          <w:color w:val="111111"/>
          <w:sz w:val="28"/>
          <w:szCs w:val="28"/>
          <w:rtl w:val="true"/>
          <w:lang w:bidi="ar-SA"/>
        </w:rPr>
        <w:t xml:space="preserve">. </w:t>
      </w:r>
      <w:bookmarkStart w:id="281" w:name="pg20133_287460"/>
    </w:p>
    <w:p>
      <w:pPr>
        <w:pStyle w:val="BookText"/>
        <w:rPr/>
      </w:pPr>
      <w:bookmarkEnd w:id="281"/>
      <w:r>
        <w:rPr>
          <w:rFonts w:ascii="Amiri" w:hAnsi="Amiri" w:eastAsia="Amiri" w:cs="Amiri"/>
          <w:color w:val="111111"/>
          <w:sz w:val="28"/>
          <w:sz w:val="28"/>
          <w:szCs w:val="28"/>
          <w:rtl w:val="true"/>
          <w:lang w:bidi="ar-SA"/>
        </w:rPr>
        <w:t xml:space="preserve">فخرج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مهدي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يلطم وجهه ومعه بعض أتباعه، حاسرين رؤوسهم وهم حفاة، وقد طلبوا الأمان من الوالي مؤكدين تعاونهم التام معه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وأكّد مهدي كمونة للوالي بأنه وأتباعه لم يخلعوا الطاعة ولم يخالفوا الجماعة فلا يصح أخذ الأبرياء بذنوب المفسدين والفوضويين فترّحم علينا بالأمان والإطمئنان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ذلك يتبين من قول الحاج مهدي كمونة بأنه وأتباعه يتبرؤون من المفسدين والفوضويين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أهل الدينة والمدافعين عنها هم مفسدون وغوغاء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ورجاه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إن ما نقل عن الحاج مهدي كمونة هو لتخليص البلد والعتبات من زيادة في الدمار والقتل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البعض أن مهدي كمونة وقع على أقدام الوالي وقبل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أمر الوالي بالأمان للمحتمين بصحن الحسين بعد أن قتل عدد من الناس داخل الصحن</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3609494_2320776876"/>
      <w:bookmarkStart w:id="283" w:name="_Toc105"/>
      <w:bookmarkEnd w:id="282"/>
      <w:r>
        <w:rPr>
          <w:rtl w:val="true"/>
        </w:rPr>
        <w:t xml:space="preserve">مجزرة صحن العباس </w:t>
      </w:r>
      <w:r>
        <w:rPr>
          <w:rtl w:val="true"/>
        </w:rPr>
        <w:t>(</w:t>
      </w:r>
      <w:r>
        <w:rPr>
          <w:rtl w:val="true"/>
        </w:rPr>
        <w:t>عليه السلام</w:t>
      </w:r>
      <w:r>
        <w:rPr>
          <w:rtl w:val="true"/>
        </w:rPr>
        <w:t>)</w:t>
      </w:r>
      <w:bookmarkEnd w:id="283"/>
    </w:p>
    <w:p>
      <w:pPr>
        <w:pStyle w:val="BookText"/>
        <w:rPr/>
      </w:pPr>
      <w:r>
        <w:rPr>
          <w:rFonts w:ascii="Amiri" w:hAnsi="Amiri" w:eastAsia="Amiri" w:cs="Amiri"/>
          <w:color w:val="111111"/>
          <w:sz w:val="28"/>
          <w:sz w:val="28"/>
          <w:szCs w:val="28"/>
          <w:rtl w:val="true"/>
          <w:lang w:bidi="ar-SA"/>
        </w:rPr>
        <w:t>أمّا الرتل الآخر فقد إتجه إلى صحن العباس الذي إزدحم فيه أكثر أهالي المدينة مستجيرين به وخائفين من بطش الجند، فتبعهم قائد الحملة ولمّا وجد أبواب الصحن مغلقة، أمر الجنود بقلع أحد الأبواب وتم ذلك ودخل الجنود عنوة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بدأوا بعملية في غاية الوحشية بحيث تم قتل كل من كان مستجيراً بصحن العباس من اطفال ونساء وشيوخ وعجز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وتحول الصحن والحرم إلى جحيم لا </w:t>
      </w:r>
    </w:p>
    <w:p>
      <w:pPr>
        <w:pStyle w:val="BookText"/>
        <w:rPr/>
      </w:pPr>
      <w:r>
        <w:rPr>
          <w:rFonts w:ascii="Amiri" w:hAnsi="Amiri" w:eastAsia="Amiri" w:cs="Amiri"/>
          <w:color w:val="111111"/>
          <w:sz w:val="28"/>
          <w:sz w:val="28"/>
          <w:szCs w:val="28"/>
          <w:rtl w:val="true"/>
          <w:lang w:bidi="ar-SA"/>
        </w:rPr>
        <w:t xml:space="preserve">يطاق، ولم يبق من يواجه الجند فالجميع قتلوا صبراً ودون رحمة أو شفقة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يبال الجند بقدسية المكان ولم يراعوا حرمة ولا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عمليات القتل والاستباحة والسلب والنهب أمر هذا الوالي المجرم بإعلان الأمان ووقف العمليات، وتم إنتشار الجند في كل نواحي المدينة وأزقتها ودروبها، وباتت المدينة تئن من وطئة الفاجعة، وكأن القيامة قد حلّت ورائحة الموت بهم تفوح من كل نواحيها، والناس في ذهول تام غير مصدقين بما جرى عليهم وعلى مدينتهم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وبدأوا في الحال بلملمة جراحهم وهم ما زالوا غير مطمئنين من الوضع العام، وأخذوا بإنتشال قتلاهم وجرحاهم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الوالي من المدينة حيث يعسكر الجيش خارجها ليستريح في مقره، وفي الليل عاد الوالي إلى المدينة وقد دخلها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الجهة الشمالية للمدينة حيث خيّم معسكره، وتجول فيها وكانت مدينة 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إرتاب من منظر القتلى في الدروب والأزقة وخاصة في الروضتين الحسينية والعباسية، وكان مهدي كمونة يبدي له التخضع والذلة ليستجلب عطفه</w:t>
      </w:r>
    </w:p>
    <w:p>
      <w:pPr>
        <w:pStyle w:val="BookText"/>
        <w:rPr/>
      </w:pPr>
      <w:r>
        <w:rPr>
          <w:rFonts w:ascii="Amiri" w:hAnsi="Amiri" w:eastAsia="Amiri" w:cs="Amiri"/>
          <w:color w:val="111111"/>
          <w:sz w:val="28"/>
          <w:sz w:val="28"/>
          <w:szCs w:val="28"/>
          <w:rtl w:val="true"/>
          <w:lang w:bidi="ar-SA"/>
        </w:rPr>
        <w:t>وخرج الوالي من المدينة إلى خارج السور والجند ما زالوا يجوبون طرقاتها بأسلحتهم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مهدي كمونة وأتباعه بتنظيف صحن وحرم الحسين والعباس من جثث القتلى ودمائهم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الصباح عاد الوالي محمد نجيب مرة أخرى ودخل المدينة ممتطياً فرسه ومعه قادة جنده والعساكر خلفهم، وإتجه إلى صحن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ودخله بفرسه وعلى يمينه يسير ماشياً السيد كاظم الرشتي، ومن يساره الحاج مهدي كمونة، وهما يزهوان وكأنهما كانا فخورين بتدمير المدينة وأنهار الدماء التي جرت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حال الرشتي في مسيره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أقل بأن موعدكم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الصبح بقريب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وإلى المتتبع أن يحلل ما بين السطور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بأن الوالي طاف بالصحن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أدّى واجب الزيارة بأدب وإحتشام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نستغرب من هذا النقل </w:t>
      </w:r>
    </w:p>
    <w:p>
      <w:pPr>
        <w:pStyle w:val="BookText"/>
        <w:rPr/>
      </w:pPr>
      <w:r>
        <w:rPr>
          <w:rFonts w:ascii="Amiri" w:hAnsi="Amiri" w:eastAsia="Amiri" w:cs="Amiri"/>
          <w:color w:val="111111"/>
          <w:sz w:val="28"/>
          <w:sz w:val="28"/>
          <w:szCs w:val="28"/>
          <w:rtl w:val="true"/>
          <w:lang w:bidi="ar-SA"/>
        </w:rPr>
        <w:t xml:space="preserve">اللا مسؤول وبهذا الاسلوب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أدبه وإحتشامه يوم أمس عندما إستباح المدينة وقتل أبناءها وإستهان بالحرمين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الددة ، لأنه كان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ومعه الملا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ورئيس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الشفلّح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شاركت عشيرته مع عشائر العبيد في الهجوم على كربلاء، وكان معهم بعض وجوه بغداد الذين زحفوا مع الوالي على المسيب وكربلاء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الوالي عن السيد وهاب آل طعمة سادن الحسين، فقيل 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بعزله ونصب الحاج مهدي كمونة سادناً للحسين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وفي كتابنا بيوتات كربلاء القديمة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قد أوردنا نصَّاً عن مؤلف كتاب مدينة الحسين محمد حسن الكليدار في السلسلة الأولى منه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ذكر بأن النص ورد عن مخطوط باسم سلاسل الذهب للعلامة محمد صادق بحر العلوم نقلاً عن الحجة الشيخ محمد حسين كاشف الغطاء في كتابه الطبقات العنبرية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قول السيد الكليدار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ولأننا عند نقلنا النص لم نطلع على مخطوطة بحر العلوم ولا على كتاب الشيخ كاشف الغطاء حينها ، وإثناء إعدادنا لبحثنا هذا عن تاريخ كربلاء وحصولنا على كتاب الشيخ محمد حسين كاشف الغطاء تبيّن لنا عدم دقة النص الوارد عن كتاب مدينة الحسين الذي أخطأ مؤلفه بعنوان كتاب كاشف الغطاء حيث ذكر انه الطبقات العنبرية بينما اسمه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 العنبرية في الطبقات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عن تاريخ المرجعية الدينية في القرنين الثامن عشر والتاسع عشر الميلاديين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ندرج إدناه النص الوارد في العبقات العنبرية في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الأولى بتحقيق الدكتور جودت القزويني، حيث يقول العلامة كاشف الغطاء وهو يتحدث عن واقعة نجيب باشا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وامسى المساء والناس بين قتيل وجريح ومفقود وهارب إلّا من إستجار بالحرم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حرم الحسين فقط لأن كل الذين لاذوا بحرم العباس قد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السيد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وباتوا تلك الليلة ولم يهدأ للسالم الباقي جفن، والحاج مهدي ومن معه يحرس الحرم ويتعاهد من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الصباح دخل الوالي راد الضحى إلى البلد ومعه رؤساء عسكره يتقدمهم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ممتطياً جواده متقلداً سيفه والعسكر خلفه ،وأمامه، فإضطرب الباقون حتى 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فترجل هو ومن كان راكبًا ودخل من باب الجنوب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وإستقبله الحاج مهدي ومن معه وأخذ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 فدخل الصحن بهيئة مرهبة وأبهة حسنة و الطبل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أمامه،ومضى على رسله وأمراؤه خلفه وإمتلأ الصحن بالعسكر، وإلى جنبه الأيمن السيد كاظم والأيسر الحاج مهدي، والخدمة بيدهم القرآن العظيم وأعلام الروضة حتى دخل الحرم، وقد أخلي له، فدار في الروضة بتمام الأدب، ثم خرج مما يلي حبيب بن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وصاحبها السيد محمد 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 من مشايخ الأعراب وادي الشفلح رئيس زبيد، والملا علي الخصي الظالم الظلوم الغشوم وغيرهم، ومن معتبري بغداد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إستقرَّ به الجلوس أمر مناديه أن ينادي بالأمان في الأزقة والأسواق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الحاج مهدي وأظهر الرضا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فعزله في الوقت ونصب الحاج مهدي كليداراً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إستخرج ورقة فيها أسماء العصاة ممن سعى بهم إليه الناس بالفساد،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هربوا ، فأمر بالتفتيش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على السيد صالح الداماد وكبّله بالحديد وقبض على جماعة أخر ممن أتهم بالخروج على الدولة، ثم ركب إلى مخيمه وبات الليلة الأخرى </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السيد عبدالرزاق الحسني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تسخير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إستخرج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في جيبه وفيها أسماء المسؤولين – بنظر الحكومة – وطلب البحث عنهم وتسليمهم، وقد قبض فعلاً على الرئيس السيد إبراهيم الزعفراني، فكبل بالأصفاد وأرسل إلى بغداد حيث أودع السجن فلبث فيه أياماً وتوفي بالتدرن الرئوي، كما قبض على السيد صالح الداماد وأبعد إلى كركوك ثم شفع فيه السيد علي النقيب فأخلي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طورد بعض السراة أضراب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عبدالوهاب الطعمة سادن الروضتين، وعلي كشمش وطعمة العيد، وبعض السادة من آل نصر الله والنقيب، ثم عيّن حاكماً على كربلاء </w:t>
      </w:r>
      <w:r>
        <w:rPr>
          <w:rStyle w:val="FootnoteAnchor"/>
          <w:rtl w:val="true"/>
        </w:rPr>
        <w:footnoteReference w:id="120"/>
      </w:r>
      <w:r>
        <w:rPr>
          <w:rFonts w:ascii="Amiri" w:hAnsi="Amiri" w:eastAsia="Amiri" w:cs="Amiri"/>
          <w:color w:val="111111"/>
          <w:sz w:val="28"/>
          <w:sz w:val="28"/>
          <w:szCs w:val="28"/>
          <w:rtl w:val="true"/>
          <w:lang w:bidi="ar-SA"/>
        </w:rPr>
        <w:t>وأمر بإبقاء ستمئة جندي كحامية فيها، وعاد إلى المعسكر، ومن ثَمَّ فارق المدينة إلى النجف</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284" w:name="pg20133_287464"/>
    </w:p>
    <w:p>
      <w:pPr>
        <w:pStyle w:val="Heading3"/>
        <w:numPr>
          <w:ilvl w:val="2"/>
          <w:numId w:val="1"/>
        </w:numPr>
        <w:rPr/>
      </w:pPr>
      <w:bookmarkStart w:id="285" w:name="__RefHeading___Toc3609496_2320776876"/>
      <w:bookmarkStart w:id="286" w:name="_Toc106"/>
      <w:bookmarkEnd w:id="284"/>
      <w:bookmarkEnd w:id="285"/>
      <w:r>
        <w:rPr>
          <w:rtl w:val="true"/>
        </w:rPr>
        <w:t>الوالي يتوجه إلى النجف</w:t>
      </w:r>
      <w:bookmarkEnd w:id="286"/>
    </w:p>
    <w:p>
      <w:pPr>
        <w:pStyle w:val="BookText"/>
        <w:rPr/>
      </w:pPr>
      <w:r>
        <w:rPr>
          <w:rFonts w:ascii="Amiri" w:hAnsi="Amiri" w:eastAsia="Amiri" w:cs="Amiri"/>
          <w:color w:val="111111"/>
          <w:sz w:val="28"/>
          <w:sz w:val="28"/>
          <w:szCs w:val="28"/>
          <w:rtl w:val="true"/>
          <w:lang w:bidi="ar-SA"/>
        </w:rPr>
        <w:t>وفي اليوم التالي فارق الوالي محمد نجيب باشا كربلاء متوجهاً إلى النجف الأشرف ويداه ملطختان بدماء الكربلائيين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إستباحته للمدينة المقدسة بالقوّة وسَفك الدماء فيها وأسَرَ وَنَهَب تركها الوالي محمد نجيب وهي تلملم جراحها متوجهاً إلى النجف يرافقه قادة الجيش والأمراء وأكثر من ثلاثة آلاف من جنوده، مزهوّاً بما قا به وليُعلم أهل النجف والمدن والعشائر في الفرات بأن من يتصدى للحكم العثماني سيكون مصيره مشابهاً لما حلّ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والنجف كانت قد شهدت مشاكل لم تسيطر عليها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الخبر إلى أهالي النجف، وأقبلوا إلى دار الشيخ حسن كاشف الغطاء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عنده جمع من العلماء والوجهاء، وأخبروه أن الوالي بلغ نصف الطريق فقال ووافقه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نفتح الباب ونُخرِجُ الناس لإستقباله ونُظهر الطاعة والإنقياد، وأنا أدعوه بعسكره لينزل عندي، فإن أجاب فيا حبذا إذا دُفعَ البلاء بذلك عن أهل النجف، وإن إمتنع خرجنا إليه وإستعنا بالله تعالى عليه</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تحقيق الدكتور جودت القزويني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وتفرق الجماعة وأصبح الصباح فجاء الخبر أن نجيب باشا قصد جامع الكوفة، ومنه يأتي إلى النجف، فأرسل إليه الشيخ كاشف الغطاء السيد جواد شبّر يدعوه إلى النزول عنده في النجف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وقبل أن يعطي الوالي إجابته على الدعوة، سأل من كان معه مثل الملّا علي الخصي والشيخ وادي الشفلّح شيخ عشائر زبيد وبعض أفندية بغداد عن الشيخ حسن كاشف الغطاء فعرّفوه به وبإخوته وأبيه وعظّموا أمره عنده، ونصحوا الوالي بقبول الدعوة والنزول عند الشيخ حسن فإنه أصلح مكان للضيافة، فوافق الوالي وسأل السيد جواد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يحصل في النجف من اليرمازية والمفسدين مثل ما كان في كربلاء؟، فأجابه السيد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كلّ مفسد ولى هارباً من سطوتك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السيد جواد وأخبر الشيخ حسن بموافقة الوالي النزول عنده، فأمر الشيخ بالخروج لإستقبالهم، فخرج الأهالي والعلماء ومعهم العلم الحيدري، والقرآن المجيد لإستقباله ، فوصل موكب الوالي وعندما رأى العلم الحيدري والمستقبلين من العلماء والأشراف حافون به ألقى الله في قلبه الرعب، فدخل المرقد الشريف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 وطاف حول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خروجه من الحرم وجد الشيخ حسن في إستقباله ومعه ما يقارب خمسمائة من السادات والعلماء والطلبة وقد ملأوا الصحن الشريف، فإستعظمه الوالي وأكبره ومشى معه والناس خلفهم إلى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صباح اليوم التالي جلسوا في مدرسة كاشف الغطاء وإجتمع العلماء وأخذ الوالي يعتذر من وقعة كربلاء وقال إن أهالي كربلاء حملونا على العقوق فوقع ما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حسن رحمه الله للوالي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حتّم على نفسه الرحمة والعفو عن المذنب وأمر الأمراء بالعدل والإنصاف، والآن أسترحم منك أن تطلق من أسَرْتَهُ من أهل كربلاء، وتعطي الأمان للمنهزمين ليرجعوا إلى أهلهم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صرفه عن مهاجمة مدن الفرات وقراه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 الوالي وأمر بذلك غير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أربعة أو خمسة لا يدخلون كربلاء ولا يبقون في العراق منهم السيد صالح الداماد، والسيد إبراهيم الزعفراني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أقام نجيب باشا عند الشيخ حسن وجيشه البالغ ثلاثة آلاف جندي ضيفاً ثلاثة أيام، إرتحل بعدها عائداً إلى بغداد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أرخت واقعة نجيب باشا وهجومه على كربلاء بحساب الجمل بالكلمتين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ويقابل ذلك السنة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وصادف ذلك اليوم الثاني لعيد الأضحى في السنة المذكورة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عن الواقعة ذُكر في عدة مصادر، وكان من أهم تلك المصادر هو دليل الخليج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لويمر، وقد صغناه بالإسلوب الذي نعتقد بأنه يوصل القارئ الكريم إلى سبب الحادثة ووقائعها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ولكننا سوف نؤجل ما نتج عنها من أمور وأحداث بعد أن نثبّت ما قاله شاهد عيان وثّق الحادثة بإرجوزة تضم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نظمها بالفارسية في محرم من عام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 xml:space="preserve">م أي بعد شهر من حدوثها، وهو الميرزا زكي حسين الهندي، الذي إختفى يوم الواقعة في دار الأمير علي شاه بن فتح علي شاه القاجاري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 ترجمته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1842/1258</w:t>
      </w:r>
      <w:r>
        <w:rPr>
          <w:rFonts w:ascii="Amiri" w:hAnsi="Amiri" w:eastAsia="Amiri" w:cs="Amiri"/>
          <w:color w:val="111111"/>
          <w:sz w:val="28"/>
          <w:sz w:val="28"/>
          <w:szCs w:val="28"/>
          <w:rtl w:val="true"/>
          <w:lang w:bidi="ar-SA"/>
        </w:rPr>
        <w:t xml:space="preserve">م وصل إلى خارج كربلاء ستة آلاف جندي تركي يقودهم سعد الله باشا </w:t>
      </w:r>
      <w:r>
        <w:rPr>
          <w:rStyle w:val="FootnoteAnchor"/>
          <w:rtl w:val="true"/>
        </w:rPr>
        <w:footnoteReference w:id="125"/>
      </w:r>
      <w:r>
        <w:rPr>
          <w:rFonts w:ascii="Amiri" w:hAnsi="Amiri" w:eastAsia="Amiri" w:cs="Amiri"/>
          <w:color w:val="111111"/>
          <w:sz w:val="28"/>
          <w:sz w:val="28"/>
          <w:szCs w:val="28"/>
          <w:rtl w:val="true"/>
          <w:lang w:bidi="ar-SA"/>
        </w:rPr>
        <w:t xml:space="preserve">مرسلين من قبل والي بغداد نجيب باشا وبعد أن خيّموا أرسل القائد رسلاً إلى البلدة لمقابلة العلماء والأشراف ورؤساء القبائل المقيمين في كربلاء أضراب السيد إبراهيم الزعفراني وطعمة العيد </w:t>
      </w:r>
    </w:p>
    <w:p>
      <w:pPr>
        <w:pStyle w:val="BookText"/>
        <w:rPr/>
      </w:pPr>
      <w:r>
        <w:rPr>
          <w:rFonts w:ascii="Amiri" w:hAnsi="Amiri" w:eastAsia="Amiri" w:cs="Amiri"/>
          <w:color w:val="111111"/>
          <w:sz w:val="28"/>
          <w:sz w:val="28"/>
          <w:szCs w:val="28"/>
          <w:rtl w:val="true"/>
          <w:lang w:bidi="ar-SA"/>
        </w:rPr>
        <w:t xml:space="preserve">رئيس بني سعد وعلي كشمش والسيد صالح الداماد، والنقيب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اسمه</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ورئيس أسرة آل نصر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اسمه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يتزعم هؤلاء السيد عبدالوهاب آل طعمة حاكم كربلاء وكليتار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كليدار أو سادن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الحرمين الشريفين فأيد الرسل لهؤلاء النصح والكف عن العصيان فلم تؤثر فيهم بل أصروا على الطغيان فرجع الرسل خائبين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السيد عبد الوهاب آل طعمة السيد كاظم الرشتي وعلي شاه القاجاري لمواجهة قائد الحملة والوالي وأقنعاهما بسحب الجيش من كربلاء والكف عن إرسال الجند لإثارة الحرب فلم يؤثرا فيهما، وعندها أنذر نجيب باشا العلماء والأشراف والأهليين من العجزة والأطفال والنساء للخروج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إثر ذلك فتح الأهليون النار على الجنود 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 ففرّ القائد سعدالله باشا مع جنده هاربين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إثر هذا الخذلان، أمر نجيب باشا أن تستخدم المدافع والخمبارات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قنابل يدوية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الأهليين فدخل الأهلون إلى داخل المدينة وأقفلوا أبواب السور وصاروا يرمون الجنود من أعالي السور بالحجارة والطلقات النارية فلما ضايقتهم المدافع والخمبارات إستنجدوا بالعشائر والمعدان من آل فتلة واليسار والكبيسات وغيرهم فأنجدتهم بثلاثة آلاف مقاتل غير أن هؤلاء ما كادوا ينزلون البلدة حتى شرعوا في نهب أهلها بدون رأفةٍ ولا شفقة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 سعدالله باشا فجعل سور المدينة هدفه فصوّب المدافع والخمبارات نحوه فأحدث فيه عدة فتحات من جهة باب النجف وباب الخان حتى تمكن الجند من دخول البلدة وعندها أصدر نجيب باشا الأمر بقتل كافة الأهلين ونهب أموالهم فيما عدا ثلاثة أماكن جعلها مأمنًا للنساء والأطفال والمسنين الأبرياء وهذه الأماكن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المحاط بالجند، دار علي شاه القاجاري، ودار السيد كاظم الرشتي</w:t>
      </w:r>
      <w:r>
        <w:rPr>
          <w:rFonts w:eastAsia="Amiri" w:cs="Amiri" w:ascii="Amiri" w:hAnsi="Amiri"/>
          <w:color w:val="111111"/>
          <w:sz w:val="28"/>
          <w:szCs w:val="28"/>
          <w:rtl w:val="true"/>
          <w:lang w:bidi="ar-SA"/>
        </w:rPr>
        <w:t xml:space="preserve">. </w:t>
      </w:r>
      <w:bookmarkStart w:id="287" w:name="pg20133_287468"/>
    </w:p>
    <w:p>
      <w:pPr>
        <w:pStyle w:val="BookText"/>
        <w:rPr/>
      </w:pPr>
      <w:bookmarkEnd w:id="287"/>
      <w:r>
        <w:rPr>
          <w:rFonts w:ascii="Amiri" w:hAnsi="Amiri" w:eastAsia="Amiri" w:cs="Amiri"/>
          <w:color w:val="111111"/>
          <w:sz w:val="28"/>
          <w:sz w:val="28"/>
          <w:szCs w:val="28"/>
          <w:rtl w:val="true"/>
          <w:lang w:bidi="ar-SA"/>
        </w:rPr>
        <w:t>فدخل الجيش المدينة وتزاحم الناس على دار الرشتي بحيث إختنق ستون شخصاً من هؤلاء وإستمرت إستباحة البلدة ثلاثة أيام بلياليها قتل الكثير من السادة والأشراف والأبرياء من اللاجئين من راجات الهند والأفغان والباكستان وشاهزادات إيران بحيث بلغ القتلى ثمانية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ظهر اليوم الثالث دخل عدد من الجنود دار علي شاه القاجاري للإعتداء على النسوة فخرجت إحداهن حاسرة الرأس حافية القدمين ودخلت إلى صحن الحسين حتى دنت من نجيب باشا وهو على صهوة جواده ونادته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أهكذا يعمل بأبناء الملوك ياباشا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فأصدر الوالي أمره بوقف المجزرة وعاد إلى بغداد تاركاً بعض الجنود في كربلاء وعيّن لها حاكماً تركيّاً وقاضيا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ثبّته الميرزا زكي حسين وكان يميل إلى الأمير القاجاري وإعتبر المرأة الفارسية التي خاطبت الوالي هي التي أوقفت المجزرة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بأنها كانت أميرة قاجارية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مما قيل فإن هناك توحيدًا مقرباً لوصف الحادثة، وما يهم في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العيان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تأكيدنا بأن الرؤساء الذين ذكرناهم وذكرهم الشاهد هم من أشراف ورؤساء مدينة كربلاء وليسوا من الشقاة والمفسدين كما ذكر البعض وللأسف</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3609498_2320776876"/>
      <w:bookmarkStart w:id="289" w:name="_Toc107"/>
      <w:bookmarkEnd w:id="288"/>
      <w:r>
        <w:rPr>
          <w:rtl w:val="true"/>
        </w:rPr>
        <w:t>حجم الخسائر</w:t>
      </w:r>
      <w:bookmarkEnd w:id="289"/>
    </w:p>
    <w:p>
      <w:pPr>
        <w:pStyle w:val="BookText"/>
        <w:rPr/>
      </w:pPr>
      <w:r>
        <w:rPr>
          <w:rFonts w:ascii="Amiri" w:hAnsi="Amiri" w:eastAsia="Amiri" w:cs="Amiri"/>
          <w:color w:val="111111"/>
          <w:sz w:val="28"/>
          <w:sz w:val="28"/>
          <w:szCs w:val="28"/>
          <w:rtl w:val="true"/>
          <w:lang w:bidi="ar-SA"/>
        </w:rPr>
        <w:t>كانت الخسائر كبيرة جداً في القتلى والجرحى والأموال والأطعمة من مخازن الكربلائيين، وقد إختلف المؤرخون في حجم هذه الخسائر لأسباب كثيرة منها سياسية أو عاطفية أو مذهبية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من قال أنّ القتلى كانوا يزيدون على الأربعة وعشرين ألف شخص، مابين رجل وإمرأة وطفل، ومنهم مات سحقاً بالأرجل لازدحامهم إثناء الهروب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وسلب الجيش من الأموال والأطعمة من مخازن الكربلائيين حسب دفاتر التجار سبعة عشر </w:t>
      </w:r>
      <w:bookmarkStart w:id="290" w:name="pg20133_287469"/>
    </w:p>
    <w:p>
      <w:pPr>
        <w:pStyle w:val="BookText"/>
        <w:rPr/>
      </w:pPr>
      <w:bookmarkEnd w:id="290"/>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يساوي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 من الحنطة والرز عدا غيرها من الحبوب، وقد جاء ذلك في مخطوط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حسين السيد أحمد البراقي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الشيخ حسن بن الشيخ جعفر كاشف الغطاء المتوفى عام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1847</w:t>
      </w:r>
      <w:r>
        <w:rPr>
          <w:rFonts w:ascii="Amiri" w:hAnsi="Amiri" w:eastAsia="Amiri" w:cs="Amiri"/>
          <w:color w:val="111111"/>
          <w:sz w:val="28"/>
          <w:sz w:val="28"/>
          <w:szCs w:val="28"/>
          <w:rtl w:val="true"/>
          <w:lang w:bidi="ar-SA"/>
        </w:rPr>
        <w:t xml:space="preserve">م فقد ذكر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 العنبرية في الطبقات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عدد القتلى كان زيادة على عشرين ألف رجل وإمرأة وصبي، وحسب ما نقل إليه شهود عيان بأنه كان يوضع في القبر الأربعة والخمسة إلى العشرة ، ويهال عليهم التراب بلا غسل ولا كفن، وذكر أيضاً انّ البيوت قد حوت على الكثير من الجثث ووجدوا أمواتاً في السراديب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يذكر العلامة الشيخ أغا بزرك الطهراني أنّ عدد القتلى إثنا عشر ألفًا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 على الشيخية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نصّاً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وقتل فيها قريباً من تسعة آلاف شخص أغلبهم من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أزاد وأقل، لأن الكثير مما كتب عن هذه الواقعة لم يكن يعتمد على إحصائيات مضبوطة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ذكر في موسوعة العتبات المقدسة نصّاً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وتقدّر الروايات المعتدلة أن عدد القتلى بلغ أربعة آلاف نسمة بين الأهالي وخمسمئة من الجيش المهاجم</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3609500_2320776876"/>
      <w:bookmarkStart w:id="292" w:name="_Toc108"/>
      <w:bookmarkEnd w:id="291"/>
      <w:r>
        <w:rPr>
          <w:rtl w:val="true"/>
        </w:rPr>
        <w:t>أصداء الواقعة</w:t>
      </w:r>
      <w:bookmarkEnd w:id="29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لهذه الحادثة أصداء واسعة في داخل العراق وخارجه، وأعتبرت القضية في غاية الأهمية بمجال حقوق الإنسان، بل دعت إلى أن تكون دولية من خلال إهتمام الدول الكبيرة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الدول لها مآرب في إهتماماتها بالواقعة، ولكن مواقفها كان له التاثير السياسي الكبير على مجريات الأمور وخاصة على مستوى الأطماع والتدخلات والخلافات مع الحكومة 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بعث السفير الإنكليزي في الاستانة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إسطنبول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الدولة التركية آنذاك مندوباً عن حكومته إلى كربلاء هو الكولونيل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فارنت</w:t>
      </w:r>
      <w:r>
        <w:rPr>
          <w:rFonts w:eastAsia="Amiri" w:cs="Amiri" w:ascii="Amiri" w:hAnsi="Amiri"/>
          <w:color w:val="111111"/>
          <w:sz w:val="28"/>
          <w:szCs w:val="28"/>
          <w:rtl w:val="true"/>
          <w:lang w:bidi="ar-SA"/>
        </w:rPr>
        <w:t xml:space="preserve">) </w:t>
      </w:r>
      <w:bookmarkStart w:id="293" w:name="pg20133_287470"/>
    </w:p>
    <w:p>
      <w:pPr>
        <w:pStyle w:val="BookText"/>
        <w:rPr/>
      </w:pPr>
      <w:bookmarkEnd w:id="293"/>
      <w:r>
        <w:rPr>
          <w:rFonts w:ascii="Amiri" w:hAnsi="Amiri" w:eastAsia="Amiri" w:cs="Amiri"/>
          <w:color w:val="111111"/>
          <w:sz w:val="28"/>
          <w:sz w:val="28"/>
          <w:szCs w:val="28"/>
          <w:rtl w:val="true"/>
          <w:lang w:bidi="ar-SA"/>
        </w:rPr>
        <w:t>ليتأكد من صحة عدد الضحايا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طلب السفير الروسي في الاستانة إلى المندوب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يمثل الجانب الروسي في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الحكومة التركية فقد أوفدت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نامق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للقيام بمهمة تقصي الحقائق، محاوِلةً تهدئة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تقرير الكولونيل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عام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 بأن عدد القتلى لم يزد عن خمسة آلاف نسمة، ثلاثة آلاف منهم قتلوا داخل المدينة وكان معظمهم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آلافاً من الإيرانيين فرّوا من البلدة قبل أن تقتحمها قوّات الحكومة التركية، وكان من بين القتلى ثلاثة من الهنود وآخر يحمل الجنسية الروسية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المندوب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نامق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عدد القتلى في المدينة بحوالي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مئة وخمسون إيرانيّاً، وإدعى ان خسارة الجيش العثماني بلغت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يذكر نامق باشا ذلك لكي يدافع عن حكومته، ويُظهر بأن خسائرهم كانت أكثر من خسائر أهل المدينة والمقيمين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يعقل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الأعداد وتتم السيطرة على المدينة، وإذا كان ذلك صحيحاً لكانت القوة المهاجمة قد فشلت ولم تسيطر على المدينة، وإن كل ما قيل عن الحادث كان هواء في شبك</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3609502_2320776876"/>
      <w:bookmarkStart w:id="295" w:name="_Toc109"/>
      <w:bookmarkEnd w:id="294"/>
      <w:r>
        <w:rPr>
          <w:rtl w:val="true"/>
        </w:rPr>
        <w:t>شاه إيران والحادثة</w:t>
      </w:r>
      <w:bookmarkEnd w:id="295"/>
    </w:p>
    <w:p>
      <w:pPr>
        <w:pStyle w:val="BookText"/>
        <w:rPr/>
      </w:pPr>
      <w:r>
        <w:rPr>
          <w:rFonts w:ascii="Amiri" w:hAnsi="Amiri" w:eastAsia="Amiri" w:cs="Amiri"/>
          <w:color w:val="111111"/>
          <w:sz w:val="28"/>
          <w:sz w:val="28"/>
          <w:szCs w:val="28"/>
          <w:rtl w:val="true"/>
          <w:lang w:bidi="ar-SA"/>
        </w:rPr>
        <w:t xml:space="preserve">كان 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عرش إيران عند حدوث الواقعة، وما أن وصلت أخبار كربلاء حتى ثار الرأي العام فيها ونادى العلماء وخطباء المنابر بالثأر للقتلى ولاستباحة المدينة ومقدساتها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الشاه محمد وقتها مريضاً ، وكُتم عنه الأمر وبعد شفائه أحيط علماً بما جرى فغضب بشدّة وأقسم أن ينتقم من الحكومة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أصدر أوامره للجيش بالتهيؤ ، ومن المعلوم بأن العلاقات بين الدولتين الإيرانية والعثمانية كانت متوترة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وتدّخل سفيرا روسيا وبريطانيا بمجهود كبير لتهدئة الوضع والحالة المتوترة </w:t>
      </w:r>
    </w:p>
    <w:p>
      <w:pPr>
        <w:pStyle w:val="BookText"/>
        <w:rPr/>
      </w:pPr>
      <w:r>
        <w:rPr>
          <w:rFonts w:ascii="Amiri" w:hAnsi="Amiri" w:eastAsia="Amiri" w:cs="Amiri"/>
          <w:color w:val="111111"/>
          <w:sz w:val="28"/>
          <w:sz w:val="28"/>
          <w:szCs w:val="28"/>
          <w:rtl w:val="true"/>
          <w:lang w:bidi="ar-SA"/>
        </w:rPr>
        <w:t xml:space="preserve">بين الدولتين، ومع ذلك قدمت الحكومة الإيرانية إلى الباب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العثماني وكان وقتها السلطان عبد المجيد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يعلن الباب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رضاه، وعدم موافقته على حملة نجيب باشا على كربلاء، وأن الوالي لم يحصل على التصريح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يعلن السلطان العثماني أسفه لإسالة الدماء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السلطان العثماني تعويضا لمنكوبي الحادثة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يعيد نجيب باشا ما تخرّب من العتبات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يحكم بالعدل ويحمي الفرس في المدينة والحجاج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يهدد نجيب باشا بالعزل إن هو أساء التصرف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تعلن هذه المقررات لجميع السفراء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وافقت الحكومة العثمانية على هذه الأمور ما عدا الأمر السادس المتعلق بتهديد نجيب باشا بالعزل، إذ إعتبرته تدخلاً في شؤون الدولة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رأي في هذه النقاط السبعة، وخاصة في الفقرة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وكأن شاه إيران من كل ما حدث كان يهمه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الإيرانيين دون غيرهم والساكنين في كربلاء منهم والزائرين الإيرانيين الذين يفدون إليها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الأجدر به أيضاً أن يطلب محاسبة نجيب باشا من قبل السلطان العثماني على فعلته تلك، ومن ناحية أخرى كان على الشاه سحب ومحاسبة الأمير الإيراني علي القاجاري ورجال الدين الإيرانيين الذين كانوا أصلا متعاونين مع نجيب باشا ومنهم كاظم الرشتي مع العلم بأن السلطان العثماني وحكومته عندما قبلوا بالفقرات الستة الأخرى، كان ذلك إعترافاً صريحاً منها عن الخطأ في شن الحملة، لا أن يقال إذا أساء التصرف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فإن السياسة لها مداخلاتها، والمصالح تلعب دورها بشكل أو بآخر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وللأسف الشديد بل ومن المؤلم حقاً أن يقوم شاعر مشهور في حينه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عبدالغفار الأخرس</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بأن يُنظم قصيدة طويلة يفتخر ويمجد فيها ما قام به الوالي محمد نجيب باشا ، مشيداً بقسوته وبطشه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ما جاء بالقصيدة بدا الأخرس متشفياً بما سال من الدم أنهاراً في كربلاء وكأنه ليس عربياً ولا عراقياً، وخاصة عندما يهنئ هذا السفاح بما 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يفتخر به لأنه قتل الناس في عيد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قصيدته في الحقيقة وصفاً لعذاب أهل كربلاء، ويؤكد فيها ما ذكرناه عن الواقعة المأساة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وللضرورة بمكان إرتأينا أن نذكرها وفي نفس الوقت نمتلئ أسىً وحزناً لما ورد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خفقت في النحر ألوية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إنمحاق الشر في ذلك النحر</w:t>
      </w:r>
    </w:p>
    <w:p>
      <w:pPr>
        <w:pStyle w:val="BookText"/>
        <w:rPr/>
      </w:pPr>
      <w:r>
        <w:rPr>
          <w:rFonts w:ascii="Amiri" w:hAnsi="Amiri" w:eastAsia="Amiri" w:cs="Amiri"/>
          <w:color w:val="111111"/>
          <w:sz w:val="28"/>
          <w:sz w:val="28"/>
          <w:szCs w:val="28"/>
          <w:rtl w:val="true"/>
          <w:lang w:bidi="ar-SA"/>
        </w:rPr>
        <w:t>وفتحٌ عظيم بعلم الله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ليستصغر الأخطار من نوّب الدهر</w:t>
      </w:r>
    </w:p>
    <w:p>
      <w:pPr>
        <w:pStyle w:val="BookText"/>
        <w:rPr/>
      </w:pPr>
      <w:r>
        <w:rPr>
          <w:rFonts w:ascii="Amiri" w:hAnsi="Amiri" w:eastAsia="Amiri" w:cs="Amiri"/>
          <w:color w:val="111111"/>
          <w:sz w:val="28"/>
          <w:sz w:val="28"/>
          <w:szCs w:val="28"/>
          <w:rtl w:val="true"/>
          <w:lang w:bidi="ar-SA"/>
        </w:rPr>
        <w:t>علت كلمات الله وهي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العوالي والمهندة البتر</w:t>
      </w:r>
    </w:p>
    <w:p>
      <w:pPr>
        <w:pStyle w:val="BookText"/>
        <w:rPr/>
      </w:pPr>
      <w:r>
        <w:rPr>
          <w:rFonts w:ascii="Amiri" w:hAnsi="Amiri" w:eastAsia="Amiri" w:cs="Amiri"/>
          <w:color w:val="111111"/>
          <w:sz w:val="28"/>
          <w:sz w:val="28"/>
          <w:szCs w:val="28"/>
          <w:rtl w:val="true"/>
          <w:lang w:bidi="ar-SA"/>
        </w:rPr>
        <w:t>تبلّج دين الله بعد تعنتٍ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ولاحت أسارير العناية والبشر</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محا البغي صمصام الوزيركما 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دجى الليل في أضوائه مطلع الفجر</w:t>
      </w:r>
    </w:p>
    <w:p>
      <w:pPr>
        <w:pStyle w:val="BookText"/>
        <w:rPr/>
      </w:pPr>
      <w:r>
        <w:rPr>
          <w:rFonts w:ascii="Amiri" w:hAnsi="Amiri" w:eastAsia="Amiri" w:cs="Amiri"/>
          <w:color w:val="111111"/>
          <w:sz w:val="28"/>
          <w:sz w:val="28"/>
          <w:szCs w:val="28"/>
          <w:rtl w:val="true"/>
          <w:lang w:bidi="ar-SA"/>
        </w:rPr>
        <w:t xml:space="preserve">وكرَّ البلا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للبلوى ووقفاً على الضُرّ</w:t>
      </w:r>
    </w:p>
    <w:p>
      <w:pPr>
        <w:pStyle w:val="BookText"/>
        <w:rPr/>
      </w:pPr>
      <w:r>
        <w:rPr>
          <w:rFonts w:ascii="Amiri" w:hAnsi="Amiri" w:eastAsia="Amiri" w:cs="Amiri"/>
          <w:color w:val="111111"/>
          <w:sz w:val="28"/>
          <w:sz w:val="28"/>
          <w:szCs w:val="28"/>
          <w:rtl w:val="true"/>
          <w:lang w:bidi="ar-SA"/>
        </w:rPr>
        <w:t>غداة أبادت مفسدي أهل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وكرّت مواضيه بها أيما كرّ</w:t>
      </w:r>
    </w:p>
    <w:p>
      <w:pPr>
        <w:pStyle w:val="BookText"/>
        <w:rPr/>
      </w:pPr>
      <w:r>
        <w:rPr>
          <w:rFonts w:ascii="Amiri" w:hAnsi="Amiri" w:eastAsia="Amiri" w:cs="Amiri"/>
          <w:color w:val="111111"/>
          <w:sz w:val="28"/>
          <w:sz w:val="28"/>
          <w:szCs w:val="28"/>
          <w:rtl w:val="true"/>
          <w:lang w:bidi="ar-SA"/>
        </w:rPr>
        <w:t>فدانت و ما دانت لمن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الوزراء السابقين إلى الفخر</w:t>
      </w:r>
    </w:p>
    <w:p>
      <w:pPr>
        <w:pStyle w:val="BookText"/>
        <w:rPr/>
      </w:pPr>
      <w:r>
        <w:rPr>
          <w:rFonts w:ascii="Amiri" w:hAnsi="Amiri" w:eastAsia="Amiri" w:cs="Amiri"/>
          <w:color w:val="111111"/>
          <w:sz w:val="28"/>
          <w:sz w:val="28"/>
          <w:szCs w:val="28"/>
          <w:rtl w:val="true"/>
          <w:lang w:bidi="ar-SA"/>
        </w:rPr>
        <w:t>وما أدركوا منها مراماً ولا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ظفروا منها بلبٍ ولا قشر</w:t>
      </w:r>
    </w:p>
    <w:p>
      <w:pPr>
        <w:pStyle w:val="BookText"/>
        <w:rPr/>
      </w:pPr>
      <w:r>
        <w:rPr>
          <w:rFonts w:ascii="Amiri" w:hAnsi="Amiri" w:eastAsia="Amiri" w:cs="Amiri"/>
          <w:color w:val="111111"/>
          <w:sz w:val="28"/>
          <w:sz w:val="28"/>
          <w:szCs w:val="28"/>
          <w:rtl w:val="true"/>
          <w:lang w:bidi="ar-SA"/>
        </w:rPr>
        <w:t>وحذرهم من قبل ذلك بطشه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وأمهلهم شهراً وزاد على الشهر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يَصْبر الوزير عليهمو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لقیل به عجز وما قيل عن صبر </w:t>
      </w:r>
    </w:p>
    <w:p>
      <w:pPr>
        <w:pStyle w:val="BookText"/>
        <w:rPr/>
      </w:pPr>
      <w:r>
        <w:rPr>
          <w:rFonts w:ascii="Amiri" w:hAnsi="Amiri" w:eastAsia="Amiri" w:cs="Amiri"/>
          <w:color w:val="111111"/>
          <w:sz w:val="28"/>
          <w:sz w:val="28"/>
          <w:szCs w:val="28"/>
          <w:rtl w:val="true"/>
          <w:lang w:bidi="ar-SA"/>
        </w:rPr>
        <w:t>وصال عليهم عند ذلك 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صولة الضرغام بالبيض والسمر</w:t>
      </w:r>
    </w:p>
    <w:p>
      <w:pPr>
        <w:pStyle w:val="BookText"/>
        <w:rPr/>
      </w:pPr>
      <w:r>
        <w:rPr>
          <w:rFonts w:ascii="Amiri" w:hAnsi="Amiri" w:eastAsia="Amiri" w:cs="Amiri"/>
          <w:color w:val="111111"/>
          <w:sz w:val="28"/>
          <w:sz w:val="28"/>
          <w:szCs w:val="28"/>
          <w:rtl w:val="true"/>
          <w:lang w:bidi="ar-SA"/>
        </w:rPr>
        <w:t>وسار بجيش والخميس عرمرم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فاليل إذ يسري وكالسيل إذ يجري</w:t>
      </w:r>
    </w:p>
    <w:p>
      <w:pPr>
        <w:pStyle w:val="BookText"/>
        <w:rPr/>
      </w:pPr>
      <w:r>
        <w:rPr>
          <w:rFonts w:ascii="Amiri" w:hAnsi="Amiri" w:eastAsia="Amiri" w:cs="Amiri"/>
          <w:color w:val="111111"/>
          <w:sz w:val="28"/>
          <w:sz w:val="28"/>
          <w:szCs w:val="28"/>
          <w:rtl w:val="true"/>
          <w:lang w:bidi="ar-SA"/>
        </w:rPr>
        <w:t>من الترك لم تترك على الأرض مفسداً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بها نظم المفاسد في نثر</w:t>
      </w:r>
    </w:p>
    <w:p>
      <w:pPr>
        <w:pStyle w:val="BookText"/>
        <w:rPr/>
      </w:pPr>
      <w:r>
        <w:rPr>
          <w:rFonts w:ascii="Amiri" w:hAnsi="Amiri" w:eastAsia="Amiri" w:cs="Amiri"/>
          <w:color w:val="111111"/>
          <w:sz w:val="28"/>
          <w:sz w:val="28"/>
          <w:szCs w:val="28"/>
          <w:rtl w:val="true"/>
          <w:lang w:bidi="ar-SA"/>
        </w:rPr>
        <w:t>وقد أفسدوا شر الفساد بأرضهم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أتاهم منه بالفتكة البكر</w:t>
      </w:r>
    </w:p>
    <w:p>
      <w:pPr>
        <w:pStyle w:val="BookText"/>
        <w:rPr/>
      </w:pPr>
      <w:r>
        <w:rPr>
          <w:rFonts w:ascii="Amiri" w:hAnsi="Amiri" w:eastAsia="Amiri" w:cs="Amiri"/>
          <w:color w:val="111111"/>
          <w:sz w:val="28"/>
          <w:sz w:val="28"/>
          <w:szCs w:val="28"/>
          <w:rtl w:val="true"/>
          <w:lang w:bidi="ar-SA"/>
        </w:rPr>
        <w:t>رمتهم بشهب الموت منه مدافعٌ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شررٌ في ظلمة الليل كالقصر</w:t>
      </w:r>
    </w:p>
    <w:p>
      <w:pPr>
        <w:pStyle w:val="BookText"/>
        <w:rPr/>
      </w:pPr>
      <w:r>
        <w:rPr>
          <w:rFonts w:ascii="Amiri" w:hAnsi="Amiri" w:eastAsia="Amiri" w:cs="Amiri"/>
          <w:color w:val="111111"/>
          <w:sz w:val="28"/>
          <w:sz w:val="28"/>
          <w:szCs w:val="28"/>
          <w:rtl w:val="true"/>
          <w:lang w:bidi="ar-SA"/>
        </w:rPr>
        <w:t>رأوا هول يوم الحشر في موقف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تنكر الأهوال في موقف الحشر</w:t>
      </w:r>
    </w:p>
    <w:p>
      <w:pPr>
        <w:pStyle w:val="BookText"/>
        <w:rPr/>
      </w:pPr>
      <w:r>
        <w:rPr>
          <w:rFonts w:ascii="Amiri" w:hAnsi="Amiri" w:eastAsia="Amiri" w:cs="Amiri"/>
          <w:color w:val="111111"/>
          <w:sz w:val="28"/>
          <w:sz w:val="28"/>
          <w:szCs w:val="28"/>
          <w:rtl w:val="true"/>
          <w:lang w:bidi="ar-SA"/>
        </w:rPr>
        <w:t>فدمر هم تدمير عادٍ لبغيهم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بصاعقة لم يبق للقوم من أثر</w:t>
      </w:r>
    </w:p>
    <w:p>
      <w:pPr>
        <w:pStyle w:val="BookText"/>
        <w:rPr/>
      </w:pPr>
      <w:r>
        <w:rPr>
          <w:rFonts w:ascii="Amiri" w:hAnsi="Amiri" w:eastAsia="Amiri" w:cs="Amiri"/>
          <w:color w:val="111111"/>
          <w:sz w:val="28"/>
          <w:sz w:val="28"/>
          <w:szCs w:val="28"/>
          <w:rtl w:val="true"/>
          <w:lang w:bidi="ar-SA"/>
        </w:rPr>
        <w:t>ألم ترهُم صرعى كأن دماءهم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تسيلُ كما سالت معتقةُ الخمر</w:t>
      </w:r>
    </w:p>
    <w:p>
      <w:pPr>
        <w:pStyle w:val="BookText"/>
        <w:rPr/>
      </w:pPr>
      <w:r>
        <w:rPr>
          <w:rFonts w:ascii="Amiri" w:hAnsi="Amiri" w:eastAsia="Amiri" w:cs="Amiri"/>
          <w:color w:val="111111"/>
          <w:sz w:val="28"/>
          <w:sz w:val="28"/>
          <w:szCs w:val="28"/>
          <w:rtl w:val="true"/>
          <w:lang w:bidi="ar-SA"/>
        </w:rPr>
        <w:t>وكم فئة قد خامر البغي 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صيدت بإحبولة الحصر</w:t>
      </w:r>
    </w:p>
    <w:p>
      <w:pPr>
        <w:pStyle w:val="BookText"/>
        <w:rPr/>
      </w:pPr>
      <w:r>
        <w:rPr>
          <w:rFonts w:ascii="Amiri" w:hAnsi="Amiri" w:eastAsia="Amiri" w:cs="Amiri"/>
          <w:color w:val="111111"/>
          <w:sz w:val="28"/>
          <w:sz w:val="28"/>
          <w:szCs w:val="28"/>
          <w:rtl w:val="true"/>
          <w:lang w:bidi="ar-SA"/>
        </w:rPr>
        <w:t>فراحت بها الأجساد وهي طريحة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تداسُ على ذنب جنَته لدى الوزر</w:t>
      </w:r>
    </w:p>
    <w:p>
      <w:pPr>
        <w:pStyle w:val="BookText"/>
        <w:rPr/>
      </w:pPr>
      <w:r>
        <w:rPr>
          <w:rFonts w:ascii="Amiri" w:hAnsi="Amiri" w:eastAsia="Amiri" w:cs="Amiri"/>
          <w:color w:val="111111"/>
          <w:sz w:val="28"/>
          <w:sz w:val="28"/>
          <w:szCs w:val="28"/>
          <w:rtl w:val="true"/>
          <w:lang w:bidi="ar-SA"/>
        </w:rPr>
        <w:t>فإن مراد الله جارٍ على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يُجرى ولابد أن يجري</w:t>
      </w:r>
    </w:p>
    <w:p>
      <w:pPr>
        <w:pStyle w:val="BookText"/>
        <w:rPr/>
      </w:pPr>
      <w:r>
        <w:rPr>
          <w:rFonts w:ascii="Amiri" w:hAnsi="Amiri" w:eastAsia="Amiri" w:cs="Amiri"/>
          <w:color w:val="111111"/>
          <w:sz w:val="28"/>
          <w:sz w:val="28"/>
          <w:szCs w:val="28"/>
          <w:rtl w:val="true"/>
          <w:lang w:bidi="ar-SA"/>
        </w:rPr>
        <w:t>تجول المنايا بينهم بجنودها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مجال الحرب أضيق من شبر</w:t>
      </w:r>
    </w:p>
    <w:p>
      <w:pPr>
        <w:pStyle w:val="BookText"/>
        <w:rPr/>
      </w:pPr>
      <w:r>
        <w:rPr>
          <w:rFonts w:ascii="Amiri" w:hAnsi="Amiri" w:eastAsia="Amiri" w:cs="Amiri"/>
          <w:color w:val="111111"/>
          <w:sz w:val="28"/>
          <w:sz w:val="28"/>
          <w:szCs w:val="28"/>
          <w:rtl w:val="true"/>
          <w:lang w:bidi="ar-SA"/>
        </w:rPr>
        <w:t>تلاطم فيها الموج من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تلاطم موج البحر في لجّة البحر</w:t>
      </w:r>
    </w:p>
    <w:p>
      <w:pPr>
        <w:pStyle w:val="BookText"/>
        <w:rPr/>
      </w:pPr>
      <w:r>
        <w:rPr>
          <w:rFonts w:ascii="Amiri" w:hAnsi="Amiri" w:eastAsia="Amiri" w:cs="Amiri"/>
          <w:color w:val="111111"/>
          <w:sz w:val="28"/>
          <w:sz w:val="28"/>
          <w:szCs w:val="28"/>
          <w:rtl w:val="true"/>
          <w:lang w:bidi="ar-SA"/>
        </w:rPr>
        <w:t>فلاذوا بقبر ابن النبي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 في تدمير هم صاحبُ القبر</w:t>
      </w:r>
    </w:p>
    <w:p>
      <w:pPr>
        <w:pStyle w:val="BookText"/>
        <w:rPr/>
      </w:pPr>
      <w:r>
        <w:rPr>
          <w:rFonts w:ascii="Amiri" w:hAnsi="Amiri" w:eastAsia="Amiri" w:cs="Amiri"/>
          <w:color w:val="111111"/>
          <w:sz w:val="28"/>
          <w:sz w:val="28"/>
          <w:szCs w:val="28"/>
          <w:rtl w:val="true"/>
          <w:lang w:bidi="ar-SA"/>
        </w:rPr>
        <w:t>فإن تركوا لا يترك السيف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ظهروا باءوا بقاصمة الظهر</w:t>
      </w:r>
    </w:p>
    <w:p>
      <w:pPr>
        <w:pStyle w:val="BookText"/>
        <w:rPr/>
      </w:pPr>
      <w:r>
        <w:rPr>
          <w:rFonts w:ascii="IRNazanin" w:hAnsi="IRNazanin" w:eastAsia="IRNazanin"/>
          <w:color w:val="111111"/>
          <w:sz w:val="28"/>
          <w:sz w:val="28"/>
          <w:szCs w:val="28"/>
          <w:rtl w:val="true"/>
          <w:lang w:bidi="fa-IR"/>
        </w:rPr>
        <w:t>سیول دم القتلى غداة أبادهم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تسيل بهاتيك الأزقة والجُدر</w:t>
      </w:r>
    </w:p>
    <w:p>
      <w:pPr>
        <w:pStyle w:val="BookText"/>
        <w:rPr/>
      </w:pPr>
      <w:r>
        <w:rPr>
          <w:rFonts w:ascii="Amiri" w:hAnsi="Amiri" w:eastAsia="Amiri" w:cs="Amiri"/>
          <w:color w:val="111111"/>
          <w:sz w:val="28"/>
          <w:sz w:val="28"/>
          <w:szCs w:val="28"/>
          <w:rtl w:val="true"/>
          <w:lang w:bidi="ar-SA"/>
        </w:rPr>
        <w:t>ولا برحت أيّامه الغرّ 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تضى ضياء الشمس في طلعة الظهر</w:t>
      </w:r>
    </w:p>
    <w:p>
      <w:pPr>
        <w:pStyle w:val="BookText"/>
        <w:rPr/>
      </w:pPr>
      <w:r>
        <w:rPr>
          <w:rFonts w:ascii="Amiri" w:hAnsi="Amiri" w:eastAsia="Amiri" w:cs="Amiri"/>
          <w:color w:val="111111"/>
          <w:sz w:val="28"/>
          <w:sz w:val="28"/>
          <w:szCs w:val="28"/>
          <w:rtl w:val="true"/>
          <w:lang w:bidi="ar-SA"/>
        </w:rPr>
        <w:t>ولازال في عيدٍ جديدٍ مؤرخاً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جاء يوم العيد بالفتح والنصر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أدوّن كلمات قصيدة الأخرس هذه، خطر على بالي ما جاء بزيارة الإمام الحسين الشهيد عليه السلام في إحدى فقراتها من زيارة وارث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أمة </w:t>
      </w:r>
    </w:p>
    <w:p>
      <w:pPr>
        <w:pStyle w:val="BookText"/>
        <w:rPr/>
      </w:pPr>
      <w:r>
        <w:rPr>
          <w:rFonts w:ascii="Amiri" w:hAnsi="Amiri" w:eastAsia="Amiri" w:cs="Amiri"/>
          <w:color w:val="111111"/>
          <w:sz w:val="28"/>
          <w:sz w:val="28"/>
          <w:szCs w:val="28"/>
          <w:rtl w:val="true"/>
          <w:lang w:bidi="ar-SA"/>
        </w:rPr>
        <w:t xml:space="preserve">أسرجت وألجمت وتنقبت وتهيأت لقتالك يا أبا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وكأني بهذا الشاعر قد فاق من أسرج وألجم وتنقب وتهيأ لقتال المسلمين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المدينة العربية المسلمة العريقة التي تضم بين حناياها رفاة سيد شباب أهل الجنة سبط الرسول وريحانته الإمام الحسين، وأخيه قمر بني هاشم أبي الفضل العباس بن علي عليهما السلام، الذين ضحّوا مع أصحابهم وأهل بيتهم بأرواحهم على مذبح الحرية لتستمر جذوة الإسلام متقدة، وقد تناسى هذا الشاعر إستباحة حرميهما وتدنيسهما وإراقة الدم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الأكثر عجباً ما أنشده أبو الثناء الآلوسي الذي كان قاضي العسكر في حينه، وهو علوي النسب، وبدلاً من أن يكون له موقف في حماية مرقد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ومرقد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واللائذين بهما نراه متشفياً بالأرواح التي زُهقت فيقول مادحاً محمد نجیب باشا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أحسيْن دنّس طيب مرقدك الألى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رفضوا الهدى وعلى الضلال ترددوا</w:t>
      </w:r>
    </w:p>
    <w:p>
      <w:pPr>
        <w:pStyle w:val="BookText"/>
        <w:rPr/>
      </w:pPr>
      <w:r>
        <w:rPr>
          <w:rFonts w:ascii="Amiri" w:hAnsi="Amiri" w:eastAsia="Amiri" w:cs="Amiri"/>
          <w:color w:val="111111"/>
          <w:sz w:val="28"/>
          <w:sz w:val="28"/>
          <w:szCs w:val="28"/>
          <w:rtl w:val="true"/>
          <w:lang w:bidi="ar-SA"/>
        </w:rPr>
        <w:t>حتى جرى قلم القضاء بطهرها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فطهرها النجيب محمدُ</w:t>
      </w:r>
    </w:p>
    <w:p>
      <w:pPr>
        <w:pStyle w:val="BookText"/>
        <w:rPr/>
      </w:pPr>
      <w:r>
        <w:rPr>
          <w:rFonts w:ascii="Amiri" w:hAnsi="Amiri" w:eastAsia="Amiri" w:cs="Amiri"/>
          <w:color w:val="111111"/>
          <w:sz w:val="28"/>
          <w:sz w:val="28"/>
          <w:szCs w:val="28"/>
          <w:rtl w:val="true"/>
          <w:lang w:bidi="ar-SA"/>
        </w:rPr>
        <w:t>وأجابه فضيلة الشيخ عزيز الحاج شريف النجفي عندما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إخسأ عدو الله إن نجيبكم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الهدى وعلى العمى يترددُ</w:t>
      </w:r>
    </w:p>
    <w:p>
      <w:pPr>
        <w:pStyle w:val="BookText"/>
        <w:rPr/>
      </w:pPr>
      <w:r>
        <w:rPr>
          <w:rFonts w:ascii="Amiri" w:hAnsi="Amiri" w:eastAsia="Amiri" w:cs="Amiri"/>
          <w:color w:val="111111"/>
          <w:sz w:val="28"/>
          <w:sz w:val="28"/>
          <w:szCs w:val="28"/>
          <w:rtl w:val="true"/>
          <w:lang w:bidi="ar-SA"/>
        </w:rPr>
        <w:t>ولئن به وبك البسيطةُ دنّست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 يُطهرها المليك محمدُ</w:t>
      </w:r>
    </w:p>
    <w:p>
      <w:pPr>
        <w:pStyle w:val="BookText"/>
        <w:rPr/>
      </w:pPr>
      <w:r>
        <w:rPr>
          <w:rFonts w:ascii="Amiri" w:hAnsi="Amiri" w:eastAsia="Amiri" w:cs="Amiri"/>
          <w:color w:val="111111"/>
          <w:sz w:val="28"/>
          <w:sz w:val="28"/>
          <w:szCs w:val="28"/>
          <w:rtl w:val="true"/>
          <w:lang w:bidi="ar-SA"/>
        </w:rPr>
        <w:t xml:space="preserve">وللشاعر الأديب الحاج الملا محمد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 آخر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لأشقى الأشقياء نجيبكم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الحسين وفي لظى يتجلدُ</w:t>
      </w:r>
    </w:p>
    <w:p>
      <w:pPr>
        <w:pStyle w:val="BookText"/>
        <w:rPr/>
      </w:pPr>
      <w:r>
        <w:rPr>
          <w:rFonts w:ascii="Amiri" w:hAnsi="Amiri" w:eastAsia="Amiri" w:cs="Amiri"/>
          <w:color w:val="111111"/>
          <w:sz w:val="28"/>
          <w:sz w:val="28"/>
          <w:szCs w:val="28"/>
          <w:rtl w:val="true"/>
          <w:lang w:bidi="ar-SA"/>
        </w:rPr>
        <w:t>لا تعجبوا مما أتى إذ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بصحيفة ملعونة يتقلّدُ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السرد التاريخي السريع الذي اعتقدنا بأنه من الأفضل المرور عليه، لوجود جانب من الأهمية التي توصلنا إلى دراسة واقع كربلاء، وخاصة منذ العهد الأموي إلى بداية القرن العشرين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بأن هذه الفترات كان لها التأثير الكبير </w:t>
      </w:r>
    </w:p>
    <w:p>
      <w:pPr>
        <w:pStyle w:val="BookText"/>
        <w:rPr/>
      </w:pPr>
      <w:r>
        <w:rPr>
          <w:rFonts w:ascii="Amiri" w:hAnsi="Amiri" w:eastAsia="Amiri" w:cs="Amiri"/>
          <w:color w:val="111111"/>
          <w:sz w:val="28"/>
          <w:sz w:val="28"/>
          <w:szCs w:val="28"/>
          <w:rtl w:val="true"/>
          <w:lang w:bidi="ar-SA"/>
        </w:rPr>
        <w:t>على مدن العراق وخاصة مدينة مثل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بدأ الجدال الطائفي والمذهبي وكذلك العنصري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الدكتور علي الوردي في كتابه لمحات إجتماعية من تاريخ العراق الحديث، بأن 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أبتليَ بها المجتمع العراقي من جرّاء الحروب التي نشبت بين العجم والروم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يقتصر أثرها على تخريب الحضارة، بل ساهمت في تخريب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فنجد بأن ما حصل من تناحر بين الإيرانيين والأتراك كان له التأثير الكبير سياسياً وإجتماعياً وإقتصادياً ومذهبياً على 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تخلف الوعي العام والصحي بشكل خاص، وحصول الكوارث نتيجة الأوبئة التي إنتشرت، كان لها التأثير البالغ على الحياة العامة للكربلائيين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أدّى في بعض الأحيان نتيجة التخلف هذا وسوء الإدارة من قبل الحكومة، والضغط المتزايد على الأهالي، إلى إستلام الكربلائيين إدارة مدينتهم بأنفسهم، ونتيجة لذلك فقد ظهرت أسر وعوائل حاولت الإستئثار بالحكم والسلطة فيها تارة بالقوة وأُخرى بالتحالفات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أوجد إنقسامات كثيرة داخل مدينة كربلاء رافقتها أحداث مؤسفة، ظلّت الأجيال تتناقلها فيما بعد، وأسست التفرقة والتباعد بين أبنائها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المتتبع إلى أن عوامل التأثير الديني، والإنقسامات</w:t>
      </w:r>
    </w:p>
    <w:p>
      <w:pPr>
        <w:pStyle w:val="BookText"/>
        <w:rPr/>
      </w:pPr>
      <w:r>
        <w:rPr>
          <w:rFonts w:ascii="Amiri" w:hAnsi="Amiri" w:eastAsia="Amiri" w:cs="Amiri"/>
          <w:color w:val="111111"/>
          <w:sz w:val="28"/>
          <w:sz w:val="28"/>
          <w:szCs w:val="28"/>
          <w:rtl w:val="true"/>
          <w:lang w:bidi="ar-SA"/>
        </w:rPr>
        <w:t>التي حصلت بين رجال الدين من نواحي فقهية زادت من التوترات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تزايد الأعاجم على السكن في كربلاء، وتأثير الحكومات الإيرانية المباشر على المدينة، وتدخلها في شؤون البلدة لإعتبارات سياسية تارة، ومذهبية تارة أُخرى جعل المشاكل تتفاقم في كثير من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ذلك التطورات السياسية والمذهبية التي حدثت في تخوم الجزيرة العربية وتفاقم خطر الوهابيين وغزوهم لمناطق عديدة ولمدن من العراق تقع على حافة البادية، وكان نصيب كربلاء منها كبير ومؤلم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الخلافات التي نشأت بين العشائر داخل المدينة من جهة، والإختلاف الذي يقع بين العلويين أنفسهم من سكان المدينة القدماء من جهة أخرى، وبين فئات عشائرية تبغض العلويين، مما حدا بعشائر أخرى تساند العلويين وكذلك بين عشائر </w:t>
      </w:r>
      <w:bookmarkStart w:id="296" w:name="pg20133_287476"/>
    </w:p>
    <w:p>
      <w:pPr>
        <w:pStyle w:val="BookText"/>
        <w:rPr/>
      </w:pPr>
      <w:bookmarkEnd w:id="296"/>
      <w:r>
        <w:rPr>
          <w:rFonts w:ascii="Amiri" w:hAnsi="Amiri" w:eastAsia="Amiri" w:cs="Amiri"/>
          <w:color w:val="111111"/>
          <w:sz w:val="28"/>
          <w:sz w:val="28"/>
          <w:szCs w:val="28"/>
          <w:rtl w:val="true"/>
          <w:lang w:bidi="ar-SA"/>
        </w:rPr>
        <w:t xml:space="preserve">تحيط بالمدينة كانت تتحين الفرص لإيذاء المدينة لمصالح مادية وسلطوية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فنلاحظ بأن كربلاء عاشت أطوار من الزمن بصراعات داخلية وصراعات خارجية، ولكن في نهاية الأمر نلاحظ ذوبان هذا الإختلاف عندما يَذْهَم خطر خارجي على المدينة</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3609504_2320776876"/>
      <w:bookmarkStart w:id="298" w:name="_Toc110"/>
      <w:bookmarkEnd w:id="297"/>
      <w:r>
        <w:rPr>
          <w:rtl w:val="true"/>
        </w:rPr>
        <w:t>وثيقة تؤكد تعاون السيد كاظم الرشتي مع العثمانيين</w:t>
      </w:r>
      <w:bookmarkEnd w:id="298"/>
    </w:p>
    <w:p>
      <w:pPr>
        <w:pStyle w:val="BookText"/>
        <w:rPr/>
      </w:pPr>
      <w:r>
        <w:rPr>
          <w:rFonts w:ascii="Amiri" w:hAnsi="Amiri" w:eastAsia="Amiri" w:cs="Amiri"/>
          <w:color w:val="111111"/>
          <w:sz w:val="28"/>
          <w:sz w:val="28"/>
          <w:szCs w:val="28"/>
          <w:rtl w:val="true"/>
          <w:lang w:bidi="ar-SA"/>
        </w:rPr>
        <w:t xml:space="preserve">نقدم للقارئ الكريم وثيقة لا تقبل الشك حول تعاون السيد كاظم الرشتي مع الحكومة العثمانية ضد أهالي كربلاء في واقعة محمد نجيب باشا الدموية التي سالت من جرّائها أنهار من دماء أبناء كربلاء، وأمام هذه الوثيقة الدامغة يقف المرء محتاراً غير مصدّق بأن يقف شخص إحتضنته المدينة وأجلّته وإحترمته كرجل دين قِدم من إيران وتسبب بعدة نكبات وخلافات في المدينة المقدسة والوثيقة عبارة عن إفادة أدلى بها السيد كاظم الرشتي أمام لجنة تقصّي الحقائق الدولية أشاد فيها بالوالي محمد نجيب باشا مؤيداً له خطواته في إستباحة كربلاء، ومن ثَمَّ إعتبر سادات ورؤساء كربلاء وزعماءها الذين قادوا العصيان ضد الحكم العثماني بأنهم من الأشرار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وساطته وغيره من المتعاونين مع الحكومة بأنها فشلت، وأن السفير الإيراني في بغداد لم تصدر منه تعليمات لخروج العجم من المدينة رغم أنه وغيره قد غادروا المدينة إلى العسكر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أكّد في إفادته بالوثيقة الثناء والشكر لممثل الدولة العثمانية في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نامق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بحث وإستقصى حسب ادعاء الرشتي، كما أكّد بأن قائد الحملة هو سعد الله باشا الذي أمر سرعسكره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بإقتحام المدينة، كما دوّن لقاء نامق باشا بالسفير الإيراني الذي إلتقاه في كربلاء بعد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في الأمر ومن خلال هذه الوثيقة يتأكد تعاون الرشتي مع الحكومة العثمانية ورجالها، ويبين موقفه المضاد من أهالي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وللقارئ نص وصورة الوثيقة بخط السيد كاظم الرشتي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المعروض بعد أداء الدعاء الواجب المفروض لدى الساحة العلية العلياء والسدة بهيئته النوراء ظل الله على العباد والبلاد وسيفه القاطع لأعناق ذوي الإلحاد لا برحت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سلطنته مدى الأعوام وما زالت دولته خالدة خلود الأيام بمحمد وآله الكرام أما بعد فالذي ينهيه الداعي لدوام العتبة العليّة وقوام الشوكة السنيّة مما علم به ووضح عنده وصحَّ لديه وقعة قصبة كربلاء المشرّفة هو ان حضرة الوزير الأفخم والدستور المكرّم حضرة الحاج محمد نجيب باشا أدام الله تعالى اجلاله لما نزل صدر الهندية لسدّها لم يزل يظهر للمتشرفين بخدمته ارادة التصرف بالقصبة المشرّفة على وجه لا يكون فيه نزاع ولا قتال ولا هتك أعراض ونهب أموال ولم يبرح يلهج بذلك حتى تبيّن لأهل القصبة ذلك فخرج جماعة منها خوفاً من توجّه العسكر المنصور لكن الأغلب من العرب والعجم تأخّروا عن ذلك لعدم إخبار سفير الدولة الإيرانية وغيرهم إيّاهم ولعدم أمرهم بالخروج لأنه هو المراجع في إصلاح أمر العجم وحيث لم يأتِ منه خبر حصل لهم التراخي فتثاقلوا عن الحركة لكنهم في غاية التشويش والإضطراب فإستدعوا الداعي لدوام الدولة القاهرة أن أتشرّف بخدمة حضرة الوزير الأفخم أيده الله تعالى واستدعى في حضرته ما يصلح شأنهم ويقتضي سلامتهم فتشرّفت بخدمته واستدعيت ذلك في حضرته فأظهر ما أراده أدام الله اجلاله في التصرف في البلاد وإصلاح شأن العباد على وجه لا يكون فيه فساد فوجّه العسكر المنصور إلى القصبة بسدادية حضرة الأفخم سعدالله باشا وأصدر الأمر إلى أهالي القصبة وفوّض إلى سرعسكر أمر مراجعتهم فنزل بساحتهم وعاودهم مؤكداً وكرر الحجة عليهم حردداً بواسطة الداعي فلم يَفد ذلك الإنذار ولم يتمكن أهل الصلاح من العرب والعجم وساير الأمم في الخروج لممانعة الأشرار وعدم قابليتهم لدفع أولئك الفجّار إلى أن فُتحت عنوة ووقع ما وقع مما يقتضي دخول العسكر في بلدة إذا فُتحت بالغلبة فعند التمكن صاح المنادي بالأمان وحصل الإطمئنان وخلصت الرعية من طغيان أولئك الأشرار رافعين أكف الإبتهال إلى ذي الجلال يسئلون الله دوام تلك الحضرة السامية العلية في كل بكرة وعشية ما زالت محميّة برب البرية وتفصيل الأمر موكول ببيان الأفخم الأشيم حضرة نامق باشا دام مجده فإنه إستكشف فاستقصى وإستفسر فتحرّى ثم أنه قد إتفق حضور سفير دولة إيران في </w:t>
      </w:r>
    </w:p>
    <w:p>
      <w:pPr>
        <w:pStyle w:val="BookText"/>
        <w:rPr/>
      </w:pPr>
      <w:r>
        <w:rPr>
          <w:rFonts w:ascii="Amiri" w:hAnsi="Amiri" w:eastAsia="Amiri" w:cs="Amiri"/>
          <w:color w:val="111111"/>
          <w:sz w:val="28"/>
          <w:sz w:val="28"/>
          <w:szCs w:val="28"/>
          <w:rtl w:val="true"/>
          <w:lang w:bidi="ar-SA"/>
        </w:rPr>
        <w:t>القصبة المشرفة وأراد حضرة نامق باشا الإجتماع معه ليبيّن له مباينة فإستمع منه مع ما تحقق الداعي لديه بعد التفحّص التام الكامل وتحقيق الأمر له بحضور جماعة العلماء والسّادات فإمتنع ولم يحضر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الداعي لدوام الدولة العلية</w:t>
      </w:r>
    </w:p>
    <w:p>
      <w:pPr>
        <w:pStyle w:val="BookText"/>
        <w:rPr/>
      </w:pPr>
      <w:r>
        <w:rPr>
          <w:rFonts w:ascii="IRNazanin" w:hAnsi="IRNazanin" w:eastAsia="IRNazanin"/>
          <w:color w:val="111111"/>
          <w:sz w:val="28"/>
          <w:sz w:val="28"/>
          <w:szCs w:val="28"/>
          <w:rtl w:val="true"/>
          <w:lang w:bidi="fa-IR"/>
        </w:rPr>
        <w:t>کاظم ابن قاسم الحسيني الرشتي</w:t>
      </w:r>
    </w:p>
    <w:p>
      <w:pPr>
        <w:pStyle w:val="BookText"/>
        <w:rPr/>
      </w:pPr>
      <w:r>
        <w:rPr>
          <w:rFonts w:ascii="Amiri" w:hAnsi="Amiri" w:eastAsia="Amiri" w:cs="Amiri"/>
          <w:color w:val="111111"/>
          <w:sz w:val="28"/>
          <w:sz w:val="28"/>
          <w:szCs w:val="28"/>
          <w:rtl w:val="true"/>
          <w:lang w:bidi="ar-SA"/>
        </w:rPr>
        <w:t xml:space="preserve">هذه الوثيقة أخذ عنها صورة طبق الأصل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مثّبت على يمين الوثيقة مع ختمه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5689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7"/>
                        <a:stretch/>
                      </pic:blipFill>
                      <pic:spPr>
                        <a:xfrm>
                          <a:off x="0" y="0"/>
                          <a:ext cx="5334120" cy="5689440"/>
                        </a:xfrm>
                        <a:prstGeom prst="rect">
                          <a:avLst/>
                        </a:prstGeom>
                        <a:ln w="0">
                          <a:noFill/>
                        </a:ln>
                      </pic:spPr>
                    </pic:pic>
                  </a:graphicData>
                </a:graphic>
              </wp:inline>
            </w:drawing>
          </mc:Choice>
          <mc:Fallback>
            <w:pict>
              <v:shape id="shape_0" stroked="f" o:allowincell="f" style="position:absolute;margin-left:0pt;margin-top:-448.05pt;width:419.95pt;height:447.95pt;mso-wrap-style:none;v-text-anchor:middle;mso-position-horizontal:left;mso-position-vertical:top" type="_x0000_t75">
                <v:imagedata r:id="rId178" o:detectmouseclick="t"/>
                <v:stroke color="#3465a4" joinstyle="round" endcap="flat"/>
                <w10:wrap type="none"/>
              </v:shape>
            </w:pict>
          </mc:Fallback>
        </mc:AlternateConten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الوثيقة بتوقيع السيد كاظم بن قاسم الحسيني الرشتي </w:t>
      </w:r>
      <w:r>
        <w:rPr>
          <w:rStyle w:val="FootnoteAnchor"/>
          <w:rtl w:val="true"/>
        </w:rPr>
        <w:footnoteReference w:id="133"/>
      </w:r>
      <w:bookmarkStart w:id="299" w:name="pg20133_287479"/>
    </w:p>
    <w:p>
      <w:pPr>
        <w:pStyle w:val="Heading2"/>
        <w:numPr>
          <w:ilvl w:val="1"/>
          <w:numId w:val="1"/>
        </w:numPr>
        <w:rPr/>
      </w:pPr>
      <w:bookmarkStart w:id="300" w:name="__RefHeading___Toc3609506_2320776876"/>
      <w:bookmarkStart w:id="301" w:name="_Toc111"/>
      <w:bookmarkEnd w:id="299"/>
      <w:bookmarkEnd w:id="300"/>
      <w:r>
        <w:rPr>
          <w:rtl w:val="true"/>
        </w:rPr>
        <w:t>أوضاع كربلاء بعد الواقعة لحين عزل الوالي نجيب باشا</w:t>
      </w:r>
      <w:bookmarkEnd w:id="301"/>
    </w:p>
    <w:p>
      <w:pPr>
        <w:pStyle w:val="Heading3"/>
        <w:numPr>
          <w:ilvl w:val="2"/>
          <w:numId w:val="1"/>
        </w:numPr>
        <w:rPr/>
      </w:pPr>
      <w:bookmarkStart w:id="302" w:name="__RefHeading___Toc3609508_2320776876"/>
      <w:bookmarkStart w:id="303" w:name="_Toc112"/>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من الواضح أن أحداث كربلاء التي جرت في واقعة نجيب باشا كانت لها أسباب أكبر أهمية من الأسباب التي نقلها المؤرخون عن الواقعة، وبإعتقادنا ان هناك أمور كانت أكبر من الأسباب التي ذكرت وليس هذا البحث مجال للخوض فيها عدا إنه من الواجب أن نورد تلميحاً صغيراً ألا وهو توتر العلاقات العثمانية الإيرانية وأسباب ذلك التوتر جاء نتيجة عدة عوامل منها سياسية ومذهبية وجغرافية وأطماع توسعية من كلا الدولتين على حساب شعب لا يقوى الوقوف بوجه دولتين قويتين في المنطقة تتصارعان لبسط نفوذهما على العراق ومنه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فكربلاء تعد قطعة هامة من العراق، وقد لعبت دوراً رئيسياً في العلاقات بين الدولتين العثمانية والإيرانية فيما بين القرن السادس عشر والقرن التاسع عشر الميلادي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وبنظر الدولة العثمانية فإن مدينة كربلاء مقدسة عند الشيعة وتتقبل السيادة الشيعية عليها بسهولة، فإرتأت إبعاد إيران عنها وبالأخص من الناحية السياسية والعسكرية والدينية، وهذا الإجراء كانت له مسبباته، طالما انّ إيران كانت تستغل موضوع الزوّار الإيرانيين وكذلك رعاياها المقيمين في مدن العتبات المقدسة وبالأخص كربلاء بالإضافة إلى دفع إيران الكثير من علماء الدين إليها وتدخّل </w:t>
      </w:r>
    </w:p>
    <w:p>
      <w:pPr>
        <w:pStyle w:val="BookText"/>
        <w:rPr/>
      </w:pPr>
      <w:r>
        <w:rPr>
          <w:rFonts w:ascii="Amiri" w:hAnsi="Amiri" w:eastAsia="Amiri" w:cs="Amiri"/>
          <w:color w:val="111111"/>
          <w:sz w:val="28"/>
          <w:sz w:val="28"/>
          <w:szCs w:val="28"/>
          <w:rtl w:val="true"/>
          <w:lang w:bidi="ar-SA"/>
        </w:rPr>
        <w:t>الدولة الإيرانية المباشر في إيقاد الصراعات العقائدية كما لاحظنا ذلك عند الصراع بين الأصوليين والمدرسة الإخبارية، كذلك مع الشيخية والكشفية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نفس الوقت كانت الإدارة العثمانية الكلاسيكية تعمل جاهدة على تأمين إرتباط الأهالي في مدينة كربلاء بالدولة العثمانية حتى إذا تطّلب الأمر إستعمال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بالرغم من أن الدولة العثمانية تمكنت من بسط نفوذها في كربلاء لعدة قرون من خلال إعطاء الأهمية اللازمة للعلماء الشيعة وإظهار الحب والإحترام لآل البيت عليهم السلام والإهتمام بكل ما هو ديني، وقد لاحظنا ذلك من زيارات بعض سلاطين آل عثمان للمدينة وكذلك ولاتهم والأعمال القيّمة التي قاموا بها في تعمير المراقد المقدسة في المدينة والكثير من الإصلاحات والتعميرات التي تخص المدينة والأهالي، محاولة بذلك تطبيق المساوات فيما هو ديني سواء أكان للشيعة أو لأهل السنة لأنها تدرك جيداً أهمية ذلك كونها دولة تتمسك بالمعتقدات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مقابل كل ذلك كان العامل المذهبي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ضمن لإيران بسط نفوذها في المنطقة بإعتبار إنها تتمسك بالمعتقدات الشيعية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يبتعد العامل الغربي المتمثل بإنكلترا وروسيا عن الموضوع برمتّه الذي إبتدأ بالنشاطات التجارية إلى أن وصل الأمر بالأوربيين أن يقوموا بالتدخلات السياسية والعسكرية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كان يحدث إضطراب في العلاقات بين إنكلترا وروسيا كان ذلك مدعاة لزيادة التوتر بين العثمانيين والإيرانيين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أحداث واقعة نجيب باشا كانت لها تأثيرات واضحة في عقد مباحثات الهدنة والصلح التي بدأت بعد الواقعة بتدخل من روسيا وإنكلترا وفرنسا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ولمعرفة أحوال كربلاء بعد واقعة نجيب باشا الذي نجح في إخماد ثورة أهالي كربلاء، فقد قام الوالي بتأسيس سلطة للدولة في كربلاء، وقام نجيب باشا بتعيين القائمقام والموظفين الآخرين اللازمين لها، وقام بنفي الأشخاص الذين كانوا يديرون القصبة، </w:t>
      </w:r>
      <w:bookmarkStart w:id="304" w:name="pg20133_287481"/>
    </w:p>
    <w:p>
      <w:pPr>
        <w:pStyle w:val="BookText"/>
        <w:rPr/>
      </w:pPr>
      <w:bookmarkEnd w:id="304"/>
      <w:r>
        <w:rPr>
          <w:rFonts w:ascii="Amiri" w:hAnsi="Amiri" w:eastAsia="Amiri" w:cs="Amiri"/>
          <w:color w:val="111111"/>
          <w:sz w:val="28"/>
          <w:sz w:val="28"/>
          <w:szCs w:val="28"/>
          <w:rtl w:val="true"/>
          <w:lang w:bidi="ar-SA"/>
        </w:rPr>
        <w:t>وأعاد تأسيس الإدارة المدنية والأمنية من جديد، وسعى لتطبيق تلك الإجراءات في النجف الأشرف لكونها قصبة تابعة لكربلاء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الإجراءات يتضح أن كربلاء في البداية تشكلت على هيئة قائمقامية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 تأسيس مجلس إدارة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التعليمات التي وردت من السلطة العثمانية إلى القائمقام والموظفين الرسميين أن يلتفتوا بإنتباه إلى العلماء الشيعة بإعتبار ان معظم الأهالي الذين يعيشون في كربلاء هم من الشيعة، وعندما يتم إختيار أي موظف رسمي من القائمقام إلى بقية الموظفين أن يكونوا من الأشخاص الذين كانت لهم وظائف سابقة في مناطق قريبة من كربلاء ويعرفون المنطقة بشكل كامل، وذلك يتبيّن مدى الحذر والحساسية التي تصرفت على إثرها الحكومة العثمانية</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3609510_2320776876"/>
      <w:bookmarkStart w:id="306" w:name="_Toc113"/>
      <w:bookmarkEnd w:id="305"/>
      <w:r>
        <w:rPr>
          <w:rtl w:val="true"/>
        </w:rPr>
        <w:t>تشكيل مجلس الإدارة كربلاء</w:t>
      </w:r>
      <w:bookmarkEnd w:id="306"/>
    </w:p>
    <w:p>
      <w:pPr>
        <w:pStyle w:val="BookText"/>
        <w:rPr/>
      </w:pPr>
      <w:r>
        <w:rPr>
          <w:rFonts w:ascii="Amiri" w:hAnsi="Amiri" w:eastAsia="Amiri" w:cs="Amiri"/>
          <w:color w:val="111111"/>
          <w:sz w:val="28"/>
          <w:sz w:val="28"/>
          <w:szCs w:val="28"/>
          <w:rtl w:val="true"/>
          <w:lang w:bidi="ar-SA"/>
        </w:rPr>
        <w:t>بعد واقعة نجيب باشا تقرر تأسيس مجلس إدارة في كربلاء 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مجلس كربلاء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يرأسه القائمقام الذي سيتم تعيينه وكانت مهام المجلس هي العمل على التنظيمات الإدارية اللازمة في المنطقة والعمل على إستتباب الأمن بها والسعي لحل المشكلات ومخاطبة ولاية بغداد عند الضرورة، وكان هذا المجلس يضم بعض كبار الموظفين في كربلاء وبعض الوجهاء والأعيان في المدينة</w:t>
      </w:r>
    </w:p>
    <w:p>
      <w:pPr>
        <w:pStyle w:val="Heading3"/>
        <w:numPr>
          <w:ilvl w:val="2"/>
          <w:numId w:val="1"/>
        </w:numPr>
        <w:rPr/>
      </w:pPr>
      <w:bookmarkStart w:id="307" w:name="__RefHeading___Toc3609512_2320776876"/>
      <w:bookmarkStart w:id="308" w:name="_Toc114"/>
      <w:bookmarkEnd w:id="307"/>
      <w:r>
        <w:rPr>
          <w:rtl w:val="true"/>
        </w:rPr>
        <w:t>تعيين الحاج مهدي كمونة سادناً للحسين</w:t>
      </w:r>
      <w:bookmarkEnd w:id="30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موقف الحاج مهدي كمونة إثناء الواقعة ،وبعدها، فقد قرر الوالي نجيب باشا تعيينه سادناً للحضرة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الحاج مهدي بن محمد بن الشيخ عيسى كمونة من آل مراد الأسديين، وكان الشيخ عيسى أول من هاجر إلى كربلاء من الكوفة، فقد إستمر الحاج مهدي بتوليته للسدانة من نهاية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 xml:space="preserve">م لحين وفاته سنة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1855</w:t>
      </w:r>
      <w:r>
        <w:rPr>
          <w:rFonts w:ascii="Amiri" w:hAnsi="Amiri" w:eastAsia="Amiri" w:cs="Amiri"/>
          <w:color w:val="111111"/>
          <w:sz w:val="28"/>
          <w:sz w:val="28"/>
          <w:szCs w:val="28"/>
          <w:rtl w:val="true"/>
          <w:lang w:bidi="ar-SA"/>
        </w:rPr>
        <w:t>م ، وتولاها بعده شقيقه الميرزا محمد حسن</w:t>
      </w:r>
      <w:r>
        <w:rPr>
          <w:rFonts w:eastAsia="Amiri" w:cs="Amiri" w:ascii="Amiri" w:hAnsi="Amiri"/>
          <w:color w:val="111111"/>
          <w:sz w:val="28"/>
          <w:szCs w:val="28"/>
          <w:rtl w:val="true"/>
          <w:lang w:bidi="ar-SA"/>
        </w:rPr>
        <w:t xml:space="preserve">. </w:t>
      </w:r>
      <w:bookmarkStart w:id="309" w:name="pg20133_287482"/>
    </w:p>
    <w:p>
      <w:pPr>
        <w:pStyle w:val="Heading3"/>
        <w:numPr>
          <w:ilvl w:val="2"/>
          <w:numId w:val="1"/>
        </w:numPr>
        <w:rPr/>
      </w:pPr>
      <w:bookmarkStart w:id="310" w:name="__RefHeading___Toc3609514_2320776876"/>
      <w:bookmarkStart w:id="311" w:name="_Toc115"/>
      <w:bookmarkEnd w:id="309"/>
      <w:bookmarkEnd w:id="310"/>
      <w:r>
        <w:rPr>
          <w:rtl w:val="true"/>
        </w:rPr>
        <w:t>بناء سراي الحكومة في محلة باب النجف</w:t>
      </w:r>
      <w:bookmarkEnd w:id="311"/>
    </w:p>
    <w:p>
      <w:pPr>
        <w:pStyle w:val="BookText"/>
        <w:rPr/>
      </w:pPr>
      <w:r>
        <w:rPr>
          <w:rFonts w:ascii="Amiri" w:hAnsi="Amiri" w:eastAsia="Amiri" w:cs="Amiri"/>
          <w:color w:val="111111"/>
          <w:sz w:val="28"/>
          <w:sz w:val="28"/>
          <w:szCs w:val="28"/>
          <w:rtl w:val="true"/>
          <w:lang w:bidi="ar-SA"/>
        </w:rPr>
        <w:t xml:space="preserve">بعد واقعة نجيب باشا قررت الحكومة العثمانية بناء سراي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داراً للحكومة المحلية في كربلاء ومحلاً لإستقرار العسكر، وذلك على السور المؤدي إلى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باب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تقرر بناء دار للحاكم بجنب القشلة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والبناء الجديد أقيم على الجانب الذي تم تهديمه من السور إثناء إجتياح جيش نجيب باشا ودخول الجنود إلى المدينة بعد أن تم رمي السور بالمدافع وتم قلع أشجار النخيل القريبة من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إكتمل البناء نقل حاكم المدينة مقرّه إلى البناية الجديدة التي كانت عبارة عن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لدائرة الحاكم والموظفين الإداريين، وهذا القسم كان يواجه أزقة ودروب المدينة في محلة باب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وبجنبه دار الحاكم ومقر إستراحته، والقسم الثالث الخلفي هو بمثابة مقر أو قشلة تضم العسكر وهذا القسم يواجه خارج المدينة ويشرف على الجانب الجنوبي الشرقي منها وأحد أطرافه ملاصق لباب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لهذه البناية بابان كبيران الأول يطل على داخل المدينة وبمواجهة سوق علاوي باب النجف والثاني يطل على خارج السور بالقرب من إحدى بوابات السور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هذا البناء قائماً لسنوات طويلة لحين إنتقال حاكم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السراي الجديد الذي تم تشييده في زمن مدحت باشا بعد أن أسس محلة العباسية على طراز حديث خارج سور المدينة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تم نقل دار الحكومة إلى السراي الجديد، خصصت بناية السراي القديم إلى بلدية كربلاء وأصبحت تشغلها إلى بداية ستينيات القرن العشرين، وتم خلال الفترة التي شغلت البلدية البناية إلغاء قشلة العسكر وأصبحت حديقة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تقام فيها الإحتفالات في مختلف المناسبات، ومن ثُمَّ تم نصب خزان جديد للماء في حديقة الميدان الذي بقي قائماً إلى أن تم إزالته بعد أن إنتقلت بلدية كربلاء إلى بنايتها الجديدة في شارع العباس</w:t>
      </w:r>
      <w:r>
        <w:rPr>
          <w:rFonts w:eastAsia="Amiri" w:cs="Amiri" w:ascii="Amiri" w:hAnsi="Amiri"/>
          <w:color w:val="111111"/>
          <w:sz w:val="28"/>
          <w:szCs w:val="28"/>
          <w:rtl w:val="true"/>
          <w:lang w:bidi="ar-SA"/>
        </w:rPr>
        <w:t xml:space="preserve">. </w:t>
      </w:r>
      <w:bookmarkStart w:id="312" w:name="pg20133_287483"/>
    </w:p>
    <w:p>
      <w:pPr>
        <w:pStyle w:val="BookText"/>
        <w:rPr/>
      </w:pPr>
      <w:bookmarkEnd w:id="312"/>
      <w:r>
        <w:rPr>
          <w:rtl w:val="true"/>
        </w:rPr>
        <mc:AlternateContent>
          <mc:Choice Requires="wps">
            <w:drawing>
              <wp:inline distT="0" distB="0" distL="0" distR="0">
                <wp:extent cx="5334000" cy="4267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84"/>
                        <a:stretch/>
                      </pic:blipFill>
                      <pic:spPr>
                        <a:xfrm>
                          <a:off x="0" y="0"/>
                          <a:ext cx="5334120" cy="4267080"/>
                        </a:xfrm>
                        <a:prstGeom prst="rect">
                          <a:avLst/>
                        </a:prstGeom>
                        <a:ln w="0">
                          <a:noFill/>
                        </a:ln>
                      </pic:spPr>
                    </pic:pic>
                  </a:graphicData>
                </a:graphic>
              </wp:inline>
            </w:drawing>
          </mc:Choice>
          <mc:Fallback>
            <w:pict>
              <v:shape id="shape_0" stroked="f" o:allowincell="f" style="position:absolute;margin-left:0pt;margin-top:-336.05pt;width:419.95pt;height:335.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موقع السراي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سور محلة باب النجف</w:t>
      </w:r>
    </w:p>
    <w:p>
      <w:pPr>
        <w:pStyle w:val="Heading3"/>
        <w:numPr>
          <w:ilvl w:val="2"/>
          <w:numId w:val="1"/>
        </w:numPr>
        <w:rPr/>
      </w:pPr>
      <w:bookmarkStart w:id="313" w:name="__RefHeading___Toc3609516_2320776876"/>
      <w:bookmarkStart w:id="314" w:name="_Toc116"/>
      <w:bookmarkEnd w:id="313"/>
      <w:r>
        <w:rPr>
          <w:rtl w:val="true"/>
        </w:rPr>
        <w:t>المستوى الإداري لكربلاء بعد حادثة الوالي محمد نجيب باشا</w:t>
      </w:r>
      <w:bookmarkEnd w:id="314"/>
    </w:p>
    <w:p>
      <w:pPr>
        <w:pStyle w:val="BookText"/>
        <w:rPr/>
      </w:pPr>
      <w:r>
        <w:rPr>
          <w:rFonts w:ascii="Amiri" w:hAnsi="Amiri" w:eastAsia="Amiri" w:cs="Amiri"/>
          <w:color w:val="111111"/>
          <w:sz w:val="28"/>
          <w:sz w:val="28"/>
          <w:szCs w:val="28"/>
          <w:rtl w:val="true"/>
          <w:lang w:bidi="ar-SA"/>
        </w:rPr>
        <w:t xml:space="preserve">عندما إحتل السلطان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سنة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م قُسّم العراق إلى خمس ولايات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والبصرة وشهرزور والموصل والإحساء، وكانت بغداد هي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والولاة يعينون من قبل الباب العالي، أما حكّام السناجق التابعة للولايات فيتم تعيينهم من قبل الوالي بمصادقة إسطنبول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عاد السلطان سليمان القانوني إلى عاصمته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زادة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معه في حملته على العراق والياً على 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وقسّم جلال زادة التقسيمات الإدارية لبغداد إلى خمس عشرة منطقة، كانت من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حضرة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النجف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الآستانة المقدسة العلوية، ولكن المدينتين لم تأخذا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سنجق</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وإنما كانتا تتبعان لبغداد مباشرة لأهميتهما ووجود الأضرحة والمزارات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أيضاً كانت كربلاء والديوانية والحلة ولفترات طويلة تتبع لبغداد لقرب هذه المدن من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إستمرت كربلاء على وضعها لحين إصدار الدولة العثمانية اللوائح التنظيمية لإدارة الولايات والسناجق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التابعة لها، وكانت كربلاء تدار من قِبل حاكم يعيّن لها من الوالي وفي الفترات التي تنقطع علاقتها بالولاية يتم حكمها من الإمارات التي تخضع كربلاء لحكمها، أو من قِبل أهاليها حيث يتم تكليف شخص يدير شؤونها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مهمة محمد نجيب باشا عندما أسندت إليه ولاية بغداد خلفاً لواليها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رضا باشا اللاز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قضى على المماليك في العراق، هي تطبيق المركزية والإصلاحات الإدارية وإستتباب الأمن التي تنادي بها الدولة العثمانية، فقد بدأ حين إستلامه الولاية بتطبيق إصلاحات التنظيمات والسياسة المركزية في العراق، وكان همُّ الوالي نجيب باشا إستتباب الأمن وإزالة الضعف الإداري الذي كان في زمن المماليك والذي لم يتمكن الوالي الذي كان قبله من معالجة الأمور، رغم ذلك فقد 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صعوبات أخّرت الإصلاحات والمركزية ومن الصعوبات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ردود فعل الأهالي من الإصلاحات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 الأمنية ومنها ثورات المدن والعشائر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 إيران لتحقيق آمالها في المنطقة مستفيدة من الوضع العام في ولاية بغداد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315" w:name="pg20133_287485"/>
    </w:p>
    <w:p>
      <w:pPr>
        <w:pStyle w:val="BookText"/>
        <w:rPr/>
      </w:pPr>
      <w:bookmarkEnd w:id="315"/>
      <w:r>
        <w:rPr>
          <w:rFonts w:ascii="Amiri" w:hAnsi="Amiri" w:eastAsia="Amiri" w:cs="Amiri"/>
          <w:color w:val="111111"/>
          <w:sz w:val="28"/>
          <w:sz w:val="28"/>
          <w:szCs w:val="28"/>
          <w:rtl w:val="true"/>
          <w:lang w:bidi="ar-SA"/>
        </w:rPr>
        <w:t xml:space="preserve">وبعد حملته على كربلاء، تمكن نجيب باشا من تأسيس سلطة للدولة في كربلاء، حيث قام بتعيين القائمقام </w:t>
      </w:r>
      <w:r>
        <w:rPr>
          <w:rStyle w:val="FootnoteAnchor"/>
          <w:rtl w:val="true"/>
        </w:rPr>
        <w:footnoteReference w:id="136"/>
      </w:r>
      <w:r>
        <w:rPr>
          <w:rFonts w:ascii="Amiri" w:hAnsi="Amiri" w:eastAsia="Amiri" w:cs="Amiri"/>
          <w:color w:val="111111"/>
          <w:sz w:val="28"/>
          <w:sz w:val="28"/>
          <w:szCs w:val="28"/>
          <w:rtl w:val="true"/>
          <w:lang w:bidi="ar-SA"/>
        </w:rPr>
        <w:t xml:space="preserve">والموظفين الآخرين، بعد أن نفى الذين كانوا يديرون القصبة كما سعى لتطبيق تلك الإجراءات في النجف الأشرف لكونها قصبة تابعة لكربلاء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فبدأت الحكومة بإختيار القائمقام الذي سيتولى سلطته في كربلاء على أسس معيّنة ومدروسة منها ان الذين يعيشون في كربلاء هم من الشيعة، وأن علماء الشيعة يتواجدون معهم، وللدور الذي لعبه علماء الدين الذي لفت إنتباه الإداريين، فلا بد من تعيين قائمقامين يتمكنون من التعايش بشكل جيد مع الشيعة، فتصرفت بحذر وحساسية نسبية في هذا الموضوع، لذا كانت تختار القائمقامين لكربلاء من الأشخاص الذين كانت لهم وظائف سابقة في مناطق قريبة من كربلاء، ويعرفون المنطقة بشكل عام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3609518_2320776876"/>
      <w:bookmarkStart w:id="317" w:name="_Toc117"/>
      <w:bookmarkEnd w:id="316"/>
      <w:r>
        <w:rPr>
          <w:rtl w:val="true"/>
        </w:rPr>
        <w:t xml:space="preserve">الرحالة الروسي </w:t>
      </w:r>
      <w:r>
        <w:rPr>
          <w:rtl w:val="true"/>
        </w:rPr>
        <w:t>(</w:t>
      </w:r>
      <w:r>
        <w:rPr>
          <w:rtl w:val="true"/>
        </w:rPr>
        <w:t>بيرزين</w:t>
      </w:r>
      <w:r>
        <w:rPr>
          <w:rtl w:val="true"/>
        </w:rPr>
        <w:t xml:space="preserve">) </w:t>
      </w:r>
      <w:r>
        <w:rPr>
          <w:rtl w:val="true"/>
        </w:rPr>
        <w:t>يزور كربلاء</w:t>
      </w:r>
      <w:bookmarkEnd w:id="31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الذين زاروا مدينة كربلاء وأشادوا بعمرانها المستشرق والرحّالة الروسي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 نيكولا بيرزين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النصف الثاني من القرن التاسع عشر الميلادي، </w:t>
      </w:r>
    </w:p>
    <w:p>
      <w:pPr>
        <w:pStyle w:val="BookText"/>
        <w:rPr/>
      </w:pPr>
      <w:r>
        <w:rPr>
          <w:rFonts w:ascii="Amiri" w:hAnsi="Amiri" w:eastAsia="Amiri" w:cs="Amiri"/>
          <w:color w:val="111111"/>
          <w:sz w:val="28"/>
          <w:sz w:val="28"/>
          <w:szCs w:val="28"/>
          <w:rtl w:val="true"/>
          <w:lang w:bidi="ar-SA"/>
        </w:rPr>
        <w:t xml:space="preserve">وتحديداً في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بيرزين قد دخل العراق من البصرة التي وصلها في شهر تموز من عام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تكتسب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كربلاء أهمية كبرى لكون زيارته هذه جاءت إثر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نجيب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الدامية التي حدثت في بداية سنة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 xml:space="preserve">م، نهاية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الواقعة التي نتجت عن إنتفاضة المدينة المقدسة ضد السلطات التركية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دراسة له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نشرها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الأرض والرحلات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موسكو سنة </w:t>
      </w:r>
      <w:r>
        <w:rPr>
          <w:rFonts w:eastAsia="Amiri" w:cs="Amiri" w:ascii="Amiri" w:hAnsi="Amiri"/>
          <w:color w:val="111111"/>
          <w:sz w:val="28"/>
          <w:szCs w:val="28"/>
          <w:lang w:bidi="ar-SA"/>
        </w:rPr>
        <w:t>1858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أبنية كربلاء، عدة ملاحظات عيانية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توازي مدينة كربلاء بسعتها مدننا التي هي مراكز أقضية، أمّا عدد السكان فهو أكثر بكثير مما عندنا، وذلك لأن الشوارع في البلدان الشرقية أضيَق بكثير من أزقتنا، والبيوت تبنى غالباً متلاصقة الواحدة بالأخرى، ولا وجود للساحات والميادين في المدينة، ويحيط بها سور من الطابوق المجفف بأشعة الشمس، ويتألف من صفين، الصف العلوي يكون بمثابة مدارج ومشارف، وأمّا الصف السفلي فيتكون من أقسام خالية ومكشوفة يفصل بعضها عن البعض بالحواجز، وتكون هذه الفروع مأوى للفقراء الذين لا سكن لهم كما هي الحال في بغداد تماماً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وبمناسبة حديثه عن السور في النَص الذي أورده بيرزين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الطريقة التي بني فيها سور كربلاء بعد غزوة الوهابيين التي حدثت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م، كانت على شكل سور يحيط بالمدينة بتصميم يختلف عن سابقه الذي كان من صف واحد ذو سمك يزيد على المتر الواحد وفيه أبراج، ومن السور تنفتح خمسة أبواب في محيطه تؤدي إلى خارج المدينة</w:t>
      </w:r>
      <w:r>
        <w:rPr>
          <w:rFonts w:eastAsia="Amiri" w:cs="Amiri" w:ascii="Amiri" w:hAnsi="Amiri"/>
          <w:color w:val="111111"/>
          <w:sz w:val="28"/>
          <w:szCs w:val="28"/>
          <w:rtl w:val="true"/>
          <w:lang w:bidi="ar-SA"/>
        </w:rPr>
        <w:t xml:space="preserve">. </w:t>
      </w:r>
      <w:bookmarkStart w:id="318" w:name="pg20133_287487"/>
    </w:p>
    <w:p>
      <w:pPr>
        <w:pStyle w:val="BookText"/>
        <w:rPr/>
      </w:pPr>
      <w:bookmarkEnd w:id="318"/>
      <w:r>
        <w:rPr>
          <w:rFonts w:ascii="Amiri" w:hAnsi="Amiri" w:eastAsia="Amiri" w:cs="Amiri"/>
          <w:color w:val="111111"/>
          <w:sz w:val="28"/>
          <w:sz w:val="28"/>
          <w:szCs w:val="28"/>
          <w:rtl w:val="true"/>
          <w:lang w:bidi="ar-SA"/>
        </w:rPr>
        <w:t>أما التصميم الجديد بعد الغزوة الوهابية فقد تم بناء السور بشكل محكم وبصفين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 الأمامي يرتفع بمقدار تسعة أمتار، وبعرض يقارب الأربعة أقدام، وتم فتح ستة أبواب في محيطه بدلاً من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الصف الثاني من السور فكان أوطئ من السور الأمامي، وبينهما مسافة تزيد عن ثلاثة أمتار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البيوت ملاصقة للسور الواطئ الذي لا يزيد إرتفاعه عن سبعة أمتار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السورين كان الفضاء يستغل مأوى لمن لا سكن له، وفيه شيدت السلالم للسور الأمامي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والفضاء كان يستغل لأغراض الدفاع، ومستودع للمؤونة والسلاح</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3609520_2320776876"/>
      <w:bookmarkStart w:id="320" w:name="_Toc118"/>
      <w:bookmarkEnd w:id="319"/>
      <w:r>
        <w:rPr>
          <w:rtl w:val="true"/>
        </w:rPr>
        <w:t>وفاة السيد كاظم الرشتي</w:t>
      </w:r>
      <w:bookmarkEnd w:id="320"/>
    </w:p>
    <w:p>
      <w:pPr>
        <w:pStyle w:val="BookText"/>
        <w:rPr/>
      </w:pPr>
      <w:r>
        <w:rPr>
          <w:rFonts w:ascii="Amiri" w:hAnsi="Amiri" w:eastAsia="Amiri" w:cs="Amiri"/>
          <w:color w:val="111111"/>
          <w:sz w:val="28"/>
          <w:sz w:val="28"/>
          <w:szCs w:val="28"/>
          <w:rtl w:val="true"/>
          <w:lang w:bidi="ar-SA"/>
        </w:rPr>
        <w:t xml:space="preserve">بعد سنة واحدة من واقعة نجيب باشا على كربلاء توفي السيد كاظم الرشتي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 xml:space="preserve">م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وفاته بكربلاء ودُفن في الروضة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أتباعه بأن السيد كاظم ذهب إلى سامراء لزيارة الإمامين العسكريين علي الهادي والحسن العسكري عليهما السلام، ومن سامراء رجع إلى الكاظمية لزيارة الإمامين موسى الكاظم ومحمد الجواد عليهما السلام، وهو في بلدة الكاظمية إستدعاه والي بغداد نجيب باشا إليه فذهب السيد كاظم لزيارة الوالي الذي عظّمه وأكرمه، ويقولون أنه سُقي السُّم في القهوة بأمر من الوالي، وعند عودته إلى الكاظمية تقيأ كبده وغشي عليه ، فحُمِل على عجل إلى كربلاء وبعد يومين من وصوله إليها توفي رحمه الله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وردت في كتاب مطالع الأنوار والمسمّى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مؤلفه محمد زرندي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السيد في كل سنة في شهر ذي القعدة يسافر من كربلاء إلى الكاظمين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في رابع يوم من الشهر إلى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 </w:t>
      </w:r>
    </w:p>
    <w:p>
      <w:pPr>
        <w:pStyle w:val="BookText"/>
        <w:rPr/>
      </w:pPr>
      <w:r>
        <w:rPr>
          <w:rFonts w:ascii="Amiri" w:hAnsi="Amiri" w:eastAsia="Amiri" w:cs="Amiri"/>
          <w:color w:val="111111"/>
          <w:sz w:val="28"/>
          <w:sz w:val="28"/>
          <w:szCs w:val="28"/>
          <w:rtl w:val="true"/>
          <w:lang w:bidi="ar-SA"/>
        </w:rPr>
        <w:t xml:space="preserve">في الطريق العام ما بين بغداد والكاظمين وقت صلاة الظهر فأمر المؤذن أن يؤذن بالصلاة، ووقف تحت نخلة مواجهة للمسجد وما كاد يتم الصلاة حتى ظهر بغتة أعرابي وإذ إقترب من السيد عانقه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منذ ثلاثة أيام كنت أرعى غنمي في المرعى المجاور إذ أخذتني سِنة من النوم، فرأيت محمداً رسول الله يقول لي هذه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إسمع أيها الراعي كلماتي وإحفظها في قلبك لأنها وديعة الله أؤديها إليك لتحفظها، وإذا وفيت بالأمانة يكون أمرك عظيماً، وإذا أهملتها يحل بك عذاب شديد، وإسمع فهذه الوديعة التي أعطيها لك امكث قريباً من مسجد براثة وفي اليوم الثالث من هذه الرؤيا سيحضر أحد ذريتي وهو السيد كاظم مصحوباً بأصحابه، ويقفون ساعة الظهر تحت النخلة بقرب الجامع، وبمجرد أن تراه اهدي له تحياتي، وقل له عني إفرح لأن ساعة فراقك قد جاءت فبعد الفراغ من زيارتك في كاظمين ور ورجوعك إلى كربلاء فهناك بعد ثلاثة أيام أي في يوم عرفة تطير إليّ ولا يمضي زمن كبير حتى يظهر من هو الحق ويضيء الأرض بأنوار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فبدت على وجه السيد كاظم إبتسامة بعد أن وصف الراعي الرؤيا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عندي في رؤياك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فحزن أتباعه لذلك حزناً عميقاً ، ولكنه إلتفت إليهم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أليست محبتكم لي لأجل من نحن ننتظره جميعاً، أفلا تحبون أن أذهب حتى يظهر لكم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العبارة متداولة وقد سمعتها من نحو عشرة أشخاص ممن كانوا حاضرين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فكثير ممن شاهدوها بأعينهم رفضوا الإعتراف بالحق وأنكروا رسالته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وإنتشرت ذكرى هذه الحادثة الغريبة في أقاصي البلاد، وأوجبت الحزن والأسى في قلوب محبي السيد كاظم، فكان يهدئ روع قلوبهم المضطربة ويثبتهم في إيمانهم ويشعل فيهم نار الحمية والحماس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وأكمل 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زيارته للكاظمين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كمال ووقار وعاد إلى كربلاء، وعند وصوله وقع مريضاً طريح الفراش، وأشاع أعداؤه لمجرد التضليل أن حاكم بغداد أعطاه سمّاً، لأن الحاكم بنفسه كان كثير الإعتقاد في السيد ويضع فيه ثقته ويعتبره أكبر رئيس ديني أكبر رئيس ديني مثقف، وذا إطلاع تام وخلق مجيد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يوم عرفه سنة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 سن الستين </w:t>
      </w:r>
      <w:r>
        <w:rPr>
          <w:rStyle w:val="FootnoteAnchor"/>
          <w:rtl w:val="true"/>
        </w:rPr>
        <w:footnoteReference w:id="141"/>
      </w:r>
      <w:r>
        <w:rPr>
          <w:rFonts w:ascii="Amiri" w:hAnsi="Amiri" w:eastAsia="Amiri" w:cs="Amiri"/>
          <w:color w:val="111111"/>
          <w:sz w:val="28"/>
          <w:sz w:val="28"/>
          <w:szCs w:val="28"/>
          <w:rtl w:val="true"/>
          <w:lang w:bidi="ar-SA"/>
        </w:rPr>
        <w:t xml:space="preserve">من عمره ودّع السيد كاظم هذا العالم طبقاً لرؤيا ذلك الراعي البسيط وترك وراءه جماعة من الأصحاب المخلصين زهدوا في الدنيا وما فيها، وإنتشروا في البلاد يبحثون عن القائم الموعود، ودُفنت بقاياه المقدسة في مقام الإمام الحسين، وأحدثت وفاته ضجة كبيرة في كربلاء كالتي قامت في السنة السالفة في مساء يوم عرفة إذ جاءت عساكر الترك منصورة وإقتحمت أبواب القلعة وقتلوا عدداً غفيراً من الأهالي، وكان منزله إذ ذاك أي قبل وفاته بسنة واحدة ملجأ للاجئين إليه وأصبح منزله منزل الأحزان والأسى لأصحابه الذين كانوا يندبون وفاته وينوحون لفراقه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نقلها محمد زرندي في كتابه مطالع الأنوار وهو كتاب يبحث عن تاريخ البابية والبهائية لأنه كان واحداً منهم، ونعتقد بأن هذه الرواية هي من مستلزمات الدعاية للبابية حول القائم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والمرويات القديمة عن أهل المدينة ومن المناوئين للسيد كاظم فقد أشاعوا بأن وفاته بعد سنة من واقعة نجيب باشا وهو في قمة رجولته حيث لم يبلغ الستين من العمر،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حوبة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فلا تَدْخُلَنَّ الدَهْرَ قَبْرَكَ 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بِها يَوْمَا عَلَيْكَ حَسِيبُ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القتلى الذين سقطوا شهداء في كربلاء قبل سنة من وفاته لتعاونه مع الحكومة والوالي محمد نجيب ضد أهالي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دُفن في الروضة الحسينية عند مدخل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 لباب الشهداء وقبره في الصحن الشريف ملاصقاً لجدار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واقعة حمزة بك قام فخري كمونة بأعمال شنيعة في كربلاء سيتم ذكرها في هذا الجزء من الكتاب ومنها قيامه بنبش قبر السيد كاظم الرشتي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مقالة عن الشيخية للمستشرق نيقولاس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بوفاة السيد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تاريخ الشيخية أو على الأقل تاريخ وحدتها، وإنقسمت بعد وفاة الشيخ إلى شعبتين أحدهما تحت اسم البابية، وإنتشرت بقوة كبيرة كالقوة التي أوجدها الشيخ أحمد، ومنها ظهر الظهوران اللذان تنبأ عنهما، وأمّا الطائفة الأخرى صارت تحت رئاسة كريم خان القاجاري الكرماني الذي إستمر في منازعته مع الشيعة وهو دائماً يتستر تحت ستار الشيعي الإثني عشري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الباب في نظر كريم خان فهو ضال هو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كريم خان فهو في نظر البابيين الدجّال الذي تنبأ عنه محمد صَلَّى اللَّهُ عَلَيْهِ وَعَلَى 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أعقب السيد كاظم الرشتي ولده العلامة السيد أحمد وفي الرشتي الذي قام مقام والده في رئاسة الكشفية، وقُتل سنة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عند باب السدرة من الصحن الحسيني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لازال أعقاب السيد كاظم في كربلاء ويلقبون بآل الرشدي وهم ذرية السيد قاسم الرشدي بن السيد أحمد وفي بن السيد كاظم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والسادة آل الرشدي لهم مكانتهم الطيبة في المدينة وإلى وقت قريب كان ديوانهم مشهور في كربلاء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321" w:name="pg20133_287491"/>
    </w:p>
    <w:p>
      <w:pPr>
        <w:pStyle w:val="BookText"/>
        <w:rPr/>
      </w:pPr>
      <w:bookmarkEnd w:id="321"/>
      <w:r>
        <w:rPr>
          <w:rtl w:val="true"/>
        </w:rPr>
        <mc:AlternateContent>
          <mc:Choice Requires="wps">
            <w:drawing>
              <wp:inline distT="0" distB="0" distL="0" distR="0">
                <wp:extent cx="4851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9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وردت في مطالع الأنوار يشير أحد مريدهم إلى قبر السيد كاظم الرشتي بعصاه ويقف بقربه</w:t>
      </w:r>
    </w:p>
    <w:p>
      <w:pPr>
        <w:pStyle w:val="BookText"/>
        <w:rPr/>
      </w:pPr>
      <w:r>
        <w:rPr>
          <w:rFonts w:ascii="Amiri" w:hAnsi="Amiri" w:eastAsia="Amiri" w:cs="Amiri"/>
          <w:color w:val="111111"/>
          <w:sz w:val="28"/>
          <w:sz w:val="28"/>
          <w:szCs w:val="28"/>
          <w:rtl w:val="true"/>
          <w:lang w:bidi="ar-SA"/>
        </w:rPr>
        <w:t>مجموعة من خدم الروضة الحسينية</w:t>
      </w:r>
    </w:p>
    <w:p>
      <w:pPr>
        <w:pStyle w:val="Heading3"/>
        <w:numPr>
          <w:ilvl w:val="2"/>
          <w:numId w:val="1"/>
        </w:numPr>
        <w:rPr/>
      </w:pPr>
      <w:bookmarkStart w:id="322" w:name="__RefHeading___Toc3609522_2320776876"/>
      <w:bookmarkStart w:id="323" w:name="_Toc119"/>
      <w:bookmarkEnd w:id="322"/>
      <w:r>
        <w:rPr>
          <w:rtl w:val="true"/>
        </w:rPr>
        <w:t>السيد إبراهيم القزويني يفتي بعدم السماح للبهرة والأغاخانية الدخول إلى كربلاء</w:t>
      </w:r>
      <w:bookmarkEnd w:id="323"/>
    </w:p>
    <w:p>
      <w:pPr>
        <w:pStyle w:val="BookText"/>
        <w:rPr/>
      </w:pPr>
      <w:r>
        <w:rPr>
          <w:rFonts w:ascii="Amiri" w:hAnsi="Amiri" w:eastAsia="Amiri" w:cs="Amiri"/>
          <w:color w:val="111111"/>
          <w:sz w:val="28"/>
          <w:sz w:val="28"/>
          <w:szCs w:val="28"/>
          <w:rtl w:val="true"/>
          <w:lang w:bidi="ar-SA"/>
        </w:rPr>
        <w:t xml:space="preserve">كان السيد إبراهيم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كبار علماء كربلاء، وفي سنة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م أفتى بعدم السماح لطائفة البهرة والأغاخانية من دخول كربلاء، ووصفهم بالنجاسة بحجة عدم إغتسالهم الجنابة وغيرها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البهرة يفدون لزيارة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ممنوعون من دخول المدينة، فينزلون في منطقة الجعفريات قرب مقام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فكانوا يقفون خارج سورها عند نهر الحسينية ويقرأون الزيارة وهم واقفون على قنطرة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حديبة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على طريق مدخل باب بغداد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وفاة السيد إبراهيم القزويني سنة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1847</w:t>
      </w:r>
      <w:r>
        <w:rPr>
          <w:rFonts w:ascii="Amiri" w:hAnsi="Amiri" w:eastAsia="Amiri" w:cs="Amiri"/>
          <w:color w:val="111111"/>
          <w:sz w:val="28"/>
          <w:sz w:val="28"/>
          <w:szCs w:val="28"/>
          <w:rtl w:val="true"/>
          <w:lang w:bidi="ar-SA"/>
        </w:rPr>
        <w:t>م سُمح لهم بالدخول إلى المدينة وزيارة العتبات فيها</w:t>
      </w:r>
      <w:r>
        <w:rPr>
          <w:rFonts w:eastAsia="Amiri" w:cs="Amiri" w:ascii="Amiri" w:hAnsi="Amiri"/>
          <w:color w:val="111111"/>
          <w:sz w:val="28"/>
          <w:szCs w:val="28"/>
          <w:rtl w:val="true"/>
          <w:lang w:bidi="ar-SA"/>
        </w:rPr>
        <w:t xml:space="preserve">. </w:t>
      </w:r>
      <w:bookmarkStart w:id="324" w:name="pg20133_287492"/>
    </w:p>
    <w:p>
      <w:pPr>
        <w:pStyle w:val="Heading3"/>
        <w:numPr>
          <w:ilvl w:val="2"/>
          <w:numId w:val="1"/>
        </w:numPr>
        <w:rPr/>
      </w:pPr>
      <w:bookmarkStart w:id="325" w:name="__RefHeading___Toc3609524_2320776876"/>
      <w:bookmarkStart w:id="326" w:name="_Toc120"/>
      <w:bookmarkEnd w:id="324"/>
      <w:bookmarkEnd w:id="325"/>
      <w:r>
        <w:rPr>
          <w:rtl w:val="true"/>
        </w:rPr>
        <w:t>محمد صادق بك حاكماً لكربلاء بدرجة قائمقام</w:t>
      </w:r>
      <w:bookmarkEnd w:id="326"/>
    </w:p>
    <w:p>
      <w:pPr>
        <w:pStyle w:val="BookText"/>
        <w:rPr/>
      </w:pPr>
      <w:r>
        <w:rPr>
          <w:rFonts w:ascii="Amiri" w:hAnsi="Amiri" w:eastAsia="Amiri" w:cs="Amiri"/>
          <w:color w:val="111111"/>
          <w:sz w:val="28"/>
          <w:sz w:val="28"/>
          <w:szCs w:val="28"/>
          <w:rtl w:val="true"/>
          <w:lang w:bidi="ar-SA"/>
        </w:rPr>
        <w:t xml:space="preserve">بعد سنة وثلاثة أشهر وسبعة عشر يوماً مرت على حادثة نجيب باشا، أصدر والي بغداد محمد نجيب باشا أمراً بتعيين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صادق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لكربلاء بدرجة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م</w:t>
      </w:r>
      <w:r>
        <w:rPr>
          <w:rStyle w:val="FootnoteAnchor"/>
          <w:rtl w:val="true"/>
        </w:rPr>
        <w:footnoteReference w:id="145"/>
      </w:r>
      <w:r>
        <w:rPr>
          <w:rFonts w:ascii="Amiri" w:hAnsi="Amiri" w:eastAsia="Amiri" w:cs="Amiri"/>
          <w:color w:val="111111"/>
          <w:sz w:val="28"/>
          <w:sz w:val="28"/>
          <w:szCs w:val="28"/>
          <w:rtl w:val="true"/>
          <w:lang w:bidi="ar-SA"/>
        </w:rPr>
        <w:t>، وهو من أهالي الحلّة، وإستمر في منصبه سنة وعشرة أشهر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وبتعيين محمد صادق بدرجة قائمقام على كربلاء، فهو دليل على أن المستوى الإداري لكربلاء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لبغداد، ولم يتحوّل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سنجق</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3609526_2320776876"/>
      <w:bookmarkStart w:id="328" w:name="_Toc121"/>
      <w:bookmarkEnd w:id="327"/>
      <w:r>
        <w:rPr>
          <w:rtl w:val="true"/>
        </w:rPr>
        <w:t>قرّة العين والصراع الجديد في كربلاء</w:t>
      </w:r>
      <w:bookmarkEnd w:id="328"/>
    </w:p>
    <w:p>
      <w:pPr>
        <w:pStyle w:val="BookText"/>
        <w:rPr/>
      </w:pPr>
      <w:r>
        <w:rPr>
          <w:rFonts w:ascii="Amiri" w:hAnsi="Amiri" w:eastAsia="Amiri" w:cs="Amiri"/>
          <w:color w:val="111111"/>
          <w:sz w:val="28"/>
          <w:sz w:val="28"/>
          <w:szCs w:val="28"/>
          <w:rtl w:val="true"/>
          <w:lang w:bidi="ar-SA"/>
        </w:rPr>
        <w:t xml:space="preserve">في سابقة لم تحدث من قبل، فقد تسلقت إلى الواجهة العلمائية في كربلاء إمرأة إيرانية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أخذت ترتقي المنبر ويلتف حولها من آمن بأفكارها الجديدة وبدأ تأثيرها عليهم كبيراً فأصبحوا من أتباعها، يحضرون مجالسها التي كانت على الدوام محل نقاش وشبهة وخلاف لدى بقية علماء الدين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أحدث وجودها في كربلاء إضطراب الأحوال العامة، وإحتدم بين المهتمين بالصراعات العقائدية والفقهية حينها، حيث ظهرت حركات جديدة على الساحة منها القرّتية ومنها تفرعت الكوهرية والركنية وتوسعت إلى الدعوة للبابية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وجرت بسبب وجودها مشاكل إضطرّتها في النهاية إلى مغادرتها المدينة إلى بغداد، وبقائها في بيت العلامة أبي الثناء الآلوسي إلى أن تم ترحليها من قبل السلطات في بغداد إلى إيران، وفيها قامت بالدعوة للباب جهاراً، وفي النهاية تم قتلها بصورة بشعة والتخلص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وُلِدت قرّة العين في مدينة قزوين بإيران سنة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1814</w:t>
      </w:r>
      <w:r>
        <w:rPr>
          <w:rFonts w:ascii="Amiri" w:hAnsi="Amiri" w:eastAsia="Amiri" w:cs="Amiri"/>
          <w:color w:val="111111"/>
          <w:sz w:val="28"/>
          <w:sz w:val="28"/>
          <w:szCs w:val="28"/>
          <w:rtl w:val="true"/>
          <w:lang w:bidi="ar-SA"/>
        </w:rPr>
        <w:t>م في أسرة دينية معروفة هناك وهم آل البرغاني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أبوها الملّا محمد صالح البرغاني</w:t>
      </w:r>
      <w:r>
        <w:rPr>
          <w:rStyle w:val="FootnoteAnchor"/>
          <w:rtl w:val="true"/>
        </w:rPr>
        <w:footnoteReference w:id="146"/>
      </w:r>
      <w:r>
        <w:rPr>
          <w:rFonts w:ascii="Amiri" w:hAnsi="Amiri" w:eastAsia="Amiri" w:cs="Amiri"/>
          <w:color w:val="111111"/>
          <w:sz w:val="28"/>
          <w:sz w:val="28"/>
          <w:szCs w:val="28"/>
          <w:rtl w:val="true"/>
          <w:lang w:bidi="ar-SA"/>
        </w:rPr>
        <w:t xml:space="preserve">من المجتهدين، وعمّها الملا محمد تقي البرغاني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الثالث</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كبير علماء قزوين وقتذاك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سُمّيت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زرین 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كونها ذات شعر أشقر، وقيل ان اسمها الحقيقي هند وكنيتها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تميزت بجمالها المبهر وذكائها المفرط، وكانت تحضر درس أبيها وعمها على الطلبة من وراء ستار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برز نبوغها عندما أخذت تشارك في المجادلات الكلامية والفقهية بين رجال أسرتها، وكان أبوها يقول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ولداً لكانت أضاءت بيتي وخلفتني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أهل قزوين حينها منقسمين بين الشيخية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بشت 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وخصومهم من الأصوليين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 سري</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 وهذا الإنقسام وُجد في أسرتها بحيث كان عمها الملّا محمد تقي من خصوم الشيخيين بينها عمها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الشيخيين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تزوجت من ابن عمها الملّا محمد بن الملا محمد تقي وهي في الرابعة عشر من عمرها </w:t>
      </w:r>
      <w:r>
        <w:rPr>
          <w:rStyle w:val="FootnoteAnchor"/>
          <w:rtl w:val="true"/>
        </w:rPr>
        <w:footnoteReference w:id="14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الزواج قرر زوجها السفر إلى كربلاء لطلب العلم، فسافرت معه ونزلا ببيت في محلة المخيم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الخيمكَة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ومكثا في كربلاء ثلاث عشرة سنة رزقا فيها ولدين هما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الثاني اسمه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تَخلُ حياتهما في كربلاء من الخصام والنفرة، فكانت تميل إلى أفكار السيد كاظم الرشتي، بينما زوجها يميل إلى التيار الأصولي المعارض لأفكار الرشتي وعقائده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 xml:space="preserve">م عاد الزوجان إلى قزوين وفيها رزقا بولد ثالث أسمياه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قزوين أصدر </w:t>
      </w:r>
    </w:p>
    <w:p>
      <w:pPr>
        <w:pStyle w:val="BookText"/>
        <w:rPr/>
      </w:pPr>
      <w:r>
        <w:rPr>
          <w:rFonts w:ascii="Amiri" w:hAnsi="Amiri" w:eastAsia="Amiri" w:cs="Amiri"/>
          <w:color w:val="111111"/>
          <w:sz w:val="28"/>
          <w:sz w:val="28"/>
          <w:szCs w:val="28"/>
          <w:rtl w:val="true"/>
          <w:lang w:bidi="ar-SA"/>
        </w:rPr>
        <w:t>عمّها والد زوجها فتوى بتكفير الشيخيين، بينما هي إزدادت تعلقاً بمبادئ الشيخية وأفكارهم وكذلك بالسيد كاظم الرشتي وقامت بمراسلته للإستفسار منه عن بعض الأمور والمعاني الغامضة عليها، وكان يجيبها السيد الرشتي على إستفساراتها ويخاطبها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اللقب الذي عُرفت به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بلغت التاسعة والعشرين من العمر قررت أن تترك زوجها وأولادها وتهاجر إلى كربلاء لتكون قريبة من السيد كاظم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وصلتها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 في قمة نضوجها الفكري، وعند وصولها كربلاء فوجئت بأن السيد كاظم الرشتي قد توفي قبل عدة أيام من وصولها فشاركت في مأتمه يلفّها الحزن الشديد على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كربلاء قامت قرة العين بإلقاء الدروس على طلاب السيد كاظم الرشتي من على منبره ومن وراء ستار، وقد أُعجب بها الكثير من طلاب الرشتي من الكشفية فمالوا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حينها أتباع الرشتي منقسمين على أنفسهم، ورؤساء المنقسمين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الآخوند الملّا حسن گوهر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كريم خان الكرماني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ملا حسين كنجة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الآخوند ملّا أحمد ترك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الحاج محمد حسين محيط زادة 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 عن أهل بيت السيد كاظم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محاولات لتوحيد المختلفين ولكن بدون جدوى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قرة العين هذه الحالة فإستغلتها وكوّنت لها مجموعة من المعجبين بها أمثال الآخوند الملّا حسين بشرَوَيْه والآخوند الملّا علي البسطامي، وبحثت معهما عن الشخص الذي يجب أن يخلف السيد كاظم الرشتي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إثناء ذلك كان الصراع محتدماً في صفوف الكشفية، فخرج بشرويه والبسطامي إلى شيراز للبحث عن الركن الرابع الذي يمثل السيد الرشتي، علماً بأن الرشتي كان يدعو </w:t>
      </w:r>
    </w:p>
    <w:p>
      <w:pPr>
        <w:pStyle w:val="BookText"/>
        <w:rPr/>
      </w:pPr>
      <w:r>
        <w:rPr>
          <w:rFonts w:ascii="Amiri" w:hAnsi="Amiri" w:eastAsia="Amiri" w:cs="Amiri"/>
          <w:color w:val="111111"/>
          <w:sz w:val="28"/>
          <w:sz w:val="28"/>
          <w:szCs w:val="28"/>
          <w:rtl w:val="true"/>
          <w:lang w:bidi="ar-SA"/>
        </w:rPr>
        <w:t xml:space="preserve">أصحابه بقرب ظهور المهدي الموعود لمرور ألف سنة على غيبة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قد أعطى بعض المواصفات لظهوره ويُحتَمل أن يكون موجوداً ولا يعرف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إلتقى بشرويه والبسطامي بشاب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أقنعها بأنه المهدي الموعود ولقّب نفسه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آمنا به فجعل الملّا حسين بشرويه بمقام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الآخوند علي البسطامي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والمؤمنون يعني بهم الذين يؤمنون بدعوة الباب على أنه الموعود والمنتظر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البسطامي إلى كربلاء سنة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م وإلتقى قرة العين وبشّرها بظهور الباب، وسلّمها رسالة من بشرويه يدعوها إلى إعلان الدعوة للباب وأخذ البيعة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سَرَت هذه الدعوة في كربلاء، إحتدم الصراع العقائدي بين الكشفية أنفسهم وتزعّم الصراع البسطامي ومعه قرة العين، وحدثت في كربلاء فتن ومشاكل بين الأهالي نتيجة هذا الأمر، وتدخل الأصوليون من علماء المدينة ووقفوا بوجه هذه الدعوة الضالّة وحرّضوا السلطات الحكومية المحلية في كربلاء على إعتقال البسطامي وقد تم لهم ذلك وسُفّر إلى بغداد مخفوراً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وأُقيمت له في بغداد محاكمة أمر بها الوالي محمد نجيب باشا على أن يحضرها بنفسه ودعا الوالي علماء من السنة والشيعة لمناجزة ومحاججة البسطامي على دعوته للباب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 المناجزة وفد من علماء النجف برئاسة المرحوم العلامة الشيخ حسن آل كاشف الغطاء، ومن كربلاء وفد برئاسة المرحوم العلامة السيد إبراهيم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 الشيخ حسن كوهر مؤسس الفرقة الكوهرية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وترأس علماء بغداد المرحوم العلامة أبي الثناء الآلوسي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المناجزة وبحضور الوالي تم رد دعوة ،الباب وحكموا على دعواه ومن يقتدي به بالكفر والقتل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تم نفي البسطامي داعية الباب من العراق إلى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نفيه إتفق أتباعه وأعوانه والمصدّقون بدعوة الباب بأن تتزعم حركتهم قرة العين في كربلاء، حيث قامت بإلقاء الدروس على مريدي البابية وكان منهم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الآخوند الملا باقر التبريزي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الآخوند الملّا إبراهيم المحلاتي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صالح الكريمي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الكلبايكاني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حسن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 حسن السجستاني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جواد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سلطان بن حسن سلطان الكربلائي الخفاجي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 من الأتباع ، وكان جميعهم من الإيرانيين عدا الشيخ يرانيين عدا الشيخ سلطان فهو العربي الوحيد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هؤلاء من خواصها، فكانت تجالسهم وهي سافرة دون حجاب مما جعل بعض مريديها المتدينين يظهرون إحتجاجهم على فعلها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نتيجة لبعض أفعالها وإشتداد الخلافات بين الكشفية أنفسهم تم طردها من بيت السيد كاظم الرشتي، فأخذت ترتقي المنبر خلف الصحن الحسيني، وتصرّح بأفكارها الجديدة وتعليمات الباب، فهجم عليها جموع الكشفية من أتباع حسن کَوهر وعلى رأسهم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ومنعوها من صعود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ونتيجة الضغط عليها وحدوث المشاكل في المدينة قررت مغادرة كربلاء إلى الكاظمية في رجب سنة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وأخذت تتنقل بين الكاظمية وبغداد وبعد ستة أشهر عادت إلى كربلاء، لكن المشاكل بقيت مستمرّة مما إضطرها إلى مغادرة كربلاء مع حاشيتها، وفي بغداد أخذت تلقي الدروس من وراء ستار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بتحريض من رئيس الكشفيين حسن کَوهر الذي كانت له صلة بالوالي محمد نجيب باشا، فقد كتب الوالي إلى إسطنبول عاصمة الدولة بشأنها وما تقوم به، وأمر بحبسها في بيت العلامة أبي الثناء الآلوسي لحين ورود إجابة إسطنبول، وبعد شهرين وهي في بيت الآلوسي توسط البعض لها فوصل الأمر أخيراً من إسطنبول بإطلاق سراحها </w:t>
      </w:r>
    </w:p>
    <w:p>
      <w:pPr>
        <w:pStyle w:val="BookText"/>
        <w:rPr/>
      </w:pPr>
      <w:r>
        <w:rPr>
          <w:rFonts w:ascii="Amiri" w:hAnsi="Amiri" w:eastAsia="Amiri" w:cs="Amiri"/>
          <w:color w:val="111111"/>
          <w:sz w:val="28"/>
          <w:sz w:val="28"/>
          <w:szCs w:val="28"/>
          <w:rtl w:val="true"/>
          <w:lang w:bidi="ar-SA"/>
        </w:rPr>
        <w:t>وإخراجها من العراق، فغادرت بغداد إلى كر منشاه ومنها إلى همدان وحضرت إجتماع دشت بهشت وعادت إلى قزوين وشاركت كما يقال بقتل عمّها ووالد زوجها، إلى أن وصل بها الأمر أن تقضي نحبها مقتولة بصورة بشعة وإنتهت حياتها، وحينها كانت الحكومة القاجارية مستمرة في ملاحقة أتباع الباب في جميع أنحاء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وصفوة القول حول القرّتية والصراع الذي نشب في كربلاء بوجود قرة العين، كان نتيجة الأفكار الظلامية الجديدة التي نشأت إثناء الدعوة البابية التي إعتبرها العلماء خروجاً عن مبادئ الإسلام وتعاليمه وأخلاقياته، وإن هذه الأفكار بعيدة عن مذهب الشيعة الإمامية الإثني عشرية، بل هي تشويه لصورة المذهب لدى الغير، بدليل ان البابية خرجت بشكل نهائي عن الإسلام، والأسوأ من ذلك أن البابية مهّدت لظهور البهائية التي أصبحت ديانة جديدة تتصافى مع الماسونية واليهودية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قرة العين كانت من أكثر دعاة البابية تحمساً وتأييداً حتى لُقّبت بالطاهرة والصدّيقة بإعتبار حلول روح فاطمة الزهراء عليها السلام فيها، وأصبحت من حروف الحيّ، وقد مجّدها البهائيون بعد البابيين ولم يطلقوا عليها إلّا لقب الطاهرة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041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03"/>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204" o:detectmouseclick="t"/>
                <v:stroke color="#3465a4" joinstyle="round" endcap="flat"/>
                <w10:wrap type="none"/>
              </v:shape>
            </w:pict>
          </mc:Fallback>
        </mc:AlternateConten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قرة العين رسمها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مشكين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الرقيب الإنكليزي الذي وضعه الإنكليز لمراقبة البابيين وحضور دروسهم، وكان خطاطاً ورساماً ماهراً ويجيد العربية والفارسية والهندية والإنكليزية واسم مشكين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نصير علي</w:t>
      </w:r>
      <w:r>
        <w:rPr>
          <w:rFonts w:eastAsia="Amiri" w:cs="Amiri" w:ascii="Amiri" w:hAnsi="Amiri"/>
          <w:color w:val="111111"/>
          <w:sz w:val="28"/>
          <w:szCs w:val="28"/>
          <w:rtl w:val="true"/>
          <w:lang w:bidi="ar-SA"/>
        </w:rPr>
        <w:t xml:space="preserve">) </w:t>
      </w:r>
      <w:bookmarkStart w:id="329" w:name="pg20133_287499"/>
    </w:p>
    <w:p>
      <w:pPr>
        <w:pStyle w:val="BookText"/>
        <w:rPr/>
      </w:pPr>
      <w:bookmarkEnd w:id="329"/>
      <w:r>
        <w:rPr>
          <w:rFonts w:ascii="Amiri" w:hAnsi="Amiri" w:eastAsia="Amiri" w:cs="Amiri"/>
          <w:color w:val="111111"/>
          <w:sz w:val="28"/>
          <w:sz w:val="28"/>
          <w:szCs w:val="28"/>
          <w:rtl w:val="true"/>
          <w:lang w:bidi="ar-SA"/>
        </w:rPr>
        <w:t>لم نتطرق إلى أفكارها وما كانت تعتقد به وما كانت تقوم بفعله إثناء فترة الصراع، لأن ذلك يحتاج إلى بحث مطوّل يجده القارئ الكريم في بحث آخر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إختلفت الآراء حول قرة العين بين مؤيد لها ومخالف بشدة، وقد أكثر المخالفون من ذمّها ونعتوها بأبشع الصفات والإنحلال الأخلاقي ونسبوا لها ما لم يرتضيه المسلم المتمسك بدينه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3609528_2320776876"/>
      <w:bookmarkStart w:id="331" w:name="_Toc122"/>
      <w:bookmarkEnd w:id="330"/>
      <w:r>
        <w:rPr>
          <w:rtl w:val="true"/>
        </w:rPr>
        <w:t>منير الدولة في كربلاء وأعماله فيها</w:t>
      </w:r>
      <w:bookmarkEnd w:id="331"/>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 xml:space="preserve">م وصل كربلاء الأمير منير الدولة محمد علي شاه ابن ملك أودة في لكناهور الهند واجد علي شاه وولي عهده، وكان بصحبته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دار باهو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ويرافقه الكثير من أتباعه وخدمه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كربلاء قرابة الثلاث سنوات قام خلالها بأعمال خيرية عديدة منها تبرعه بكري نهر الحسينية، وتمديد طول نهر يتفرع من نهر الحسينية في الجهة الغربية من كربلاء كان يسمّى بنهر الحيدرية، وبعد أن وسعه وزاد من طول مجراه أصبح اسمه نهر الهنيدية، ورمم إيوان الذهب الذي يتوسط الطارمة القبلية في حرم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قام بتغليف الباب الرئيسية لحرم الحسين في إيوان الذهب بالفضة المنقوشة، كما قام ببعض الترميمات في الروضة العباسية، وأهدى تاجاً من الذهب مرصعاً بالأحجار الكريمة واللؤلؤ إلى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إشترى منير الدولة عدة عقارات تقع شمال غرب الروضة الحسينية وتبعد عن باب السدرة للصحن بحدود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م تقريباً وأنشأ عليها حسينية للزائرين الهنود </w:t>
      </w:r>
    </w:p>
    <w:p>
      <w:pPr>
        <w:pStyle w:val="BookText"/>
        <w:rPr/>
      </w:pPr>
      <w:r>
        <w:rPr>
          <w:rFonts w:ascii="Amiri" w:hAnsi="Amiri" w:eastAsia="Amiri" w:cs="Amiri"/>
          <w:color w:val="111111"/>
          <w:sz w:val="28"/>
          <w:sz w:val="28"/>
          <w:szCs w:val="28"/>
          <w:rtl w:val="true"/>
          <w:lang w:bidi="ar-SA"/>
        </w:rPr>
        <w:t xml:space="preserve">سُمّيت رباط الهنود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وبجنب الرباط أو الحسينية بنى داراً لزوجته سمّي باسمها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دارباهو</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565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07"/>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التاج الذي أهداه منير الدولة لحرم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ثبتناه في جرد سنة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برقم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زال في خزانة الروضة الحسينية</w:t>
      </w:r>
    </w:p>
    <w:p>
      <w:pPr>
        <w:pStyle w:val="BookText"/>
        <w:rPr/>
      </w:pPr>
      <w:r>
        <w:rPr>
          <w:rFonts w:ascii="Amiri" w:hAnsi="Amiri" w:eastAsia="Amiri" w:cs="Amiri"/>
          <w:color w:val="111111"/>
          <w:sz w:val="28"/>
          <w:sz w:val="28"/>
          <w:szCs w:val="28"/>
          <w:rtl w:val="true"/>
          <w:lang w:bidi="ar-SA"/>
        </w:rPr>
        <w:t xml:space="preserve">هذا الصرح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الحسينية وبيت تاج درباهو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غاية الروعة في الفن والإتقان، وصرف عليهما من الأموال الطائلة بحيث أصبح هذا الصرح معلماً وآية في فن العمارة والريازة الإسلامية لا مثيل لها في العراق</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5151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09"/>
                        <a:stretch/>
                      </pic:blipFill>
                      <pic:spPr>
                        <a:xfrm>
                          <a:off x="0" y="0"/>
                          <a:ext cx="5334120" cy="6515280"/>
                        </a:xfrm>
                        <a:prstGeom prst="rect">
                          <a:avLst/>
                        </a:prstGeom>
                        <a:ln w="0">
                          <a:noFill/>
                        </a:ln>
                      </pic:spPr>
                    </pic:pic>
                  </a:graphicData>
                </a:graphic>
              </wp:inline>
            </w:drawing>
          </mc:Choice>
          <mc:Fallback>
            <w:pict>
              <v:shape id="shape_0" stroked="f" o:allowincell="f" style="position:absolute;margin-left:0pt;margin-top:-513.05pt;width:419.95pt;height:512.95pt;mso-wrap-style:none;v-text-anchor:middle;mso-position-horizontal:left;mso-position-vertical:top" type="_x0000_t75">
                <v:imagedata r:id="rId210" o:detectmouseclick="t"/>
                <v:stroke color="#3465a4" joinstyle="round" endcap="flat"/>
                <w10:wrap type="none"/>
              </v:shape>
            </w:pict>
          </mc:Fallback>
        </mc:AlternateConten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لإحدى غُرف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دار باهو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رباط الهنود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أمام 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تخرج مواكب عزاء الهنود وخاصة في العشرة الأولى من المحرم في كل سنة، حيث كانت العادة إخراج حصان يدعى عند الهنود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وتحيطه الطبول والأعلام وبمراسيم خاصة تصاحبها التشابيه لتمثيل واقعة عاشوراء، وفي ذلك الوقت أوجد الهنود طريقة ضرب الظهر بالسلاسل الحديدية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تنتهي بالسكاكين، وهي عادة مقززة للغاية وكانت قد أخذت من العادات الهندوسية لتعذيب النفس</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8354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12"/>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دار باهو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الداخل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إستغرق بناء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تاج درباهو زهاء الثلاث سنوات، وبعدها غادر كربلاء متوجهاً إلى إسطنبول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إلتقى بالسلطان عبدالحميد العثماني، ومنها ذهب إلى أوربا، وتوفي في لندن ونُقل جثمانه إلى كربلاء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ترك زوجته في كربلاء عندما غادرها إلى الإستانة، وعندما توفيت في كربلاء دون عقب دفنت في حرم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قبر حبيب بن مظاهر الأسدي</w:t>
      </w:r>
      <w:r>
        <w:rPr>
          <w:rFonts w:eastAsia="Amiri" w:cs="Amiri" w:ascii="Amiri" w:hAnsi="Amiri"/>
          <w:color w:val="111111"/>
          <w:sz w:val="28"/>
          <w:szCs w:val="28"/>
          <w:rtl w:val="true"/>
          <w:lang w:bidi="ar-SA"/>
        </w:rPr>
        <w:t xml:space="preserve">. </w:t>
      </w:r>
      <w:bookmarkStart w:id="332" w:name="pg20133_287502"/>
    </w:p>
    <w:p>
      <w:pPr>
        <w:pStyle w:val="BookText"/>
        <w:rPr/>
      </w:pPr>
      <w:bookmarkEnd w:id="332"/>
      <w:r>
        <w:rPr>
          <w:rFonts w:ascii="Amiri" w:hAnsi="Amiri" w:eastAsia="Amiri" w:cs="Amiri"/>
          <w:color w:val="111111"/>
          <w:sz w:val="28"/>
          <w:sz w:val="28"/>
          <w:szCs w:val="28"/>
          <w:rtl w:val="true"/>
          <w:lang w:bidi="ar-SA"/>
        </w:rPr>
        <w:t>وبالنسبة إلى الحسينية والبيت فقد هدّم قسم كبير منهما عندما تم فتح شارع السدرة، أما النفائس التي كانت موجودة من معلقات وتحفيات فقد تعرضت لعبث العابثين، ولم تهتم الحكومة حينها بالحفاظ على ذلك الصرح الجميل حتى أزيل بشكل نهائي فيما بعد، وضاع جزء مهم من تراث المدينة الذي لم تمتد إليه الأيادي لتنقذه من الخراب</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3609530_2320776876"/>
      <w:bookmarkStart w:id="334" w:name="_Toc123"/>
      <w:bookmarkEnd w:id="333"/>
      <w:r>
        <w:rPr>
          <w:rtl w:val="true"/>
        </w:rPr>
        <w:t>وباء الطاعون ينتشر في كربلاء</w:t>
      </w:r>
      <w:bookmarkEnd w:id="334"/>
    </w:p>
    <w:p>
      <w:pPr>
        <w:pStyle w:val="BookText"/>
        <w:rPr/>
      </w:pPr>
      <w:r>
        <w:rPr>
          <w:rFonts w:ascii="Amiri" w:hAnsi="Amiri" w:eastAsia="Amiri" w:cs="Amiri"/>
          <w:color w:val="111111"/>
          <w:sz w:val="28"/>
          <w:sz w:val="28"/>
          <w:szCs w:val="28"/>
          <w:rtl w:val="true"/>
          <w:lang w:bidi="ar-SA"/>
        </w:rPr>
        <w:t xml:space="preserve">إنتشر في العراق وباء الطاعون في منصف سنة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نفس الوقت إجتاح الوباء كربلاء وحصد الكثير من الأرواح في ظل غياب الرعاية الصحية وطرق الوقاية من الأمراض الفتاكة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الوباء سارياً حتى نهاية سنة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الذين توفوا بسببه السيد إبراهيم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الضوابط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كان يتقدم علماء الدين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وفاته بالوباء سنة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أغا بزرك الطهراني في طبقات أعلام الشيعة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أيام إنتشار الوباء في كربلاء توفي السيد وهاب بن محمد علي بن عباس آل طعمة الذي كان قد إستلم سدانة العتبتين المقدستين وحاكمية كربلاء وهو في عز الشباب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عمر السيد وهاب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عندما تولى سدانة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مخالف للعرف حيث إن الذي يتولى السدانة يجب أن يكون بالغ سن الرشد وإلّا يُنصب وصياً عليه لحين بلوغه سن الرشد، وعلى ذلك كان إعتراض رؤساء كربلاء على تنصيبه لصغر سنه في وضع متدهور تمر به المدينة ضد الحكم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عمره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وتولى السدانة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مولود سنة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عمره حين 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وافاه الأجل في طريق النجف يوم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جثمانه إلى كربلاء حيث تم تشييعه فيها ودُفن في الروضة الحسينية</w:t>
      </w:r>
      <w:r>
        <w:rPr>
          <w:rFonts w:eastAsia="Amiri" w:cs="Amiri" w:ascii="Amiri" w:hAnsi="Amiri"/>
          <w:color w:val="111111"/>
          <w:sz w:val="28"/>
          <w:szCs w:val="28"/>
          <w:rtl w:val="true"/>
          <w:lang w:bidi="ar-SA"/>
        </w:rPr>
        <w:t>.</w:t>
      </w:r>
      <w:bookmarkStart w:id="335" w:name="pg20133_287503"/>
    </w:p>
    <w:p>
      <w:pPr>
        <w:pStyle w:val="BookText"/>
        <w:rPr/>
      </w:pPr>
      <w:bookmarkEnd w:id="335"/>
      <w:r>
        <w:rPr>
          <w:rFonts w:ascii="Amiri" w:hAnsi="Amiri" w:eastAsia="Amiri" w:cs="Amiri"/>
          <w:color w:val="111111"/>
          <w:sz w:val="28"/>
          <w:sz w:val="28"/>
          <w:szCs w:val="28"/>
          <w:rtl w:val="true"/>
          <w:lang w:bidi="ar-SA"/>
        </w:rPr>
        <w:t xml:space="preserve">ومن الذين توفوا جرّاء وباء الطاعون السيد أحمد الددة الحسيني متولي التكية البكتاشية في كربلاء وهو من أحفاد السيد صادق بن جعفر الددة، والسيد صادق هذا حفيد الجد الأعلى لأسرة السادة آل الددة السيد عبد المؤمن الذي أسس التكية البكتاشية في صحن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والسيد أحمد الددة الحسيني كان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بسريك 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قام الرئيس الأعلى للطريقة البكتاشية في تركيا بتنصيبه متولياً على التكية في كربلاء، وكانت وفاة السيد أحمد بالطاعون سنة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م بعد شهرين من إنتشاره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والد السيد محمد تقي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متولي التكية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والده</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3609532_2320776876"/>
      <w:bookmarkStart w:id="337" w:name="_Toc124"/>
      <w:bookmarkEnd w:id="336"/>
      <w:r>
        <w:rPr>
          <w:rtl w:val="true"/>
        </w:rPr>
        <w:t>الحاج حبيب الحافظ يُنشئ بركة للماء في محلة باب بغداد</w:t>
      </w:r>
      <w:bookmarkEnd w:id="33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كربلاء بعد منتصف القرن الثالث الهجري تعاني من شحة المياه، فقام المرحوم الحاج حبيب الحافظ </w:t>
      </w:r>
      <w:r>
        <w:rPr>
          <w:rStyle w:val="FootnoteAnchor"/>
          <w:rtl w:val="true"/>
        </w:rPr>
        <w:footnoteReference w:id="154"/>
      </w:r>
      <w:r>
        <w:rPr>
          <w:rFonts w:ascii="Amiri" w:hAnsi="Amiri" w:eastAsia="Amiri" w:cs="Amiri"/>
          <w:color w:val="111111"/>
          <w:sz w:val="28"/>
          <w:sz w:val="28"/>
          <w:szCs w:val="28"/>
          <w:rtl w:val="true"/>
          <w:lang w:bidi="ar-SA"/>
        </w:rPr>
        <w:t xml:space="preserve">بإنشاء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محلة باب بغداد لتزويد الأهالي بالماء، وكانت المياه تُنقل لهذه البركة من نهر الحسينية</w:t>
      </w:r>
      <w:r>
        <w:rPr>
          <w:rFonts w:eastAsia="Amiri" w:cs="Amiri" w:ascii="Amiri" w:hAnsi="Amiri"/>
          <w:color w:val="111111"/>
          <w:sz w:val="28"/>
          <w:szCs w:val="28"/>
          <w:rtl w:val="true"/>
          <w:lang w:bidi="ar-SA"/>
        </w:rPr>
        <w:t xml:space="preserve">. </w:t>
      </w:r>
      <w:bookmarkStart w:id="338" w:name="pg20133_287504"/>
    </w:p>
    <w:p>
      <w:pPr>
        <w:pStyle w:val="BookText"/>
        <w:rPr/>
      </w:pPr>
      <w:bookmarkEnd w:id="338"/>
      <w:r>
        <w:rPr>
          <w:rFonts w:ascii="Amiri" w:hAnsi="Amiri" w:eastAsia="Amiri" w:cs="Amiri"/>
          <w:color w:val="111111"/>
          <w:sz w:val="28"/>
          <w:sz w:val="28"/>
          <w:szCs w:val="28"/>
          <w:rtl w:val="true"/>
          <w:lang w:bidi="ar-SA"/>
        </w:rPr>
        <w:t xml:space="preserve">وما زالت المنطقة التي تم إنشاء البُركة فيها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وتمثل إلى الآن أحد أزقة محلة باب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والمنطقة تبدو لحد الآن منخفضة عن ما جاورها من أزقة المحلة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برجة حبيب الحافظ</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3609534_2320776876"/>
      <w:bookmarkStart w:id="340" w:name="_Toc125"/>
      <w:bookmarkEnd w:id="339"/>
      <w:r>
        <w:rPr>
          <w:rtl w:val="true"/>
        </w:rPr>
        <w:t>طلعت باشا قائمقاماً لكربلاء</w:t>
      </w:r>
      <w:bookmarkEnd w:id="340"/>
    </w:p>
    <w:p>
      <w:pPr>
        <w:pStyle w:val="BookText"/>
        <w:rPr/>
      </w:pPr>
      <w:r>
        <w:rPr>
          <w:rFonts w:ascii="Amiri" w:hAnsi="Amiri" w:eastAsia="Amiri" w:cs="Amiri"/>
          <w:color w:val="111111"/>
          <w:sz w:val="28"/>
          <w:sz w:val="28"/>
          <w:szCs w:val="28"/>
          <w:rtl w:val="true"/>
          <w:lang w:bidi="ar-SA"/>
        </w:rPr>
        <w:t xml:space="preserve">إستمر محمد صادق بك قائمقاماً لكربلاء إلى سنة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تم تعيين طلعت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طلعت أغا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له في سنة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م</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اسمه في دفتر المصروفات الخاص بعام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 xml:space="preserve">م حيث كان مسجلاً بأن قائمقام كربلاء والنجف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طلعت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وراتبه </w:t>
      </w:r>
      <w:r>
        <w:rPr>
          <w:rFonts w:eastAsia="Amiri" w:cs="Amiri" w:ascii="Amiri" w:hAnsi="Amiri"/>
          <w:color w:val="111111"/>
          <w:sz w:val="28"/>
          <w:szCs w:val="28"/>
          <w:lang w:bidi="ar-SA"/>
        </w:rPr>
        <w:t>6750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 وهذا المستمسك وَرَدَ في كتاب كربلاء في الأرشيف العثماني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3609536_2320776876"/>
      <w:bookmarkStart w:id="342" w:name="_Toc126"/>
      <w:bookmarkEnd w:id="341"/>
      <w:r>
        <w:rPr>
          <w:rtl w:val="true"/>
        </w:rPr>
        <w:t>السلطان العثماني عبدالمجيد يُهدي شمعدانين من الفضة والذهب للروضة الحسينية</w:t>
      </w:r>
      <w:bookmarkEnd w:id="34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 xml:space="preserve">م أهدى السلطان العثماني عبدالمجيد بن السلطان محمود شمعدانين هيكلهما من الفضة وفي أعلى كل واحد منهما قاعدة من الذهب عیار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كغم، وفي منتصفهما زخارف بأوراق ذهبية، وقاعدة كل شمعدان </w:t>
      </w:r>
      <w:bookmarkStart w:id="343" w:name="pg20133_287505"/>
    </w:p>
    <w:p>
      <w:pPr>
        <w:pStyle w:val="BookText"/>
        <w:rPr/>
      </w:pPr>
      <w:bookmarkEnd w:id="343"/>
      <w:r>
        <w:rPr>
          <w:rFonts w:ascii="Amiri" w:hAnsi="Amiri" w:eastAsia="Amiri" w:cs="Amiri"/>
          <w:color w:val="111111"/>
          <w:sz w:val="28"/>
          <w:sz w:val="28"/>
          <w:szCs w:val="28"/>
          <w:rtl w:val="true"/>
          <w:lang w:bidi="ar-SA"/>
        </w:rPr>
        <w:t xml:space="preserve">قطرها يزيد عن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محفوفة بدائرها بأوراق ذهبية عيار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وتم إهداء مثليهما إلى الروضة الحيدرية في النجف الأشرف</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3609538_2320776876"/>
      <w:bookmarkStart w:id="345" w:name="_Toc127"/>
      <w:bookmarkEnd w:id="344"/>
      <w:r>
        <w:rPr>
          <w:rtl w:val="true"/>
        </w:rPr>
        <w:t>مشكلة الباخرة الكربلائية</w:t>
      </w:r>
      <w:bookmarkEnd w:id="34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فترة حكم الوالي العثماني محمد نجيب باشا الذي دامت مدته من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 xml:space="preserve">م إلى سنة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 xml:space="preserve">م، وفي خضّم الصراع حول تصاعد المصالح الملاحية للشركات البريطانية في العراق، فقد ذكر الدكتور عبدالعزيز سليمان نوار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 البريطانية في أنهار العراق، وهو يتحدث عن موقف الوالي نجيب باشا من موضوع الملاحة في نهري دجلة والفرات ورفضه رفع أي علم غير العلم العثماني على السفن والبواخر التي تغادر البصرة شمالاً في نهري دجلة والفرات، فقد وقعت الحادثة التالية التي ذكرها في النص الذي أورده المؤلف أعلاه بكتابه المذكور وهي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قام أحد تجار كربلاء </w:t>
      </w:r>
      <w:r>
        <w:rPr>
          <w:rStyle w:val="FootnoteAnchor"/>
          <w:rtl w:val="true"/>
        </w:rPr>
        <w:footnoteReference w:id="157"/>
      </w:r>
      <w:r>
        <w:rPr>
          <w:rFonts w:ascii="Amiri" w:hAnsi="Amiri" w:eastAsia="Amiri" w:cs="Amiri"/>
          <w:color w:val="111111"/>
          <w:sz w:val="28"/>
          <w:sz w:val="28"/>
          <w:szCs w:val="28"/>
          <w:rtl w:val="true"/>
          <w:lang w:bidi="ar-SA"/>
        </w:rPr>
        <w:t xml:space="preserve">ببناء باخرة لحسابه في بمباي </w:t>
      </w:r>
      <w:r>
        <w:rPr>
          <w:rStyle w:val="FootnoteAnchor"/>
          <w:rtl w:val="true"/>
        </w:rPr>
        <w:footnoteReference w:id="158"/>
      </w:r>
      <w:r>
        <w:rPr>
          <w:rFonts w:ascii="Amiri" w:hAnsi="Amiri" w:eastAsia="Amiri" w:cs="Amiri"/>
          <w:color w:val="111111"/>
          <w:sz w:val="28"/>
          <w:sz w:val="28"/>
          <w:szCs w:val="28"/>
          <w:rtl w:val="true"/>
          <w:lang w:bidi="ar-SA"/>
        </w:rPr>
        <w:t xml:space="preserve">من طراز سكونر، وأطلق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إستطاعة هذه الباخرة أن تبحر في المحيط الهندي إلى الخليج العربي ثم إلى شط العرب ونهر دجلة إلى بغداد مباشرة دون توقف</w:t>
      </w:r>
      <w:r>
        <w:rPr>
          <w:rFonts w:eastAsia="Amiri" w:cs="Amiri" w:ascii="Amiri" w:hAnsi="Amiri"/>
          <w:color w:val="111111"/>
          <w:sz w:val="28"/>
          <w:szCs w:val="28"/>
          <w:rtl w:val="true"/>
          <w:lang w:bidi="ar-SA"/>
        </w:rPr>
        <w:t xml:space="preserve">. </w:t>
      </w:r>
      <w:bookmarkStart w:id="346" w:name="pg20133_287506"/>
    </w:p>
    <w:p>
      <w:pPr>
        <w:pStyle w:val="BookText"/>
        <w:rPr/>
      </w:pPr>
      <w:bookmarkEnd w:id="346"/>
      <w:r>
        <w:rPr>
          <w:rFonts w:ascii="Amiri" w:hAnsi="Amiri" w:eastAsia="Amiri" w:cs="Amiri"/>
          <w:color w:val="111111"/>
          <w:sz w:val="28"/>
          <w:sz w:val="28"/>
          <w:szCs w:val="28"/>
          <w:rtl w:val="true"/>
          <w:lang w:bidi="ar-SA"/>
        </w:rPr>
        <w:t>أي أنها باخرة محيطية نهرية في أن واحد تعمل تحت علمها البريطاني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وصعدت هذه الباخرة فعلاً حتى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أنجزت الباخرة ومُنعت من متابعة رحلتها شمالاً إلّا إذا أنزلت علمها البريطاني ورفعت العلم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هي أوامر نجيب باشا، وأضيف إلى ذلك ضرورة دفع تلك الباخرة لضريبة الطلبية التي يجمعها بعض شيوخ العشائر من كل سفينة تمر بهم حيث إن هؤلاء الشيوخ أخذوا هذه الضريبة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علم رولنسون </w:t>
      </w:r>
      <w:r>
        <w:rPr>
          <w:rStyle w:val="FootnoteAnchor"/>
          <w:rtl w:val="true"/>
        </w:rPr>
        <w:footnoteReference w:id="159"/>
      </w:r>
      <w:r>
        <w:rPr>
          <w:rFonts w:ascii="Amiri" w:hAnsi="Amiri" w:eastAsia="Amiri" w:cs="Amiri"/>
          <w:color w:val="111111"/>
          <w:sz w:val="28"/>
          <w:sz w:val="28"/>
          <w:szCs w:val="28"/>
          <w:rtl w:val="true"/>
          <w:lang w:bidi="ar-SA"/>
        </w:rPr>
        <w:t xml:space="preserve">بذلك أصرّ على حق الباخرة في الملاحة إلى بغداد مباشرة وتحت علمها الخاص وان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الميناء الجمركي للسفن المحيطية التي تبحر في نهر دجلة</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والمشكلة الحقيقية هي ليست الضريبة فقط، وإنما إصرار الوالي محمد نجيب باشا على رفع العلم العثماني على أي باخرة تبحر من البصرة شمالاً نحو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فتمسك نجيب بموقفه ولم يسمح بإبحار الباخرة الكربلائية إلى ماوراء البصرة إلّا إذا أنزلت العلم البريطاني ورفعت العلم العثماني وكان رولنسون نفسه يرفض أن تصعد الباخرة نهر دجلة إلّا إذا رفعت العلم البريطاني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3609540_2320776876"/>
      <w:bookmarkStart w:id="348" w:name="_Toc128"/>
      <w:bookmarkEnd w:id="347"/>
      <w:r>
        <w:rPr>
          <w:rtl w:val="true"/>
        </w:rPr>
        <w:t>نجل والي بغداد محمد نجيب باشا يبني سقاية في الروضة الحسينية</w:t>
      </w:r>
      <w:bookmarkEnd w:id="34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المفارقات الغريبة أن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نجيب باشا والي بغداد بالتبرع لبناء سقاية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 ماء للشرب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الجهة الجنوبية من الصحن الحسيني </w:t>
      </w:r>
    </w:p>
    <w:p>
      <w:pPr>
        <w:pStyle w:val="BookText"/>
        <w:rPr/>
      </w:pPr>
      <w:r>
        <w:rPr>
          <w:rFonts w:ascii="Amiri" w:hAnsi="Amiri" w:eastAsia="Amiri" w:cs="Amiri"/>
          <w:color w:val="111111"/>
          <w:sz w:val="28"/>
          <w:sz w:val="28"/>
          <w:szCs w:val="28"/>
          <w:rtl w:val="true"/>
          <w:lang w:bidi="ar-SA"/>
        </w:rPr>
        <w:t xml:space="preserve">الشريف، مقابل التكية البكتاشية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يمين الداخل للصحن من باب قبلة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بدأ العمل في السقاية في شهر شوال سنة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 إفتتاحه في بداية شهر محرم سنة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الغرابة في الموضوع أنّ والده الوالي وقبل تاريخ بناية السقاية بخمس سنوات تقريباً قام بإستباحة مدينة كربلاء في واقعته الشهيرة، وسالت فيها أنهاراً من الدماء، كما أستبيح حرم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وقُتل كل من لاذ فيه من الأهالي، وكذلك صحن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دخله الوالي وهو يمتطي فرسه غير آبه بحرمة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فيقوم ابنه ببناء السقاية وكان لا يزال والده واليا على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أشاد حينها الشاعر عبد الباقي العمري وأرخ هذا العمل بقصيدة كتبت على جوانب السقاية بالكاشي الملوّن، مذكورة في ديوانه الترياق الفاروقي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من أنشأ هذا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وروق المنهل لابن السبيل</w:t>
      </w:r>
    </w:p>
    <w:p>
      <w:pPr>
        <w:pStyle w:val="BookText"/>
        <w:rPr/>
      </w:pPr>
      <w:r>
        <w:rPr>
          <w:rFonts w:ascii="Amiri" w:hAnsi="Amiri" w:eastAsia="Amiri" w:cs="Amiri"/>
          <w:color w:val="111111"/>
          <w:sz w:val="28"/>
          <w:sz w:val="28"/>
          <w:szCs w:val="28"/>
          <w:rtl w:val="true"/>
          <w:lang w:bidi="ar-SA"/>
        </w:rPr>
        <w:t xml:space="preserve">ماهو إلّا ذو العلا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شكري له يستقصي جيلاً فجيل</w:t>
      </w:r>
    </w:p>
    <w:p>
      <w:pPr>
        <w:pStyle w:val="BookText"/>
        <w:rPr/>
      </w:pPr>
      <w:r>
        <w:rPr>
          <w:rFonts w:ascii="Amiri" w:hAnsi="Amiri" w:eastAsia="Amiri" w:cs="Amiri"/>
          <w:color w:val="111111"/>
          <w:sz w:val="28"/>
          <w:sz w:val="28"/>
          <w:szCs w:val="28"/>
          <w:rtl w:val="true"/>
          <w:lang w:bidi="ar-SA"/>
        </w:rPr>
        <w:t xml:space="preserve">نجل محمد النجيب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الوزراء ما له من عديل</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أجرى له وقفاً وفي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نال أجراً وثوابا جزيل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ورق لما راق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الحوض مع السلسبيل </w:t>
      </w:r>
      <w:bookmarkStart w:id="349" w:name="pg20133_287508"/>
    </w:p>
    <w:p>
      <w:pPr>
        <w:pStyle w:val="Heading3"/>
        <w:numPr>
          <w:ilvl w:val="2"/>
          <w:numId w:val="1"/>
        </w:numPr>
        <w:rPr/>
      </w:pPr>
      <w:bookmarkStart w:id="350" w:name="__RefHeading___Toc3609542_2320776876"/>
      <w:bookmarkStart w:id="351" w:name="_Toc129"/>
      <w:bookmarkEnd w:id="349"/>
      <w:bookmarkEnd w:id="350"/>
      <w:r>
        <w:rPr>
          <w:rtl w:val="true"/>
        </w:rPr>
        <w:t xml:space="preserve">أوضاع الإيرانيين في كربلاء بعد معاهدة </w:t>
      </w:r>
      <w:r>
        <w:rPr>
          <w:rtl w:val="true"/>
        </w:rPr>
        <w:t>(</w:t>
      </w:r>
      <w:r>
        <w:rPr>
          <w:rtl w:val="true"/>
        </w:rPr>
        <w:t>أرضروم</w:t>
      </w:r>
      <w:r>
        <w:rPr>
          <w:rtl w:val="true"/>
        </w:rPr>
        <w:t xml:space="preserve">) </w:t>
      </w:r>
      <w:r>
        <w:rPr>
          <w:rtl w:val="true"/>
        </w:rPr>
        <w:t xml:space="preserve">سنة </w:t>
      </w:r>
      <w:r>
        <w:rPr/>
        <w:t>1263</w:t>
      </w:r>
      <w:r>
        <w:rPr>
          <w:rtl w:val="true"/>
        </w:rPr>
        <w:t>ه</w:t>
      </w:r>
      <w:r>
        <w:rPr>
          <w:rtl w:val="true"/>
        </w:rPr>
        <w:t xml:space="preserve">- / </w:t>
      </w:r>
      <w:r>
        <w:rPr/>
        <w:t>1847</w:t>
      </w:r>
      <w:r>
        <w:rPr>
          <w:rtl w:val="true"/>
        </w:rPr>
        <w:t>م</w:t>
      </w:r>
      <w:bookmarkEnd w:id="351"/>
    </w:p>
    <w:p>
      <w:pPr>
        <w:pStyle w:val="BookText"/>
        <w:rPr/>
      </w:pPr>
      <w:r>
        <w:rPr>
          <w:rFonts w:ascii="Amiri" w:hAnsi="Amiri" w:eastAsia="Amiri" w:cs="Amiri"/>
          <w:color w:val="111111"/>
          <w:sz w:val="28"/>
          <w:sz w:val="28"/>
          <w:szCs w:val="28"/>
          <w:rtl w:val="true"/>
          <w:lang w:bidi="ar-SA"/>
        </w:rPr>
        <w:t xml:space="preserve">كان الخلاف بين الدولتين الايرانية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والعثمانية على أشدّه وخاصة بعد حادثة نجيب باشا في كربلاء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الدولة العثمانية قد بدأت مساعيها بإتخاذ إجراءات تتعلق بالزوّار والتجار الإيرانيين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توقيع معاهدة أرض روم الأولى سنة </w:t>
      </w:r>
      <w:r>
        <w:rPr>
          <w:rFonts w:eastAsia="Amiri" w:cs="Amiri" w:ascii="Amiri" w:hAnsi="Amiri"/>
          <w:color w:val="111111"/>
          <w:sz w:val="28"/>
          <w:szCs w:val="28"/>
          <w:lang w:bidi="ar-SA"/>
        </w:rPr>
        <w:t>1823</w:t>
      </w:r>
      <w:r>
        <w:rPr>
          <w:rFonts w:ascii="Amiri" w:hAnsi="Amiri" w:eastAsia="Amiri" w:cs="Amiri"/>
          <w:color w:val="111111"/>
          <w:sz w:val="28"/>
          <w:sz w:val="28"/>
          <w:szCs w:val="28"/>
          <w:rtl w:val="true"/>
          <w:lang w:bidi="ar-SA"/>
        </w:rPr>
        <w:t>م فقد درست مشاكل الزوار والتجار وأرسلت متخصصين لتذليل تلك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الوالي نجيب باشا وضع دولته في موقف صعب إتجاه الدولة الايرانية التي كانت قد وقعّت معها معاهدة سنة </w:t>
      </w:r>
      <w:r>
        <w:rPr>
          <w:rFonts w:eastAsia="Amiri" w:cs="Amiri" w:ascii="Amiri" w:hAnsi="Amiri"/>
          <w:color w:val="111111"/>
          <w:sz w:val="28"/>
          <w:szCs w:val="28"/>
          <w:lang w:bidi="ar-SA"/>
        </w:rPr>
        <w:t>1823</w:t>
      </w:r>
      <w:r>
        <w:rPr>
          <w:rFonts w:ascii="Amiri" w:hAnsi="Amiri" w:eastAsia="Amiri" w:cs="Amiri"/>
          <w:color w:val="111111"/>
          <w:sz w:val="28"/>
          <w:sz w:val="28"/>
          <w:szCs w:val="28"/>
          <w:rtl w:val="true"/>
          <w:lang w:bidi="ar-SA"/>
        </w:rPr>
        <w:t>م ، وذلك عندما قام بعمل تنظيمات جديدة عندما تولّى ولاية بغداد، أخلّت بالإجراءات التي إتخذتها الدولة العثمانية عندما أرسلت موظفين لتسهيل وحل المشاكل المنوّه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إجراءات نجيب باشا صارمة وصعبة للغاية إلّا أنها كانت ذات بنية تسمح بسوء الإستعمال، ولهذا بدأت شكاوى التجار والزوّار تتزايد من جديد، وكانت الحكومة العثمانية تخشى من تلك الشكاوى الجديدة ومن المشكلات الجديدة المحتمل ظهورها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الحقيقة أن الدولتين العثمانية والايرانية كانتا على غير وفاق، فقد كان الإيرانيون يسعون دائماً بالضغط على العثمانيين بشتى الوسائل والتُهم، مقابل ذلك كانت الدولة العثمانية تحاول جاهدة عدم الدخول في مشاكل وأزمات مع أنها كانت تعتبر مدن العتبات المقدسة في العراق وخاصة كربلاء هي تحت سلطتها وأن ساكنيها من الرعايا العثمانيين، ويجب على المقيمين من الإيرانيين والزوّار والتجار مراعاة أنظمة وقوانين الدولة العثمانية، يقابل ذلك أن الإيرانيين من المقيمين وغيرهم كانوا يشتكون على </w:t>
      </w:r>
    </w:p>
    <w:p>
      <w:pPr>
        <w:pStyle w:val="BookText"/>
        <w:rPr/>
      </w:pPr>
      <w:r>
        <w:rPr>
          <w:rFonts w:ascii="Amiri" w:hAnsi="Amiri" w:eastAsia="Amiri" w:cs="Amiri"/>
          <w:color w:val="111111"/>
          <w:sz w:val="28"/>
          <w:sz w:val="28"/>
          <w:szCs w:val="28"/>
          <w:rtl w:val="true"/>
          <w:lang w:bidi="ar-SA"/>
        </w:rPr>
        <w:t>الدوام من إجراءات الحكومة العثمانية، وذلك لا يخلو من تدخّل وإيعاز من دولتهم، وهو جزء من الصراع الدائم بين الدولتين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مخاوف العثمانيين من التدخّل الإيراني في مدن العتبات على أساس 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أخذتهم الريبة من الزوار والتجار خاصة في أوقات توتر العلاقات، وكذلك الخوف من تحريض الإيرانيين للأهالي الشيعة المحليين أو عمل دعاية ضد الدولة العثمانية، كما أن ملوك إيران فرضوا حظرًا على زيارة الأراضي العثمانية ومنها كربلاء في فترة الإضطرابات بين الدولتين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تطور سلبي في الموقف سيؤدي إلى نزاع عسكري كان يتجنبه العثمانيون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الوقت كانت الحكومة العثمانية تؤكد على أنها الدولة المعنية بشؤون رعاياها وما على الأجانب إلّا الإلتزام بقوانينها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عقد إتفاقية أرضروم الثانية سنة </w:t>
      </w:r>
      <w:r>
        <w:rPr>
          <w:rFonts w:eastAsia="Amiri" w:cs="Amiri" w:ascii="Amiri" w:hAnsi="Amiri"/>
          <w:color w:val="111111"/>
          <w:sz w:val="28"/>
          <w:szCs w:val="28"/>
          <w:lang w:bidi="ar-SA"/>
        </w:rPr>
        <w:t>1847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أعيد النظر بالتنظيمات التي أصدرها محمد نجيب باشا، وإتفقت الدولتان على بنود عديدة منها ما يخص كربلاء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تتعهد الدولة العثمانية بتوطين الأمراء الإيرانيين الفارين في بورصة بتركيا، كما تعهدت بتسليم الفارين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تتعهد الدولة العثمانية بإتخاذ الإجراءات اللازمة لتأمين زيارة الزوّار الإيرانيين إلى العتبات المقدسة، وحمايتهم إثناء زيارتهم وتجارتهم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 تعيين قناصل إيرانيين في المناطق التي يتواجد فيها الإيرانيون مثل كربلاء والنجف والكاظمية وحمايتهم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وطبقاً لهذه المعاهدة فقد تشكلت لجنة لتحديد الحدود من ممثلين عثماني وإيراني وآخرين إنكليزي وروسي للمشاركة في أعمال اللجنة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ضمن أعمال تلك اللجنة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إحصاء لعدد الزوّار والتجار الإيرانيين الوافدين إلى كربلاء من إيران، وأماكن إستراحتهم </w:t>
      </w:r>
      <w:r>
        <w:rPr>
          <w:rFonts w:eastAsia="Amiri" w:cs="Amiri" w:ascii="Amiri" w:hAnsi="Amiri"/>
          <w:color w:val="111111"/>
          <w:sz w:val="28"/>
          <w:szCs w:val="28"/>
          <w:rtl w:val="true"/>
          <w:lang w:bidi="ar-SA"/>
        </w:rPr>
        <w:t xml:space="preserve">». </w:t>
      </w:r>
      <w:bookmarkStart w:id="352" w:name="pg20133_287510"/>
    </w:p>
    <w:p>
      <w:pPr>
        <w:pStyle w:val="Heading3"/>
        <w:numPr>
          <w:ilvl w:val="2"/>
          <w:numId w:val="1"/>
        </w:numPr>
        <w:rPr/>
      </w:pPr>
      <w:bookmarkStart w:id="353" w:name="__RefHeading___Toc3609544_2320776876"/>
      <w:bookmarkStart w:id="354" w:name="_Toc130"/>
      <w:bookmarkEnd w:id="352"/>
      <w:bookmarkEnd w:id="353"/>
      <w:r>
        <w:rPr>
          <w:rtl w:val="true"/>
        </w:rPr>
        <w:t>الإيرانيون في كربلاء وتأثير أوضاعهم على العلاقة بين الدولتين</w:t>
      </w:r>
      <w:bookmarkEnd w:id="354"/>
    </w:p>
    <w:p>
      <w:pPr>
        <w:pStyle w:val="BookText"/>
        <w:rPr/>
      </w:pPr>
      <w:r>
        <w:rPr>
          <w:rFonts w:ascii="Amiri" w:hAnsi="Amiri" w:eastAsia="Amiri" w:cs="Amiri"/>
          <w:color w:val="111111"/>
          <w:sz w:val="28"/>
          <w:sz w:val="28"/>
          <w:szCs w:val="28"/>
          <w:rtl w:val="true"/>
          <w:lang w:bidi="ar-SA"/>
        </w:rPr>
        <w:t>كان الإيرانيون في كربلاء على عدة أنواع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المقيمون الذين سكنوا كربلاء وبقوا رعايا أجانب لدى الدولة العثمانية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الدين وطلاب العلم الذين يأتون إلى كربلاء لتحصيل العلوم الدينية في مدارسها الدينية، فمنهم من إستقر بها، ومنهم من يُكمل دراسته ويغادرها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الأمراء الفارون من إيران وهم من الأسرة الحاكمة، وكانت لهؤلاء أهمية خاصة لدى العثمانيين لمحاولة الإستفادة منهم ضد دولتهم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الأعداد الغفيرة من الزوّار الذين يفدون لزيارة العتبات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 الإيرانيون الذين لهم مصالح تجارية بين إيران والعراق، وهؤلاء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يأتي في شهر محرم وفي أيام الزيارات المخصوصة للإستفادة من التجمع الشيعي التقليدي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الثاني الذي يحمل بضاعته ويمر بكربلاء وهو متجه إلى بلاد الشام والحجاز ومصر، ومروره بكربلاء ذهاباً وإياباً لغرض الزيارة وتصريف قسم من بضاعته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الموظفون الإيرانيون في القنصلية الإيرانية ومعلمو المدرسة الايرانية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صنف من هؤلاء كانوا يمثلون مشكلة من عديد المشاكل المستمرة بين الإيرانيين والعثمانيين، فسياسة الدولتين الواحدة إتجاه الأخرى تتأثر سلباً وإيجاباً باستعصاء حل المشاكل أو حلها ودياً ودبلوماسياً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فالمقيمون كانت مشاكلهم في رعويتهم وأملاكهم التي إشتروها في كربلاء في حالات البيع والشراء، فهل هم محسوبين من الأجانب أم من الأهالي؟ وكيفية تصرفهم بأموالهم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المنقولة وغير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فقوانين الدولة العثمانية صارمة في هذا المجال، ومن الطبيعي أن يرفض المقيمون أي تدخل ويعارضون إجراءات الحكومة، وهو ما سوف نتطرق إليه لا حقاً خاصة في موضوع رعويتهم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والأمر الآخر هو موضوع علماء الدين الشيعة من الإيرانيين الذين يسكنون كربلاء، فكان للحكومة العثمانية رأي بهم ، فتارة تمنع إزدياد عددهم لخوفها من تحريك الأهالي ضدّها، وتارة تُشجع قسم منهم وتضعهم تحت رعايتها لتأثيرهم على الشعب الإيراني فيما إذا إحتاجتهم الحكومة العثمانية لأمر ما يخص النزاع الدائم بين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لهؤلاء نفوذ كبير في كربلاء وفي مدن العتبات الأخرى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موضوع الأمراء الفارين من إيران وهم من الأسرة الحاكمة، فقد إحتضنتهم الحكومة العثمانية ورحبت بهم كلاجئين وقامت بصرف رواتب لهم وإهتمت بسكنهم وإقامتهم ووفرت لهم حياة كريمة تناسب مكانتهم، وذلك يدخل في مجال السياسة العامة للعثمانيين حيث كان بإستطاعتها تحريكهم وقت ما تشاء ضد دولتهم عندما تسوء العلاقة بين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العديد من هؤلاء يقيمون في كربلاء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وبالنسبة للزوّار فكانت أغلب مشاكلهم حول تسهيل دخولهم، والرسوم التي يدفعونها في أماكن متعددة في الحدود وعند عبورهم القناطر والجسور، وإجبارهم على سلوك طريق واحد فقط وتحصيل قرش واحد من كل شخص كضريبة لهذا الطريق، والضرائب التي تؤخذ منهم على أمتعتهم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شكاواهم ضعف الأمن في طريق سيرهم إلى كربلاء وعند نزولهم في أماكن الإستراحة في الخانات والمنازل، فكثيراً ما كانوا يتعرضون للسلب والنهب وكانت تؤخذ منهم مبالغ من قِبل متعهدي الخانات والمنازل، وكان الزوّار يتحججون بأن بعض تلك المنازل والخانات بناها متبرعون من الإيرانيين مع ذلك يدفعون مبالغ عن نزولهم بها، فطالما قدمت شكاوى بهذا الخصوص من قبل الدولة الايرانية على ما يلقاه رعاياها من الزوار من صعوبات حتى يتمّوا زيارتهم إلى كربلاء وبقية العتبات، مطالبة الحكومة العثمانية بحمايتهم ووضع حد لإستغلالهم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ذلك موضوع نقل جنائز الموتى التي تجلب من إيران لدفنها في كربلاء والنجف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الإيرانيون يشتكون من موا مواقع الحجر الصحي ورسوم نقل الجنائز وغيرها من الصعوبات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موضوع التجار فهو موضوع شائك وأغلب التجار الوافدين إلى كربلاء كان لهم تأثير من خلال البازار الإيراني على حكومتهم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ينقلون معاناتهم عندما يأتون بتجارتهم إلى العراق أو من خلال نقل بضائع من العراق إلى إيران، فالرسوم الكمركية والضرائب كانت مشكلتهم الكبرى مع الحكومة العثمانية وسوء معاملة الموظفين الإداريين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اللطيف أن نذكر بأن أعداد لا بأس بها من الإيرانيين كانوا يدخلون العراق بصفة متسولين أو دراويش أو مجانين وهم ليسوا كذلك، وإن ما يقومون به من أجل إعفائهم من الرسوم والضرائب، وكم من هؤلاء دخل بتلك الهيئة وحقيقته تخالف الواقع، فقد كان منهم من تبعثه الدولة الايرانية على شكل جواسيس أو مخبرين، وذلك لم يكن خافياً على السلطات العثمانية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الأوضاع بمجموعها كانت تشكل أسباب مهمة في إستمرار النزاع الإيراني العثماني وكانت كربلاء في وسط تلك الأزمات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خلال موافقة الدولتين التوقيع على معاهدة أرضروم سنة </w:t>
      </w:r>
      <w:r>
        <w:rPr>
          <w:rFonts w:eastAsia="Amiri" w:cs="Amiri" w:ascii="Amiri" w:hAnsi="Amiri"/>
          <w:color w:val="111111"/>
          <w:sz w:val="28"/>
          <w:szCs w:val="28"/>
          <w:lang w:bidi="ar-SA"/>
        </w:rPr>
        <w:t>1847</w:t>
      </w:r>
      <w:r>
        <w:rPr>
          <w:rFonts w:ascii="Amiri" w:hAnsi="Amiri" w:eastAsia="Amiri" w:cs="Amiri"/>
          <w:color w:val="111111"/>
          <w:sz w:val="28"/>
          <w:sz w:val="28"/>
          <w:szCs w:val="28"/>
          <w:rtl w:val="true"/>
          <w:lang w:bidi="ar-SA"/>
        </w:rPr>
        <w:t>م كان لابد من حل تلك الإشكالات حتى يتم إنهاء المشاكل والشكاوى المستمرة ضد الحكومة العثمانية منذ العهد الصفوي ودخول العراق تحت الحكم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عيّنت الدولة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وفيق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سفيراً لها في طهران، وقد سجّل هذا السفير جميع الأمور التي يشكو منها الزوار والتجار الإيرانيون وغيرهم، وقدّم بعض المقترحات لحلها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حالة تحصيل نقود تذكرة من الزوار على الحدود فقط، ستقل شكاوى الإيرانيين بنسبة كبيرة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سلوك الطريق الواحد، فقد إقترح أن يُترك للزوّار حرية إختيار الطريق الذي يسلكونه وليست هناك ضرورة لتحصيل أية ضرائب على الطريق، ولو تم إصلاح وترميم الجسور وبناء الجسور الجديدة في هذا الطريق الاجباري، فإنَّ </w:t>
      </w:r>
    </w:p>
    <w:p>
      <w:pPr>
        <w:pStyle w:val="BookText"/>
        <w:rPr/>
      </w:pPr>
      <w:r>
        <w:rPr>
          <w:rFonts w:ascii="Amiri" w:hAnsi="Amiri" w:eastAsia="Amiri" w:cs="Amiri"/>
          <w:color w:val="111111"/>
          <w:sz w:val="28"/>
          <w:sz w:val="28"/>
          <w:szCs w:val="28"/>
          <w:rtl w:val="true"/>
          <w:lang w:bidi="ar-SA"/>
        </w:rPr>
        <w:t xml:space="preserve">الزوار والتجار سيختارونه بالطبع وبالتالي فإن إعتراضهم على الأجرة المأخوذة منهم سيكون أقل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إقترح السفير عمل تنظيم جديد لاستحصال مبالغ عن إيجار وشراء القبور في النجف وكربلاء ، حتى يُبعد إستغلال المتعهدين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إقترح أيضاً بعدم أخذ إيجار من نزلاء الخانات وأن تباع لهم الحاجات الأساسية بالسعر المناسب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من حكومته إعادة النظر في تحصيل الضريبة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 والمسابح الطينية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تعتبر مقدسة عند الإيرانيين لأنها مأخوذة من تراب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إقترح إلغاء الضريبة على الأمتعة الشخصية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بخصوص الرعايا الإيرانيين الذين يعيشون في كربلاء وكيفية التعامل مع أموال المتوفين منهم، والدعاوى بين الإيرانيين أنفسهم في حال حدوث خلاف بينهم، فقد كان الإيرانيون يطلبون أن ينظر إثنان من علماء الدين الإيرانيين في كربلاء لحل الدعاوى بين الإيرانيين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فإقترح السفير بأن لا يكون هناك مانع طالما إنّ مضمون الدعاوي لن يضرّ بالدولة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بالنسبة للأموال المنقولة التي يتركها المتوفي الإيراني فيرى عدم تدخل الإدارة العثمانية بها، أمّا الاموال غير المنقولة فالأنسب ولمصلحة الدولة أن يتولى إدارتها الضباط الموجودون في كربلاء أو في البلدة التي كان يقيم فيها الإيراني المتوفى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355" w:name="pg20133_287514"/>
    </w:p>
    <w:p>
      <w:pPr>
        <w:pStyle w:val="BookText"/>
        <w:rPr/>
      </w:pPr>
      <w:bookmarkEnd w:id="355"/>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إلغاء تحصيل أموال من الزوار طوال فترة إنتظارهم إثناء تطبيق الحجر الصحي في بعض المناطق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المقترحات التي قدّمها السفير أحمد وفيق أفندي والتي دعت ولاية بغداد أن تفاتح بها 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إسطنبول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متعهدة بأنها ستحمي الزوار وإنها ستعمل جاهدة على إستتباب الأمن وحماية الزوار والتجار وإنها ستُعيد النظر في الضرائب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وافقت الدولة العثمانية على أغلب المقترحات المقدمة، وقد تغيّرت حالة الشكاوى إلى الأفضل</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3609546_2320776876"/>
      <w:bookmarkStart w:id="357" w:name="_Toc131"/>
      <w:bookmarkEnd w:id="356"/>
      <w:r>
        <w:rPr>
          <w:rtl w:val="true"/>
        </w:rPr>
        <w:t>أملاك الإيرانيين في كربلاء</w:t>
      </w:r>
      <w:bookmarkEnd w:id="357"/>
    </w:p>
    <w:p>
      <w:pPr>
        <w:pStyle w:val="BookText"/>
        <w:rPr/>
      </w:pPr>
      <w:r>
        <w:rPr>
          <w:rFonts w:ascii="Amiri" w:hAnsi="Amiri" w:eastAsia="Amiri" w:cs="Amiri"/>
          <w:color w:val="111111"/>
          <w:sz w:val="28"/>
          <w:sz w:val="28"/>
          <w:szCs w:val="28"/>
          <w:rtl w:val="true"/>
          <w:lang w:bidi="ar-SA"/>
        </w:rPr>
        <w:t>الكثير من الإيرانيين أخذوا يشترون الأراضي والأملاك في كربلاء، وكانت نسبة تلك الأملاك تزداد بشكل كبير حتى أصبحت نسبتها تؤثر بزيادتها على ما يملكه أهالي كربلاء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هناك ضوابط إدارية حول شراء الإيرانيين للعقارات أو بيعها أو إنتقالها بالإرث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والإيرانيون الذين يملكون العقارات في كربلاء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كان لا يزال من الرعايا الإيرانيين التابعين إلى دولتهم إيران ولكنهم يقيمون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والنوع الآخر من الإيرانيين الذين إنتقلوا إلى التبعية العثمانية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وموضوع تملك الإيرانيين من النوعين كان من المشاكل بين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العثمانيون قلقين من إمتلاك الرعايا الإيرانيين أو الإيرانيين الذين إنتقلوا إلى التبعية العثمانية في كربلاء أملاكاً فيها وكانت نسبة تواجدهم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من مجموع سكان كربلاء ولكن نسبة إمتلاكهم تزيد عن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مما يملكه سكان كربلاء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الدولة الايرانية تسعى دائماً إلى تشجيع الرعايا العثمانيين من ذوي الاصول الايرانية على شراء الاملاك والعقارات في كربلاء لبسط نفوذها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العثمانيون يخشون ذلك لأن إمتلاك الإيرانيين نسبة كبيرة من العقارات في كربلاء سوف يؤدي إلى مطالبة الدولة الايرانية وإدّعائها بأحقيتها بالمدينة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خططت الدولة العثمانية لشراء تلك الاراضي والأملاك الخاصة بالإيرانيين لإبعاد الشك والمخاوف من تدخل إيران بسببها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والي بغداد أشار إلى عدم قدرة خزينة الولاية المرهقة بسبب حادثة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نجيب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والتعويضات التي قدمتها للأهالي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سعت الدولة العثمانية إلى تشجيع رعاياها العثمانيين من العرب في كربلاء بشراء الأملاك غير المنقولة التي يمتلكها الإيرانيون في كربلاء وغيرها من المدن كما وضعت ضوابط إدارية تحد من تملك الإيرانيين ووجهت بمعاقبة أي موظف يقوم بتسهيل عمليات البيع للايرانيين أو غض النظر عن تطبيق توجيهات الدولة تلافياً لتأثيرات إيران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الدولة العثمانية سمحت للأمراء الإيرانيين الموجودين تحت حمايتها، أو غضّت النظر عنهم بإمتلاك الأراضي وممارسة كل الحقوق المتعلقة بذلك من بيع وشراء ورهن وما إلى ذلك كي تستخدمهم كأداة سياسية ضد إيران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التصرف أثار بقية الإيرانيين بسبب التفرقة في المعاملة بين الأمراء والأهالي الإيرانيين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وبسبب ترغيب الإيرانيين القاطنين في كربلاء بالدخول في التبعية العثمانية لتقليل عدد الإيرانيين، فقد سمحت الدولة العثمانية لمن إستقر في مدينة كربلاء منذ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والذين يرغبون بأن يكونوا رعايا عثمانيين فإنها ستسمح لهم بمعاملتهم بنفس الطريقة التي يعامل بها الأمراء في الامتلاك ونقل الملكية إلى الأبناء بالإرث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فأصدرت الدولة العثمانية قراراً بعدم مسّ الأراضي والأملاك الخاصة بالأشخاص الذين سينتقلون إلى التبعية العثمانية، ويتم التعامل معهم بشيء من الليونة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لم تتمكن الحكومة من نزع الأراضي والأملاك الموجودة في كربلاء من أيدي الإيرانيين، فقد أمرت سنة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 جميع الأراضي والأملاك التي يمتلكها الأجانب أو الإيرانيون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الأمراء أو من يتحول إلى الرعاية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وكربلاء والنجف والكاظمية والبصرة إلى الحكومة أو رعاياها من العرب في </w:t>
      </w:r>
    </w:p>
    <w:p>
      <w:pPr>
        <w:pStyle w:val="BookText"/>
        <w:rPr/>
      </w:pPr>
      <w:r>
        <w:rPr>
          <w:rFonts w:ascii="Amiri" w:hAnsi="Amiri" w:eastAsia="Amiri" w:cs="Amiri"/>
          <w:color w:val="111111"/>
          <w:sz w:val="28"/>
          <w:sz w:val="28"/>
          <w:szCs w:val="28"/>
          <w:rtl w:val="true"/>
          <w:lang w:bidi="ar-SA"/>
        </w:rPr>
        <w:t>غضون ثلاثة أشهر وأصدرت الدولة أيضاً قراراً ينص بأن إمتلاك الرعايا الأجانب والإيرانيين الأملاك في الدولة العثمانية محظور شرعاً وعهداً وشرطاً وقانونًا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مطالبة الإيرانيين ببيع أملاكهم غير المنقولة في فترة قصيرة سيؤدي إلى حدوث ردود فعل عنيفة، فقد أمرت الحكومة بمنحهم سعراً أعلى لتلك الأملاك وحث الموظفين لإقناع أصحاب تلك الأملاك ببيعها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الإيرانيون الذين لا يريدون بيع أملاكهم في كربلاء بجعلها وقفاً للإمام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لمصالح العتبتين المقدستين في كربلاء، وفي هذه الحالة يمكنهم الإستفادة منها بإعتبارهم المتولين عليها وهم الذين أوقفوها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إستمرت عملية بيع أراضي وأملاك الإيرانيين بعد ذلك لعدة سنوات أخذت فيها الدولة الايرانية بالتدخل في الموضوع حتى وصل بها الأمر إلى الطلب من الدولة العثمانية بأن يكون رعاياها في الأراضي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مزدوجي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رفضه العثمانيون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فأصدرت الدولة العثمانية قراراً بحظر شراء الإيرانيين الموجودين في كربلاء وبقية المدن أي أراض جديدة، وإذا ما توفي أحد الإيرانيين الذين إشتروا أملاك من قبل فيمنع إنتقالها مجدداً إلى أحد الإيرانيين، بل تشجيع بيعها للرعايا العثمانيين من العرب من سكان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 حظر بيع الطابوق ومواد البناء الأخرى لترميم أملاك الإيرانيين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عاقبت الحكومة من يتساهل في أمر البيع للإيرانيين من الموظفين والإداريين الذين لم يطبقوا تعليمات الدولة، وكان من هؤلاء المعاقبين حاكم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قورابي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تم عزله من وظيفته في كربلاء لذلك السبب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وبالنسبة إلى دعاوى الإيرانيين والنظر بها، فكان موظفو الحكومة العثمانية هم الذين ينظرون فيها، فكان أن إتفقت الدولتان بأن ينظر الإداريون العثمانيون في دعاوى الإيرانيين الموجودين في كربلاء، مقابل ذلك يكون هناك مراقبون من الجانب الإيراني</w:t>
      </w:r>
      <w:r>
        <w:rPr>
          <w:rFonts w:eastAsia="Amiri" w:cs="Amiri" w:ascii="Amiri" w:hAnsi="Amiri"/>
          <w:color w:val="111111"/>
          <w:sz w:val="28"/>
          <w:szCs w:val="28"/>
          <w:rtl w:val="true"/>
          <w:lang w:bidi="ar-SA"/>
        </w:rPr>
        <w:t xml:space="preserve">. </w:t>
      </w:r>
      <w:bookmarkStart w:id="358" w:name="pg20133_287517"/>
    </w:p>
    <w:p>
      <w:pPr>
        <w:pStyle w:val="Heading3"/>
        <w:numPr>
          <w:ilvl w:val="2"/>
          <w:numId w:val="1"/>
        </w:numPr>
        <w:rPr/>
      </w:pPr>
      <w:bookmarkStart w:id="359" w:name="__RefHeading___Toc3609548_2320776876"/>
      <w:bookmarkStart w:id="360" w:name="_Toc132"/>
      <w:bookmarkEnd w:id="358"/>
      <w:bookmarkEnd w:id="359"/>
      <w:r>
        <w:rPr>
          <w:rtl w:val="true"/>
        </w:rPr>
        <w:t>نوري بك حاكماً جديداً لكربلاء</w:t>
      </w:r>
      <w:bookmarkEnd w:id="360"/>
    </w:p>
    <w:p>
      <w:pPr>
        <w:pStyle w:val="BookText"/>
        <w:rPr/>
      </w:pPr>
      <w:r>
        <w:rPr>
          <w:rFonts w:ascii="Amiri" w:hAnsi="Amiri" w:eastAsia="Amiri" w:cs="Amiri"/>
          <w:color w:val="111111"/>
          <w:sz w:val="28"/>
          <w:sz w:val="28"/>
          <w:szCs w:val="28"/>
          <w:rtl w:val="true"/>
          <w:lang w:bidi="ar-SA"/>
        </w:rPr>
        <w:t xml:space="preserve">نُقِل طلعت باشا من كربلاء وتم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عنه وذلك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م وبدرجة قائمقام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زمانه جرت أحداث خطيرة في كربلاء عندما حدث تمرد في الحامية العسكرية المرابطة في كربلاء، وإختل النظام في المدينة وحدثت إنتهاكات من قبل الجنود المتمردين ضد أبناء المدينة والمقيمين الأجانب فيها وخاصة الإيرانيين، وإستدعى ذلك سحبه إلى بغداد لعدم تمكنه من السيطرة على الوضع في كربلاء، كما سيرد ذلك لاحقاً</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3609550_2320776876"/>
      <w:bookmarkStart w:id="362" w:name="_Toc133"/>
      <w:bookmarkEnd w:id="361"/>
      <w:r>
        <w:rPr>
          <w:rtl w:val="true"/>
        </w:rPr>
        <w:t>السيد سعيد بن سلطان آل ثابت سادناً للعباس</w:t>
      </w:r>
      <w:bookmarkEnd w:id="362"/>
    </w:p>
    <w:p>
      <w:pPr>
        <w:pStyle w:val="BookText"/>
        <w:rPr/>
      </w:pPr>
      <w:r>
        <w:rPr>
          <w:rFonts w:ascii="Amiri" w:hAnsi="Amiri" w:eastAsia="Amiri" w:cs="Amiri"/>
          <w:color w:val="111111"/>
          <w:sz w:val="28"/>
          <w:sz w:val="28"/>
          <w:szCs w:val="28"/>
          <w:rtl w:val="true"/>
          <w:lang w:bidi="ar-SA"/>
        </w:rPr>
        <w:t>السيد سعيد</w:t>
      </w:r>
      <w:r>
        <w:rPr>
          <w:rStyle w:val="FootnoteAnchor"/>
          <w:rtl w:val="true"/>
        </w:rPr>
        <w:footnoteReference w:id="166"/>
      </w:r>
      <w:r>
        <w:rPr>
          <w:rFonts w:ascii="IRNazanin" w:hAnsi="IRNazanin" w:eastAsia="IRNazanin"/>
          <w:color w:val="111111"/>
          <w:sz w:val="28"/>
          <w:sz w:val="28"/>
          <w:szCs w:val="28"/>
          <w:rtl w:val="true"/>
          <w:lang w:bidi="fa-IR"/>
        </w:rPr>
        <w:t>بن سلطان آل ثابت سادناً للعباس</w:t>
      </w:r>
    </w:p>
    <w:p>
      <w:pPr>
        <w:pStyle w:val="BookText"/>
        <w:rPr/>
      </w:pP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 xml:space="preserve">م إستلم السيد سعيد بن سلطان بن ثابت بن درویش ومن احفاد السيد ثابت بن كمال الدين من آل زحيك سدانة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أخرى، وهو من سادة البلد، وكان والده حاكماً لمدينة كربلاء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1826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وسادناً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من قادة واقعة المناخور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وإستمر السيد سعيد في السدانة قرابة العشرين عاماً وكان متزوجاً من كريمة شاه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علي قاجار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بالقرب من ضريح حبيب بن مظاهر الأسدي في الحرم الحسيني</w:t>
      </w:r>
      <w:r>
        <w:rPr>
          <w:rFonts w:eastAsia="Amiri" w:cs="Amiri" w:ascii="Amiri" w:hAnsi="Amiri"/>
          <w:color w:val="111111"/>
          <w:sz w:val="28"/>
          <w:szCs w:val="28"/>
          <w:rtl w:val="true"/>
          <w:lang w:bidi="ar-SA"/>
        </w:rPr>
        <w:t xml:space="preserve">. </w:t>
      </w:r>
      <w:bookmarkStart w:id="363" w:name="pg20133_287518"/>
    </w:p>
    <w:p>
      <w:pPr>
        <w:pStyle w:val="BookText"/>
        <w:rPr/>
      </w:pPr>
      <w:bookmarkEnd w:id="363"/>
      <w:r>
        <w:rPr>
          <w:rFonts w:ascii="Amiri" w:hAnsi="Amiri" w:eastAsia="Amiri" w:cs="Amiri"/>
          <w:color w:val="111111"/>
          <w:sz w:val="28"/>
          <w:sz w:val="28"/>
          <w:szCs w:val="28"/>
          <w:rtl w:val="true"/>
          <w:lang w:bidi="ar-SA"/>
        </w:rPr>
        <w:t>وإثناء فترة توليه السدانة واجه عدة مشاكل من قبل بعض الأشخاص المنتمين إلى السادة آل طعمة طمعاً بالحصول على السدانة بغير وجه حق وسيتم شرح ذلك مفصلاً حسب الترتيب الزمني لأحداث هذا الكتاب</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3609552_2320776876"/>
      <w:bookmarkStart w:id="365" w:name="_Toc134"/>
      <w:bookmarkEnd w:id="364"/>
      <w:r>
        <w:rPr>
          <w:rtl w:val="true"/>
        </w:rPr>
        <w:t>جرد خزانة العباس بعد إستلام السيد سعيد آل ثابت السدانة</w:t>
      </w:r>
      <w:bookmarkEnd w:id="365"/>
    </w:p>
    <w:p>
      <w:pPr>
        <w:pStyle w:val="BookText"/>
        <w:rPr/>
      </w:pPr>
      <w:r>
        <w:rPr>
          <w:rFonts w:ascii="Amiri" w:hAnsi="Amiri" w:eastAsia="Amiri" w:cs="Amiri"/>
          <w:color w:val="111111"/>
          <w:sz w:val="28"/>
          <w:sz w:val="28"/>
          <w:szCs w:val="28"/>
          <w:rtl w:val="true"/>
          <w:lang w:bidi="ar-SA"/>
        </w:rPr>
        <w:t>عندما إستلم السيد سعيد بن سلطان آل ثابت سدانة العباس مرة أخرى، قدم طلباً إلى الحكومة العثمانية بأن يتم إجراء جرد لخزانة الروضة العباسية، مشككاً في سلفه السيد حسين بن حسن بن محمد علي الذي طالما كان منافساً له على منصب السدانة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كربلاء تشكلت لجنة قضائية لغرض الجرد الذي جرى في شهر شعبان سنة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 xml:space="preserve">م وقد حضر عملية الجرد السادنين السيد حسين والسيد سعيد، وتم إعداد قائمة بمحتويات الخزانة وقعت عليها لجنة الجرد كذلك السادنين، وقائمة المحتويات سُجلت فيها قناديل متنوعة الشكل والحجم من الذهب والفضة وكذلك عدد من الشمعدانات الذهبية والفضية والنحاسية، ومجموعة كبيرة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الذهبية والفضة التي ترمز إلى كف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يوم عاشوراء، وسيوف وخناجر وقلائد ذهبية وأسورة وأعلام وأنواع من السجاد وكذلك المصاحف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ثبتنا قائمة الموجودات لدينا من أرشيف المرحوم السيد محمد سعيد محمد علي آل ثابت، ولا نجد حاجة لذكرها بالتفصيل لعدم الإطالة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عملية الجرد هذه سابقة في العتبات المقدسة، والغريب بأننا سنجد لاحقاً بأن أشخاص نصبوا العداء للسيد سعيد آل ثابت وإتهموه بالتصرف وسرقة مواد من الخزانة، وقد تبيّن فيما بعد كذبهم من خلال تدخل الوالي وجرد الخزانة مرة ثانية، وكان من غباء هؤلاء أنهم لم يفكروا بأن المواد مسجلة باسم السادن بعد أن طلب هو بنفسه الجرد، فكيف يسرق ما هو مثبّت عليه وبمسؤوليته شرعاً وقانوناً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bookmarkStart w:id="366" w:name="pg20133_287519"/>
    </w:p>
    <w:p>
      <w:pPr>
        <w:pStyle w:val="BookText"/>
        <w:rPr/>
      </w:pPr>
      <w:bookmarkEnd w:id="366"/>
      <w:r>
        <w:rPr>
          <w:rFonts w:ascii="Amiri" w:hAnsi="Amiri" w:eastAsia="Amiri" w:cs="Amiri"/>
          <w:color w:val="111111"/>
          <w:sz w:val="28"/>
          <w:sz w:val="28"/>
          <w:szCs w:val="28"/>
          <w:rtl w:val="true"/>
          <w:lang w:bidi="ar-SA"/>
        </w:rPr>
        <w:t>تكررت هذه الحالة من الاتهامات الباطلة والتي سوف نتحدث عنها ضمن السياق الزمني للأحداث، وجميعها كانت بسبب الغيرة والحسد والتنافس غير الشريف على منصب السدانة</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3609554_2320776876"/>
      <w:bookmarkStart w:id="368" w:name="_Toc135"/>
      <w:bookmarkEnd w:id="367"/>
      <w:r>
        <w:rPr>
          <w:rtl w:val="true"/>
        </w:rPr>
        <w:t>مواقف تُذكر السادن العباس السيد سعيد بن سلطان آل ثابت</w:t>
      </w:r>
      <w:bookmarkEnd w:id="368"/>
    </w:p>
    <w:p>
      <w:pPr>
        <w:pStyle w:val="BookText"/>
        <w:rPr/>
      </w:pPr>
      <w:r>
        <w:rPr>
          <w:rFonts w:ascii="Amiri" w:hAnsi="Amiri" w:eastAsia="Amiri" w:cs="Amiri"/>
          <w:color w:val="111111"/>
          <w:sz w:val="28"/>
          <w:sz w:val="28"/>
          <w:szCs w:val="28"/>
          <w:rtl w:val="true"/>
          <w:lang w:bidi="ar-SA"/>
        </w:rPr>
        <w:t>للمرحوم السيد سعيد بن سلطان آل ثابت سادن العباس مواقف ما زالت تذكر لحد الآن حيث كان تأثيرها واضحاً وجلياً إلى وقت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المواقف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كتب إلى الحكومة العثمانية كتاباً مؤرخاً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فيه تعيين خمسة عشر شخصاً من الأسر التي تقوم بالخدمة في المراقد المقدسة في كل من الروضتين الحسينية والعباسية يتقاضون رواتب شهرية من أوقاف قصبة كربلاء وأن تصدر بحقهم فرامين عثمانية لتثبيتهم وعوائلهم في خدمة العتبات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وافقت الحكومة العثمانية على طلب السادن، وتم تعيين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في كل عتبة وكانوا يسمونهم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الفرمنلية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تشكلت أربعة أكشاك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 كشك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يسجل فيه أسماء الخَدَم الذين توارثوا الخدمة في العتبتين أباً عن جد، لتنتقل بالوراثة إلى أبنائهم وأحفادهم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تنظيم تلك الأكشاك على المجموعات التي تتولى الخدمة، ويتم إختيار شخص يرأس الكشك ويشرف على شؤون منتسبي ذلك الكشك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والأكشاك الأربعة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 آل فائز، ويشمل السادة من جميع الأسر الفائزية مثل آل طعمة وآل نصرالله وآل ضياء الدين وآل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تاجر وآل سيد أمين وكل من ينتسب لآل فائز في كربلاء</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كشك آل زحيك، ويشمل السادة من جميع أسر آل زحيك، مثل آل ثابت وآل دراج النقيب وآل الإشيقر ، وآل السيد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الوهاب وبیت جلوخان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كشك آل الحائري، ويشمل العوائل الحائرية التي تولت السدانة والخدمة في العتبتين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وغالبية منتسبي هذا الكشك من قبيلة بني أسد العربية العريقة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كشك العزبة، وغالبية أفراد هذا الكشك من قبيلة خفاجة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كشك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عليها رئيس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رئيس الكشك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وإستمرت الأكشاك سنوات طوال، ودخلت في هذه الفرق أسر علوية وغير علوية ممن تشرفوا بخدمة المراقد وإختلطت الفرق فيما بينها وتوالى عليها رؤساء من مختلف العوائل، وآخر تسمية لرؤساء الفرق كانت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آل فائز تولاها المرحوم السيد محمد سعيد بن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آل زحيك وكانت تسمّى أيضاً بفرقة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رئيسها كان المرحوم السيد هاشم السيد محمد علي الإشيقر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الحائري رئيسها المرحوم السيد محمد بن علي آل تاجر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فرقة العزبة رئيسها كان المرحوم السيد كاظم بن عبود بن علي الأحمد آل نصرالله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تولى رئاسة الفرق بعد وفاة المذكورين أشخاص من نفس عوائلهم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 السيد سعيد بن سلطان آل ثابت طلباً إلى البلاط العثماني راجياً فيه إعفاء أسر الخدم في الروضتين الحسينية والعباسية من رسوم الدفن في العتبات، كما هو معمول به في الروضة الحيدرية في النجف التي كانت أسر الخدم معفية من دفع رسوم الدفنية في العتبة الحيدرية بأمر من السلطان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الرد من البلاط بالموافقة على الطلب ومنذ ذلك التاريخ تم إعفاء أسر الخدم من تلك الضريبة</w:t>
      </w:r>
      <w:r>
        <w:rPr>
          <w:rFonts w:eastAsia="Amiri" w:cs="Amiri" w:ascii="Amiri" w:hAnsi="Amiri"/>
          <w:color w:val="111111"/>
          <w:sz w:val="28"/>
          <w:szCs w:val="28"/>
          <w:rtl w:val="true"/>
          <w:lang w:bidi="ar-SA"/>
        </w:rPr>
        <w:t xml:space="preserve">. </w:t>
      </w:r>
      <w:bookmarkStart w:id="369" w:name="pg20133_287521"/>
    </w:p>
    <w:p>
      <w:pPr>
        <w:pStyle w:val="Heading3"/>
        <w:numPr>
          <w:ilvl w:val="2"/>
          <w:numId w:val="1"/>
        </w:numPr>
        <w:rPr/>
      </w:pPr>
      <w:bookmarkStart w:id="370" w:name="__RefHeading___Toc3609556_2320776876"/>
      <w:bookmarkStart w:id="371" w:name="_Toc136"/>
      <w:bookmarkEnd w:id="369"/>
      <w:bookmarkEnd w:id="370"/>
      <w:r>
        <w:rPr>
          <w:rtl w:val="true"/>
        </w:rPr>
        <w:t xml:space="preserve">ثورة الهندية وتأثيرها على كربلاء سنة </w:t>
      </w:r>
      <w:r>
        <w:rPr/>
        <w:t>1849</w:t>
      </w:r>
      <w:r>
        <w:rPr>
          <w:rtl w:val="true"/>
        </w:rPr>
        <w:t>م</w:t>
      </w:r>
      <w:bookmarkEnd w:id="371"/>
    </w:p>
    <w:p>
      <w:pPr>
        <w:pStyle w:val="BookText"/>
        <w:rPr/>
      </w:pPr>
      <w:r>
        <w:rPr>
          <w:rFonts w:ascii="Amiri" w:hAnsi="Amiri" w:eastAsia="Amiri" w:cs="Amiri"/>
          <w:color w:val="111111"/>
          <w:sz w:val="28"/>
          <w:sz w:val="28"/>
          <w:szCs w:val="28"/>
          <w:rtl w:val="true"/>
          <w:lang w:bidi="ar-SA"/>
        </w:rPr>
        <w:t xml:space="preserve">لم تكن قصبة الهندية في عام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تابعة لقضاء كربلاء وإنما كانت قصبة إدارية تتبع لبغداد مباشرة حسب سالنامة الدولة العثمانية لسنة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ولكنها كانت بمثابة المنطقة العسكرية التابعة لكربلاء في عام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م</w:t>
      </w:r>
      <w:r>
        <w:rPr>
          <w:rStyle w:val="FootnoteAnchor"/>
          <w:rtl w:val="true"/>
        </w:rPr>
        <w:footnoteReference w:id="167"/>
      </w:r>
      <w:r>
        <w:rPr>
          <w:rFonts w:ascii="Amiri" w:hAnsi="Amiri" w:eastAsia="Amiri" w:cs="Amiri"/>
          <w:color w:val="111111"/>
          <w:sz w:val="28"/>
          <w:sz w:val="28"/>
          <w:szCs w:val="28"/>
          <w:rtl w:val="true"/>
          <w:lang w:bidi="ar-SA"/>
        </w:rPr>
        <w:t>، وهذه الرابطة كان لها التأثير بربط الهندية بكربلاء بالإضافة إلى امور أخرى منها قرب المسافة بينهما، وجغرافية المنطقة والإرتباطات العشائرية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شهر مايس من سنة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سنة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عرب الهندية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عشائر 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حكومة الوالي نجيب باشا، ونشأت أزمة حادة جداً في صيف ذلك العام إستمرت هذه الأزمة لشهرين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وشكّلت ثورة عارمة ضد السلطة وأدّت إلى حدوث مشاحنات بين السلطات المدنية التركية والسلطات العسكرية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سبب هذه الثورة هو إقرار الوالي نِسباً باهظة من الضرائب على أراضي العرب الزراعية والتي تُروى بواسطة نهر الهندية ومن قنوات أخرى تتفرع من الجهة اليمنى من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الوالي أعطى إلتزام المنطقة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الشفلح</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رئيس قبيلة زبيد، وهو غريب عن المنطقة، فجمع هذا مبلغاً كبيراً من عرب الهندية بعد ذلك ثارت قبائل المنطقة التي عُرفت دائماً بإلتزام القانون فطردت الملتزم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ومعاونيه، وقامت بسلب ونهب مخازن الغلال العامة والمستودعات التي كانت تحوي حصصهم من الحنطة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وصلت أخبار هذه الثورة إلى مسامع نجيب باشا والي بغداد، فطلب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باشا</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أن يضع حداً للعصيان، وطلب منه أن يعيد الشيخ وادي الشفلّح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قبيلة زبيد وملتزم المنطقة الذي طرده الأهالي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المنطقة ويقوم بجمع الضرائب من القبائل بقوة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قائد الجيش عبدي باشا مقتنعاً بالأوامر التي صدرت إليه من الوالي، لأنه يرى الثورة في الهندية قامت نتيجة الضيم والظلم الذي لحق بالقبائل، فلم يتخذ إجراءات قاسية ضد الثائرين سوى إرساله مفرزة واحدة لا أكثر من الجنود مع تعليمات معينة بإعادة الأمن إلى نصابه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تصرُّف عبدي باشا هذا نتج عنه خصام شديد بين الوالي نجيب باشا وقائد جيشه عندها تقرر تأليف لجنة مختلطة من المدنيين الذين يمثلون الوالي، ومن عسكريين يمثلون قائد الجيش، ولم تتفق وجهات نظر أعضاء اللجنة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يؤيد وجهة نظر رئيسه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إضطر قائد الجيش عبدي باشا الذهاب بنفسه إلى مناطق الهندية، وأصدر هناك بياناً طلب فيه تهدئة الموقف وأبدى رغبته بعقد إجتماع مع رؤساء عشائر الهندية وعفج والخزاعل</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 ذلك الإجتماع وإستطاع عبدي باشا أن يقنع جميع الشيوخ بإنهاء التمرد حيث أقروا بولائهم للسلطان العثماني، وتم الإتفاق على توقيع تعهد خطي بدفع الضرائب الرسمية المفروضة على مناطقهم بالإضافة إلى مبلغ معين تم الإتفاق عليه، لكن الوالي نجيب باشا رفض تلك التسوية العادلة التي تمت مع قائد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وإشتدَّ الخلاف بينهما وتدخل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درويش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حينها المبعوث العثماني لتخطيط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وساطته فشلت، وظلّ الخلاف بينهما لوقت قصير إلى أن أُزيح نجيب باشا من ولاية بغداد وتم تعيين عبدي باشا مكانه في شعبان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 xml:space="preserve">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372" w:name="pg20133_287524"/>
    </w:p>
    <w:p>
      <w:pPr>
        <w:pStyle w:val="Heading2"/>
        <w:numPr>
          <w:ilvl w:val="1"/>
          <w:numId w:val="1"/>
        </w:numPr>
        <w:rPr/>
      </w:pPr>
      <w:bookmarkStart w:id="373" w:name="__RefHeading___Toc3609558_2320776876"/>
      <w:bookmarkStart w:id="374" w:name="_Toc137"/>
      <w:bookmarkEnd w:id="372"/>
      <w:bookmarkEnd w:id="373"/>
      <w:r>
        <w:rPr>
          <w:rtl w:val="true"/>
        </w:rPr>
        <w:t xml:space="preserve">أحوال كربلاء </w:t>
      </w:r>
      <w:r>
        <w:rPr/>
        <w:t>1266</w:t>
      </w:r>
      <w:r>
        <w:rPr>
          <w:rtl w:val="true"/>
        </w:rPr>
        <w:t>ه</w:t>
      </w:r>
      <w:r>
        <w:rPr>
          <w:rtl w:val="true"/>
        </w:rPr>
        <w:t xml:space="preserve">- - </w:t>
      </w:r>
      <w:r>
        <w:rPr/>
        <w:t>1285</w:t>
      </w:r>
      <w:r>
        <w:rPr>
          <w:rtl w:val="true"/>
        </w:rPr>
        <w:t>ه</w:t>
      </w:r>
      <w:r>
        <w:rPr>
          <w:rtl w:val="true"/>
        </w:rPr>
        <w:t xml:space="preserve">- </w:t>
      </w:r>
      <w:r>
        <w:rPr/>
        <w:t>1849</w:t>
      </w:r>
      <w:r>
        <w:rPr>
          <w:rtl w:val="true"/>
        </w:rPr>
        <w:t xml:space="preserve">م </w:t>
      </w:r>
      <w:r>
        <w:rPr>
          <w:rtl w:val="true"/>
        </w:rPr>
        <w:t xml:space="preserve">- </w:t>
      </w:r>
      <w:r>
        <w:rPr/>
        <w:t>1869</w:t>
      </w:r>
      <w:r>
        <w:rPr>
          <w:rtl w:val="true"/>
        </w:rPr>
        <w:t>م</w:t>
      </w:r>
      <w:bookmarkEnd w:id="374"/>
    </w:p>
    <w:p>
      <w:pPr>
        <w:pStyle w:val="Heading3"/>
        <w:numPr>
          <w:ilvl w:val="2"/>
          <w:numId w:val="1"/>
        </w:numPr>
        <w:rPr/>
      </w:pPr>
      <w:bookmarkStart w:id="375" w:name="__RefHeading___Toc3609560_2320776876"/>
      <w:bookmarkStart w:id="376" w:name="_Toc138"/>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 xml:space="preserve">في فترة مهمة عاشتها كربلاء لمدة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تقريباً إتسمت في الهدوء النسبي بعد أن تم عزل والي بغداد محمد نجيب باشا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عبد الكريم نادر باشا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كان قائد الجيش ودخل في خلاف مع الوالي خاصة في موضوع ثورة الهندية والأحداث التي وقعت بعدها وبتأثيرها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خلال هذه الفترة الزمنية شغل منصب ولاية بغداد بعد الوالي الظالم المستبد محمد نجيب باشا الذي إقتحم كربلاء بالقوة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بواقعته الشهيرة، وفيها سالت دماء الكربلائيين والزوّار بدون رحمة ولا شفقة وما حصل من تجاوز على العتبات المقدسة فيها، وإستباحة الجند لها بأمر منه غير مبالٍ بقدسيتها ولم تأخذه رأفة ولا شفقة على من فيها من رعايا الدولة وكذلك الأجانب من جنسيات أخرى، فقد تربع على ولاية بغداد التي كانت كربلاء تتبع لها تسعة ولاة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عبدالکریم نادر باشا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عبدي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وجيه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وجيهي باشا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نامق باشا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77" w:name="pg20133_287525"/>
    </w:p>
    <w:p>
      <w:pPr>
        <w:pStyle w:val="BookText"/>
        <w:rPr/>
      </w:pPr>
      <w:bookmarkEnd w:id="37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رشيد باشا الگوزلگي، ربيع الأول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السردار الأكرم عمر باشا، رجب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نوري باشا، ربيع الأول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توفيق باشا، شعبان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نامق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تقي الدين باشا، ربيع الأول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إنتهت هذه الفترة بتسلّم الوالي المصلح مدحت باشا ولاية بغداد وكانت له أعمال ومنجزات في كربلاء سيتم ذكرها في فترة حكمه</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3609562_2320776876"/>
      <w:bookmarkStart w:id="379" w:name="_Toc139"/>
      <w:bookmarkEnd w:id="378"/>
      <w:r>
        <w:rPr>
          <w:rtl w:val="true"/>
        </w:rPr>
        <w:t>تمرد الحامية العسكرية في كربلاء ورد فعل الأهالي</w:t>
      </w:r>
      <w:bookmarkEnd w:id="379"/>
    </w:p>
    <w:p>
      <w:pPr>
        <w:pStyle w:val="BookText"/>
        <w:rPr/>
      </w:pPr>
      <w:r>
        <w:rPr>
          <w:rFonts w:ascii="Amiri" w:hAnsi="Amiri" w:eastAsia="Amiri" w:cs="Amiri"/>
          <w:color w:val="111111"/>
          <w:sz w:val="28"/>
          <w:sz w:val="28"/>
          <w:szCs w:val="28"/>
          <w:rtl w:val="true"/>
          <w:lang w:bidi="ar-SA"/>
        </w:rPr>
        <w:t xml:space="preserve">إثناء إستمرار ثورة الهندية حدث في كربلاء تمرّد في الحامية العسكرية فيها، فإختلّ نظام الضبط وتُرك الحبل على الغارب، فأخذ جنودها القيام بأعمال ينتهكون فيها حرمة السكان والاعتداء عليهم ونهب أموالهم، وقاموا بشتم وإهانة رجال الدين الذين كان معظمهم من الإيرانيين، كما قاموا بالتعرض إلى المقيمين الإيرانيين في كربلاء، فلما وصلت الأخبار إلى مسامع الوالي نجيب باشا حول الوضع المضطرب في كربلاء وعدم قدرة الحاكم المدني فيها القائمقام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السيطرة على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الشكاوى التي رفعها الكربلائيون وكذلك القنصل الإيراني في بغداد لتعرض أفراد جاليته في كربلاء إلى الإهانات والعنف من قبل جنود الحامية المرابطة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جواب الوالي نجيب باشا بأنه فقد السيطرة على الجيش وعليهم الدفاع عن أنفسهم، وكان الوالي يعني بكلامه هذا مضايقة خصمه قائد الجيش عبدي باشا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باستدعاء قائمقام كربلاء إلى بغداد مبرراً ذلك بأنه لم يعد بإستطاعته تحمّل مسؤولية إدارة أماكن لم يعد فيها وسائل ناجحة أو جيش مطيع يمكنه أن ينفذ أوامره</w:t>
      </w:r>
      <w:r>
        <w:rPr>
          <w:rFonts w:eastAsia="Amiri" w:cs="Amiri" w:ascii="Amiri" w:hAnsi="Amiri"/>
          <w:color w:val="111111"/>
          <w:sz w:val="28"/>
          <w:szCs w:val="28"/>
          <w:rtl w:val="true"/>
          <w:lang w:bidi="ar-SA"/>
        </w:rPr>
        <w:t xml:space="preserve">. </w:t>
      </w:r>
      <w:bookmarkStart w:id="380" w:name="pg20133_287526"/>
    </w:p>
    <w:p>
      <w:pPr>
        <w:pStyle w:val="BookText"/>
        <w:rPr/>
      </w:pPr>
      <w:bookmarkEnd w:id="380"/>
      <w:r>
        <w:rPr>
          <w:rFonts w:ascii="Amiri" w:hAnsi="Amiri" w:eastAsia="Amiri" w:cs="Amiri"/>
          <w:color w:val="111111"/>
          <w:sz w:val="28"/>
          <w:sz w:val="28"/>
          <w:szCs w:val="28"/>
          <w:rtl w:val="true"/>
          <w:lang w:bidi="ar-SA"/>
        </w:rPr>
        <w:t>ساءت الأوضاع في كربلاء، وعاش الأهالي حينها في قلق شديد وكادت الحياة أن تتوقف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الوكيل السياسي البريطاني في الموضوع خوفاً من حدوث كارثة أخرى في كربلاء يكون لها أثر سيّء على العلاقات العثمانية – الإيرانية، وقابل نجيب باشا شارحاً له المخاطر التي يمكن أن تنجم عن ذلك الوضع المضطرب، لكن الوالي كان مصمماً على رأيه قاصداً إلقاء تبعة ذلك كلّه على خصمه قائد الجيش، ولم تنفع جميع المحاولات لتغيير رأيه</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3609564_2320776876"/>
      <w:bookmarkStart w:id="382" w:name="_Toc140"/>
      <w:bookmarkEnd w:id="381"/>
      <w:r>
        <w:rPr>
          <w:rtl w:val="true"/>
        </w:rPr>
        <w:t>تعيين ضابط لإدارة الأمور بدل القائمقام</w:t>
      </w:r>
      <w:bookmarkEnd w:id="382"/>
    </w:p>
    <w:p>
      <w:pPr>
        <w:pStyle w:val="BookText"/>
        <w:rPr/>
      </w:pPr>
      <w:r>
        <w:rPr>
          <w:rFonts w:ascii="Amiri" w:hAnsi="Amiri" w:eastAsia="Amiri" w:cs="Amiri"/>
          <w:color w:val="111111"/>
          <w:sz w:val="28"/>
          <w:sz w:val="28"/>
          <w:szCs w:val="28"/>
          <w:rtl w:val="true"/>
          <w:lang w:bidi="ar-SA"/>
        </w:rPr>
        <w:t xml:space="preserve">عندها رأى قائد الجيش ما حصل في كربلاء التي خلت من وجود قائمقام فيها ولغرض السيطرة على الوضع في مدينة كربلاء، قام عبدي باشا قائد الجيش بالتدخل بشكل سريع، فأرسل ضابطاً يَعتمد عليه من خاصته إلى كربلاء لإملاء فراغ مركز حاكمها الذي سحبه الوالي إلى بغداد، وقام هذا الضابط بالسيطرة على الحامية العسكرية وتمكن من إنهاء أعمال الشغب التي قام بها الجنود في المدينة، وعاد الأمن إليها وبدأت الحياة تعود إلى مجراها في مدينة كربلاء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 الوالي محمد نجيب يرفض تعيين قائمقام لكربلاء، وإستمر الضابط المعيّن من قبل قائد الجيش يدير الأمور في كربلاء، وبعد عزل نجيب باشا عن ولاية بغداد وخلّفه عليها خصمه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 الجيش لم يتم تعيين قائمقام لكربلاء لحين إستلام نامق باشا الولاية الذي أصدر أمراً بتعيين قورابي أفندي قائمقام لقضاء كربلاء</w:t>
      </w:r>
      <w:r>
        <w:rPr>
          <w:rFonts w:eastAsia="Amiri" w:cs="Amiri" w:ascii="Amiri" w:hAnsi="Amiri"/>
          <w:color w:val="111111"/>
          <w:sz w:val="28"/>
          <w:szCs w:val="28"/>
          <w:rtl w:val="true"/>
          <w:lang w:bidi="ar-SA"/>
        </w:rPr>
        <w:t xml:space="preserve">. </w:t>
      </w:r>
      <w:bookmarkStart w:id="383" w:name="pg20133_287527"/>
    </w:p>
    <w:p>
      <w:pPr>
        <w:pStyle w:val="Heading3"/>
        <w:numPr>
          <w:ilvl w:val="2"/>
          <w:numId w:val="1"/>
        </w:numPr>
        <w:rPr/>
      </w:pPr>
      <w:bookmarkStart w:id="384" w:name="__RefHeading___Toc3609566_2320776876"/>
      <w:bookmarkStart w:id="385" w:name="_Toc141"/>
      <w:bookmarkEnd w:id="383"/>
      <w:bookmarkEnd w:id="384"/>
      <w:r>
        <w:rPr>
          <w:rtl w:val="true"/>
        </w:rPr>
        <w:t xml:space="preserve">تعميرات واسعة في مرقد العباس </w:t>
      </w:r>
      <w:r>
        <w:rPr>
          <w:rtl w:val="true"/>
        </w:rPr>
        <w:t>(</w:t>
      </w:r>
      <w:r>
        <w:rPr>
          <w:rtl w:val="true"/>
        </w:rPr>
        <w:t>عليه السلام</w:t>
      </w:r>
      <w:r>
        <w:rPr>
          <w:rtl w:val="true"/>
        </w:rPr>
        <w:t>)</w:t>
      </w:r>
      <w:bookmarkEnd w:id="385"/>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 xml:space="preserve">م صدرت الأوامر من السلطان العثماني عبد المجيد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وكانت للسلطان عبدالمجيد خدمات جليلة للعتبات المقدسة وخاصة في كربلاء من تعميرات وهدايا ومعلقات، ومنها لازال محفوظاً في خزانة العتبتين الحسينية والعباسية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الإشارة بأن إهتمامه بعتبات كربلاء المقدسة كان نتيجة حوادث واقعة نجيب باشا التي حدثت في زمانه، وإهتمامه هذا نابع من نواحي سياسية لأن حادثة كربلاء أثرت على العثمانيين دولياً وأراد أن يقوم بأعمال لتجاوز الإتهامات التي وجّهت إلى الدولة العثمانية كونها تتبع سياسة مذهبية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أيّام ولاية محمد نجيب باشا بالمباشرة في تعميرات واسعة لمرقد أبي الفضل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قِدم البناء أظهر الكثير من التشققات في جدران الحرم الشريف، وترميم الكاشاني الذي كان يغطي القبة الشريفة فقد كانت قد سقطت بتراكم السنين ما يعادل نصف تلك القطع المزخرفة من الكاشاني، وكذلك في المنارتين، وشملت التعميرات الجزء الشمالي من الصحن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إستمرت أعمال الترميم في الروضة العباسية ثلاث سنوات وإكتملت بداية سنة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السادن يومها السيد سعيد بن سلطان آل ثابت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قد أورد مؤلف مدينة الحسين في السلسلة الرابعة ص</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عن الترميمات ليس صحيحاً وإنما هي لترميمات لاحقة، وفي حينها لم يكن هناك متصرف في كربلاء اسمه رشيد بك، بل ولم تكن حينها كربلاء متصرفية وإنما كان يحكمها حاكم عسكري عيّنه عبدي باشا، وفي التقسيمات الإدارية للواء بغداد لسنة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 xml:space="preserve">م كانت كربلاء تابعة للواء بغداد حسب سالنامة الدولة العثمانية لسنة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386" w:name="pg20133_287528"/>
    </w:p>
    <w:p>
      <w:pPr>
        <w:pStyle w:val="BookText"/>
        <w:rPr/>
      </w:pPr>
      <w:bookmarkEnd w:id="386"/>
      <w:r>
        <w:rPr>
          <w:rtl w:val="true"/>
        </w:rPr>
        <mc:AlternateContent>
          <mc:Choice Requires="wps">
            <w:drawing>
              <wp:inline distT="0" distB="0" distL="0" distR="0">
                <wp:extent cx="5334000" cy="47498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41"/>
                        <a:stretch/>
                      </pic:blipFill>
                      <pic:spPr>
                        <a:xfrm>
                          <a:off x="0" y="0"/>
                          <a:ext cx="5334120" cy="4749840"/>
                        </a:xfrm>
                        <a:prstGeom prst="rect">
                          <a:avLst/>
                        </a:prstGeom>
                        <a:ln w="0">
                          <a:noFill/>
                        </a:ln>
                      </pic:spPr>
                    </pic:pic>
                  </a:graphicData>
                </a:graphic>
              </wp:inline>
            </w:drawing>
          </mc:Choice>
          <mc:Fallback>
            <w:pict>
              <v:shape id="shape_0" stroked="f" o:allowincell="f" style="position:absolute;margin-left:0pt;margin-top:-374.05pt;width:419.95pt;height:373.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نسخة من سالنامة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الصفحة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تؤكد بأن كربلاء والنجف قضائين تابعين لولاية بغداد مباشرة</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3609568_2320776876"/>
      <w:bookmarkStart w:id="388" w:name="_Toc142"/>
      <w:bookmarkEnd w:id="387"/>
      <w:r>
        <w:rPr>
          <w:rtl w:val="true"/>
        </w:rPr>
        <w:t>(</w:t>
      </w:r>
      <w:r>
        <w:rPr>
          <w:rtl w:val="true"/>
        </w:rPr>
        <w:t>بهاء الله</w:t>
      </w:r>
      <w:r>
        <w:rPr>
          <w:rtl w:val="true"/>
        </w:rPr>
        <w:t xml:space="preserve">) </w:t>
      </w:r>
      <w:r>
        <w:rPr>
          <w:rtl w:val="true"/>
        </w:rPr>
        <w:t>في كربلاء</w:t>
      </w:r>
      <w:bookmarkEnd w:id="388"/>
    </w:p>
    <w:p>
      <w:pPr>
        <w:pStyle w:val="BookText"/>
        <w:rPr/>
      </w:pPr>
      <w:r>
        <w:rPr>
          <w:rFonts w:ascii="Amiri" w:hAnsi="Amiri" w:eastAsia="Amiri" w:cs="Amiri"/>
          <w:color w:val="111111"/>
          <w:sz w:val="28"/>
          <w:sz w:val="28"/>
          <w:szCs w:val="28"/>
          <w:rtl w:val="true"/>
          <w:lang w:bidi="ar-SA"/>
        </w:rPr>
        <w:t>بهاء الله هو المرزة حسين علي بن الميرزا عباس بزرك المازندراني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زعماء البابية في بداية أمره، ولد في طهران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ليوم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سنة </w:t>
      </w:r>
      <w:r>
        <w:rPr>
          <w:rFonts w:eastAsia="Amiri" w:cs="Amiri" w:ascii="Amiri" w:hAnsi="Amiri"/>
          <w:color w:val="111111"/>
          <w:sz w:val="28"/>
          <w:szCs w:val="28"/>
          <w:lang w:bidi="ar-SA"/>
        </w:rPr>
        <w:t>1817</w:t>
      </w:r>
      <w:r>
        <w:rPr>
          <w:rFonts w:ascii="Amiri" w:hAnsi="Amiri" w:eastAsia="Amiri" w:cs="Amiri"/>
          <w:color w:val="111111"/>
          <w:sz w:val="28"/>
          <w:sz w:val="28"/>
          <w:szCs w:val="28"/>
          <w:rtl w:val="true"/>
          <w:lang w:bidi="ar-SA"/>
        </w:rPr>
        <w:t>م</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أعلن الباب دعوته إعتنقها بهاء الله وكان إذ ذاك في السنة السابعة والعشرين من عمره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إلى التصوف والروحانيات في بداية أمره، وعندما إدّعى الميرزا علي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مهدويته، مال إليه بهاء الله وبدأ ينشر تعاليم الباب في طهران ومازندران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إنه حضر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دشت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للبابية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المؤتمر فقد مال إليها بشكل كبير، وهي التي أطلقت عليه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المؤتمر هو الفيصل بين البابية والاسلام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إتُهم مع آخرين في موضوع إغتيال الشاه وتم سجنه عدة أشهر، ومن ثَمَّ أطلق سراحه لتبرئته من التهمة بضغط وتأثير من الروس وسفارتهم في طهران، وتم ترحيله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بينه وبين أخيه المرزا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شديد، فقد أصدرت الحكومة العثمانية أمراً بنفي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وصبح الأزل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بهاء الله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في بغداد، وفي كتابه هذا الذي تضمن زعمه بالنبوة وطلب الإيمان به وأخذ بتأويل السور والآيات، إلى أن إدعى الإلوهية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وأسس ديانته الجديدة التي تعرف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خرجت عن الإسلام نهائياً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بهاء الله قد مكث في بغداد عدة أيام بعد رحلته من طهران إليها، وقد إعتمد أن يكون إنتشار رأيه وكشفه للعالم في بغداد التي سوف تستقبله مرة أخرى لذات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بغداد توجه بهاء الله إلى كربلاء في شهر شوال سنة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سنة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وبقي فيها لغاية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من نفس السنة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يرافقه شكر الله النوري وهو أحد أقربائه، وميرزا محمد المازندراني، ويذكر بهاء الله سبب إرتحاله من طهران كان نتيجة ضغط الحكومة ومحاولتها إستمالته بمنصب 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كربلاء وجد بعض المشاهير مثل الشيخ سلطان الحائري والسيد جواد الكربلائي وكانا من رجال الدين المعروفين في كربلاء، وكانا يتبعان ويؤيدان 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تقف على الضد من البابية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فقابل بهاء الله الشيخ سلطان ونجح في إقناعه وإستمالته لأمر الباب وفي النهاية أصبح الشيخ سلطان والسيد جواد الكربلائي وحتى السيد علّو من المناصرين للمعتقد الجديد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لقاءاته في كربلاء فقد جاء في مطالع الأنوار أنه كان يسير في شوارعها فإلتقى مع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الزنوزي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أطلعه على السر الذي سيذيعه فيما بعد في بغداد، ووجده جادّاً في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الموعود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كان الباب يشير إليه بمحبة زائدة والذي وعده بمقابلته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إنجذب الشيخ حسن لمولاه الجديد ولولا منعه لأفشى السر إلى أهالي كربلاء وأظهر دعوة رجعة الحسين الموعود الذي ينتظرون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إعترف بعقيدة بهاء الله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علي طبيب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المدعو ميرزا عبدالوهاب الشيرازي ابن الحاج عبدالمجيد الذي كان يمتلك حانوتاً في كربلاء والذي إرتأى أن يترك كل ماله وممتلكاته ويتبع بهاء الله رغم إنه نصحه بالبقاء لحين طلبه إلى طهران وأعطاه مالاً لتوسيع تجارته، ولم يتمكن عبدالوهاب البقاء فذهب إلى طهران وتم حبسه ومن ثَمَّ قتل في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أيّد بهاء الله في دعوته وهو في كربلاء المدعو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ميرزاي 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أصبح من أكبر أنصار بهاء الله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كانت الأفكار الهدامة للبابية والبهائية والخارجة عن منطوق الشريعة والدين الإسلامي الحنيف ومحاولة نشرها في مدن العراق ومنها كربلاء بعد أن تفشت هذه المعتقدات الغريبة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كانت الدولة العثمانية تمنع مكوث رجال الدين الإيرانيين في كربلاء وبقية مدن العتبات كان البعض يتهمها بالتعصب المذهبي إلى غيره من النعوت، وهاهي تلك المعتقدات الواهنة والمضلة تنتشر بين رجال الدين الإيرانيين في كربلاء ولم نجد واحداً ممن إعتنق عقيدة البابية ثم البهائية من رجال الدين العرب خاصة في كربلاء، ولا من أهاليها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الحركة البابية التي إعتمدت على فكرة المهدوية بإعتبار أن موعد ظهور الغائب قد آن أوانه، ومن ثَمَّ يدّعي علي محمد الشيرازي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للموعود، ثم يطور عقيدته إلى إدعائه أنه نائب الإمام المنتظر ثم إدعى المهدوية ووصل إلى إدعائه النبوة، </w:t>
      </w:r>
      <w:bookmarkStart w:id="389" w:name="pg20133_287531"/>
    </w:p>
    <w:p>
      <w:pPr>
        <w:pStyle w:val="BookText"/>
        <w:rPr/>
      </w:pPr>
      <w:bookmarkEnd w:id="389"/>
      <w:r>
        <w:rPr>
          <w:rFonts w:ascii="Amiri" w:hAnsi="Amiri" w:eastAsia="Amiri" w:cs="Amiri"/>
          <w:color w:val="111111"/>
          <w:sz w:val="28"/>
          <w:sz w:val="28"/>
          <w:szCs w:val="28"/>
          <w:rtl w:val="true"/>
          <w:lang w:bidi="ar-SA"/>
        </w:rPr>
        <w:t xml:space="preserve">وبهذا الموقف فقد خرج عن الإسلام، ودعى بعد ذلك إلى التبشير بظهور القدس الرباني ويقصد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سيتم على يديه نشر الرسالة الجديدة فتأسست البهائية كدين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لا يخلو من تدخل السياسة والدول</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3609570_2320776876"/>
      <w:bookmarkStart w:id="391" w:name="_Toc143"/>
      <w:bookmarkEnd w:id="390"/>
      <w:r>
        <w:rPr>
          <w:rtl w:val="true"/>
        </w:rPr>
        <w:t>قورابي أفندي قائمقام لكربلاء</w:t>
      </w:r>
      <w:bookmarkEnd w:id="391"/>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 xml:space="preserve">م عيّنت السلطات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قورابي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جديداً لكربلاء بمنصب قائمقام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هذا القائمقام شغل وظيفة القضاء في المحكمة الابتدائية في بغداد، وبدأ عمله في كربلاء بروية عالية وقد أخلص للدولة وللأهالي، ونتيجة لمسيرته الجيدة في كربلاء ورضى الناس عنه مما أراح في تصرفه مسؤولي الولاية في بغداد وعلى رأسهم الوالي نامق باشا الذي كافأه بسبب إخلاصه للدولة والخدمات التي قام بها في كربلاء، كما رفع إليه كتاب شكر ثُبّت في السجلات العثمانية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قورابي أفندي قد شغل منصب قائمقام كربلاء لسنوات عديدة لم يسبقه أحد من الحكام الذين تولوا المسؤولية الإدارية الأولى في كربلاء، ولا الذين أتوا بعده، لأنه بقي قائمقاماً من سنة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1850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فترة قصيرة قدم إستقالته فيها ثم أعيد تعيينه مرة أخرى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ذلك ينبغي الحديث عنه بالتفصيل معتمدين على الوثائق الرسمية العثمانية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القائمقام عاصر ستة ولاة تولوا ولاية بغداد هم نامق باشا، محمد رشید باشا الكوزلكلي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السردار الأكرم عمر باشا، أحمد توفيق باشا، ونامق باشا الذي إستلم ولاية بغداد للمرّة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علاقته جيّدة بالوالي نامق باشا وقد وضّب هذه العلاقة لينجح في وظيفته بكربلاء، وبعد ثلاثة أشهر من عزل الوالي وحسب الوثائق العثمانية فإن مجلس ولاية بغداد بعث برسالة لقورابي أفندي حيث طُلب منه القيام بمساعٍ إيجابية مع ولاية بغداد لحماية الدولة وإستتباب الأمن فيها </w:t>
      </w:r>
      <w:r>
        <w:rPr>
          <w:rStyle w:val="FootnoteAnchor"/>
          <w:rtl w:val="true"/>
        </w:rPr>
        <w:footnoteReference w:id="180"/>
      </w:r>
      <w:r>
        <w:rPr>
          <w:rFonts w:ascii="Amiri" w:hAnsi="Amiri" w:eastAsia="Amiri" w:cs="Amiri"/>
          <w:color w:val="111111"/>
          <w:sz w:val="28"/>
          <w:sz w:val="28"/>
          <w:szCs w:val="28"/>
          <w:rtl w:val="true"/>
          <w:lang w:bidi="ar-SA"/>
        </w:rPr>
        <w:t xml:space="preserve">، كما أحالت ولاية بغداد نفس الخطاب لمجلس الوزراء لطلب نفس الشيء من قورابي أفندي، لكن مجلس الوزراء أخبر الولاية بأن وضع قورابي افندي لا يسمح بتنفيذ ما طُلب منه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ذلك يتبيّن بأن هناك خلاف بين الوالي محمد رشيد وبين قائمقام كربلاء، وكانت للخلاف أسبابه، وهو أن القائمقام كان يهدف إلى التعايش الجيد مع الشيعة، ولأن سكان كربلاء والمقيمين فيها وخاصة من الإيرانيين هم شيعة فإتخذ خطوات منها المعاملة الجيدة مع الأهالي وقربه منهم، وجالس رؤساء البلد وقدّم خدمات لم يقدمها الذين سبقوه وحافظ على الأمن والإستقرار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إعترف بحقوق أكثر للإيرانيين وعاملهم بشكل جيّد لم يضر بسيادة الدولة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وانه كان يعتقد بأن الإجراءات والخطوات التي كان الولاة يتخذونها إتجاه الشيعة في كربلاء هي مخالفة لمفهومه في الإدارة، وقد شكّلت له عقبات لوقوف مسؤولي الولاية ضد إسلوب عمله، ولكنه مع ذلك كلّه لم يتمكن أحد من عزله أو نقله وقد إستمر في منصبه كقائمقام على كربلاء</w:t>
      </w:r>
      <w:r>
        <w:rPr>
          <w:rFonts w:eastAsia="Amiri" w:cs="Amiri" w:ascii="Amiri" w:hAnsi="Amiri"/>
          <w:color w:val="111111"/>
          <w:sz w:val="28"/>
          <w:szCs w:val="28"/>
          <w:rtl w:val="true"/>
          <w:lang w:bidi="ar-SA"/>
        </w:rPr>
        <w:t xml:space="preserve">. </w:t>
      </w:r>
      <w:bookmarkStart w:id="392" w:name="pg20133_287533"/>
    </w:p>
    <w:p>
      <w:pPr>
        <w:pStyle w:val="Heading3"/>
        <w:numPr>
          <w:ilvl w:val="2"/>
          <w:numId w:val="1"/>
        </w:numPr>
        <w:rPr/>
      </w:pPr>
      <w:bookmarkStart w:id="393" w:name="__RefHeading___Toc3609572_2320776876"/>
      <w:bookmarkStart w:id="394" w:name="_Toc144"/>
      <w:bookmarkEnd w:id="392"/>
      <w:bookmarkEnd w:id="393"/>
      <w:r>
        <w:rPr>
          <w:rtl w:val="true"/>
        </w:rPr>
        <w:t>حجم الوحدات العسكرية في منطقة كربلاء عند تأسيس جيش العراق والحجاز</w:t>
      </w:r>
      <w:bookmarkEnd w:id="394"/>
    </w:p>
    <w:p>
      <w:pPr>
        <w:pStyle w:val="BookText"/>
        <w:rPr/>
      </w:pPr>
      <w:r>
        <w:rPr>
          <w:rFonts w:ascii="Amiri" w:hAnsi="Amiri" w:eastAsia="Amiri" w:cs="Amiri"/>
          <w:color w:val="111111"/>
          <w:sz w:val="28"/>
          <w:sz w:val="28"/>
          <w:szCs w:val="28"/>
          <w:rtl w:val="true"/>
          <w:lang w:bidi="ar-SA"/>
        </w:rPr>
        <w:t xml:space="preserve">من خلال ثورة أهالي كربلاء والحركات العسكرية التي جرت إثناء واقعة نجيب باشا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 xml:space="preserve">م ، تأكد للحكومة العثمانية بأن هناك مؤشر ضعف في المنطقة في المجال العسكري، ولأن التنظيمات الجديدة للجيش العثماني قد طُبّقت على ولاية بغداد، فمن الطبيعي أن يكون تأثيرها واضحاً على كربلاء وخاصة عند تأسيس جيش العراق والحجاز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دمجت الدولة الإدارتين المدنية والعسكرية وجعلتها بأمرة شخص واحد يكون هو الوالي وهو قائد الجيش، وأول من طبقت عليه عملية الدمج هو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نامق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الدمج هو لإستتباب الأمن والإحساس بالإدارة المركزية ولتوطين العشائر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يخص كربلاء فإن الحكومة العثمانية كانت تعتقد بأن أهالي كربلاء كانوا هدفا لتحريض إيران، ومن ناحية أخرى رأت من الضروري السيطرة على منطقة كربلاء والوحدات الإدارية التابعة لها لغرض التحكم فيها، فبعد واقعة نجيب باشا أرسلت الحكومة قوات عسكرية إلى كربلاء، ووضعت بأمرة الحاكم العسكري الذي يقوم بمقام القائمقام المدني والذي إستمر لمدة تزيد على السنة بعد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 xml:space="preserve">م 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نامق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تعزيز القوة العسكرية في كربلاء والنجف والهندية والمسيب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في قضاء مركز كربلاء ثلاث كتائب تابعة للواء الرابع من الجيش الهمايوني في العراق والحجاز</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النجف فكان فيها الكتيبة الأولى والكتيبة الثانية من اللواء الثاني مشاة، والكتيبة الأولى من اللواء الرابع مشاة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الهندية وبعد عام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1847</w:t>
      </w:r>
      <w:r>
        <w:rPr>
          <w:rFonts w:ascii="Amiri" w:hAnsi="Amiri" w:eastAsia="Amiri" w:cs="Amiri"/>
          <w:color w:val="111111"/>
          <w:sz w:val="28"/>
          <w:sz w:val="28"/>
          <w:szCs w:val="28"/>
          <w:rtl w:val="true"/>
          <w:lang w:bidi="ar-SA"/>
        </w:rPr>
        <w:t>م كان فيها الكتيبة الثانية التابعة للواء الرابع مشاة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المسيّب التابعة لكربلاء وضعت وحدة عسكرية من الجيش من الوحدات التي كانت في مركز كربلاء وذلك في عام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م، بالإضافة إلى وجود وحدات من الجنود النظامية والمدفعية التابعة للجيش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توزيع الوحدات العسكرية حسب الرؤية في الإختلافات المناطقية التابعة لكربلاء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سنة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 xml:space="preserve">م مثلاً وُضعت في كربلاء وحدة مدفعية تابعة للجيش عدد أفرادها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جندياً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كربلاء كتيبة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أغا يمين وأغا يسار وأئمة وكتَبة وجرّاح، وعدد هذه الكتيبة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ومعظم الجنود من أهالي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متطوعين وليسوا مجندين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وبغداد والموصل ومناطق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والكتيبة الأولى التابعة للواء الرابع يقودها شخص برتبة قائمقام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ياراباي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باش شاويش وبيكباشي وأغوات يمين ويسار وأئمة وكتبة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الكتيبة تقسيمات عسكرية تتكون من ثمان وحدات وعلى كل وحدة يوزباشي وبأمرته ملازم أول وملازم ثان وأربعة جاويشية وأمين للوحدة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النجف فكان فيها الكتيبة الأولى من اللواء الرابع مشاة وعدد أفرادها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جندي والكتيبتان الأولى والثانية من اللواء الثاني مشاة تعدادها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الهندية الكتيبة الثانية من اللواء الرابع وهي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نعلم بأن هذه الكتيبة في الهندية هي أكبر الكتائب وأهمها لأن أمير اللواء كان يعمل بأمرته قائمقام وبكباشي والأغوات وبقية الرتب، والسبب في كبر وأهمية هذه الكتيبة هو وجود الصراعات الدائمة بين العشائر في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دُمجت الهندية بكربلاء أُسلت إليها قوة إضافية من كربلاء خاصة في مجال مساندة العمل في سدة الهندية عام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هدأت الحالة في الهندية تم تخفيض القوة العسكرية فيها</w:t>
      </w:r>
      <w:r>
        <w:rPr>
          <w:rFonts w:eastAsia="Amiri" w:cs="Amiri" w:ascii="Amiri" w:hAnsi="Amiri"/>
          <w:color w:val="111111"/>
          <w:sz w:val="28"/>
          <w:szCs w:val="28"/>
          <w:rtl w:val="true"/>
          <w:lang w:bidi="ar-SA"/>
        </w:rPr>
        <w:t xml:space="preserve">. </w:t>
      </w:r>
      <w:bookmarkStart w:id="395" w:name="pg20133_287535"/>
    </w:p>
    <w:p>
      <w:pPr>
        <w:pStyle w:val="BookText"/>
        <w:rPr/>
      </w:pPr>
      <w:bookmarkEnd w:id="395"/>
      <w:r>
        <w:rPr>
          <w:rFonts w:ascii="Amiri" w:hAnsi="Amiri" w:eastAsia="Amiri" w:cs="Amiri"/>
          <w:color w:val="111111"/>
          <w:sz w:val="28"/>
          <w:sz w:val="28"/>
          <w:szCs w:val="28"/>
          <w:rtl w:val="true"/>
          <w:lang w:bidi="ar-SA"/>
        </w:rPr>
        <w:t>من ذلك كلّه يتضح بأن كربلاء والمدن التابعة لها إدارياً لها وضع خاص، وذلك لكثرة الثورات التي حدثت فيها، والنزاعات العشائرية المستمرة، والأهم من ذلك أن الولاة العثمانيين في العراق، مرّوا بتجارب مريرة إثناء عصيان كربلاء على الحكومة لعدة مرّات، ولكثرة الزائرين الوافدين إلى كربلاء والنجف خاصة</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3609574_2320776876"/>
      <w:bookmarkStart w:id="397" w:name="_Toc145"/>
      <w:bookmarkEnd w:id="396"/>
      <w:r>
        <w:rPr>
          <w:rtl w:val="true"/>
        </w:rPr>
        <w:t xml:space="preserve">قوّات الضبطية </w:t>
      </w:r>
      <w:r>
        <w:rPr>
          <w:rtl w:val="true"/>
        </w:rPr>
        <w:t>(</w:t>
      </w:r>
      <w:r>
        <w:rPr>
          <w:rtl w:val="true"/>
        </w:rPr>
        <w:t>الشرطة</w:t>
      </w:r>
      <w:r>
        <w:rPr>
          <w:rtl w:val="true"/>
        </w:rPr>
        <w:t xml:space="preserve">) </w:t>
      </w:r>
      <w:r>
        <w:rPr>
          <w:rtl w:val="true"/>
        </w:rPr>
        <w:t>في كربلاء</w:t>
      </w:r>
      <w:bookmarkEnd w:id="397"/>
    </w:p>
    <w:p>
      <w:pPr>
        <w:pStyle w:val="BookText"/>
        <w:rPr/>
      </w:pPr>
      <w:r>
        <w:rPr>
          <w:rFonts w:ascii="Amiri" w:hAnsi="Amiri" w:eastAsia="Amiri" w:cs="Amiri"/>
          <w:color w:val="111111"/>
          <w:sz w:val="28"/>
          <w:sz w:val="28"/>
          <w:szCs w:val="28"/>
          <w:rtl w:val="true"/>
          <w:lang w:bidi="ar-SA"/>
        </w:rPr>
        <w:t xml:space="preserve">قوات الضبطية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مسؤوليتها حفظ الأمن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تأسست مشيرية الضبطية في إسطنبول سنة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م ، تم تعميمها على ولايات الدولة العثمانية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كربلاء وبالرغم من وجود الوحدات العسكرية فيها والتابعة للجيش الهمايوني في العراق، فقد كان فيها ضباط وأفراد مكلفون بتوفير الأمن، كما كُلّفت أعداد كافية من الخيّالة والمشاة من جنود الضبطية لحماية الأمن في الأقضية والنواحي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تشكلت الضبطية في كربلاء كانت وحداتها برئاسة شخص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الطومروق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والطومروق تعني المخفر، والمتداول عن عنوان هذا المدير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الدرك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بمعيّته في كربلاء عام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 xml:space="preserve">م عدد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من الخيالة والمشاة، وتعيين هؤلاء ورواتبهم ومصروفاتهم تقدم إلى مجلس ولاية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يوقع عليها القائمقام ومدير المال ونائب كربلاء، وسادن الحسين و سادن العباس والقاضي وثلاثة من أعضاء مجلس إدارة كربلاء ومدير الصندوق ومدير الدرك</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عام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 xml:space="preserve">م زاد عدد الضبطية إلى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مدیر الدرك، ثم إنخفض سنة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 xml:space="preserve">م إلى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وكانت تدفع رواتبهم من صندوق مال كربلاء</w:t>
      </w:r>
      <w:r>
        <w:rPr>
          <w:rFonts w:eastAsia="IRNazanin" w:cs="IRNazanin"/>
          <w:color w:val="111111"/>
          <w:sz w:val="28"/>
          <w:szCs w:val="28"/>
          <w:rtl w:val="true"/>
          <w:lang w:bidi="fa-IR"/>
        </w:rPr>
        <w:t xml:space="preserve">. </w:t>
      </w:r>
      <w:bookmarkStart w:id="398" w:name="pg20133_287536"/>
    </w:p>
    <w:p>
      <w:pPr>
        <w:pStyle w:val="Heading3"/>
        <w:numPr>
          <w:ilvl w:val="2"/>
          <w:numId w:val="1"/>
        </w:numPr>
        <w:rPr/>
      </w:pPr>
      <w:bookmarkStart w:id="399" w:name="__RefHeading___Toc3609576_2320776876"/>
      <w:bookmarkStart w:id="400" w:name="_Toc146"/>
      <w:bookmarkEnd w:id="398"/>
      <w:bookmarkEnd w:id="399"/>
      <w:r>
        <w:rPr>
          <w:rtl w:val="true"/>
        </w:rPr>
        <w:t>الغلاء في كربلاء بعد حوادث المسيّب</w:t>
      </w:r>
      <w:bookmarkEnd w:id="400"/>
    </w:p>
    <w:p>
      <w:pPr>
        <w:pStyle w:val="BookText"/>
        <w:rPr/>
      </w:pPr>
      <w:r>
        <w:rPr>
          <w:rFonts w:ascii="Amiri" w:hAnsi="Amiri" w:eastAsia="Amiri" w:cs="Amiri"/>
          <w:color w:val="111111"/>
          <w:sz w:val="28"/>
          <w:sz w:val="28"/>
          <w:szCs w:val="28"/>
          <w:rtl w:val="true"/>
          <w:lang w:bidi="ar-SA"/>
        </w:rPr>
        <w:t>ذكر المؤرخون بأن ولاية نامق باشا الذي كانت بيده مشيرية الجيش بالإضافة إلى منصبه كوالي، فقد كانت فترة ولايته مليئة بالحوادث، والأمور مرتبكة، والناس في ريب من أوضاعهم، فقد علا صوت المتنفذين وصارت الأموال غير مصونة، والطرق مختلة في العراق الذي أصابه الإنحلال والإختلال بشكل لم يَرَ له ممثيل في الفترات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كان شيوخ العشائر يخرجون على الدولة فتقوم عشائرهم بأعمال تدعو إلى القلق وعدم إستقرار الأوضاع، يقابل ذلك أن الوالي لم يكن كسابقيه بحيث يقوم بإتخاذ إجراءات رادعة من أجل إستتباب الأمن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يخص بحثنا فإن أحداثاً وقعت في قصبة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بظلالها بشكل كبير على مدينة كربلاء من عدة نواحي الأمنية والإقتصادية وحتى 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يوم الأحد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سنة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1852</w:t>
      </w:r>
      <w:r>
        <w:rPr>
          <w:rFonts w:ascii="Amiri" w:hAnsi="Amiri" w:eastAsia="Amiri" w:cs="Amiri"/>
          <w:color w:val="111111"/>
          <w:sz w:val="28"/>
          <w:sz w:val="28"/>
          <w:szCs w:val="28"/>
          <w:rtl w:val="true"/>
          <w:lang w:bidi="ar-SA"/>
        </w:rPr>
        <w:t xml:space="preserve">م هاجم الكثير من أفراد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التابعين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وادي الشفلح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المسيّب وسيطروا عليها بالكامل ونهبوا أموال الأهالي، والطعام المخزون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الهجمة من ضمن الأعمال والغارات التي كانت تقوم بها عشيرة زبيد في وسط العراق، وكان أتباع الشيخ وادي ينزلون بمنطقة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القريبة من الحلة، ولم تتمكن عساكر الحكومة من إيقاف هجماتهم رغم ان مقر العسكر كان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على أطراف الحلة الشمالية، وحاصرت زبيد الحلة وقطعت طريق بغداد الحلة، مما أثّر ذلك بشكل كبير حتى على المناطق الزراعية القريبة من بغداد، حيث خاف الناس حتى من مراجعة مزارعهم ومحاصيلهم خوفاً من الطريق وهم لا يجدود من الحكومة إجراءً رادعاً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حادثة المسيب فقد تأثرت كربلاء بشكل كبير نتيجة تلك الأحداث، فغلت الأسعار بشكل مخيف وتوقفت الأعمال، وإنقطع وصول الزائرين للمدينة، وبات الناس في حيرة من أمرهم، وتأثرت بذات الأمر حتى النجف والحلة، وإستمر </w:t>
      </w:r>
      <w:bookmarkStart w:id="401" w:name="pg20133_287537"/>
    </w:p>
    <w:p>
      <w:pPr>
        <w:pStyle w:val="BookText"/>
        <w:rPr/>
      </w:pPr>
      <w:bookmarkEnd w:id="401"/>
      <w:r>
        <w:rPr>
          <w:rFonts w:ascii="IRNazanin" w:hAnsi="IRNazanin" w:eastAsia="IRNazanin"/>
          <w:color w:val="111111"/>
          <w:sz w:val="28"/>
          <w:sz w:val="28"/>
          <w:szCs w:val="28"/>
          <w:rtl w:val="true"/>
          <w:lang w:bidi="fa-IR"/>
        </w:rPr>
        <w:t>ذلك الأمر فترة طويلة إلى أن تم عزل نامق باشا وتعيين محمد رشيد باشا الکَوزلکَي الذي أخذ على عاتقه ضرورة إحلال الأمن وإعادة سيطرة الحكومة على المناطق التي شهدت هجمات العشائر</w:t>
      </w:r>
      <w:r>
        <w:rPr>
          <w:rFonts w:eastAsia="IRNazanin" w:cs="IRNazanin"/>
          <w:color w:val="111111"/>
          <w:sz w:val="28"/>
          <w:szCs w:val="28"/>
          <w:rtl w:val="true"/>
          <w:lang w:bidi="fa-IR"/>
        </w:rPr>
        <w:t>.</w:t>
      </w:r>
    </w:p>
    <w:p>
      <w:pPr>
        <w:pStyle w:val="Heading3"/>
        <w:numPr>
          <w:ilvl w:val="2"/>
          <w:numId w:val="1"/>
        </w:numPr>
        <w:rPr/>
      </w:pPr>
      <w:bookmarkStart w:id="402" w:name="__RefHeading___Toc3609578_2320776876"/>
      <w:bookmarkStart w:id="403" w:name="_Toc147"/>
      <w:bookmarkEnd w:id="402"/>
      <w:r>
        <w:rPr>
          <w:rtl w:val="true"/>
        </w:rPr>
        <w:t xml:space="preserve">هل زار المستشرق الألماني </w:t>
      </w:r>
      <w:r>
        <w:rPr>
          <w:rtl w:val="true"/>
        </w:rPr>
        <w:t>(</w:t>
      </w:r>
      <w:r>
        <w:rPr>
          <w:rtl w:val="true"/>
        </w:rPr>
        <w:t>نولدكه</w:t>
      </w:r>
      <w:r>
        <w:rPr>
          <w:rtl w:val="true"/>
        </w:rPr>
        <w:t xml:space="preserve">) </w:t>
      </w:r>
      <w:r>
        <w:rPr>
          <w:rtl w:val="true"/>
        </w:rPr>
        <w:t>كربلاء؟</w:t>
      </w:r>
      <w:bookmarkEnd w:id="403"/>
    </w:p>
    <w:p>
      <w:pPr>
        <w:pStyle w:val="BookText"/>
        <w:rPr/>
      </w:pPr>
      <w:r>
        <w:rPr>
          <w:rFonts w:ascii="Amiri" w:hAnsi="Amiri" w:eastAsia="Amiri" w:cs="Amiri"/>
          <w:color w:val="111111"/>
          <w:sz w:val="28"/>
          <w:sz w:val="28"/>
          <w:szCs w:val="28"/>
          <w:rtl w:val="true"/>
          <w:lang w:bidi="ar-SA"/>
        </w:rPr>
        <w:t xml:space="preserve">جاء في بعض الكتب التي دوّنت تاريخ كربلاء ومنها كتاب مدينة الحسين لمحمد حسن الكليدار أن العالم الألماني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ثيودور نولدكه</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وكان أستاذاً لهذه العلوم في جامعة غوتنغن ثم في جامعة كيل وأخيراً في جامعة شتراسبورغ إلى أن تقاعد عن العمل سنة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م ألّف عدة كتب عن اللغات السامية، وكتب عديدة في تاريخ الإسلام وتمدنه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سنة </w:t>
      </w:r>
      <w:r>
        <w:rPr>
          <w:rFonts w:eastAsia="Amiri" w:cs="Amiri" w:ascii="Amiri" w:hAnsi="Amiri"/>
          <w:color w:val="111111"/>
          <w:sz w:val="28"/>
          <w:szCs w:val="28"/>
          <w:lang w:bidi="ar-SA"/>
        </w:rPr>
        <w:t>1859</w:t>
      </w:r>
      <w:r>
        <w:rPr>
          <w:rFonts w:ascii="Amiri" w:hAnsi="Amiri" w:eastAsia="Amiri" w:cs="Amiri"/>
          <w:color w:val="111111"/>
          <w:sz w:val="28"/>
          <w:sz w:val="28"/>
          <w:szCs w:val="28"/>
          <w:rtl w:val="true"/>
          <w:lang w:bidi="ar-SA"/>
        </w:rPr>
        <w:t xml:space="preserve">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النبي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شعر العرب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في اللغة العربية الفصحى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أمراء الغساسنة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شهادة الدكتوراه سنة </w:t>
      </w:r>
      <w:r>
        <w:rPr>
          <w:rFonts w:eastAsia="Amiri" w:cs="Amiri" w:ascii="Amiri" w:hAnsi="Amiri"/>
          <w:color w:val="111111"/>
          <w:sz w:val="28"/>
          <w:szCs w:val="28"/>
          <w:lang w:bidi="ar-SA"/>
        </w:rPr>
        <w:t>1858</w:t>
      </w:r>
      <w:r>
        <w:rPr>
          <w:rFonts w:ascii="Amiri" w:hAnsi="Amiri" w:eastAsia="Amiri" w:cs="Amiri"/>
          <w:color w:val="111111"/>
          <w:sz w:val="28"/>
          <w:sz w:val="28"/>
          <w:szCs w:val="28"/>
          <w:rtl w:val="true"/>
          <w:lang w:bidi="ar-SA"/>
        </w:rPr>
        <w:t>م ، وقد أتقن العربية والعبرية والسريانية والفارسية والتركية والسنسكريتية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وفاته سنة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زار مدينة كربلاء بحدود سنة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م وكتب عنها، وفي الحقيقة أن نولدكه لم يزر كربلاء أبداً، والذي كتبه نولدکه عنها قد إستقاه من المؤلفات التي كتبت عن مدن الشرق ومنها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يعجب المرء عندما يجد أخطاء في التدوين التاريخي لبعض الكتّاب ويُتخذ مصدراً لمن ينقل عنه بدون تمحيص ودراية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والأعجب من ذلك أن يقوم غيره بتدوين تلك النصوص الخاطئة في مؤلفات تكون فيما بعد مصدراً للباحثين وهي أصلاً مبنيّة على أخطاء جسيمة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موضوع زيارة ثيودور نولدكة إلى كربلاء التي كتبها محمد حسن الكليدار ومصدره مجموعة السيد عبدالحسين الكليدار ،الخطيّة، فإن السيد عبدالحسين لم يذكر أن نولدكة زار كربلاء وإنما كتب عن كربلاء النص الذي سنورده لاحقاً، وليس كل من كتب عن المدينة يعني أنه زارها، وهناك أمثلة كثيرة على ذلك، فالذين كتبوا عن </w:t>
      </w:r>
    </w:p>
    <w:p>
      <w:pPr>
        <w:pStyle w:val="BookText"/>
        <w:rPr/>
      </w:pPr>
      <w:r>
        <w:rPr>
          <w:rFonts w:ascii="Amiri" w:hAnsi="Amiri" w:eastAsia="Amiri" w:cs="Amiri"/>
          <w:color w:val="111111"/>
          <w:sz w:val="28"/>
          <w:sz w:val="28"/>
          <w:szCs w:val="28"/>
          <w:rtl w:val="true"/>
          <w:lang w:bidi="ar-SA"/>
        </w:rPr>
        <w:t xml:space="preserve">كربلاء فهم كُثر من المستشرقين ولم يكونوا جميعهم قد زاروها أصلاً وقد ذكرنا ذلك في مقدمة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أدب الرحلات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السلسلة الثالثة من كتاب مدينة الحسين الصفحة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نولدكه زار كربلاء وذكر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مرقد الإمام الثالث الحسين بن علي يقع في ساحة الصحن التي تقدّر مساحته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ويأتي الشيخ محمد صادق الكرباسي في كتابه 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النص على أن نولدكه زار كربلاء ومصدره كتاب مدينة الحسين الذي ذكرناه أعلاه، وعنهما أخذ البعض يكتب عن الزيارة المزعومة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أخطأ مؤلف مدينة الحسين، وفي نفس الخطأ وقع الشيخ الكرباسي في تاريخ المراقد، لأن نولدكه لم يزر كربلاء ولا حتى العراق في حياته كلها التي جاوزت تسعة عقود من الزمن، وأوقعوا في ذلك الخطأ كل من كتب عن المستشرقين الذين كانت لهم رحلات إلى كربلاء ونشروها لاحقاً على مواقع الأنترنيت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دليلنا على عدم زيارة نولدكه لكربلاء هو ما ذكره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بديوي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المستشرقين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قال عن ثيودور نولدکه ما يلي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 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سبتمبر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برحلة من برلين حتى روما وطاف بالبلاد الرئيسية طوال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وإستمرت الرحلة ثلاثة أشهر، وتعد هذه الرحلة هي الوحيدة خارج ألمانيا، وإلى جانب رحلاته إلى فيينا وليدن وإنجلترة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أنه لم يرحل إلى البلاد العربية والإسلامية، رغم أن تخصصه وعمله كلّه يتعلق بلغات هذه البلاد وآدابها وتاريخها وجغرافيتها </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404" w:name="pg20133_287539"/>
    </w:p>
    <w:p>
      <w:pPr>
        <w:pStyle w:val="BookText"/>
        <w:rPr/>
      </w:pPr>
      <w:bookmarkEnd w:id="404"/>
      <w:r>
        <w:rPr>
          <w:rFonts w:ascii="Amiri" w:hAnsi="Amiri" w:eastAsia="Amiri" w:cs="Amiri"/>
          <w:color w:val="111111"/>
          <w:sz w:val="28"/>
          <w:sz w:val="28"/>
          <w:szCs w:val="28"/>
          <w:rtl w:val="true"/>
          <w:lang w:bidi="ar-SA"/>
        </w:rPr>
        <w:t xml:space="preserve">وقد ذكرنا التفاصيل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أدب الرحلات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معلومات إضافية شاملة وتبيان لأخطاء الذين كتبوا عن الموضوع وعن مصادرهم الضعيفة بخصوص هذا الموضوع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3609580_2320776876"/>
      <w:bookmarkStart w:id="406" w:name="_Toc148"/>
      <w:bookmarkEnd w:id="405"/>
      <w:r>
        <w:rPr>
          <w:rtl w:val="true"/>
        </w:rPr>
        <w:t>عالم الآثار الإنكليزي لوفتس كربلاء</w:t>
      </w:r>
      <w:bookmarkEnd w:id="406"/>
    </w:p>
    <w:p>
      <w:pPr>
        <w:pStyle w:val="BookText"/>
        <w:rPr/>
      </w:pPr>
      <w:r>
        <w:rPr>
          <w:rFonts w:ascii="Amiri" w:hAnsi="Amiri" w:eastAsia="Amiri" w:cs="Amiri"/>
          <w:color w:val="111111"/>
          <w:sz w:val="28"/>
          <w:sz w:val="28"/>
          <w:szCs w:val="28"/>
          <w:rtl w:val="true"/>
          <w:lang w:bidi="ar-SA"/>
        </w:rPr>
        <w:t xml:space="preserve">عالم الآثار الإنكليزي لوفتس </w:t>
      </w:r>
      <w:r>
        <w:rPr>
          <w:rStyle w:val="FootnoteAnchor"/>
          <w:rtl w:val="true"/>
        </w:rPr>
        <w:footnoteReference w:id="189"/>
      </w:r>
      <w:r>
        <w:rPr>
          <w:rFonts w:ascii="Amiri" w:hAnsi="Amiri" w:eastAsia="Amiri" w:cs="Amiri"/>
          <w:color w:val="111111"/>
          <w:sz w:val="28"/>
          <w:sz w:val="28"/>
          <w:szCs w:val="28"/>
          <w:rtl w:val="true"/>
          <w:lang w:bidi="ar-SA"/>
        </w:rPr>
        <w:t>كربلاء</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1854</w:t>
      </w:r>
      <w:r>
        <w:rPr>
          <w:rFonts w:ascii="Amiri" w:hAnsi="Amiri" w:eastAsia="Amiri" w:cs="Amiri"/>
          <w:color w:val="111111"/>
          <w:sz w:val="28"/>
          <w:sz w:val="28"/>
          <w:szCs w:val="28"/>
          <w:rtl w:val="true"/>
          <w:lang w:bidi="ar-SA"/>
        </w:rPr>
        <w:t xml:space="preserve">م زار مدينة كربلاء المقدسة عالم الآثار الإنكَليزي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 كينيت لوفتس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قادماً إليها من مدينة النجف بصحبة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درويش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العضو التركي في لجنة الحدود الدولية،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الحلة العسكري، ويرافقهم عدد من العساكر الأتراك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سلك الطريق الصحراوي من النجف إلى كربلاء، حيث يذكر أن الطريق المباشر بين النجف وكربلاء يمر بحواشي البادية، لكنه نادراً ما يستطرق خوفاً من البدو الذين طالما كانوا يقطعون الطريق لغرض السلب والنهب</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يقول بأن المسافر فيه يلاحظ من الجهة الأخرى أهوار الهندية الممتدة على مد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أن مدخل مدينة كربلاء أكثر جمالاً من مدخل مدينة النجف، لوجود الكثير من البساتين وأشجار النخيل حول المدينة، وأن الأبنية الكثيرة المبنية خارج الأسوار</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 بشيء أكثر من الطمأنينة والأمان بالنسبة لخطر القبائل البدوية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ويذكر أنه شاهد في ضواحي كربلاء عدد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لصنع الطابوق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يشبه طابوق بابل في الشكل والحجم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وصول موكب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لوفتس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وجماعته في الصباح فقد أستقبل بحفاوة كبيرة في مدخل المدينة،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خرج الحاكم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وبصحبته عدد من الموظفين والوجهاء والمعممين بالعمائم الكبيرة المصنوعة بأنعم القماش من الموسلين وأدقّه، والمزركشة بخيوط الذهب أو غير المزركشة، لتقديم إحتراماتهم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الطريقة الشرقية قال الجميع للضيوف أن بيوتهم وجميع ما يملكون تحت تصرف القادمين الكرام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أن هذه الأقوال جميعها لیست سوی مجاملات لا قيمة لها،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قول العثمانيين </w:t>
      </w:r>
      <w:r>
        <w:rPr>
          <w:rStyle w:val="FootnoteAnchor"/>
          <w:rtl w:val="true"/>
        </w:rPr>
        <w:footnoteReference w:id="1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الإلتفات الزائد دخل لوفتس وجماعته إلى كربلاء خلال عاصفة من الغبار المثار من خيول المستقبلين ووسائط نقلهم، حتى نزلوا في السراي، حيث أعلن الحاكم الذي كان على علم مسبق بمجيء الضيوف بأنه سيتشرف بتناول طعام الإفطار معهم</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ويذكر لوفتس في كتابه عن رحلته وزيارته إلى كربلاء في الصفحات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أطعمة الإفطار تتألف من البلاو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وقليل من الخضروات المطبوخة بمختلف الأشكال، وصحن صغير من اللحم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الطبيخ جميعه مطيباً بعصير الليمون، ولكنه كان مشبعاً بأكثر مما يجب من السمن والشحم بحيث لا يمكن أن يستسيغه سوى الذين كان قد أخذ الجوع منهم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أفرغت الصحون كلها حينما إمتدت الأيادي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وأنهيت </w:t>
      </w:r>
    </w:p>
    <w:p>
      <w:pPr>
        <w:pStyle w:val="BookText"/>
        <w:rPr/>
      </w:pPr>
      <w:r>
        <w:rPr>
          <w:rFonts w:ascii="Amiri" w:hAnsi="Amiri" w:eastAsia="Amiri" w:cs="Amiri"/>
          <w:color w:val="111111"/>
          <w:sz w:val="28"/>
          <w:sz w:val="28"/>
          <w:szCs w:val="28"/>
          <w:rtl w:val="true"/>
          <w:lang w:bidi="ar-SA"/>
        </w:rPr>
        <w:t xml:space="preserve">الضيافة بتقديم كاسة كبيرة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ما أدخلت فيها ملاعق الخشب ذات الأشكال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طعام الإفطار خرج لوفتس وجماعته يطوفون ويتجولون في المدينة، وكان قصدهم الذهاب إلى قبر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كانت قد وصلت أخبار من النجف عن زيارة لوفتس ودخوله إلى صحن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مسيحي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وقد أفتى بعض العلماء بجواز دخول غير المسلمين على أن يكونوا من أهل الكتاب بإعتبارهم يؤمنون بالله سبحانه وتعالى، بينما قسم آخر حرّم ذلك وإقتصرت الموافقة على دخولهم من الأبواب إلى حافة الصحن فقط ولا يجوز لهم تجاوز ذلك، ويعللون هذه الموافقة البسيطة هو لإطلاع غير المسلمين على المعالم الدينية في العتبات المقدسة، ويقوم المعنيون بشرح مفصل عن المراقد لهم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دخوله المراقد المقدسة، فتهيأ الناس لمنعهم وإذا لم يمتنعوا وأصروا على الدخول فسيتخذ المحتشدون الذين يحملون مختلف الأسلحة سبيل المقاومة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لوفتس في مذكراته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يبدو ان الأخبار في الشرق تنتقل بسرعة البرق، فعندما توجهنا إلى الصحن الحسيني كان قد إصطف ثلة من الجنود المرافقين لنا بأسلحتهم في الباب الكبيرة، فوجدنا عند الباب تجمع لعدد كبير من الرعاع المسلحين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بصورة مخيفة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رأس هؤلاء درويش مسلح بشكل يلفت النظر ويبدو أنه كان يترصد حركتنا منذ أول وصولنا المدينة، فلم يجد الجميع من الحكمة أن يحاولوا الدخول امام جمهور محتشد متهيأ للمقاومة، وكان بوسعنا الحصول على فكرة كاملة عن داخلية الحير من البيوت المحيطة به، غير أن عدداً من خدمنا المسيحيين تمكنوا من الدخول مع بعض الخدم المسلمين إلى صحن الحسين، وسرعان ما إنكشف امرهم فأُخرجوا عنوة بعد أن ضُربوا ضرباً مبرحاً ، وعلى ذلك يجب أن تقدّم لهم التهاني على خروجهم غير مقتولين بمثل هذه السهولة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مذكراته أيضاً يصف لوفتس واقعة كربلاء ويشيد ببطولة الإمام الحسين وأهل بيته وأنصاره الذين خرّوا صرعى معه وعددهم إثنان وسبعون، ويشير إلى بقاء الإمام السجاد الذي يتحدر السادة الحاليون من نسله حسب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وصفه للروضة الحسينية يقول لوفتس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جامع الحسين كثير الشبه في تصميمه بمشهد الإمام علي، لكنّه لا يمكن أن يقارن به من حيث النظافة والزينة والعمران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قبّة الحسين وحدها مكسوّة بالذهب، وان إحدى المنارات الثلاث تبدو متداعية وتوشك على السقوط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الروضة العباسية فقد ذكر بأن قبة جامع العباس كانت مكسوّة بالبلاط المزجج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 الطابوق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الأزرق المعتم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شاهد لوفتس في زيارته الجنائز التي تنقل خاصة من إيران لتدفن في كربلاء والنجف، وعن الدفن في كربلاء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دفن الجنائز التي يؤتى بها إلى كربلاء كان أشبه ما يكون بما يحصل في مشهدعلي بوجه عام، لكنّ عددها لا يصل إلى العدد الذي يدفن منها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عملية الدفن لا يبذل فيها الإهتمام اللازم في كربلاء، لأن الُحفر لا تحفر بأعماق كافية، وإنما تحفر بحيث لا تغطى الجثث المدفونة فيها إلّا بالكاد، وبسرعة تخلو من المراسيم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المقابر في الشرق أجمع يعتنى بها بوجه عام، لكن لم أجد العناية المطلوبة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فالقبور فيها مهدمة البنيان، والكلاب يمكن أن تشاهد مع بنات أوى وهي تحفر في داخلها، وتعبث بقطع من الأكفان والجثث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جميع ما يلاحظ من مثل هذا العبث والإهمال فإن الجثث لا ينقطع ورودها إلى كربلاء للدفن، لأن الرغبة في الدفن هنا في التربة التي إمتزج بها دم الإمام الشهيد تعد أمنية غالية من أمنيات المسلمين وهذا الإعتبار يفوق أي إعتبار آخر عندهم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ووصف لوفتس الأسواق في كربلاء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أسواق كربلاء كانت ممتلئة بأنواع الحبوب، وبالسلع التي كان يحملها الزوّار إليها من جميع انحاء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 xml:space="preserve">تشتهر بصناعة المصوغات المخرّمة، والحفر المتقن على الأصداف المستخرجة من مغاصات البحرين في الخليج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لوفتس عن إحتلال والي بغداد محمد نجيب باشا لكربلاء بالقوة جاء بعد أن أصبحت المدينة وكراً لعصابات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اليرماز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الذين ظلّوا يعيثون فساداً فيها مدة من الزمن، ويتحدون الأتراك في حكمهم وأهم ما يذكره عن حملة نجيب باشا يقول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الحلة العسكري التركي الذي جاء لوفتس بحمايته لزيارة كربلاء، كان أحد الضبّاط المشتركين في هذه الحملة المتصفة بالقسوة والعنف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حصل على ترفيعه نتيجة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روى طاهر بك للمستر لوفتس أنه قد قتل بيديه ثلاثة من اليرماز، بينما اخرج رجاله سبعين منهم من مخابئهم التي إلتجأوا إليها ما بين الأطفال والنساء فقتلوهم صبراً في أماكنهم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لوفتس عن هذا الحادث الفظيع العلامات التي كانت ما تزال ظاهرة للعيان في مختلف انحاء كربلاء نتيجة الحصار والقصف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تهدمت الدور المقابلة للسراي، ولم يعاد تشييدها فبقيت دلائل واضحة للخراب والتهديم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وتعرضت المساجد</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للخراب والتدمير بصورة خطيرة، فظلّت آثار القنابل والشظايا واضحة للعيان في قبابها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وجدران البلدة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تسد الفجوات والثقوب الحاصلة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يسلم النخيل في البساتين من آثار القصف كذلك، فبقي عدد كبير منه تبدو الثقوب في جذوعه بارزة للمشاهدين، بينما إحترق عدد آخر منه هنا وهناك وتجرد من سعفه</w:t>
      </w:r>
      <w:r>
        <w:rPr>
          <w:rFonts w:eastAsia="Amiri" w:cs="Amiri" w:ascii="Amiri" w:hAnsi="Amiri"/>
          <w:color w:val="111111"/>
          <w:sz w:val="28"/>
          <w:szCs w:val="28"/>
          <w:rtl w:val="true"/>
          <w:lang w:bidi="ar-SA"/>
        </w:rPr>
        <w:t xml:space="preserve">. </w:t>
      </w:r>
      <w:bookmarkStart w:id="407" w:name="pg20133_287544"/>
    </w:p>
    <w:p>
      <w:pPr>
        <w:pStyle w:val="BookText"/>
        <w:rPr/>
      </w:pPr>
      <w:bookmarkEnd w:id="407"/>
      <w:r>
        <w:rPr>
          <w:rFonts w:ascii="Amiri" w:hAnsi="Amiri" w:eastAsia="Amiri" w:cs="Amiri"/>
          <w:color w:val="111111"/>
          <w:sz w:val="28"/>
          <w:sz w:val="28"/>
          <w:szCs w:val="28"/>
          <w:rtl w:val="true"/>
          <w:lang w:bidi="ar-SA"/>
        </w:rPr>
        <w:t>إستمرت زيارة لوفتس لكربلاء عدة أيام، وغادرها إلى بغداد مباشرة عن طريق المسيب، وقال إنه خرج قبيل بزوغ الشمس وسقوط أشعتها الباهتة في أول الأمر على القبة الذهبية، وقبة العباس المكسوة بالقاشاني الأزرق المعتم التي كانت لا تزال محاطة بغلالة خفيفة من الضباب فكان لذلك منظر مؤثر في نفسه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3609582_2320776876"/>
      <w:bookmarkStart w:id="409" w:name="_Toc149"/>
      <w:bookmarkEnd w:id="408"/>
      <w:r>
        <w:rPr>
          <w:rtl w:val="true"/>
        </w:rPr>
        <w:t xml:space="preserve">تعيين </w:t>
      </w:r>
      <w:r>
        <w:rPr>
          <w:rtl w:val="true"/>
        </w:rPr>
        <w:t>(</w:t>
      </w:r>
      <w:r>
        <w:rPr>
          <w:rtl w:val="true"/>
        </w:rPr>
        <w:t>يعقوب أفندي</w:t>
      </w:r>
      <w:r>
        <w:rPr>
          <w:rtl w:val="true"/>
        </w:rPr>
        <w:t xml:space="preserve">) </w:t>
      </w:r>
      <w:r>
        <w:rPr>
          <w:rtl w:val="true"/>
        </w:rPr>
        <w:t>قائمقام لكربلاء</w:t>
      </w:r>
      <w:bookmarkEnd w:id="409"/>
    </w:p>
    <w:p>
      <w:pPr>
        <w:pStyle w:val="BookText"/>
        <w:rPr/>
      </w:pPr>
      <w:r>
        <w:rPr>
          <w:rFonts w:ascii="Amiri" w:hAnsi="Amiri" w:eastAsia="Amiri" w:cs="Amiri"/>
          <w:color w:val="111111"/>
          <w:sz w:val="28"/>
          <w:sz w:val="28"/>
          <w:szCs w:val="28"/>
          <w:rtl w:val="true"/>
          <w:lang w:bidi="ar-SA"/>
        </w:rPr>
        <w:t xml:space="preserve">في رمضان سنة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 xml:space="preserve">م وبعد عدة سنوات من تواجده في منصبه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قورابي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إستقالته إلى الحكومة مُدّعياً المرض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وقُبلت إستقالته التي كانت في الحقيقة هي خلافاته المستمرة مع ولاية بغداد، وكان لا يزال الوالي المختلف معه وهو محمد رشيد باشا الكَوزلكَي والياً على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تحت أمرة القائمقام قورابي أفندي حيث كان مديراً على ناحيتي شفاثة والنجف الأشرف التابعتين لكربلاء، ولأنه يعرف أحوال المنطقة فقد إقترحت ولاية بغداد تعيينه بمنصب قائمقام كربلاء وبراتب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وأُرسل الترشيح إلى مجلس الوزراء في إسطنبول، وبعد بحثه تمت الموافقة عليه وصدرت الإرادة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باشر يعقوب أفندي في كربلاء في ذي الحجة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202"/>
      </w:r>
      <w:r>
        <w:rPr>
          <w:rFonts w:ascii="Amiri" w:hAnsi="Amiri" w:eastAsia="Amiri" w:cs="Amiri"/>
          <w:color w:val="111111"/>
          <w:sz w:val="28"/>
          <w:sz w:val="28"/>
          <w:szCs w:val="28"/>
          <w:rtl w:val="true"/>
          <w:lang w:bidi="ar-SA"/>
        </w:rPr>
        <w:t xml:space="preserve">، ومن المؤكد أنه في شهر ربيع الثاني من عام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 xml:space="preserve">م كان لا يزال في كربلاء، فقد ورد ذكره في </w:t>
      </w:r>
      <w:bookmarkStart w:id="410" w:name="pg20133_287545"/>
    </w:p>
    <w:p>
      <w:pPr>
        <w:pStyle w:val="BookText"/>
        <w:rPr/>
      </w:pPr>
      <w:bookmarkEnd w:id="410"/>
      <w:r>
        <w:rPr>
          <w:rFonts w:ascii="Amiri" w:hAnsi="Amiri" w:eastAsia="Amiri" w:cs="Amiri"/>
          <w:color w:val="111111"/>
          <w:sz w:val="28"/>
          <w:sz w:val="28"/>
          <w:szCs w:val="28"/>
          <w:rtl w:val="true"/>
          <w:lang w:bidi="ar-SA"/>
        </w:rPr>
        <w:t xml:space="preserve">رحلة عبد العلي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لكربلاء، عندما ذكر صاحب الرحلة بأن قائمقام كربلاء زاره في محل إقامته ورد للقائمقام الزيارة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سنتين وشهرين تقريباً تم عزل القائمقام يعقوب أفندي من منصبه في كربلاء بسبب إستيلائه على أموال بدل المقاطعات، وتم إعادة تعيين قورابي أفندي قائمقاماً على كربلاء مرّة أخرى</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3609584_2320776876"/>
      <w:bookmarkStart w:id="412" w:name="_Toc150"/>
      <w:bookmarkEnd w:id="411"/>
      <w:r>
        <w:rPr>
          <w:rtl w:val="true"/>
        </w:rPr>
        <w:t xml:space="preserve">الميرزا حسن بن محمد آل كمونة يتولى سدانة الحسين </w:t>
      </w:r>
      <w:r>
        <w:rPr>
          <w:rtl w:val="true"/>
        </w:rPr>
        <w:t>(</w:t>
      </w:r>
      <w:r>
        <w:rPr>
          <w:rtl w:val="true"/>
        </w:rPr>
        <w:t>عليه السلام</w:t>
      </w:r>
      <w:r>
        <w:rPr>
          <w:rtl w:val="true"/>
        </w:rPr>
        <w:t>)</w:t>
      </w:r>
      <w:bookmarkEnd w:id="41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الشيخ مهدي آل كمونة الأسدي سنة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 xml:space="preserve">م، والذي كان قد عيّنه الوالي نجيب باشا سادنًا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واقعته الدموية الشهيرة التي أخضع بها كربلاء لسلطة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تولّى السدانة الميرزا حسن بعد وفاة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فيها لحين وفاته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 xml:space="preserve">م ، وبعد وفاته حصل نزاع على السدانة بين آل كمونة أنفسهم إلى أن تم حسم الأمر بإسناد السدانة إلى السيد جواد بن حسن آل طعمة بمساعدة السيد أحمد وفي بن السيد كاظم الرشتي الذي كلّفه ذلك حياته فيما بعد عندما تم إغتياله سنة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محسن كمونة بن الشيخ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قد هدد بالقتل السيد أحمد وفي الرشتي والسيد جواد الذي عُيّن سادناً، فتمكن من الظفر بالسيد أحمد بعد أكثر من سنتين من تهديده، وقام أعوانه بقتله في باب صحن الحسين بعد صلاة العشاء، ولم يتمكن من تنفيذ تهديده للسيد جواد</w:t>
      </w:r>
      <w:r>
        <w:rPr>
          <w:rFonts w:eastAsia="Amiri" w:cs="Amiri" w:ascii="Amiri" w:hAnsi="Amiri"/>
          <w:color w:val="111111"/>
          <w:sz w:val="28"/>
          <w:szCs w:val="28"/>
          <w:rtl w:val="true"/>
          <w:lang w:bidi="ar-SA"/>
        </w:rPr>
        <w:t xml:space="preserve">. </w:t>
      </w:r>
      <w:bookmarkStart w:id="413" w:name="pg20133_287546"/>
    </w:p>
    <w:p>
      <w:pPr>
        <w:pStyle w:val="Heading3"/>
        <w:numPr>
          <w:ilvl w:val="2"/>
          <w:numId w:val="1"/>
        </w:numPr>
        <w:rPr/>
      </w:pPr>
      <w:bookmarkStart w:id="414" w:name="__RefHeading___Toc3609586_2320776876"/>
      <w:bookmarkStart w:id="415" w:name="_Toc151"/>
      <w:bookmarkEnd w:id="413"/>
      <w:bookmarkEnd w:id="414"/>
      <w:r>
        <w:rPr>
          <w:rtl w:val="true"/>
        </w:rPr>
        <w:t>النزاع الجديد على سدانة العباس</w:t>
      </w:r>
      <w:bookmarkEnd w:id="415"/>
    </w:p>
    <w:p>
      <w:pPr>
        <w:pStyle w:val="BookText"/>
        <w:rPr/>
      </w:pPr>
      <w:r>
        <w:rPr>
          <w:rFonts w:ascii="Amiri" w:hAnsi="Amiri" w:eastAsia="Amiri" w:cs="Amiri"/>
          <w:color w:val="111111"/>
          <w:sz w:val="28"/>
          <w:sz w:val="28"/>
          <w:szCs w:val="28"/>
          <w:rtl w:val="true"/>
          <w:lang w:bidi="ar-SA"/>
        </w:rPr>
        <w:t xml:space="preserve">يظهر انّ الطمع بمنصب سدانة العباس لم ينته عند تولّي المرحوم السيد سعيد آل ثابت السدانة مرة أخرى سنة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ظهرت بوادر جديدة من أشخاص كانوا يطمعون بالسدانة ويسعون للحصول عليها بشتى الوسائل حتى إستخدموا الكذب والافتراء والغيبة والشحن الأسري وغيره من أجلها، وهذه الحالة وجدناها في أزمنة متفرقة وقد أعيدت بنفس أشكالها والغاية الرئيسية الطمع المادي بالدرجة الأولى وكسب الوجاهة بالدرجة الثانية والغيرة والحسد والعداوة بالدرجة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السيد سعيد آل ثابت ابن سادن العباس السيد سلطان آل ثابت، وجده السيد ثابت بن درویش آل ثابت كان سادناً للعباس وقبله شقيقه السيد محمد علي بن درويش كان سادناً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فالسيد سعيد هو ليس بطارئ على السدانة، ولكن هذا ديدن الناس منذ القدم، وكان السيد سعيد متنفذاً في المدينة وله مكانته الكبيرة وإحترامه وكلمته المسموعة، فقام بعض الأشخاص من السادة آل طعمة يتقدمهم السيد حسن بن جعفر بن مصطفى بن أحمد آل طعمة بإتهام السيد سعيد آل ثابت بأنه ليس كفوءاً بإدارة شؤون الروضة وإتهموه بسرقة المعلقات وبعض مواد خزانة العباس، وتبيّن من التحقيق الذي أجري في اليوم السابع من شهر رجب سنة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1855</w:t>
      </w:r>
      <w:r>
        <w:rPr>
          <w:rFonts w:ascii="Amiri" w:hAnsi="Amiri" w:eastAsia="Amiri" w:cs="Amiri"/>
          <w:color w:val="111111"/>
          <w:sz w:val="28"/>
          <w:sz w:val="28"/>
          <w:szCs w:val="28"/>
          <w:rtl w:val="true"/>
          <w:lang w:bidi="ar-SA"/>
        </w:rPr>
        <w:t>م بأن لا توجد هناك أدلة على صحة إتهام السيد حسن بن جعفر آل طعمة وأعمامه للسادن، وتمت مقابلة الشهود الذين أنكروا ادعاء هؤلاء وبرأوا ساحة السادن، وقد أيد السيد العلامة علي نقي الطباطبائي بعدم وجود تجاوز على المعلقات التي جاءت من الهند عن طريقه، وعندما واجهت اللجنة المدعين بغياب السيد سعيد إعترفوا بأنهم سافروا إلى الهند ورجعوا بالمعلومات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أغرب ما جاء في هذا الموضوع هو أن السيد حسن آل طعمة ومن معه قالوا للجنة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سلّمونا مفاتيح العباس بأيدينا ونحن نتعهد في كل سنة بدفع أربعمائة </w:t>
      </w:r>
    </w:p>
    <w:p>
      <w:pPr>
        <w:pStyle w:val="BookText"/>
        <w:rPr/>
      </w:pPr>
      <w:r>
        <w:rPr>
          <w:rFonts w:ascii="Amiri" w:hAnsi="Amiri" w:eastAsia="Amiri" w:cs="Amiri"/>
          <w:color w:val="111111"/>
          <w:sz w:val="28"/>
          <w:sz w:val="28"/>
          <w:szCs w:val="28"/>
          <w:rtl w:val="true"/>
          <w:lang w:bidi="ar-SA"/>
        </w:rPr>
        <w:t xml:space="preserve">مثقال ذهب وخمسة آلاف مثقال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يعني إن الغاية كانت مادية بحتة تصاحبها العداوة والحسد والغيرة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ولإطلاع القارئ الكريم على كل ما حدث في هذا الموضوع ننقل نص قرار لجنة التحكيم والتحقيق في الموضوع وهي من وثائق السيد محمد سعيد محمد علي آل ثابت، وقد نشرها قبلنا مؤلف مدينة الحسين في السلسلة الرابعة من كتابه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الحقيقة كان متحاملاً بكلامه في كتابه على السيد سعيد آل ثابت ووصفه ونعته ببعض الأوصاف التي تدل على إنحياز تام ضد المرحوم السيد سعيد لأن خصومه من عشيرة المؤلف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قرار اللجنة هو</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حضر السيد حسن بن السيد مصطفى والسيد مرتضى وعشيرتهم المشهورة بالمصالوة في مجلس كربلاء وحضر من خدّام الحضرتين السركشكية وإختياريتهم وإتفق حضور بعض العلماء وحضور كاتب أوقاف بغداد صالح أفندي في المجلس، وسألنا من هؤلاء العشيرة بأن دعواكم هذه على الكليتدار من أي وجه؟ أجابوا بأنا لم نطلب الكلتدارية ولا لنا عداوة مع الكلتدار ولا لنا معه غرض بل لمجرد الإخبار عن المعلقات، فقلنا لهم ما تدعون والحال أن الكلتدار السيد محمد سعيد أفندي لم يكن حاضراً في هذا المجلس، فأخبرونا بأن الكلتدار متعدي على معلقات حضرت الامام عباس رضي الله عنه قيمة ومجوهرات وحاجات متعددة جاءت من أماكن بعيدة متعددة، وعدّوا أشياء كثيرة، فقلنا لهم من لهم علم بذلك من هؤلاء الخدمة ومن يشهد بها؟ فسألنا من كافة من في المجلس فأجابوا بأن هذا الذي يدعون به ماله أصل أبداً ولا سمعنا به إلّا في هذا الآن أبداً وقطعاً، فأجاب السيد حسن ورفاقه بأن مكاتبتنا ما تنقطع عن الهند والحكم ومعروفين عند الفرقتين نكتب عن ذلك ونجيب التحقيق وإلّا في هذه الولاية ما عندنا من يشهد بذلك، ومن كلامهم هذا تبيّن عندنا أن دعواهم هذه لمجرد العداوة القديمة وأنها كذب وتزوير وبهتان، ومع ذلك طلبنا السؤال من جناب الأفضل مرزة علي تقي أفندي الطباطبائي عن هذه المواد لأن أكثرها تأتي على </w:t>
      </w:r>
    </w:p>
    <w:p>
      <w:pPr>
        <w:pStyle w:val="BookText"/>
        <w:rPr/>
      </w:pPr>
      <w:r>
        <w:rPr>
          <w:rFonts w:ascii="Amiri" w:hAnsi="Amiri" w:eastAsia="Amiri" w:cs="Amiri"/>
          <w:color w:val="111111"/>
          <w:sz w:val="28"/>
          <w:sz w:val="28"/>
          <w:szCs w:val="28"/>
          <w:rtl w:val="true"/>
          <w:lang w:bidi="ar-SA"/>
        </w:rPr>
        <w:t>يده وبإطلاعه، وحيث إنه كان مريضاً لا يقدر على الحضور في المجلس فحرر بخط يده ومهره بأنه لا علم له بذلك ولا أصل لما إدعوا به ولو يكون له أصل لكان لي به علم لأن جميع ما يأتي على يدي يتحرر في دفتر المعلقات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السيد حسن وعمامه قالوا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المفاتيح بأيدينا ونحن نتعهد في كل سنة بأربعمائة مثقال ذهب وخمسة آلاف مثقال فضة والا ننقص من ذلك شيئ نوديه من حلالنا ولو نبيع حواشنا نجري هذا التعهد من دون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عندنا هذا الكلام أن المراد مسند الكلتدارية وثبوت العداوة وإن كلامهم الآخر مغاير للكلام الأول من عدم إرادة ذلك، وتحقق عندنا تزويرهم وعداوتهم من كلامهم المغاير ومن شهادة الخدام والعلماء والمطلعين، وبعد هذا الكلام إنتهى المجلس بتمام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اليوم الثاني جاء السيد محمد سعيد أفندي وطلب منا صورة المجلس وما وقع فيه من الكلام، فحررنا الصورة بعينها من دون زيادة ولا نقصان لتكون بيده عند الحاجة تحريرياً في السابع من رجب سنة الثانية والسبعين ومائتين وألف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وكيل أوقاف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كلتدار إمام 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الحسيني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حسن نائب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قائمقام لواء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أوقاف بغداد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أفندي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أعضاء</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أمين الصندوق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بعد قرار اللجنة الذي ذكرناه أعلاه، والذي رُفع إلى مدير أوقاف بغداد مع المضبطة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الباعث لتحرير هذه الكلمات هو إعلام لحضرت الواقف عليها من حال عشيرة من السادة الخَدمة تُعرف بالمصالوة أعمام السيد عبدالوهاب إنهم من عام الفتح من حين دخول العسكر المنصور إلى قصبة كربلاء وإنفاذ أوامر الدولة القاهرة العلية فيها وبسط العدل على ساكنيها إلى الآن في مكايدة خزّان الحضرتين الشريفتين الحسينية والعباسية على صاحبيهما الرضوان والتحية باذلين جهدهم في العداوة لهما ، كان السيد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يقصدون به السيد وهاب بن محمد علي آل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ما دام حياً وعشيرته المرموقين إلى الآن وزيادة على ذلك سوء سلوكهم وعدم إعتنائهم بخدمة الحضرتين الشريفتين وصدور بعض المنافيات للأدب منهم في الحضرات وإذا نهاهم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السادن أو 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أم وكيله أم زجرهم بالغوا في الخصومة معه وهذه الحالة معروفة منهم مشهورة عنهم بالغة بالإشتهار اشتهار الشمس في رابعة النهار وكتبت هذه الورقة بياناً لحالهم وشرحاً لأفعالهم والأمر لمن له الأمر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الداعي سر كشك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سر كشك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الحسيني</w:t>
      </w:r>
    </w:p>
    <w:p>
      <w:pPr>
        <w:pStyle w:val="BookText"/>
        <w:rPr/>
      </w:pPr>
      <w:r>
        <w:rPr>
          <w:rFonts w:ascii="Amiri" w:hAnsi="Amiri" w:eastAsia="Amiri" w:cs="Amiri"/>
          <w:color w:val="111111"/>
          <w:sz w:val="28"/>
          <w:sz w:val="28"/>
          <w:szCs w:val="28"/>
          <w:rtl w:val="true"/>
          <w:lang w:bidi="ar-SA"/>
        </w:rPr>
        <w:t xml:space="preserve">الداعى سر خَدَمَة إمام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سر خَدَمَة إمام 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ثابت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w:t>
      </w:r>
    </w:p>
    <w:p>
      <w:pPr>
        <w:pStyle w:val="BookText"/>
        <w:rPr/>
      </w:pPr>
      <w:r>
        <w:rPr>
          <w:rFonts w:ascii="Amiri" w:hAnsi="Amiri" w:eastAsia="Amiri" w:cs="Amiri"/>
          <w:color w:val="111111"/>
          <w:sz w:val="28"/>
          <w:sz w:val="28"/>
          <w:szCs w:val="28"/>
          <w:rtl w:val="true"/>
          <w:lang w:bidi="ar-SA"/>
        </w:rPr>
        <w:t>الداعي 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سر كشك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سر كشك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الموسوي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w:t>
      </w:r>
    </w:p>
    <w:p>
      <w:pPr>
        <w:pStyle w:val="BookText"/>
        <w:rPr/>
      </w:pPr>
      <w:r>
        <w:rPr>
          <w:rFonts w:ascii="Amiri" w:hAnsi="Amiri" w:eastAsia="Amiri" w:cs="Amiri"/>
          <w:color w:val="111111"/>
          <w:sz w:val="28"/>
          <w:sz w:val="28"/>
          <w:szCs w:val="28"/>
          <w:rtl w:val="true"/>
          <w:lang w:bidi="ar-SA"/>
        </w:rPr>
        <w:t xml:space="preserve">التي قدّمها ووقّع عليها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من العاملين في الروضتين الحسينية والعباسية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كتب مدير أوقاف بغداد الكتاب التالي الذي يبرئ ساحة السيد سعيد آل ثابت ويرد دعاوى المدعين من آل طعمة وللقارئ نص الكتاب كما هو بالأخطاء اللغوية التي شابته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حسبما وقع منا النظر على هذه المضبطة تبيّن عندنا من مضمونها أن عشيرة المرقوم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المدعي السيد حسن بن جعفر آل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أناس المدعون مع الكلتدار الموما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السيد سعيد آل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عداوة وكذب وتزويرات وبهتان وبموجب </w:t>
      </w:r>
    </w:p>
    <w:p>
      <w:pPr>
        <w:pStyle w:val="BookText"/>
        <w:rPr/>
      </w:pPr>
      <w:r>
        <w:rPr>
          <w:rFonts w:ascii="Amiri" w:hAnsi="Amiri" w:eastAsia="Amiri" w:cs="Amiri"/>
          <w:color w:val="111111"/>
          <w:sz w:val="28"/>
          <w:sz w:val="28"/>
          <w:szCs w:val="28"/>
          <w:rtl w:val="true"/>
          <w:lang w:bidi="ar-SA"/>
        </w:rPr>
        <w:t>منطوق هذه المضبطة متحققة برّأت كليتدار الموما إليه فبعدما حصل النظر عليها لأجل تصديقها شرحنا ومهرنا بهذا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أوقاف بغداد</w:t>
      </w:r>
    </w:p>
    <w:p>
      <w:pPr>
        <w:pStyle w:val="BookText"/>
        <w:rPr/>
      </w:pP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فهمي</w:t>
      </w:r>
    </w:p>
    <w:p>
      <w:pPr>
        <w:pStyle w:val="BookText"/>
        <w:rPr/>
      </w:pPr>
      <w:r>
        <w:rPr>
          <w:rFonts w:ascii="Amiri" w:hAnsi="Amiri" w:eastAsia="Amiri" w:cs="Amiri"/>
          <w:color w:val="111111"/>
          <w:sz w:val="28"/>
          <w:sz w:val="28"/>
          <w:szCs w:val="28"/>
          <w:rtl w:val="true"/>
          <w:lang w:bidi="ar-SA"/>
        </w:rPr>
        <w:t xml:space="preserve">من المؤسف أن نقول بأن هذه الحالة قد حدثت في أكثر من عتبة في العراق، حيث تكررت مثيلاتها في الروضة الحيدرية والحسينية والكاظمية والعسكرية وفي الكثير من المراقد الأخرى، وتكرار هذه الحالة سببه العداوة والغيرة والحسد والطمع في الدنيا وبهرجها وبالأموال، فكثير من الأحيان تدخل المنافع الشخصية كسبب رئيسي في مثل هذه الخصومات، والذين يقومون بها يقدّمون ذاتهم على شرف وقدسية المراقد المقدسة، فالعتبات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يعتاش عليها البعض فقديماً كانت الخدمة في العتبات شرف كبير لمن يقوم بها لصالح المرقد وزائريه، وقد تغيّر الحال فيما بعد وكانت مثل هذه الخصومات المخجلة للأسف ولدينا أمثلة كثيرة تشابه هذه القضية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ليست بعيدة عنا شخصيّاً وقد واجهناها مثل ما واجهها المرحوم السيد سعيد آل ثابت، فعندما تشرفنا بإستلام سدانة الإمام الحسين عليه السلام ولما قمنا بوضع حد لتجاوزات البعض على حرمات الروضة المقدسة قام هؤلاء بتلفيق الدعاوى المختلفة وقدموا الأكاذيب والافتراءات التي باءت جميعها بالفشل، حتى عرض أحدهم في النهاية مبلغاً خيالياً يتعهد بدفعه إذا ما سُلّمت إليه السدانة، وللأسف فقد وقع ضحية بعض أفراد الأجهزة الأمنية الفاسدين الذين ضحكوا عليه وسحبوا منه مبالغ باهظة وبالتالي ردّ كيده ومن معه</w:t>
      </w:r>
      <w:r>
        <w:rPr>
          <w:rFonts w:eastAsia="Amiri" w:cs="Amiri" w:ascii="Amiri" w:hAnsi="Amiri"/>
          <w:color w:val="111111"/>
          <w:sz w:val="28"/>
          <w:szCs w:val="28"/>
          <w:rtl w:val="true"/>
          <w:lang w:bidi="ar-SA"/>
        </w:rPr>
        <w:t xml:space="preserve">!! </w:t>
      </w:r>
      <w:bookmarkStart w:id="416" w:name="pg20133_287551"/>
    </w:p>
    <w:p>
      <w:pPr>
        <w:pStyle w:val="Heading3"/>
        <w:numPr>
          <w:ilvl w:val="2"/>
          <w:numId w:val="1"/>
        </w:numPr>
        <w:rPr/>
      </w:pPr>
      <w:bookmarkStart w:id="417" w:name="__RefHeading___Toc3609588_2320776876"/>
      <w:bookmarkStart w:id="418" w:name="_Toc152"/>
      <w:bookmarkEnd w:id="416"/>
      <w:bookmarkEnd w:id="417"/>
      <w:r>
        <w:rPr>
          <w:rtl w:val="true"/>
        </w:rPr>
        <w:t xml:space="preserve">عبدالعلي خان </w:t>
      </w:r>
      <w:r>
        <w:rPr>
          <w:rtl w:val="true"/>
        </w:rPr>
        <w:t>(</w:t>
      </w:r>
      <w:r>
        <w:rPr>
          <w:rtl w:val="true"/>
        </w:rPr>
        <w:t>أدب المُلك</w:t>
      </w:r>
      <w:r>
        <w:rPr>
          <w:rtl w:val="true"/>
        </w:rPr>
        <w:t xml:space="preserve">) </w:t>
      </w:r>
      <w:r>
        <w:rPr>
          <w:rtl w:val="true"/>
        </w:rPr>
        <w:t>في كربلاء</w:t>
      </w:r>
      <w:bookmarkEnd w:id="418"/>
    </w:p>
    <w:p>
      <w:pPr>
        <w:pStyle w:val="BookText"/>
        <w:rPr/>
      </w:pPr>
      <w:r>
        <w:rPr>
          <w:rFonts w:ascii="Amiri" w:hAnsi="Amiri" w:eastAsia="Amiri" w:cs="Amiri"/>
          <w:color w:val="111111"/>
          <w:sz w:val="28"/>
          <w:sz w:val="28"/>
          <w:szCs w:val="28"/>
          <w:rtl w:val="true"/>
          <w:lang w:bidi="ar-SA"/>
        </w:rPr>
        <w:t>عبدالعلي خان</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p>
    <w:p>
      <w:pPr>
        <w:pStyle w:val="BookText"/>
        <w:rPr/>
      </w:pPr>
      <w:r>
        <w:rPr>
          <w:rFonts w:ascii="Amiri" w:hAnsi="Amiri" w:eastAsia="Amiri" w:cs="Amiri"/>
          <w:color w:val="111111"/>
          <w:sz w:val="28"/>
          <w:sz w:val="28"/>
          <w:szCs w:val="28"/>
          <w:rtl w:val="true"/>
          <w:lang w:bidi="ar-SA"/>
        </w:rPr>
        <w:t>زار عبدالعلي خان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أديب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في اليوم الخامس من شهر ربيع الثاني سنة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لليوم الثاني من كانون أول سنة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م، وهو أحد وزراء ناصر الدين شاه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زيارته بعد ما يقارب خمسة عشر عاماً من وقوع حادثة نجيب باشا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وزيارته تعطي وصفاً للمدينة المقدسة وعاداتها ورجالاتها في زمن الرحلة، وهو توثيق لواقع الحال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زار الإمامين الكاظمين توجه إلى كربلاء وهو يذكر في مذكراته ما شاهده في مراحل طريقه من بغداد إلى كربلاء ووصف المناطق التي نزل بها وزار أولاد مسلم شرق مدينة المسيّب ووصف مراحل الطريق من المسيّب إلى كربلاء</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دخوله المدينة إستقبله أحد خدّام الروضة واسمه السيد درويش، وكان دخوله المدينة من باب النجف </w:t>
      </w:r>
      <w:r>
        <w:rPr>
          <w:rStyle w:val="FootnoteAnchor"/>
          <w:rtl w:val="true"/>
        </w:rPr>
        <w:footnoteReference w:id="207"/>
      </w:r>
      <w:r>
        <w:rPr>
          <w:rFonts w:ascii="Amiri" w:hAnsi="Amiri" w:eastAsia="Amiri" w:cs="Amiri"/>
          <w:color w:val="111111"/>
          <w:sz w:val="28"/>
          <w:sz w:val="28"/>
          <w:szCs w:val="28"/>
          <w:rtl w:val="true"/>
          <w:lang w:bidi="ar-SA"/>
        </w:rPr>
        <w:t xml:space="preserve">وطبقاً للإجراءات الرسمية فقد سلّم هو ومن معه أسلحتهم وأخذوا إيصالاً بذلك ثم ذهبوا إلى دار الحاج غلام علي الشمّاع وهو أحد الرعايا الإيرانيين المقيمين في كربلاء، وكان الدار مجاورًا لمرقد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أول يوم وصوله زار مرقدي الإمام الحسين وأخيه العباس عليهما السلام، وفي اليوم التالي زاره كلُّ من قائمقام كربلاء يعقوب بك، والميرزا حسن سادن الروضة الحسينية </w:t>
      </w:r>
      <w:r>
        <w:rPr>
          <w:rStyle w:val="FootnoteAnchor"/>
          <w:rtl w:val="true"/>
        </w:rPr>
        <w:footnoteReference w:id="208"/>
      </w:r>
      <w:r>
        <w:rPr>
          <w:rFonts w:ascii="Amiri" w:hAnsi="Amiri" w:eastAsia="Amiri" w:cs="Amiri"/>
          <w:color w:val="111111"/>
          <w:sz w:val="28"/>
          <w:sz w:val="28"/>
          <w:szCs w:val="28"/>
          <w:rtl w:val="true"/>
          <w:lang w:bidi="ar-SA"/>
        </w:rPr>
        <w:t xml:space="preserve">والسيد سعيد </w:t>
      </w:r>
      <w:r>
        <w:rPr>
          <w:rStyle w:val="FootnoteAnchor"/>
          <w:rtl w:val="true"/>
        </w:rPr>
        <w:footnoteReference w:id="209"/>
      </w:r>
      <w:r>
        <w:rPr>
          <w:rFonts w:ascii="Amiri" w:hAnsi="Amiri" w:eastAsia="Amiri" w:cs="Amiri"/>
          <w:color w:val="111111"/>
          <w:sz w:val="28"/>
          <w:sz w:val="28"/>
          <w:szCs w:val="28"/>
          <w:rtl w:val="true"/>
          <w:lang w:bidi="ar-SA"/>
        </w:rPr>
        <w:t xml:space="preserve">سادن الروضة العباسية، والعالم المجتهد الحاج ميرزا علي نقي </w:t>
      </w:r>
      <w:r>
        <w:rPr>
          <w:rStyle w:val="FootnoteAnchor"/>
          <w:rtl w:val="true"/>
        </w:rPr>
        <w:footnoteReference w:id="210"/>
      </w:r>
      <w:r>
        <w:rPr>
          <w:rFonts w:ascii="Amiri" w:hAnsi="Amiri" w:eastAsia="Amiri" w:cs="Amiri"/>
          <w:color w:val="111111"/>
          <w:sz w:val="28"/>
          <w:sz w:val="28"/>
          <w:szCs w:val="28"/>
          <w:rtl w:val="true"/>
          <w:lang w:bidi="ar-SA"/>
        </w:rPr>
        <w:t xml:space="preserve">، الذي يقوم بتوزيع أموال الهند على المستحقين، والحاج ميرزا محيط، والسيد حسن والسيد أحمد أولاد المرحوم الحاج السيد كاظم </w:t>
      </w:r>
      <w:r>
        <w:rPr>
          <w:rStyle w:val="FootnoteAnchor"/>
          <w:rtl w:val="true"/>
        </w:rPr>
        <w:footnoteReference w:id="211"/>
      </w:r>
      <w:r>
        <w:rPr>
          <w:rFonts w:ascii="Amiri" w:hAnsi="Amiri" w:eastAsia="Amiri" w:cs="Amiri"/>
          <w:color w:val="111111"/>
          <w:sz w:val="28"/>
          <w:sz w:val="28"/>
          <w:szCs w:val="28"/>
          <w:rtl w:val="true"/>
          <w:lang w:bidi="ar-SA"/>
        </w:rPr>
        <w:t xml:space="preserve">، ومن الأمراء النَوّاب الحاج إمام وردي ميرزا سركشيك باشي، والحاج السيد محمد تقي الهندي، والعالم الشيخ عبدالحسين </w:t>
      </w:r>
      <w:r>
        <w:rPr>
          <w:rStyle w:val="FootnoteAnchor"/>
          <w:rtl w:val="true"/>
        </w:rPr>
        <w:footnoteReference w:id="212"/>
      </w:r>
      <w:r>
        <w:rPr>
          <w:rFonts w:ascii="Amiri" w:hAnsi="Amiri" w:eastAsia="Amiri" w:cs="Amiri"/>
          <w:color w:val="111111"/>
          <w:sz w:val="28"/>
          <w:sz w:val="28"/>
          <w:szCs w:val="28"/>
          <w:rtl w:val="true"/>
          <w:lang w:bidi="ar-SA"/>
        </w:rPr>
        <w:t xml:space="preserve">، وأحمد علي خان الهندي، والنوّاب ميرزا علي حسين وهو أمير هندي، والميرزا أحمد مراغة، ومقرب الخاقان ملك الكتّاب، والحاج محمد علي كمونة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أخذ عبدالعلي خان يردُّ الزيارة لمن زاروه يوم قدومه وكان أولهم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قائمقام المدينة وقد وصف تلك الزيارة وصفاً دقيقاً ولأهمية المعلومات التي وردت فيها عن المدينة وضيافة الحاكم نذكر نص ما ورد في مذكراته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قائمقام كربلاء يعقوب أفندي أول من بادر إلى زيارتي، لذلك فقد تحركت في البداية إلى زيارته، وكانت سرايا الحكومة تقع إلى جدار بوابة النجف وهي بمثابة البرّاني والديوان لبيت القائمقام، ومع ذلك فله منزل داخل المدينة يقضي فيه أوقاته مع عياله في الليل والنهار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يقع أحد طرفي هذه السرايا بإتجاه المدينة، والطرف الثاني ملتصق بجدار القلعة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ويرابط هناك حوالي الأربعمائة جندي معهم أربع عربات للمدفعية، وهي جاهزة عند الضرورة، وعندما وصلت إلى هناك عزف الموسيقيون بآلاتهم الموسيقية، وتم تبديل حرس ، وكان القائمقام يقف في الطابق الأعلى من السرايا يشاهد الأمور، وعندما صعدت السلّم جاء يعقوب أفندي لإستقبالي، ودخلت إلى المنزل فوجدته منزلاً نظيفاً تنتشر فيه الوسائد والفرش ومصاطب واطئة مع مكتب، ومن هناك تحركنا إلى طابق آخر، فوجدته مكاناً جميلاً مناسباً ، تتدلى فوق نوافذه ستائر الحرير على الطريقة الإفرنجية، وقد وضع العود والعنبر في المجمر ، ثم أخذني إلى غرفة أخرى فوجدتها أفضل من الغرفتين السابقتين ففيها فرش من المخمل ووسائد نفيسة، وستائر متعددة الألوان تتدلّى فوق النوافذ، فجلست في صدر المجلس وإنشغلنا بالتعارفات والمجاملات والأحاديث، وجاؤوا أولاً بالبخور فإنتشر عطره في المكان، ثم أعطوا لكل واحد منا أركيلة وفنجاناً من القهوة بكمال الود والمحبّة واللطف، وكانت الأركيلة التي اعطيت لي تتكوّن من البلور الصقيل والكبيرة جداً وتحت الأركيلة قماش راقٍ مطرّز، ووسطها مكسوة بالفضة الراقية المعمولة بشكل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تناول القهوة وتدخين النركيلة، قدّموا لكل واحد من الضيوف كأساً من الشربت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لونها أبيض كالحليب، ويبدو أنها تم تبريدها في ذلك الجو الحار </w:t>
      </w:r>
      <w:r>
        <w:rPr>
          <w:rStyle w:val="FootnoteAnchor"/>
          <w:rtl w:val="true"/>
        </w:rPr>
        <w:footnoteReference w:id="214"/>
      </w:r>
      <w:r>
        <w:rPr>
          <w:rFonts w:ascii="Amiri" w:hAnsi="Amiri" w:eastAsia="Amiri" w:cs="Amiri"/>
          <w:color w:val="111111"/>
          <w:sz w:val="28"/>
          <w:sz w:val="28"/>
          <w:szCs w:val="28"/>
          <w:rtl w:val="true"/>
          <w:lang w:bidi="ar-SA"/>
        </w:rPr>
        <w:t>بواسطة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الانتهاء من تدخين الأركيلة وتناول الشربت نهضت فودعني أيضاً بتمام اللطف والإحترام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عدت إلى المنزل، وفي اليوم التالي قمت بزيارة الحاج محمد علي كماني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والميرزا حسن كليدار الروضة الحسينية، وهما شقيقان من أب واحد، كما زرت الحاج السيد سعيد كليدار الحضرة العباسية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زيارته لدار السيد سعيد آل ثابت سادن العباس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للحاج سعيد الكليدار دارٌ مجاورة للإمام الشهيد تقع خارج باب السدرة، وهي من الدور الكبيرة والجميلة، سيّما وأن صالة إستقبال الدار تطلُّ على صحن سيد الشهداء، فتمنح الجالس هناك روحاً معنوية ونشاطاً كبيراً، وتقع خلف الصالة غرفة في الطابق العلوي، والأبواب المقابلة للصحن مطعّمة بالزجاج، ووجه الصالة يتجه نحو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الصالة تنتشر المصاطب الواطئة وعليها الفرش والوسائد الجيدة، والصالة مزيّنة بشكل جميل جداً حيث تتدلّى الستائر على الطريقة الإفرنجية، ورائحة العنبر والمسك تفوح هناك، الكراسي والمصاطب نظيفة وأواني البلّور والكريستال مرتبة فوق المصاطب، والسماور والشاي كان جيداً، وكذلك القهوة والأركيلة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ووصف الجلسة بكاملها والأحاديث التي دارت وأسماء الأشخاص المدعوين، فقد ذكر أنواع الطعام الذي قُدّم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أجاب دعوة الميرزا حسن سادن الروضة الحسينية قبل ذهابه إلى مدينة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الدعوة والحاضرين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قام بزيارة المخيم الحسيني وقد وصف المخيم حينها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يقع المخيم </w:t>
      </w:r>
      <w:r>
        <w:rPr>
          <w:rStyle w:val="FootnoteAnchor"/>
          <w:rtl w:val="true"/>
        </w:rPr>
        <w:footnoteReference w:id="215"/>
      </w:r>
      <w:r>
        <w:rPr>
          <w:rFonts w:ascii="Amiri" w:hAnsi="Amiri" w:eastAsia="Amiri" w:cs="Amiri"/>
          <w:color w:val="111111"/>
          <w:sz w:val="28"/>
          <w:sz w:val="28"/>
          <w:szCs w:val="28"/>
          <w:rtl w:val="true"/>
          <w:lang w:bidi="ar-SA"/>
        </w:rPr>
        <w:t xml:space="preserve">خارج باب القبلة من </w:t>
      </w:r>
    </w:p>
    <w:p>
      <w:pPr>
        <w:pStyle w:val="BookText"/>
        <w:rPr/>
      </w:pPr>
      <w:r>
        <w:rPr>
          <w:rFonts w:ascii="Amiri" w:hAnsi="Amiri" w:eastAsia="Amiri" w:cs="Amiri"/>
          <w:color w:val="111111"/>
          <w:sz w:val="28"/>
          <w:sz w:val="28"/>
          <w:szCs w:val="28"/>
          <w:rtl w:val="true"/>
          <w:lang w:bidi="ar-SA"/>
        </w:rPr>
        <w:t xml:space="preserve">الصحن المطهر في أرض منخفضة، ويبعد عن الصحن المطهر بأكثر من ألف قدم، وقد وضعوا فوقه غطاء من القماش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ومن الجانبين تمثالين من الجص والطابوق </w:t>
      </w:r>
      <w:r>
        <w:rPr>
          <w:rStyle w:val="FootnoteAnchor"/>
          <w:rtl w:val="true"/>
        </w:rPr>
        <w:footnoteReference w:id="216"/>
      </w:r>
      <w:r>
        <w:rPr>
          <w:rFonts w:ascii="Amiri" w:hAnsi="Amiri" w:eastAsia="Amiri" w:cs="Amiri"/>
          <w:color w:val="111111"/>
          <w:sz w:val="28"/>
          <w:sz w:val="28"/>
          <w:szCs w:val="28"/>
          <w:rtl w:val="true"/>
          <w:lang w:bidi="ar-SA"/>
        </w:rPr>
        <w:t>، وأشادوا من كل جوانبه إيواناً، وفي الجانب الأيمن من الصحن هناك غرفة مشهورة باسم حجلة القاسم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ويقع تحت المخيم بئر العباس عليه السلام والناس ياخذون الماء من هذه البئر فيغسلون به وجوههم ويشربون منه تبركاً وتيمناً، ويلعنون قاتلي سيدالشهداء عليه التحية والثناء، ويقع مرقد الشيخ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فهد الحلي، في حديقة المخيم </w:t>
      </w:r>
      <w:r>
        <w:rPr>
          <w:rStyle w:val="FootnoteAnchor"/>
          <w:rtl w:val="true"/>
        </w:rPr>
        <w:footnoteReference w:id="218"/>
      </w:r>
      <w:r>
        <w:rPr>
          <w:rFonts w:ascii="Amiri" w:hAnsi="Amiri" w:eastAsia="Amiri" w:cs="Amiri"/>
          <w:color w:val="111111"/>
          <w:sz w:val="28"/>
          <w:sz w:val="28"/>
          <w:szCs w:val="28"/>
          <w:rtl w:val="true"/>
          <w:lang w:bidi="ar-SA"/>
        </w:rPr>
        <w:t>، وعندالمغرب عدنا إلى مرقد سيدالشهداء سلام الله عليه وزرته، ثم عُدنا إلى المنزل وشكرنا الله تعالى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مذكراته يصف كربلاء ومرقد الحسين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لكربلاء قلعة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 تبلغ مساحتها من الداخل نصف فرسخ، وهي تكتظ بالزائرين والساكنين، وقد بناها قبل أكثر من مائة عام آصف الدولة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ستة أبواب،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بغداد، باب النجف، باب المخيم، باب الحُر، باب الإمام جعفر الصادق، باب الخان</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كربلاء تسعة حمّامات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 القبلة، حمّام شيرين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حمّام 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حمّام النوّاب حمام الحاج حمزة ،حمّام الميرزا حسن، حمّام الميرزا عبدالباقي، وحمّام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أربعة مدارس،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تقع في إحدى زوايا الصحن الشريف وقد بناها حسن خان الإيرواني، ومدرسة الهندي، ومدرسة الميرزا علي نقي، ومدرسة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عشرة مقاهي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وأشجار النخيل المثمرة التي تؤخذ عليها الضرائب يبلغ عددها مائة وعشرين ألف نخلة، وتبلغ ضرائب كربلاء ثلاثين ألف تومان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الصحن المبارك خمسة سقّاءات، إثنين منها أقامتها أم سلطان الروم</w:t>
      </w:r>
      <w:r>
        <w:rPr>
          <w:rStyle w:val="FootnoteAnchor"/>
          <w:rtl w:val="true"/>
        </w:rPr>
        <w:footnoteReference w:id="220"/>
      </w:r>
      <w:r>
        <w:rPr>
          <w:rFonts w:ascii="Amiri" w:hAnsi="Amiri" w:eastAsia="Amiri" w:cs="Amiri"/>
          <w:color w:val="111111"/>
          <w:sz w:val="28"/>
          <w:sz w:val="28"/>
          <w:szCs w:val="28"/>
          <w:rtl w:val="true"/>
          <w:lang w:bidi="ar-SA"/>
        </w:rPr>
        <w:t>، وواحدة أقامها إبراهيم القزويني، وواحدة أقامها السيد مصطفى الإستربادي، وواحدة أقامها أحد الهنود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حوضين، بنى أحدهما الميرزا محمد علي، والثاني بناه أحد الهنود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ستة من المجتهدين المعروفين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الحاج الميرزا علي نقي الطباطبائي، والشيخ محمد طاهر الرشتي، والشيخ محمد حسين القزويني، والحاج الميرزا محيط، والشيخ زين العابدين المازندراني، والملا آقا الدربند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ستة آلاف منزل وفي المعدل يبلغ عدد الأفراد في كلّ منزل ستة عشر فرداً </w:t>
      </w:r>
      <w:r>
        <w:rPr>
          <w:rStyle w:val="FootnoteAnchor"/>
          <w:rtl w:val="true"/>
        </w:rPr>
        <w:footnoteReference w:id="221"/>
      </w:r>
      <w:r>
        <w:rPr>
          <w:rFonts w:ascii="Amiri" w:hAnsi="Amiri" w:eastAsia="Amiri" w:cs="Amiri"/>
          <w:color w:val="111111"/>
          <w:sz w:val="28"/>
          <w:sz w:val="28"/>
          <w:szCs w:val="28"/>
          <w:rtl w:val="true"/>
          <w:lang w:bidi="ar-SA"/>
        </w:rPr>
        <w:t>حيث يبلغ العدد الكلي قريب المئة ألف إنسان من العرب والعجم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مراقد لبعض العلماء المجتهدين حيث تقع في مقابل الصحن المطهر بعض القباب المكسوّة بالقاشاني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ولصحن سيدالشهداء سلام الله عليه ستة أبواب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القبلة، باب قاضي الحاجات، باب الصحن الصغير، باب الصدر، باب السلطان، باب 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طول الصحن المبارك تسعون ذراعاً، وعرضه سبعون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على جهة باب القبلة ومن الطرفين والطابقين الأرضي والفوقاني أربعة عشر غرفة، وفي مدخل باب القبلة هناك محل للسقاية بناها السيد إبراهيم المجتهد القزويني من أموال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مواجهة الداخل من باب القبلة وفي مقابل الإيوان يقع الرواق والبقعة المطهرة لسيدالشهداء، وفي وسط الإيوان الذهبي هناك القبة المطهرة، وإثنتين أو ثلاثة من المنائر الكسوّة بالذهب تقع على طرفي الإيوان، وقد طلاها بالذهب الملك الشهيد آقا محمد خان، ويعود أصل البناء إلى عصر الدولة البويهية </w:t>
      </w:r>
      <w:r>
        <w:rPr>
          <w:rStyle w:val="FootnoteAnchor"/>
          <w:rtl w:val="true"/>
        </w:rPr>
        <w:footnoteReference w:id="224"/>
      </w:r>
      <w:r>
        <w:rPr>
          <w:rFonts w:ascii="Amiri" w:hAnsi="Amiri" w:eastAsia="Amiri" w:cs="Amiri"/>
          <w:color w:val="111111"/>
          <w:sz w:val="28"/>
          <w:sz w:val="28"/>
          <w:szCs w:val="28"/>
          <w:rtl w:val="true"/>
          <w:lang w:bidi="ar-SA"/>
        </w:rPr>
        <w:t xml:space="preserve">، وعمرها من بعدهم الصفويون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يحيط بالضريح المبارك شباكين أحدهما من الفولاذ والآخر من الفضة، وفي وسطهما هناك صندوق من الخشب، وتحت الصندوق يقع مدفن سيدالشهداء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ضريح شبيه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الأكبر وذلك بصورة متصلة بضريح سيدالشهداء من جهة القدمين، ومن جهة خلف الرأس يقع مسجد كبير يتصل بالبقعة المطهّرة ، حيث يصلّي فيه عدد من الناس، وعلى يمين الداخل من الصحن الصغير ترتفع منارة مكسوّة بالكاشاني تُعرف بمنارة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الكاكا</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هذا المكان توجد ثلاث محلات مخصصة لخلع الأحذية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كيشوانية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جهة باب القبلة يوجد مكانين لذلك، وفي باب الزينبية عندما تدخل يوجد مكانين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ذكر في رحلته قبور بعض المشاهير المدفونين في الحرم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صاحب الرحلة قد بقي إثني عشر يوماً في كربلاء وبعدها شدّ الرحال وسافر إلى النجف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وإتخذ نهر الفرات سبيلاً للوصول إلى الكوفة ومن ثُمَّ إلى النجف، وعاد من نفس الطريق واصفاً كل ما شاهده من قرى ومدن وعشائر</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864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73"/>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2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صاحب الرحلة عبدالعلي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أديب الملك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عودته من النجف توجه لزيارة الحُر الرياحي الشهيد، حيث يقول بأن المسافة بين مرقد الحر وكربلاء تبلغ حوالي الفرسخ ، وأن قبائل عنزة عندما تنزل في المكان يقل عدد الزوار، وتنتشر البساتين والمزارع على طول الطريق</w:t>
      </w:r>
      <w:r>
        <w:rPr>
          <w:rFonts w:eastAsia="Amiri" w:cs="Amiri" w:ascii="Amiri" w:hAnsi="Amiri"/>
          <w:color w:val="111111"/>
          <w:sz w:val="28"/>
          <w:szCs w:val="28"/>
          <w:rtl w:val="true"/>
          <w:lang w:bidi="ar-SA"/>
        </w:rPr>
        <w:t xml:space="preserve">. </w:t>
      </w:r>
      <w:bookmarkStart w:id="419" w:name="pg20133_287559"/>
    </w:p>
    <w:p>
      <w:pPr>
        <w:pStyle w:val="BookText"/>
        <w:rPr/>
      </w:pPr>
      <w:bookmarkEnd w:id="419"/>
      <w:r>
        <w:rPr>
          <w:rFonts w:ascii="Amiri" w:hAnsi="Amiri" w:eastAsia="Amiri" w:cs="Amiri"/>
          <w:color w:val="111111"/>
          <w:sz w:val="28"/>
          <w:sz w:val="28"/>
          <w:szCs w:val="28"/>
          <w:rtl w:val="true"/>
          <w:lang w:bidi="ar-SA"/>
        </w:rPr>
        <w:t xml:space="preserve">وأنه شاهد الكثير من الإيرانيين يشتغلون أجراء في الزراعة </w:t>
      </w:r>
      <w:r>
        <w:rPr>
          <w:rStyle w:val="FootnoteAnchor"/>
          <w:rtl w:val="true"/>
        </w:rPr>
        <w:footnoteReference w:id="227"/>
      </w:r>
      <w:r>
        <w:rPr>
          <w:rFonts w:ascii="Amiri" w:hAnsi="Amiri" w:eastAsia="Amiri" w:cs="Amiri"/>
          <w:color w:val="111111"/>
          <w:sz w:val="28"/>
          <w:sz w:val="28"/>
          <w:szCs w:val="28"/>
          <w:rtl w:val="true"/>
          <w:lang w:bidi="ar-SA"/>
        </w:rPr>
        <w:t>ويقول أن روضة الحر تقع في وسط صحن وهو كالقلعة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يوم من مغادرته كربلاء أرسل بعض الهدايا إلى الأشخاص الذين قاموا له بالواجب من أعيان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مكوثه في كربلاء مدة خمسة عشر يوماً غادر كربلاء إلى بغداد على نفس الطريق الذي سلكه عند قدومه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تأتي أهمية زيارة عبدالعلي خان هذه أنه نقل مشاهداته عن مدينة كربلاء بشيء من التفصيل وكانت مذكراته تنقل بشكل يقارب ما كانت عليه المدينة في زمن زيارته وهي تعطي إنطباعاً للقارئ الكريم في زماننا هذا ما كانت عليه المدينة في الربع الأخير من القرن الثالث عشر الهجري، رغم أن الكثير مما ورد في مذكراته جاء عن معلومات ليست دقيقة لا نعرف من أين إستقاها وقد قمنا بشرحها والتعليق عليها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أدب الرحلات</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3609590_2320776876"/>
      <w:bookmarkStart w:id="421" w:name="_Toc153"/>
      <w:bookmarkEnd w:id="420"/>
      <w:r>
        <w:rPr>
          <w:rtl w:val="true"/>
        </w:rPr>
        <w:t>السيد حسن بن محمد بن حسن آل دراج يتولى نقابة الحائر الحسيني</w:t>
      </w:r>
      <w:bookmarkEnd w:id="42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السيد محسن بن محمد كنعان نقيباً للأشراف في كربلاء عندما حدثت واقعة نجيب باشا أواخر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الواقعة بشهرين أصدر الوالي محمد نجيب </w:t>
      </w:r>
      <w:bookmarkStart w:id="422" w:name="pg20133_287560"/>
    </w:p>
    <w:p>
      <w:pPr>
        <w:pStyle w:val="BookText"/>
        <w:rPr/>
      </w:pPr>
      <w:bookmarkEnd w:id="422"/>
      <w:r>
        <w:rPr>
          <w:rFonts w:ascii="Amiri" w:hAnsi="Amiri" w:eastAsia="Amiri" w:cs="Amiri"/>
          <w:color w:val="111111"/>
          <w:sz w:val="28"/>
          <w:sz w:val="28"/>
          <w:szCs w:val="28"/>
          <w:rtl w:val="true"/>
          <w:lang w:bidi="ar-SA"/>
        </w:rPr>
        <w:t xml:space="preserve">باشا بيورلدي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بتنحية النقيب ولم يعيّن آخراً بدلاً عنه متقصداً بذلك حتى لا تستمر في كربلاء مراكز القوى بإعتقاد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منصب النقيب في غاية الأهمية، فتقبل النقيب الأمر ولكن سادات المدينة والأهالي إستمروا بإعترافهم بنقابته لحين وفاته سنة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م ولم يتجرأ أحد في حياته بأن يسعى لتولي النقابة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وفاة النقيب السيد محسن تقدّم السيد حسن بن محمد بن حسن بن محمد کنعان آل دراج بطلب إلى والي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رشيد باشا الكوزلكي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لإعادة إسناد نقابة الأشراف في كربلاء إلى أسرة آل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فاتح الوالي شيخ الإسلام في إسطنبول وكان حينها نقيب نقباء العثمانيين، فأصدر الأخير أمراً بتوجيه النقابة إلى السيد حسن محمد بن آل دراج، وإستمر فيها إلى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م عندما أصدر السلطان العثماني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عبدالحميد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بإسناد نقابة الحائر إلى شخص يكون من مذهب أهل السنّة </w:t>
      </w:r>
      <w:r>
        <w:rPr>
          <w:rStyle w:val="FootnoteAnchor"/>
          <w:rtl w:val="true"/>
        </w:rPr>
        <w:footnoteReference w:id="229"/>
      </w:r>
      <w:r>
        <w:rPr>
          <w:rFonts w:ascii="Amiri" w:hAnsi="Amiri" w:eastAsia="Amiri" w:cs="Amiri"/>
          <w:color w:val="111111"/>
          <w:sz w:val="28"/>
          <w:sz w:val="28"/>
          <w:szCs w:val="28"/>
          <w:rtl w:val="true"/>
          <w:lang w:bidi="ar-SA"/>
        </w:rPr>
        <w:t>، فآثر النقيب السيد حسن الإعتزال</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3609592_2320776876"/>
      <w:bookmarkStart w:id="424" w:name="_Toc154"/>
      <w:bookmarkEnd w:id="423"/>
      <w:r>
        <w:rPr>
          <w:rtl w:val="true"/>
        </w:rPr>
        <w:t>المطبعة الحجرية الثانية في العراق كانت في كربلاء</w:t>
      </w:r>
      <w:bookmarkEnd w:id="424"/>
    </w:p>
    <w:p>
      <w:pPr>
        <w:pStyle w:val="BookText"/>
        <w:rPr/>
      </w:pPr>
      <w:r>
        <w:rPr>
          <w:rFonts w:ascii="IRNazanin" w:hAnsi="IRNazanin" w:eastAsia="IRNazanin"/>
          <w:color w:val="111111"/>
          <w:sz w:val="28"/>
          <w:sz w:val="28"/>
          <w:szCs w:val="28"/>
          <w:rtl w:val="true"/>
          <w:lang w:bidi="fa-IR"/>
        </w:rPr>
        <w:t xml:space="preserve">تشير المعلومات إن أول مطبعة حجرية أنشأت في العراق كانت مطبعة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نُصبت سنة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1837</w:t>
      </w:r>
      <w:r>
        <w:rPr>
          <w:rFonts w:ascii="IRNazanin" w:hAnsi="IRNazanin" w:eastAsia="IRNazanin"/>
          <w:color w:val="111111"/>
          <w:sz w:val="28"/>
          <w:sz w:val="28"/>
          <w:szCs w:val="28"/>
          <w:rtl w:val="true"/>
          <w:lang w:bidi="fa-IR"/>
        </w:rPr>
        <w:t xml:space="preserve">م، والحقيقة إن الطباعة في العراق بدأت قبل هذا التاريخ بدليل ان مطبعة دار السلام كانت قد طبعت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دوحة الوزراء في تاریخ وقائع بغداد 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الشيخ رسول الكركوكلي سنة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1830</w:t>
      </w:r>
      <w:r>
        <w:rPr>
          <w:rFonts w:ascii="IRNazanin" w:hAnsi="IRNazanin" w:eastAsia="IRNazanin"/>
          <w:color w:val="111111"/>
          <w:sz w:val="28"/>
          <w:sz w:val="28"/>
          <w:szCs w:val="28"/>
          <w:rtl w:val="true"/>
          <w:lang w:bidi="fa-IR"/>
        </w:rPr>
        <w:t xml:space="preserve">م وفي زمن والي بغداد المملوكي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عزله بسنة واحدة تقريباً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ودليلنا على ذلك جاء في مقدمة كتاب دوحة الوزراء الذي نقله إلى العربية من التركية المرحوم موسى كاظم نورس وكان من منشورات دار الكاتب العربي في بيروت </w:t>
      </w:r>
    </w:p>
    <w:p>
      <w:pPr>
        <w:pStyle w:val="BookText"/>
        <w:rPr/>
      </w:pPr>
      <w:r>
        <w:rPr>
          <w:rFonts w:ascii="Amiri" w:hAnsi="Amiri" w:eastAsia="Amiri" w:cs="Amiri"/>
          <w:color w:val="111111"/>
          <w:sz w:val="28"/>
          <w:sz w:val="28"/>
          <w:szCs w:val="28"/>
          <w:rtl w:val="true"/>
          <w:lang w:bidi="ar-SA"/>
        </w:rPr>
        <w:t>ومكتبة النهضة في بغداد، وفي المقدمة التي كتبها المترجم وتحدث عن أخذه النسخة المخطوطة عن نسخة المؤلف والتي كانت بحوزة العلامة محمود شكري الآلوسي وأخذ عنها الأب أنستانس الكرملي، فقال المترجم في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وعدا هذه المخطوطة توجد نسخة مطبوعة في دار طباعة دارالسلام بغداد سنة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بإشراف محمد باقر التفليس، وهي النسخة الوحيدة المتباقية لهذا الكتاب، وكان محتفظاً بها البحاثة يعقوب سركيس، والآن محفوظة في جامعة الحكمة ببغداد، وقد قابلتها مع النسخة الخطية هذه فلم أجد فرقاً أو إختلافاً بين النسختين </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مدينة كربلاء قد سبقت مدن العراق الأخرى بعد العاصمة بغداد، فقد تم فيها نصب أول مطبعة حجرية في كربلاء وهي ثاني مطبعة في العراق وكان ذلك سنة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1856</w:t>
      </w:r>
      <w:r>
        <w:rPr>
          <w:rFonts w:ascii="IRNazanin" w:hAnsi="IRNazanin" w:eastAsia="IRNazanin"/>
          <w:color w:val="111111"/>
          <w:sz w:val="28"/>
          <w:sz w:val="28"/>
          <w:szCs w:val="28"/>
          <w:rtl w:val="true"/>
          <w:lang w:bidi="fa-IR"/>
        </w:rPr>
        <w:t xml:space="preserve">م في عهد الوالي محمد رشيد الکَوزلکَي، والذي جلبها ونصبها في كربلاء أحد الإيرانيين المقيمين في كربلاء وسمّاها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الكتب العربية التي طبعت فيها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الثناء الآلوسي، 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ثم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 المرضية في شرح الألفية لابن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تأليف جلال الدين السيوطي، كما تم فيها طبع كتب أخرى وأدعية وزيارات الأئمة وإعلانات تجارية متنوعة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ثاني مطبعة حجرية تم نصبها في كربلاء هي 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لصاحبها ميرزا عباس التبريزي وهو إيراني مقيم في كربلاء وذلك سنة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م في أيام ولاية نامق باشا الثانية على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تستمر هذه المطبعة بعملها طويلاً حيث أصابتها أعطال متكررة وتُركت في النهاية في موقعها مدة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ذلك نصب مطبعة حجرية أخرى هي مطبعة الظفيري لصاحبها محمود الظفيري، ومن الكتب التي طبعت فيها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تباشير المحرومين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الواعظ، وديوان شعر للسيد محمد الطبرستاني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وبذلك كانت مدينة كربلاء صاحبة </w:t>
      </w:r>
      <w:bookmarkStart w:id="425" w:name="pg20133_287562"/>
    </w:p>
    <w:p>
      <w:pPr>
        <w:pStyle w:val="BookText"/>
        <w:rPr/>
      </w:pPr>
      <w:bookmarkEnd w:id="425"/>
      <w:r>
        <w:rPr>
          <w:rFonts w:ascii="Amiri" w:hAnsi="Amiri" w:eastAsia="Amiri" w:cs="Amiri"/>
          <w:color w:val="111111"/>
          <w:sz w:val="28"/>
          <w:sz w:val="28"/>
          <w:szCs w:val="28"/>
          <w:rtl w:val="true"/>
          <w:lang w:bidi="ar-SA"/>
        </w:rPr>
        <w:t xml:space="preserve">السبق في مجال الطباعة في العراق، فقد سبقت الموصل والبصرة في هذا المجال، حتى بدأ عصر الطباعة الحديثة حيث تأسست في كربلاء سنة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لصاحبها المرحوم عباس علوان الصالح وسنذكرها حسب التسلسل الزمني لبحثنا</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949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79"/>
                        <a:stretch/>
                      </pic:blipFill>
                      <pic:spPr>
                        <a:xfrm>
                          <a:off x="0" y="0"/>
                          <a:ext cx="5334120" cy="3949560"/>
                        </a:xfrm>
                        <a:prstGeom prst="rect">
                          <a:avLst/>
                        </a:prstGeom>
                        <a:ln w="0">
                          <a:noFill/>
                        </a:ln>
                      </pic:spPr>
                    </pic:pic>
                  </a:graphicData>
                </a:graphic>
              </wp:inline>
            </w:drawing>
          </mc:Choice>
          <mc:Fallback>
            <w:pict>
              <v:shape id="shape_0" stroked="f" o:allowincell="f" style="position:absolute;margin-left:0pt;margin-top:-311.05pt;width:419.95pt;height:310.95pt;mso-wrap-style:none;v-text-anchor:middle;mso-position-horizontal:left;mso-position-vertical:top" type="_x0000_t75">
                <v:imagedata r:id="rId280" o:detectmouseclick="t"/>
                <v:stroke color="#3465a4" joinstyle="round" endcap="flat"/>
                <w10:wrap type="none"/>
              </v:shape>
            </w:pict>
          </mc:Fallback>
        </mc:AlternateContent>
      </w:r>
    </w:p>
    <w:p>
      <w:pPr>
        <w:pStyle w:val="Heading3"/>
        <w:numPr>
          <w:ilvl w:val="2"/>
          <w:numId w:val="1"/>
        </w:numPr>
        <w:rPr/>
      </w:pPr>
      <w:bookmarkStart w:id="426" w:name="__RefHeading___Toc3609594_2320776876"/>
      <w:bookmarkStart w:id="427" w:name="_Toc155"/>
      <w:bookmarkEnd w:id="426"/>
      <w:r>
        <w:rPr>
          <w:rtl w:val="true"/>
        </w:rPr>
        <w:t>ثورة الأهالي ضد التجنيد الإجباري الأول في كربلاء</w:t>
      </w:r>
      <w:bookmarkEnd w:id="42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قرر السلطان العثماني محمود الثاني أن يقوم بتنظيم جيوش الدولة العثمانية وفق أسس حديثة ورفع مستواها وإمكانياتها وزيادة أعدادها لتكون البديل عن الجيوش غير النظامية التي كانت تعاني منها الدولة والتي تنتشر في الولايات التابعة لها، إلّا ان هذا الأمر ظل متعثراً سنوات 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فإضطرّت الدولة أن تصدر بياناً في منتصف القرن التاسع عشر الميلادي وتحديداً في سنة </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تنظّم به شؤون التجنيد في جميع أنحاء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صدور هذا البيان أخذت السلطات العثمانية تغتنم الفرص لتنفيذ التجنيد في كل ولاية تابعة للدولة وتنتدب لهذا الأمر الرجال الأكفاء للقيام بهذا المشروع المهم لها والشاق في نفس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الجيش العثماني في العراق يكثر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يشتغلون في الجيش براتب وهم في الغالب من العراقيين المعروفين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باش بوزق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 وحدات الجيش في العراق كانت تعاني من مشاكل جمّة، والدولة بحاجة إلى اعداد كثيرة لتجنيدهم ليكونوا ضمن وحدات جيش نظامي تتمثل فيه الضوابط العسكرية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يتمكن أحد من المسؤولين العثمانيين في العراق تنفيذ أوامر الدولة بخصوص التجنيد لصعوبة الأوضاع فيه والذي يتكون مجتمعه في الغالب من العشائر، كما أن الأهلين كانوا يعانون من ظلم السلطات العثمانية ولا يريدون أن يخدموا في دولة لا علاقة لها بالشعب ولا يرغبون في تقوية ظلمها عليهم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الوالي العثماني في بغداد هو رشيد باشا الکَوزلكَي، وعندما توفي نهاية سنة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1856</w:t>
      </w:r>
      <w:r>
        <w:rPr>
          <w:rFonts w:ascii="IRNazanin" w:hAnsi="IRNazanin" w:eastAsia="IRNazanin"/>
          <w:color w:val="111111"/>
          <w:sz w:val="28"/>
          <w:sz w:val="28"/>
          <w:szCs w:val="28"/>
          <w:rtl w:val="true"/>
          <w:lang w:bidi="fa-IR"/>
        </w:rPr>
        <w:t xml:space="preserve">م ، إغتنمت الدولة العثمانية هذه الفرصة وقررت تعيين رجل عسكري صلب يقوم بإدارة الولاية الكبرى كلّها من ديار بكر إلى البصرة ويشغل مشيرية العراق والحجاز جميعها، ووقع إختيارها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السردار الأكرم عمر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 عنه من حزم وإتّزان وصلابة في معالجة الأمور، وهو من أصل مجري إعتنق الإسلام في شبابه في إسطنبول وإنخرط في سلك الجندية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وإصطحب معه ضباط من أصل بولوني وكان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إسكندر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جُرح في الحلّة بسبب حوادث التجنيد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الوالي الجديد بغداد يوم الخميس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سنة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هذا الوالي نصب عينيه أمر تشكيل الجيوش النظامية، فقام بأعمال أفسدت عليه أمره، فلم يراع حسن الإدارة أو السياسة المقبولة، وذلك ظهر من خلال ما جرى في أيّامه فخابت آمال حكومته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بين الأهالي بشدّته وقسوته، فولّد رعباً في أوساط الناس، وبدلاً من أن يبادر إلى دراسة أحوال الولاية وشؤون سكانها عن كثب، ويجمع المعلومات التي تعينه في وضع الخطط اللازمة لإنجاح مهمته، أصدر في ثالث يوم من تسلّمه الولاية أمر بتهديم القلاع والتحصينات التي عمرها الوالي الذي سبقه في أنحاء الديوانية والهندية والمنتفك </w:t>
      </w:r>
    </w:p>
    <w:p>
      <w:pPr>
        <w:pStyle w:val="BookText"/>
        <w:rPr/>
      </w:pPr>
      <w:r>
        <w:rPr>
          <w:rFonts w:ascii="Amiri" w:hAnsi="Amiri" w:eastAsia="Amiri" w:cs="Amiri"/>
          <w:color w:val="111111"/>
          <w:sz w:val="28"/>
          <w:sz w:val="28"/>
          <w:szCs w:val="28"/>
          <w:rtl w:val="true"/>
          <w:lang w:bidi="ar-SA"/>
        </w:rPr>
        <w:t xml:space="preserve">والشامية وغيرها، وهو يعد العدة لإنجاح المهمة التي إضطلع بها وتنفيذ الأوامر التي صدرت إليه بشأن التجنيد، وقام بتسريح قوّات الهايتة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البوش بوزق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تريّث، وطالب الأهلين في المدن والمناطق العشائرية بتجنيد أبنائهم وسوقهم إلى الثكنات والمعسكرات، فإنتشر الذعر بينهم وتسرب الرعب والخوف في أنحاء البلاد، عند ذلك بدأت العشائر تستعد للمقاومة لرفضها التجنيد، وصاحب ذلك أن فئات كثيرة من سكان المدن أخذت تتهيأ للعصيان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أن يمهد الأمور والجو الملائم لإنجاح مهمته في بغداد والمدن الأخرى أخذ يمنح الإكراميات للموظفين ووجوه البلد، يهدف من ذلك تسهيل الحصول على المضابط عند الحاجة وإرسالها إلى الباب العالي ليشعرهم بنجاح مهمته في التجنيد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خلال بضعة أيام من فتح باب التجنيد تمكن من أخذ خمسمائة نفر من بغداد، وقام عدد من وجوه بغداد بتسجيل أولادهم وفي مقدمتهم المفتي محمد أفندي الزهاوي الذي أول من إستلم أكرامية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منهم دفع البدل عن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العكس من بغداد، فقد أدّى إعلان التجنيد إلى توقف الكثير من الأعمال الإعتيادية بين الناس في بقية المدن، وترك الكثير منهم ومن العشائر مناطقهم وهاجروا إلى أماكن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ذلك جلياً في ديالى والحلة والديوانية والهندية والشامية وكربلاء والسماوة وغيرها من أنحاء الجنوب، رافضين التجنيد وأظهروا العصيان على الحكومة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إزدادت الإضطرابات والفتن بعد أن فرض الوالي تجنيد خمسين نفراً من الحلة ومثلها من كربلاء وطالب عشائر الهندية بتقديم تسعين مجنداً، وعشائر الديوانية والشامية بمئة وثمانين، والنجف بثلاثين مجند، فإمتنعت كلها عن ذلك فقرر الوالي إستعمال القوة وإرسال الجيوش إلى المناطق التي اعلنت العصيان وحدثت معارك في الحلة والسماوة وغيرها من المناطق وجُرح فيها إسكندر باشا أحد قادته مما إضطره </w:t>
      </w:r>
      <w:bookmarkStart w:id="428" w:name="pg20133_287565"/>
    </w:p>
    <w:p>
      <w:pPr>
        <w:pStyle w:val="BookText"/>
        <w:rPr/>
      </w:pPr>
      <w:bookmarkEnd w:id="428"/>
      <w:r>
        <w:rPr>
          <w:rFonts w:ascii="Amiri" w:hAnsi="Amiri" w:eastAsia="Amiri" w:cs="Amiri"/>
          <w:color w:val="111111"/>
          <w:sz w:val="28"/>
          <w:sz w:val="28"/>
          <w:szCs w:val="28"/>
          <w:rtl w:val="true"/>
          <w:lang w:bidi="ar-SA"/>
        </w:rPr>
        <w:t>الأمر لأن يقود بعض الحملات بنفسه ولكنه فشل في مسعاه نتيجة شدة المقاومة، ووصل الأمر إلى محاولته سد مجرى نهر الهندية ولكنه تراجع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يخص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فرض الوالي على أهالي كربلاء خمسين مجنداً، فثار الناس بوجه السلطة وأعلنوا العصيان يعتليهم الغضب الشديد على ما تقوم به السلطات، وإستفحلت حركة العصيان في شهر شوّال سنة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1858</w:t>
      </w:r>
      <w:r>
        <w:rPr>
          <w:rFonts w:ascii="Amiri" w:hAnsi="Amiri" w:eastAsia="Amiri" w:cs="Amiri"/>
          <w:color w:val="111111"/>
          <w:sz w:val="28"/>
          <w:sz w:val="28"/>
          <w:szCs w:val="28"/>
          <w:rtl w:val="true"/>
          <w:lang w:bidi="ar-SA"/>
        </w:rPr>
        <w:t>م فهاجموا السراي والجندرمة وقتلوا إثنين من الجنود النظاميين، فكادت تتطور إلى ثورة عارمة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الوالي ساق إلى كربلاء العساكر والجيوش فصارت تأخذ مَن تصادفه من الناس في الطرق بالعنف والإكراه، وجيء بنتيجة ذلك إلى بغداد بثلاثين نفراً مقيدين بالأغلال فسجّلوا في سجل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أن فرض على النجف ثلاثين نفراً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عاين أهل النجف ما فعل بأهل الحلة وأهل كربلاء أبانوا وجه الطاعة ومسكوا ثلاثين نفساً بدلاً عنهم، وأتوا بهم إلى بغداد بالطاعة والإنقياد وخلصوا ممّا حصل من الوزير على القريتين المذكورتين</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يُقصَد بالقريتين الحلة وكربلاء</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3609596_2320776876"/>
      <w:bookmarkStart w:id="430" w:name="_Toc156"/>
      <w:bookmarkEnd w:id="429"/>
      <w:r>
        <w:rPr>
          <w:rtl w:val="true"/>
        </w:rPr>
        <w:t>حقيقة تبرعات ناصرالدین شاه القاجاري لتعميرات الروضة الحسينية</w:t>
      </w:r>
      <w:bookmarkEnd w:id="430"/>
    </w:p>
    <w:p>
      <w:pPr>
        <w:pStyle w:val="Heading4"/>
        <w:numPr>
          <w:ilvl w:val="3"/>
          <w:numId w:val="1"/>
        </w:numPr>
        <w:rPr/>
      </w:pPr>
      <w:bookmarkStart w:id="431" w:name="__RefHeading___Toc3609598_2320776876"/>
      <w:bookmarkStart w:id="432" w:name="_Toc157"/>
      <w:bookmarkEnd w:id="431"/>
      <w:r>
        <w:rPr>
          <w:rtl w:val="true"/>
        </w:rPr>
        <w:t>اشارة</w:t>
      </w:r>
      <w:bookmarkEnd w:id="43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نسبت إلى ناصر الدين شاه القاجاري تعميرات جرت في الروضة الحسينية، وقد كتب عنها البعض، وقام بإجلال وتعظيم ناصر الدين شاه على ما قام به، والحقيقة تختلف عمّا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الأعمال التي جرت باسم ناصر الدين شاه في كربلاء والكاظمية وسامراء كانت من أموال أوقفها وزيره الصدر الأعظم الميرزا تقي خان المقتول سنة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ثلث تركته التي كان وصيّاً عليها العلامة الشيخ عبد </w:t>
      </w:r>
    </w:p>
    <w:p>
      <w:pPr>
        <w:pStyle w:val="BookText"/>
        <w:rPr/>
      </w:pPr>
      <w:r>
        <w:rPr>
          <w:rFonts w:ascii="Amiri" w:hAnsi="Amiri" w:eastAsia="Amiri" w:cs="Amiri"/>
          <w:color w:val="111111"/>
          <w:sz w:val="28"/>
          <w:sz w:val="28"/>
          <w:szCs w:val="28"/>
          <w:rtl w:val="true"/>
          <w:lang w:bidi="ar-SA"/>
        </w:rPr>
        <w:t xml:space="preserve">الحسين الطهراني </w:t>
      </w:r>
      <w:r>
        <w:rPr>
          <w:rStyle w:val="FootnoteAnchor"/>
          <w:rtl w:val="true"/>
        </w:rPr>
        <w:footnoteReference w:id="233"/>
      </w:r>
      <w:r>
        <w:rPr>
          <w:rFonts w:ascii="Amiri" w:hAnsi="Amiri" w:eastAsia="Amiri" w:cs="Amiri"/>
          <w:color w:val="111111"/>
          <w:sz w:val="28"/>
          <w:sz w:val="28"/>
          <w:szCs w:val="28"/>
          <w:rtl w:val="true"/>
          <w:lang w:bidi="ar-SA"/>
        </w:rPr>
        <w:t>، ولأن الشاه كان على سدّة الحكم إثناء إنشاء التعميرات تلك فقد سُميت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ناصر الدين شاه على غير وفاق مع العلامة الشيخ عبدالحسين الطهراني الذي كان من أكابر العلماء المجتهدين في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وطالما أراد الشاه التخلص منه بشتى الوسائل ولكنه لم يتمكن من ذلك لمنزلة الشيخ الطهراني الكبيرة لدى الناس، إلى أن وجد فرصة مناسبة تمكن من إبعاده على إثرها إلى العراق بحجة القيام بتعميرات في المراقد المقدسة بأموال وزيره المقتول الصدر الأعظم الأمير الميرزا تقي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العلامة اغا بزرك الطهراني في طبقات أعلام الشيعة ما نصّه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عارض ناصرالدين شاه في كثير من القضايا التي كان يرى أنها لا توافق أحكام الشرع الشريف حتى ضجر منه وضاق به المخرج ورغب في نفيه إلى العراق لكنه خشى صولته ومكانته في النفوس، وكان يفكر في الخلاص منه بشكل لا تبدو منه إهانة عليه، حتى إمتدت بعض الأيادي العادية إلى ثلث الأمير الكبير الميرزا تقي خان الصدر العظم المقتول سنة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الشيخ عبدالحسين الطهراني له وصية على ثلثه، فراجع السلطان ناصرالدين شاه بذلك فرأى الفرصة مواتية للتخلص منه فرغبه في المجيء إلى العراق وتذهيب قبة الإمامين العسكريين عليهما السلام في سامراء بالأموال المذكورة، فهبط العراق بأهله وعياله في سنة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وحظى بقبول تام لدى الحكومة العثمانية وولاة وحكام العراق، وقام بذلك على أكمل وجه وخلف لنفسه ذكراً طيباً في مراقد الأئمة عليهم السلام يقرن بالرحمة والمغفرة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433" w:name="pg20133_287567"/>
    </w:p>
    <w:p>
      <w:pPr>
        <w:pStyle w:val="BookText"/>
        <w:rPr/>
      </w:pPr>
      <w:bookmarkEnd w:id="433"/>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الشيخ الطهراني إلى كربلاء بصحبة عائلته وجعلها مستقراً له ولأهله ويتنقل منها إلى الكاظمية وسامراء ليشرف على التعميرات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فجميع ما قام به العلامة الطهراني الذي سمّي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بأموال ثلث تركة الوزير الصدر الأعظم، ولأنها تمت في زمن ناصرالدین شاه فقد سُميّت بعضها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بدايةً في كربلاء بالأعمال التالية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توسيع الواجهة الغربية من الصحن الحسيني، وبناء الإيوان الناصري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مدرسة الصدر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تذهيب قبة مرقدالحسين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أعادة بناء سقف الطارمة القبلية الأمامية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إيوان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الضروري الحديث عن هذه الأعمال التي قام بها وكما يلي</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3609600_2320776876"/>
      <w:bookmarkStart w:id="435" w:name="_Toc158"/>
      <w:bookmarkEnd w:id="434"/>
      <w:r>
        <w:rPr/>
        <w:t>1</w:t>
      </w:r>
      <w:r>
        <w:rPr>
          <w:rtl w:val="true"/>
        </w:rPr>
        <w:t xml:space="preserve">- </w:t>
      </w:r>
      <w:r>
        <w:rPr>
          <w:rtl w:val="true"/>
        </w:rPr>
        <w:t>توسيع الواجهة الغربية من صحن الحسين وبناء الإيوان الناصري</w:t>
      </w:r>
      <w:bookmarkEnd w:id="435"/>
    </w:p>
    <w:p>
      <w:pPr>
        <w:pStyle w:val="BookText"/>
        <w:rPr/>
      </w:pPr>
      <w:r>
        <w:rPr>
          <w:rFonts w:ascii="Amiri" w:hAnsi="Amiri" w:eastAsia="Amiri" w:cs="Amiri"/>
          <w:color w:val="111111"/>
          <w:sz w:val="28"/>
          <w:sz w:val="28"/>
          <w:szCs w:val="28"/>
          <w:rtl w:val="true"/>
          <w:lang w:bidi="ar-SA"/>
        </w:rPr>
        <w:t xml:space="preserve">قام الشيخ عبدالحسين الطهراني بتوسيع الجهة الغربية من صحن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وأعاد بناء الحجرات من باب السلطانية إلى باب الزينبية على نسق واحد، وتم تغليف الواجهات بالكاشاني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ببناء إيوان كبير في منتصف الضلع الغربي من الصحن على شكل مسجد بإرتفاع خمسة عشر متراً وطول ثمانية أمتار وعرض خمسة أمتار، وسمّي باسم ناصر الدین شاه وأطلق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الإيوان الناصري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العزاوي في تاريخ العراق بين إحتلالين هذه الأعمال ويقول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وأنشد الشيخ جابر الكاظمي </w:t>
      </w:r>
      <w:r>
        <w:rPr>
          <w:rStyle w:val="FootnoteAnchor"/>
          <w:rtl w:val="true"/>
        </w:rPr>
        <w:footnoteReference w:id="235"/>
      </w:r>
      <w:r>
        <w:rPr>
          <w:rFonts w:ascii="Amiri" w:hAnsi="Amiri" w:eastAsia="Amiri" w:cs="Amiri"/>
          <w:color w:val="111111"/>
          <w:sz w:val="28"/>
          <w:sz w:val="28"/>
          <w:szCs w:val="28"/>
          <w:rtl w:val="true"/>
          <w:lang w:bidi="ar-SA"/>
        </w:rPr>
        <w:t>تاريخاً لهذا البناء بالفارسية في عدة أبيات، وله تاريخ بالعربية أيضاً</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العزاوي لم يذكر الأبيات الفارسية والعربية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والأبيات الشعرية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بِنائي ناصرِالدین شه۫ بِنا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زِخاكَ أُوسْت۫ بائين كاخَ خض۫را</w:t>
      </w:r>
    </w:p>
    <w:p>
      <w:pPr>
        <w:pStyle w:val="BookText"/>
        <w:rPr/>
      </w:pPr>
      <w:r>
        <w:rPr>
          <w:rFonts w:ascii="Amiri" w:hAnsi="Amiri" w:eastAsia="Amiri" w:cs="Amiri"/>
          <w:color w:val="111111"/>
          <w:sz w:val="28"/>
          <w:sz w:val="28"/>
          <w:szCs w:val="28"/>
          <w:rtl w:val="true"/>
          <w:lang w:bidi="ar-SA"/>
        </w:rPr>
        <w:t>نه۫ صحْنُ وكَنَبَدِي جَرْخي مُكوِّكَبْ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زِنورَ أو مَنَوَّر۫ رُويَ غب۫را</w:t>
      </w:r>
    </w:p>
    <w:p>
      <w:pPr>
        <w:pStyle w:val="BookText"/>
        <w:rPr/>
      </w:pPr>
      <w:r>
        <w:rPr>
          <w:rFonts w:ascii="Amiri" w:hAnsi="Amiri" w:eastAsia="Amiri" w:cs="Amiri"/>
          <w:color w:val="111111"/>
          <w:sz w:val="28"/>
          <w:sz w:val="28"/>
          <w:szCs w:val="28"/>
          <w:rtl w:val="true"/>
          <w:lang w:bidi="ar-SA"/>
        </w:rPr>
        <w:t>بَرايَ كوشوارَ عَر۫ش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عَلي دِلبَنْدَ زَهرا</w:t>
      </w:r>
    </w:p>
    <w:p>
      <w:pPr>
        <w:pStyle w:val="BookText"/>
        <w:rPr/>
      </w:pPr>
      <w:r>
        <w:rPr>
          <w:rFonts w:ascii="Amiri" w:hAnsi="Amiri" w:eastAsia="Amiri" w:cs="Amiri"/>
          <w:color w:val="111111"/>
          <w:sz w:val="28"/>
          <w:sz w:val="28"/>
          <w:szCs w:val="28"/>
          <w:rtl w:val="true"/>
          <w:lang w:bidi="ar-SA"/>
        </w:rPr>
        <w:t>بنايَ سالَ أو جابِر همي كوي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إينْ إِبْوانْ شَكِسْتْ إِيوانَ كِسْرَى</w:t>
      </w:r>
    </w:p>
    <w:p>
      <w:pPr>
        <w:pStyle w:val="BookText"/>
        <w:rPr/>
      </w:pPr>
      <w:r>
        <w:rPr>
          <w:rFonts w:ascii="Amiri" w:hAnsi="Amiri" w:eastAsia="Amiri" w:cs="Amiri"/>
          <w:color w:val="111111"/>
          <w:sz w:val="28"/>
          <w:sz w:val="28"/>
          <w:szCs w:val="28"/>
          <w:rtl w:val="true"/>
          <w:lang w:bidi="ar-SA"/>
        </w:rPr>
        <w:t xml:space="preserve">بكو تأريخ إيوانش۫ مؤرخ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وترجمة الأبيات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شيّد الشاه ناصر الدين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القصر الأخضر أقل منه منزلةً</w:t>
      </w:r>
    </w:p>
    <w:p>
      <w:pPr>
        <w:pStyle w:val="BookText"/>
        <w:rPr/>
      </w:pPr>
      <w:r>
        <w:rPr>
          <w:rFonts w:ascii="Amiri" w:hAnsi="Amiri" w:eastAsia="Amiri" w:cs="Amiri"/>
          <w:color w:val="111111"/>
          <w:sz w:val="28"/>
          <w:sz w:val="28"/>
          <w:szCs w:val="28"/>
          <w:rtl w:val="true"/>
          <w:lang w:bidi="ar-SA"/>
        </w:rPr>
        <w:t>وعمّر صحناً وقبة دائرية مكوكبة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نورها أضاءت صعيد الغبراء</w:t>
      </w:r>
    </w:p>
    <w:p>
      <w:pPr>
        <w:pStyle w:val="BookText"/>
        <w:rPr/>
      </w:pPr>
      <w:r>
        <w:rPr>
          <w:rFonts w:ascii="Amiri" w:hAnsi="Amiri" w:eastAsia="Amiri" w:cs="Amiri"/>
          <w:color w:val="111111"/>
          <w:sz w:val="28"/>
          <w:sz w:val="28"/>
          <w:szCs w:val="28"/>
          <w:rtl w:val="true"/>
          <w:lang w:bidi="ar-SA"/>
        </w:rPr>
        <w:t>ثمُنُّ إلى عقد العرش أعني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ثمرة فؤاد الزهراء</w:t>
      </w:r>
    </w:p>
    <w:p>
      <w:pPr>
        <w:pStyle w:val="BookText"/>
        <w:rPr/>
      </w:pPr>
      <w:r>
        <w:rPr>
          <w:rFonts w:ascii="Amiri" w:hAnsi="Amiri" w:eastAsia="Amiri" w:cs="Amiri"/>
          <w:color w:val="111111"/>
          <w:sz w:val="28"/>
          <w:sz w:val="28"/>
          <w:szCs w:val="28"/>
          <w:rtl w:val="true"/>
          <w:lang w:bidi="ar-SA"/>
        </w:rPr>
        <w:t>وعن سنة البناء يقول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الإيوان سقط إيوان كسرى</w:t>
      </w:r>
    </w:p>
    <w:p>
      <w:pPr>
        <w:pStyle w:val="BookText"/>
        <w:rPr/>
      </w:pPr>
      <w:r>
        <w:rPr>
          <w:rFonts w:ascii="Amiri" w:hAnsi="Amiri" w:eastAsia="Amiri" w:cs="Amiri"/>
          <w:color w:val="111111"/>
          <w:sz w:val="28"/>
          <w:sz w:val="28"/>
          <w:szCs w:val="28"/>
          <w:rtl w:val="true"/>
          <w:lang w:bidi="ar-SA"/>
        </w:rPr>
        <w:t xml:space="preserve">قولوا تاريخ هذا الإيوان مؤرخ </w:t>
      </w:r>
      <w:r>
        <w:rPr>
          <w:rFonts w:eastAsia="Amiri" w:cs="Amiri" w:ascii="Amiri" w:hAnsi="Amiri"/>
          <w:color w:val="111111"/>
          <w:sz w:val="28"/>
          <w:szCs w:val="28"/>
          <w:lang w:bidi="ar-SA"/>
        </w:rPr>
        <w:t>1275</w:t>
      </w:r>
    </w:p>
    <w:p>
      <w:pPr>
        <w:pStyle w:val="BookText"/>
        <w:rPr/>
      </w:pPr>
      <w:r>
        <w:rPr>
          <w:rFonts w:ascii="Amiri" w:hAnsi="Amiri" w:eastAsia="Amiri" w:cs="Amiri"/>
          <w:color w:val="111111"/>
          <w:sz w:val="28"/>
          <w:sz w:val="28"/>
          <w:szCs w:val="28"/>
          <w:rtl w:val="true"/>
          <w:lang w:bidi="ar-SA"/>
        </w:rPr>
        <w:t>وجاء في بغية النبلاء ان الكاظمي أرخ بناء الإيوان باللغة العربية أيضاً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إيوانٌ سما 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فَطَاوَلَ العر۫شَ بهِ الفرشُ</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لِسانُ الغَيْبِ 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لأملاكِ السَما عَرْشُ</w:t>
      </w:r>
      <w:r>
        <w:rPr>
          <w:rStyle w:val="FootnoteAnchor"/>
          <w:rtl w:val="true"/>
        </w:rPr>
        <w:footnoteReference w:id="237"/>
      </w:r>
      <w:bookmarkStart w:id="436" w:name="pg20133_287569"/>
    </w:p>
    <w:p>
      <w:pPr>
        <w:pStyle w:val="BookText"/>
        <w:rPr/>
      </w:pPr>
      <w:bookmarkEnd w:id="436"/>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لأملاك السما 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يعادل سنة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بمجموع أرقام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بأن الشاعر الكاظمي ذكر اسم الشاه في الأبيات الفارسية ولم يذكره في الأبيات العربية</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3609602_2320776876"/>
      <w:bookmarkStart w:id="438" w:name="_Toc159"/>
      <w:bookmarkEnd w:id="437"/>
      <w:r>
        <w:rPr/>
        <w:t>2</w:t>
      </w:r>
      <w:r>
        <w:rPr>
          <w:rtl w:val="true"/>
        </w:rPr>
        <w:t xml:space="preserve">- </w:t>
      </w:r>
      <w:r>
        <w:rPr>
          <w:rtl w:val="true"/>
        </w:rPr>
        <w:t>بناء مدرسة الصدر الأعظم</w:t>
      </w:r>
      <w:bookmarkEnd w:id="438"/>
    </w:p>
    <w:p>
      <w:pPr>
        <w:pStyle w:val="BookText"/>
        <w:rPr/>
      </w:pPr>
      <w:r>
        <w:rPr>
          <w:rFonts w:ascii="Amiri" w:hAnsi="Amiri" w:eastAsia="Amiri" w:cs="Amiri"/>
          <w:color w:val="111111"/>
          <w:sz w:val="28"/>
          <w:sz w:val="28"/>
          <w:szCs w:val="28"/>
          <w:rtl w:val="true"/>
          <w:lang w:bidi="ar-SA"/>
        </w:rPr>
        <w:t>وتزامناً مع توسيع الجهة الغربية وبناء الإيوان الكبير، قام الشيخ عبدالحسين الطهراني بإنشاء مدرسة ملاصقة للصحن الحسيني من الخارج، وتم بناؤها بإمتداد باب السلطانية إلى الإيوان الكبير الذي بناه والذي تم فيما بعد فتح باب يفضي إلى خارج الصحن وسمّي بباب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إعداد هذه المدرسة لتكون صرحاً علمياً لتدريس العلوم الدينية، وقد تخرج منها أكابر العلماء والمجتهدين وتم الانتهاء منها سنة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بُنيت من طابقين وفيها أكثر من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 وأقيمت فيها مكتبة كبيرة ، وسمّيت هذه المدرسة باسم الصدر الأعظم الأمير الميرزا تقي خان حيث تم الصرف عليها من أمواله الموقوفة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إزالة هذه المدرسة لدخولها ضمن الشارع المحيط بالروضة الحسينية سنة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والجزء المتبقي منها ألحق بالروضة الحسينة</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3609604_2320776876"/>
      <w:bookmarkStart w:id="440" w:name="_Toc160"/>
      <w:bookmarkEnd w:id="439"/>
      <w:r>
        <w:rPr/>
        <w:t>3</w:t>
      </w:r>
      <w:r>
        <w:rPr>
          <w:rtl w:val="true"/>
        </w:rPr>
        <w:t xml:space="preserve">- </w:t>
      </w:r>
      <w:r>
        <w:rPr>
          <w:rtl w:val="true"/>
        </w:rPr>
        <w:t xml:space="preserve">تذهيب قبة مرقدالحسين </w:t>
      </w:r>
      <w:r>
        <w:rPr>
          <w:rtl w:val="true"/>
        </w:rPr>
        <w:t>(</w:t>
      </w:r>
      <w:r>
        <w:rPr>
          <w:rtl w:val="true"/>
        </w:rPr>
        <w:t>عليه السلام</w:t>
      </w:r>
      <w:r>
        <w:rPr>
          <w:rtl w:val="true"/>
        </w:rPr>
        <w:t>)</w:t>
      </w:r>
      <w:bookmarkEnd w:id="44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وبأموال الوزير الأعظم الموقوفة، فقد قام الشيخ عبدالحسين الطهراني بتجديد تذهيب قبة حرم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 الانتهاء من العمل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م، وكان قد ثُبت تاريخ التذهيب هذا في حينها على الجهة اليمنى من قاعدة القبة ونصّه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تذهيب القبة الحسينية على عهد السلطان ناصرالدين شاه القاجاري، كتبه محمد حسين الشهير بالمشهدي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441" w:name="pg20133_287570"/>
    </w:p>
    <w:p>
      <w:pPr>
        <w:pStyle w:val="Heading4"/>
        <w:numPr>
          <w:ilvl w:val="3"/>
          <w:numId w:val="1"/>
        </w:numPr>
        <w:rPr/>
      </w:pPr>
      <w:bookmarkStart w:id="442" w:name="__RefHeading___Toc3609606_2320776876"/>
      <w:bookmarkStart w:id="443" w:name="_Toc161"/>
      <w:bookmarkEnd w:id="441"/>
      <w:bookmarkEnd w:id="442"/>
      <w:r>
        <w:rPr/>
        <w:t>4</w:t>
      </w:r>
      <w:r>
        <w:rPr>
          <w:rtl w:val="true"/>
        </w:rPr>
        <w:t xml:space="preserve">- </w:t>
      </w:r>
      <w:r>
        <w:rPr>
          <w:rtl w:val="true"/>
        </w:rPr>
        <w:t xml:space="preserve">إعادة تسقيف طارمة الروضة الحسينية </w:t>
      </w:r>
      <w:r>
        <w:rPr>
          <w:rtl w:val="true"/>
        </w:rPr>
        <w:t>(</w:t>
      </w:r>
      <w:r>
        <w:rPr>
          <w:rtl w:val="true"/>
        </w:rPr>
        <w:t>إيوان الذهب</w:t>
      </w:r>
      <w:r>
        <w:rPr>
          <w:rtl w:val="true"/>
        </w:rPr>
        <w:t>)</w:t>
      </w:r>
      <w:bookmarkEnd w:id="443"/>
    </w:p>
    <w:p>
      <w:pPr>
        <w:pStyle w:val="BookText"/>
        <w:rPr/>
      </w:pPr>
      <w:r>
        <w:rPr>
          <w:rFonts w:ascii="Amiri" w:hAnsi="Amiri" w:eastAsia="Amiri" w:cs="Amiri"/>
          <w:color w:val="111111"/>
          <w:sz w:val="28"/>
          <w:sz w:val="28"/>
          <w:szCs w:val="28"/>
          <w:rtl w:val="true"/>
          <w:lang w:bidi="ar-SA"/>
        </w:rPr>
        <w:t xml:space="preserve">قام الشيخ عبدالحسين الطهراني أيضاً بتسقيف طارمة الروضة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إيوان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القبلة، بطول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 عشرة أمتار من الوسط، والطارمة بجناحين إرتفاع كل منهما تسعة أمتار، أما وسط الطارمة المواجه للباب الرئيسية الوسطى للحرم كان الإرتفاع بحدود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بعرض ستة أمتار، وإستقر سقف الإيوان على إثني عشر عموداً جُلبت من الهند وكانت من أجود أنواع الخشب الساج، كما زيّنَ سقف الطارمة بنقوش ملونة بديعة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إتمام العمل بها سنة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قام العلامة الشيخ عبد الحسين الطهراني بأعمال أخرى في العتبات المقدسة في سامراء التي جدد فيها تذهيب قبة الإمامين العسكريين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الكاظمية حيث تم تذهيب إيوان الروضة الكاظمية المقابل لباب المراد، وكل هذه الأعمال تمت عندما كان ناصرالدين شاه القاجاري يعتلي عرش إيران فنسبت إليه بإعتبار الأموال التي صرفت من قبل الطهراني هي أموال إيرانية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6929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89"/>
                        <a:stretch/>
                      </pic:blipFill>
                      <pic:spPr>
                        <a:xfrm>
                          <a:off x="0" y="0"/>
                          <a:ext cx="5334120" cy="6692760"/>
                        </a:xfrm>
                        <a:prstGeom prst="rect">
                          <a:avLst/>
                        </a:prstGeom>
                        <a:ln w="0">
                          <a:noFill/>
                        </a:ln>
                      </pic:spPr>
                    </pic:pic>
                  </a:graphicData>
                </a:graphic>
              </wp:inline>
            </w:drawing>
          </mc:Choice>
          <mc:Fallback>
            <w:pict>
              <v:shape id="shape_0" stroked="f" o:allowincell="f" style="position:absolute;margin-left:0pt;margin-top:-527.05pt;width:419.95pt;height:526.95pt;mso-wrap-style:none;v-text-anchor:middle;mso-position-horizontal:left;mso-position-vertical:top" type="_x0000_t75">
                <v:imagedata r:id="rId290" o:detectmouseclick="t"/>
                <v:stroke color="#3465a4" joinstyle="round" endcap="flat"/>
                <w10:wrap type="none"/>
              </v:shape>
            </w:pict>
          </mc:Fallback>
        </mc:AlternateConten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إيوان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تم تشييده سنة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444" w:name="pg20133_287571"/>
    </w:p>
    <w:p>
      <w:pPr>
        <w:pStyle w:val="Heading3"/>
        <w:numPr>
          <w:ilvl w:val="2"/>
          <w:numId w:val="1"/>
        </w:numPr>
        <w:rPr/>
      </w:pPr>
      <w:bookmarkStart w:id="445" w:name="__RefHeading___Toc3609608_2320776876"/>
      <w:bookmarkStart w:id="446" w:name="_Toc162"/>
      <w:bookmarkEnd w:id="444"/>
      <w:bookmarkEnd w:id="445"/>
      <w:r>
        <w:rPr>
          <w:rtl w:val="true"/>
        </w:rPr>
        <w:t>قورابي أفندي قائمقام لكربلاء للمرة الثانية</w:t>
      </w:r>
      <w:bookmarkEnd w:id="446"/>
    </w:p>
    <w:p>
      <w:pPr>
        <w:pStyle w:val="BookText"/>
        <w:rPr/>
      </w:pPr>
      <w:r>
        <w:rPr>
          <w:rFonts w:ascii="IRNazanin" w:hAnsi="IRNazanin" w:eastAsia="IRNazanin"/>
          <w:color w:val="111111"/>
          <w:sz w:val="28"/>
          <w:sz w:val="28"/>
          <w:szCs w:val="28"/>
          <w:rtl w:val="true"/>
          <w:lang w:bidi="fa-IR"/>
        </w:rPr>
        <w:t xml:space="preserve">تبيّن من مسيرة قورابي باشا الأولى في كربلاء انه كان ناجحاً في عمله في وقت كانت الحالة فيه غير مستقرة في النظم الإدارية وفي مشاكل الأراضي والضرائب وثورات العشائر، والفساد المستشري على مستويات عدة، فعندما تبيّن أن يعقوب أفندي كان ليس موضع ثقة الحكومة من خلال تجاوزاته، فقد تم بقناعة الحكومة العثمانية أن الأصلح لمنطقة مهمة جداً مثل كربلاء أن يعود إليها قورابي أفندي ليتسلم مهامها الإدارية، فصدرت له الإرادة من مجلس الوزراء في إسطنبول حسب ما جاء في الأرشيف العثماني دائرة مكاتبات مجلس الولاء برقم </w:t>
      </w:r>
      <w:r>
        <w:rPr>
          <w:rFonts w:eastAsia="IRNazanin" w:cs="IRNazanin"/>
          <w:color w:val="111111"/>
          <w:sz w:val="28"/>
          <w:szCs w:val="28"/>
          <w:lang w:bidi="fa-IR"/>
        </w:rPr>
        <w:t>103/59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الثاني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 xml:space="preserve">م أن يستلم قائمقامية قضاء كربلاء للمرة الثانية، وكان ذلك أيام 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نوري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بغداد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سالنامة السنوات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 أن قورابي أفندي إستلم منصب قائمقام كربلاء مرة ثانية، وإستمر حاكماً على كربلاء حتى سنة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م في أيام ولاية نامق باشا الثانية على بغداد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يخص قورابي أفندي وتأثيره الكبير على الولاية والحكومة المركزية في العاصمة العثمانية، ونظرته الثاقبة بأهمية أن تكون كربلاء بمستوى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سنجق نجده قد إختلف عن أقرانه في التعامل الرسمي مع دولته ففي عام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1858</w:t>
      </w:r>
      <w:r>
        <w:rPr>
          <w:rFonts w:ascii="Amiri" w:hAnsi="Amiri" w:eastAsia="Amiri" w:cs="Amiri"/>
          <w:color w:val="111111"/>
          <w:sz w:val="28"/>
          <w:sz w:val="28"/>
          <w:szCs w:val="28"/>
          <w:rtl w:val="true"/>
          <w:lang w:bidi="ar-SA"/>
        </w:rPr>
        <w:t>م وهو نفس العام الذي عاد به إلى كربلاء، صدر قرار هام من إسطنبول يتعلق بإدارة ولاية بغداد، وهذا القرار أعطى الإذن للسناجق التي ستدار كمتصرفيات أن تخاطب المركز مباشرة وليس الولاية في الشؤون الإدارية، وفي القرار أيضاً ان المتصرفيات لن تكون لها علاقة بالوالي من الناحية المالية، حيث ستتم المخاطبات التي تخص الجانب المالي بين المتصرف والباب العالي مباشرة، وهذا القرار أدّى إلى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المناطق مرتبطة بالحكومة المركزية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واسع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وضع متصرفي السناجق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وتقليل نفوذ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صدر هذا القرار لم تكن كربلاء قد أصبحت متصرفية بعد، ولكن التعليمات التي صدرت بعد القرار سنة </w:t>
      </w:r>
      <w:r>
        <w:rPr>
          <w:rFonts w:eastAsia="Amiri" w:cs="Amiri" w:ascii="Amiri" w:hAnsi="Amiri"/>
          <w:color w:val="111111"/>
          <w:sz w:val="28"/>
          <w:szCs w:val="28"/>
          <w:lang w:bidi="ar-SA"/>
        </w:rPr>
        <w:t>1859</w:t>
      </w:r>
      <w:r>
        <w:rPr>
          <w:rFonts w:ascii="Amiri" w:hAnsi="Amiri" w:eastAsia="Amiri" w:cs="Amiri"/>
          <w:color w:val="111111"/>
          <w:sz w:val="28"/>
          <w:sz w:val="28"/>
          <w:szCs w:val="28"/>
          <w:rtl w:val="true"/>
          <w:lang w:bidi="ar-SA"/>
        </w:rPr>
        <w:t>م تدل دلالة واضحة على أن تعيين قورابي أفندي للمرة الثانية هو لتهيئة كربلاء أن تكون بمستوى 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قولنا هذا نجد أن قورابي أفندي كان قائمقاماً إلّا إن تصرّفه كان كمتصرف بحيث أقام علاقات مباشرة مع الباب العالي بدون الرجوع إلى والي بغداد، وهذه السياسة سببت له مشاكل مع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السردار الأكرم عمر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أخذ ينتقد قورابي أفندي بتجاوزه له وكتب بذلك إلى الحكومة المركزية في إسطنبول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بكتاب كربلاء في الأرشيف العثماني حول الخلاف بين الوالي وقائمقام كربلاء ما يلي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متهماً إياه بأنه يتبع سياسة خاصة مع المقيمين الإيرانيين في كربلاء، بل إدعى بأن القائمقام أعطى إدارة كربلاء للإيرانيين، وهذا ما كتبه الوالي إلى الباب العالي وطلب عزل قورابي من كربلاء وتعيين أحد أقاربه وهو خورشيد أفندي قائمقام بالنيابة</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مجلس الوزراء تم مناقشة مذكرة والي بغداد، فقرر المجلس إنه لم يثبت أي تجاوز أو تقصير من قِبل القائمقام، وانه باقِ في وظيفته، وأخطر مجلس الوزراء والي بغداد انه في حالة عزل قورابي أفندي فإنه لن يتم تعيين خورشيد أفندي لوجود صلة قرابة بينه وبين الوالي، وصدر قرار مجلس الوزراء هذا كما جاء في الأرشيف العثماني، دائرة مكاتبات عموم الولايات برقم </w:t>
      </w:r>
      <w:r>
        <w:rPr>
          <w:rFonts w:eastAsia="Amiri" w:cs="Amiri" w:ascii="Amiri" w:hAnsi="Amiri"/>
          <w:color w:val="111111"/>
          <w:sz w:val="28"/>
          <w:szCs w:val="28"/>
          <w:lang w:bidi="ar-SA"/>
        </w:rPr>
        <w:t>413/49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1859</w:t>
      </w:r>
      <w:r>
        <w:rPr>
          <w:rFonts w:ascii="Amiri" w:hAnsi="Amiri" w:eastAsia="Amiri" w:cs="Amiri"/>
          <w:color w:val="111111"/>
          <w:sz w:val="28"/>
          <w:sz w:val="28"/>
          <w:szCs w:val="28"/>
          <w:rtl w:val="true"/>
          <w:lang w:bidi="ar-SA"/>
        </w:rPr>
        <w:t>م ، وإستمر الباب العالي يتعامل مع القائمقام بشكل مباشر للخصوصية التي تتمتع بها 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أصدرت الحكومة المركزية مقترح التقسيمات الإدارية لسنة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1859</w:t>
      </w:r>
      <w:r>
        <w:rPr>
          <w:rFonts w:ascii="Amiri" w:hAnsi="Amiri" w:eastAsia="Amiri" w:cs="Amiri"/>
          <w:color w:val="111111"/>
          <w:sz w:val="28"/>
          <w:sz w:val="28"/>
          <w:szCs w:val="28"/>
          <w:rtl w:val="true"/>
          <w:lang w:bidi="ar-SA"/>
        </w:rPr>
        <w:t>م والذي ستكون كربلاء بمستوى لواء، والوحدات الإدارية التابعة لها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كربلاء والنجف الأشرف والمسيّب وشفاثة والرحالية والحسينية، كما جاء في سالنامة الدولة العثمانية العمومية لسنة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والنسخة التالية من الصفحة ذكرت فيها لواء كربلاء مع الوحدات الإدارية التابعة لها</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813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94"/>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نسخة تخص لواء كربلاء من سالنامة سنة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یبدو من اللائحة التنظيمية للتقسيمات الإدارية المتعلقة بالسناجق والأقضية التابعة لها إن كربلاء قد أصبحت بمثابة لواء إلّا ان متصرفها يتم تعيينه بدرجة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ذلك كلّه بقي قورابي أفندي سنوات أخرى في كربلاء ملتزماً ومدعوماً من الباب العالي لإرتباطه المباشر معه، حتى حانت سنة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 xml:space="preserve">م وبعد شهر واحد من تخفيض الرواتب في الولايات وتحديد نظام جديد، إنتهت وظيفة </w:t>
      </w:r>
    </w:p>
    <w:p>
      <w:pPr>
        <w:pStyle w:val="BookText"/>
        <w:rPr/>
      </w:pPr>
      <w:r>
        <w:rPr>
          <w:rFonts w:ascii="Amiri" w:hAnsi="Amiri" w:eastAsia="Amiri" w:cs="Amiri"/>
          <w:color w:val="111111"/>
          <w:sz w:val="28"/>
          <w:sz w:val="28"/>
          <w:szCs w:val="28"/>
          <w:rtl w:val="true"/>
          <w:lang w:bidi="ar-SA"/>
        </w:rPr>
        <w:t xml:space="preserve">قورابي افندي كقائمقام في كربلاء بعد أن إستمر في كربلاء سنوات طويلة، وتم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والتقسيمات الإدارية للواء كربلاء سنة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 xml:space="preserve">م حسب سالنامة الدولة العثمانية العمومية لسنة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تتبع لها الوحدات الإدارية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كربلاء والنجف الأشرف والمسيب وشفاثة والرحالية والحسينية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14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9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98" o:detectmouseclick="t"/>
                <v:stroke color="#3465a4" joinstyle="round" endcap="flat"/>
                <w10:wrap type="none"/>
              </v:shape>
            </w:pict>
          </mc:Fallback>
        </mc:AlternateConten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الوحدات الإدارية التابعة للواء كربلاء سنة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18630</w:t>
      </w:r>
      <w:r>
        <w:rPr>
          <w:rFonts w:ascii="Amiri" w:hAnsi="Amiri" w:eastAsia="Amiri" w:cs="Amiri"/>
          <w:color w:val="111111"/>
          <w:sz w:val="28"/>
          <w:sz w:val="28"/>
          <w:szCs w:val="28"/>
          <w:rtl w:val="true"/>
          <w:lang w:bidi="ar-SA"/>
        </w:rPr>
        <w:t xml:space="preserve">م </w:t>
      </w:r>
      <w:bookmarkStart w:id="447" w:name="pg20133_287575"/>
    </w:p>
    <w:p>
      <w:pPr>
        <w:pStyle w:val="Heading3"/>
        <w:numPr>
          <w:ilvl w:val="2"/>
          <w:numId w:val="1"/>
        </w:numPr>
        <w:rPr/>
      </w:pPr>
      <w:bookmarkStart w:id="448" w:name="__RefHeading___Toc3609610_2320776876"/>
      <w:bookmarkStart w:id="449" w:name="_Toc163"/>
      <w:bookmarkEnd w:id="447"/>
      <w:bookmarkEnd w:id="448"/>
      <w:r>
        <w:rPr>
          <w:rtl w:val="true"/>
        </w:rPr>
        <w:t>روبرت كلايف يرسم المرقد الحسيني</w:t>
      </w:r>
      <w:bookmarkEnd w:id="449"/>
    </w:p>
    <w:p>
      <w:pPr>
        <w:pStyle w:val="BookText"/>
        <w:rPr/>
      </w:pPr>
      <w:r>
        <w:rPr>
          <w:rFonts w:ascii="Amiri" w:hAnsi="Amiri" w:eastAsia="Amiri" w:cs="Amiri"/>
          <w:color w:val="111111"/>
          <w:sz w:val="28"/>
          <w:sz w:val="28"/>
          <w:szCs w:val="28"/>
          <w:rtl w:val="true"/>
          <w:lang w:bidi="ar-SA"/>
        </w:rPr>
        <w:t xml:space="preserve">زار كربلاء الرسام الإنكَليزي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 كلابف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كربلاء، ولكونه من الرسامين المشهورين فقد قام برسم لوحة ملونة للمرقد الحسيني الشريف، وعُدّت لوحته تعبيراً جميلاً عن المظهر الذي كان عليه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تفاصيلة، وقد رسم لوحته وهو جالس على سطح أحد البيوت الملاصقة للروضة الحسينية من الجهة الجنوبية الشرقية للروضة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نُشرت الصورة التي رسمها للمرقد سنة </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كانت زيارته لكربلاء سنة </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السنة التي رُسمت فيها الصورة كما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البريطانيون في الشرق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سارة سيرايت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الرسام البريطاني روبرت كلايف دقيقاً جداً عندما رسم لوحته الجميلة هذه، وقد رسم فيها تفاصيل مهمة في منشآت الروضة الحسنية وخاصة منارة العبد والطارمة الأمامية وحجرات الصحن الشمالي وقبب الأواوين وسقاية الماء</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4925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00"/>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301" o:detectmouseclick="t"/>
                <v:stroke color="#3465a4" joinstyle="round" endcap="flat"/>
                <w10:wrap type="none"/>
              </v:shape>
            </w:pict>
          </mc:Fallback>
        </mc:AlternateConten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الروضة الحسينية بريشة الرسام روبرت كلايف </w:t>
      </w:r>
      <w:bookmarkStart w:id="450" w:name="pg20133_287576"/>
    </w:p>
    <w:p>
      <w:pPr>
        <w:pStyle w:val="Heading3"/>
        <w:numPr>
          <w:ilvl w:val="2"/>
          <w:numId w:val="1"/>
        </w:numPr>
        <w:rPr/>
      </w:pPr>
      <w:bookmarkStart w:id="451" w:name="__RefHeading___Toc3609612_2320776876"/>
      <w:bookmarkStart w:id="452" w:name="_Toc164"/>
      <w:bookmarkEnd w:id="450"/>
      <w:bookmarkEnd w:id="451"/>
      <w:r>
        <w:rPr>
          <w:rtl w:val="true"/>
        </w:rPr>
        <w:t>إسماعيل باشا حاكماً لكربلاء بدرجة قائمقام</w:t>
      </w:r>
      <w:bookmarkEnd w:id="452"/>
    </w:p>
    <w:p>
      <w:pPr>
        <w:pStyle w:val="BookText"/>
        <w:rPr/>
      </w:pPr>
      <w:r>
        <w:rPr>
          <w:rFonts w:ascii="Amiri" w:hAnsi="Amiri" w:eastAsia="Amiri" w:cs="Amiri"/>
          <w:color w:val="111111"/>
          <w:sz w:val="28"/>
          <w:sz w:val="28"/>
          <w:szCs w:val="28"/>
          <w:rtl w:val="true"/>
          <w:lang w:bidi="ar-SA"/>
        </w:rPr>
        <w:t xml:space="preserve">رغم أن السالنامة العثمانية لسنة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بأن كربلاء بمستوى لواء، ولكن لم نجد ما يشير في الوثائق الأخرى بأن الذي يجب أن يعيّن حاكماً عليها بدرجة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ذلك تظهر السجلات العثمانية بأن الذي إستلم حاكمية كربلاء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قورابي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تعيينه في كربلاء بدرجة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سالنامة سنة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م ، وإستمر في منصبه لمدة سنة واحدة تقريباً وتم إستبداله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صورة من نسخة سالنامة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0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04" o:detectmouseclick="t"/>
                <v:stroke color="#3465a4" joinstyle="round" endcap="flat"/>
                <w10:wrap type="none"/>
              </v:shape>
            </w:pict>
          </mc:Fallback>
        </mc:AlternateContent>
      </w:r>
      <w:bookmarkStart w:id="453" w:name="pg20133_287577"/>
    </w:p>
    <w:p>
      <w:pPr>
        <w:pStyle w:val="Heading3"/>
        <w:numPr>
          <w:ilvl w:val="2"/>
          <w:numId w:val="1"/>
        </w:numPr>
        <w:rPr/>
      </w:pPr>
      <w:bookmarkStart w:id="454" w:name="__RefHeading___Toc3609614_2320776876"/>
      <w:bookmarkStart w:id="455" w:name="_Toc165"/>
      <w:bookmarkEnd w:id="453"/>
      <w:bookmarkEnd w:id="454"/>
      <w:r>
        <w:rPr>
          <w:rtl w:val="true"/>
        </w:rPr>
        <w:t>الميرزا سيف الدولة في كربلاء</w:t>
      </w:r>
      <w:bookmarkEnd w:id="455"/>
    </w:p>
    <w:p>
      <w:pPr>
        <w:pStyle w:val="BookText"/>
        <w:rPr/>
      </w:pPr>
      <w:r>
        <w:rPr>
          <w:rFonts w:ascii="Amiri" w:hAnsi="Amiri" w:eastAsia="Amiri" w:cs="Amiri"/>
          <w:color w:val="111111"/>
          <w:sz w:val="28"/>
          <w:sz w:val="28"/>
          <w:szCs w:val="28"/>
          <w:rtl w:val="true"/>
          <w:lang w:bidi="ar-SA"/>
        </w:rPr>
        <w:t>الميرزا سيف الدولة</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تعرّض للعزل والإعتقال في 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1890</w:t>
      </w:r>
      <w:r>
        <w:rPr>
          <w:rFonts w:ascii="Amiri" w:hAnsi="Amiri" w:eastAsia="Amiri" w:cs="Amiri"/>
          <w:color w:val="111111"/>
          <w:sz w:val="28"/>
          <w:sz w:val="28"/>
          <w:szCs w:val="28"/>
          <w:rtl w:val="true"/>
          <w:lang w:bidi="ar-SA"/>
        </w:rPr>
        <w:t>م بسبب سوء سيرته للأهالي وخاصة الفقراء وكان ظالماً عندما كان حاكماً في المناطق التي ذكرناها، وبعد إعتقاله بفترة قصيرة تم إطلاق سراحه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كربلاء</w:t>
      </w:r>
    </w:p>
    <w:p>
      <w:pPr>
        <w:pStyle w:val="BookText"/>
        <w:rPr/>
      </w:pPr>
      <w:r>
        <w:rPr>
          <w:rFonts w:ascii="Amiri" w:hAnsi="Amiri" w:eastAsia="Amiri" w:cs="Amiri"/>
          <w:color w:val="111111"/>
          <w:sz w:val="28"/>
          <w:sz w:val="28"/>
          <w:szCs w:val="28"/>
          <w:rtl w:val="true"/>
          <w:lang w:bidi="ar-SA"/>
        </w:rPr>
        <w:t xml:space="preserve">في أوائل شهر شعبان سنة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 xml:space="preserve">م زار كربلاء الميرزا سيف الدولة وهو حفيد الشاه الإيراني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علي شاه القاجاري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يقوم برحلة شملت عدة دول منها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تحرك من الكاظمية حتى وصل المسيّب ومنها إلى كربلاء بعد أن عبر جسراً مقام على نهر الحسينية ثم وصل إلى تل مرعز وبعده خان العطيشي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أهمية ذكر هذه الزيارة من أجل إعطاء صورة عن وضع كربلاء فترة الزيارة، وماكانت عليه المدينة وقتئذٍ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في مذكراته عن زيارته لكربلاء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مدينة صغيرة عامرة، عدد نفوسها كبير ، وهواؤها غير جيّد ورطوبتها عالية، وبسبب كثرة الناس ودفن الأموات فيها بكثرة، فإن هواء المدينة ملوّث على الدوام، وعندما تقل الأمراض فهذا شيء عجيب، لأنني أعتقد أن ليس هناك معجزة أكبر من أن يعيش الناس أصّحاء في مثل هذا الجو المُلوّث، وخصوصاً في بعض الأوقات التي ينقطع فيها نهر الحسينية حيث يقوم الناس بشرب مياه 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كل بنايات المدينة مدافن أو بالوعات لتصريف المياه الوسخة، وعندما تحفر أربعة أذرع تحت الأرض ينبعث ماء الآبار المالح، والواقع أن هذه المدينة مقبرة وليست للسكن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العمارات فيها من الجص والآجر والخشب، وهي لا تُعمّر كثيراً، وكل البيوت ضيّقة وصغيرة، ومن ثلاثة طوابق أو أربعة، وهي غالية الثمن </w:t>
      </w:r>
    </w:p>
    <w:p>
      <w:pPr>
        <w:pStyle w:val="BookText"/>
        <w:rPr/>
      </w:pPr>
      <w:r>
        <w:rPr>
          <w:rFonts w:ascii="Amiri" w:hAnsi="Amiri" w:eastAsia="Amiri" w:cs="Amiri"/>
          <w:color w:val="111111"/>
          <w:sz w:val="28"/>
          <w:sz w:val="28"/>
          <w:szCs w:val="28"/>
          <w:rtl w:val="true"/>
          <w:lang w:bidi="ar-SA"/>
        </w:rPr>
        <w:t>جداً، أمّا أسواقها فهي ضيقة وسيئة ، وخاناتها قذرة جداً، وفيها عدد من الحمامات في غاية القذارة، فماء الخزانة يعتبر ماءً مضافاً فضلاً عن مرارته وملوحته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سكّان المدينة هم من العرب والعجم والهنود والعجم أكثر من العرب والهنود</w:t>
      </w:r>
      <w:r>
        <w:rPr>
          <w:rStyle w:val="FootnoteAnchor"/>
          <w:rtl w:val="true"/>
        </w:rPr>
        <w:footnoteReference w:id="242"/>
      </w:r>
      <w:r>
        <w:rPr>
          <w:rFonts w:ascii="Amiri" w:hAnsi="Amiri" w:eastAsia="Amiri" w:cs="Amiri"/>
          <w:color w:val="111111"/>
          <w:sz w:val="28"/>
          <w:sz w:val="28"/>
          <w:szCs w:val="28"/>
          <w:rtl w:val="true"/>
          <w:lang w:bidi="ar-SA"/>
        </w:rPr>
        <w:t xml:space="preserve">، وأكثر الأهالي يميلون إلى العِراك، وهم قليلو الصّبر، وعديمو الحياء، يأكلون مال الناس، ولا دين لهم ، طمّاعين كذابين، والأكثرية يحملون صفات رذيلة، وخصوصاً العجم </w:t>
      </w:r>
      <w:r>
        <w:rPr>
          <w:rStyle w:val="FootnoteAnchor"/>
          <w:rtl w:val="true"/>
        </w:rPr>
        <w:footnoteReference w:id="243"/>
      </w:r>
      <w:r>
        <w:rPr>
          <w:rFonts w:ascii="Amiri" w:hAnsi="Amiri" w:eastAsia="Amiri" w:cs="Amiri"/>
          <w:color w:val="111111"/>
          <w:sz w:val="28"/>
          <w:sz w:val="28"/>
          <w:szCs w:val="28"/>
          <w:rtl w:val="true"/>
          <w:lang w:bidi="ar-SA"/>
        </w:rPr>
        <w:t>المتوطنين هناك، فهم مستهترون بالشريعة، متجاهرون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الغرائب أن نهر الحسينية وبسبب عدم كر۫يهِ بصورة مستمرة فإن الطين والغرين يسّد مجرى النهر ويؤدي إلى جفافه، ولكن لا أحد من الأهالي يبدي إستعداده لصرف دينار واحد لمعالجة الموضوع، مع أن عدد البالغين يصل إلى سبعين ألف إنسان، وهم يستفيدون منه للشرب وسقي البساتين والمزروعات، كما أنهم يدفعون الضرائب السنوية للحكومة والبالغة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ثمانين ألف تومان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ضرائب زراعية، إنهم يشربون الماء المالح والُمر، ومزروعاتهم متيبسة، ويرددون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ماكو خير بالدنيا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وينتظرون أن يأتيهم شخص بالمال من الهند أو العجم لكري النهر لينتفعوا به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تعرضت كربلاء لهجمات الوهابيين، ولحقها من ذلك الضرر الكثير، ولذلك قام الخاقان المرحوم آقا محمد خان بإسكان خمسمائة عائلة من المقاتلين البلوش المسلحين بالبنادق في كربلاء للدفاع عن سكان المدينة </w:t>
      </w:r>
      <w:r>
        <w:rPr>
          <w:rStyle w:val="FootnoteAnchor"/>
          <w:rtl w:val="true"/>
        </w:rPr>
        <w:footnoteReference w:id="245"/>
      </w:r>
      <w:r>
        <w:rPr>
          <w:rFonts w:ascii="Amiri" w:hAnsi="Amiri" w:eastAsia="Amiri" w:cs="Amiri"/>
          <w:color w:val="111111"/>
          <w:sz w:val="28"/>
          <w:sz w:val="28"/>
          <w:szCs w:val="28"/>
          <w:rtl w:val="true"/>
          <w:lang w:bidi="ar-SA"/>
        </w:rPr>
        <w:t xml:space="preserve">، وكانت الدولة الإيرانية وحتى أواسط عهد الخاقان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علي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لهؤلاء رواتبهم الشهرية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وصول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اليرمازية</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والسيطرة على كربلاء قطعت الحكومة الإيرانية رواتبهم الشهرية، والآن إختلط هؤلاء البلوش مع الأهالي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قلعة كربلاء المرحوم آقا محمد خان، وبعد شهادته بقيت غير كاملة، وتم إكمال البناء بواسطة المرحوم السيد علي الطباطبائي بواسطة أموال الهند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القلعة مبنية بالآجر والجص، أمّا المدفن الشريف فهو يقع في أرض منخفضة، وكان في السابق عبارة عن بقعة صغيرة، ولكن آقا محمد خان أصدر أمره لعبد الرزاق خان الكاشي فجاء بأموال كثيرة وإبتاع البيوت المجاورة للمرقد وقام بهذه العمارة الحالية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الحرم المطهر عبارة عن ثلاثة طاقات لكل طاق إيوانين من جهتين، ويقع المرقد المقدس في الطاق الوسطاني، حيث تعلو الطاق قبّة، وأواوين الطاقات الثلاثة تنفتح من جهة خلف الرأس الشريف على مسجد كان موجوداً قبل بناء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وهندسة المسجد تشبه هندسة الحرم، فهو يتكوّن من طاقات ثلاثة، والجزء الأسفل من جدار الحرم مكسوٌّ بالقاشي ، وأرضية الحرم مفروشة بمرمر الموصل، أمّا الطاقات الثلاثة فهي مغطاة بالمرايا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الحرم والمسجد الذي صار جزءاً من الحرم يقع رواق عريض ، حيث تطل شبابيك الحرم على الرواق، وشبابيك الرواق تطل على ساحة الصحن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وتنفتح من الرواق على جهة القبلة ثلاثة أبواب، حيث يوجد الإيوان المسقف بالخشب والمكسُّو بالمرايا، والباب الموجودة في وسط الإيوان المفضية إلى الرواق فيها بعض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جدار الرواق فقد تم إنشاؤه من أموال الهند، وقد </w:t>
      </w:r>
    </w:p>
    <w:p>
      <w:pPr>
        <w:pStyle w:val="BookText"/>
        <w:rPr/>
      </w:pPr>
      <w:r>
        <w:rPr>
          <w:rFonts w:ascii="Amiri" w:hAnsi="Amiri" w:eastAsia="Amiri" w:cs="Amiri"/>
          <w:color w:val="111111"/>
          <w:sz w:val="28"/>
          <w:sz w:val="28"/>
          <w:szCs w:val="28"/>
          <w:rtl w:val="true"/>
          <w:lang w:bidi="ar-SA"/>
        </w:rPr>
        <w:t>طلاه بالذهب المرحوم السيد إبراهيم، أمّا الباب فهي من الفضة وهي من عمل الحاج حسين خان الصدر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وتنتشر الحجرات حول الجهات الأربعة للصحن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الأشياء الباقية في الصحن من البناء السابق قبل بناء آقا محمد خان، فهي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الإيوان الكبير خلف الرأس بإتجاه القبلة 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والأخرى هي المنارة العالية المكسوّة بالكاشي بإتجاه ما تحت القدمين، وهي متصلة بجدار الصحن </w:t>
      </w:r>
      <w:r>
        <w:rPr>
          <w:rStyle w:val="FootnoteAnchor"/>
          <w:rtl w:val="true"/>
        </w:rPr>
        <w:footnoteReference w:id="249"/>
      </w:r>
      <w:r>
        <w:rPr>
          <w:rFonts w:ascii="Amiri" w:hAnsi="Amiri" w:eastAsia="Amiri" w:cs="Amiri"/>
          <w:color w:val="111111"/>
          <w:sz w:val="28"/>
          <w:sz w:val="28"/>
          <w:szCs w:val="28"/>
          <w:rtl w:val="true"/>
          <w:lang w:bidi="ar-SA"/>
        </w:rPr>
        <w:t xml:space="preserve">، وما عدا هذين، فكل البناء هو من عهد القاجارية </w:t>
      </w:r>
      <w:r>
        <w:rPr>
          <w:rStyle w:val="FootnoteAnchor"/>
          <w:rtl w:val="true"/>
        </w:rPr>
        <w:footnoteReference w:id="250"/>
      </w:r>
      <w:r>
        <w:rPr>
          <w:rFonts w:ascii="Amiri" w:hAnsi="Amiri" w:eastAsia="Amiri" w:cs="Amiri"/>
          <w:color w:val="111111"/>
          <w:sz w:val="28"/>
          <w:sz w:val="28"/>
          <w:szCs w:val="28"/>
          <w:rtl w:val="true"/>
          <w:lang w:bidi="ar-SA"/>
        </w:rPr>
        <w:t xml:space="preserve">، ويقع في طرفي الحرم بإتجاه الإيوان منارتان تم طلاء كل واحدة منهما بالذهب من قبل إثنين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 إثنتين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زوجات الخاقان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علي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طلى القبّة المطهرة بالذهب الخاقان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علي 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الضريح المطهّر لقبر سيدالشهداء ، وهو ضريح كبير فهو من الفضة، وقد أمر بصنعه الخاقان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علي 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 صنع الصندوق الفضي المبارك في الهند، أمّا الأبواب الثلاثة الفضية من الرواق إلى داخل الحرم فهي مصنوعة من الفضة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الحرم إثنتين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القناديل الذهبية الكبيرة جداً، وهما من موقوفات السلطان العُثماني عبدالمجيد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قناديل ومعلقات من المجوهرات والذهب أهديت إلى الحرم من العجم والهند وأماكن أخرى، وقد تم نهب هذه الأشياء مرتّين أو ثلاثة من قبل الوهابيين، أمّا الأشياء التي نُهبت من قبل السدنة والخدم فالله وحده هو العالم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بنى حسين خان سردار حاكم إيروان في عهد الخاقان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علي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حسنة في الجهة الشرقية </w:t>
      </w:r>
      <w:r>
        <w:rPr>
          <w:rStyle w:val="FootnoteAnchor"/>
          <w:rtl w:val="true"/>
        </w:rPr>
        <w:footnoteReference w:id="252"/>
      </w:r>
      <w:r>
        <w:rPr>
          <w:rFonts w:ascii="Amiri" w:hAnsi="Amiri" w:eastAsia="Amiri" w:cs="Amiri"/>
          <w:color w:val="111111"/>
          <w:sz w:val="28"/>
          <w:sz w:val="28"/>
          <w:szCs w:val="28"/>
          <w:rtl w:val="true"/>
          <w:lang w:bidi="ar-SA"/>
        </w:rPr>
        <w:t>من الصحن الشريف حيث تنفتح باب المدرسة على إحدى زوايا الصحن، أمّا في الجهة الغربية من الصحن فقد بنى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تعرضت بناية الحرم المطهر في هذه الأيام إلى بعض الخراب، فقام الشيخ عبدالحسين الطهراني بأمر من ناصر الدين شاه بإجراء عمليات الإعمار لبعض الأجزاء،و من ذلك قيامه بإزالة القبة المطهرة وإعادة بناؤها من جديد، كما تم إعمار الحرم من داخله، وتم توسيع الجهة الغربية من الصحن الشريف، وبناء إيوان كبير في وسط الحرم ،وفُتحت۫ باب جديدة للصحن من الجهة الغربية من قبل الدولة العثمانية، وذلك لتقليل الزحام عند الدخول والخروج من الصحن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أن مرقد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الجهة الشرقية من صحن سيدالشهداء على بعد حوالي خمسمائة قدم بخط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تفاصيل البناء، فقد قام المرحوم الحاج محمد حسين خان الصدر الإصفهاني وبأمر من الخاقان المرحوم ببناء الحرم والرواق والصحن بناء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الحرم فهو عبارة عن بقعة مربّعة له أربعة أواوين وقبّة، وسعة الحرم لا بأس بها، الجهة المقابلة للوجه لها إيوان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الطارمة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سقفه مكسُّو بالخشب، والمنارتان تقعان على جهتي الإيوان، أمّا سعة الصحن فهي أقل من مساحة صحن سيدالشهداء، وداخل القبة التي تعلو المرقد الشريف فقد تم إكساؤها بالمرايا بواسطة المرحوم السيد إبراهيم القزويني عن طريق أموال تم إرسالها من لكنهو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الباب التي تفضي من الرواق إلى الإيوان فقد كساها الحاج حسين خان الصدر الإصفهاني بالفضة وهي باب جيّدة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الضريح المقدّس فقد شيّده من الفضة الخاقان المرحوم، وقد توفي قبل إرساله، وقد تم حمل الضريح من دار الخلافة بأمر المرحوم محمد شاه ونُصب في مكانه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وقامت الدولة العثمانية بعد أحداث اليرمازية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واقعة نجيب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وعمليات الإبادة الجماعية في كربلاء ببناء قلعة وقشلة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سراي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جهة السور المفضي إلى النجف الأشرف لتكون داراً للحكومة ومحلُّا لإستقرار العسكر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في كربلاء الكثير من البساتين والنخيل، ولو أراد الأهالي لإمتلكوا كل شيء، وما هو موجود، هو التمر، والحمضيات، وأمّا الرمان فهو من النوع الجيد جداً، حتى يمكن القول أن من النادر الحصول على رمّان نظير له، أما بقية الفواكه حتى إذا كانت موجودة فليس لها خصوصية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البقوليات فهي جيدة، وتتوفر عندهم بكثرة الحنطة والشعير والرز ، وينبت عندهم الترياك والقطن والتبغ، وكلها من النوع الجيد، والرقي والبطيخ والخيار لا بأس به، وأكثر فلاحي هذه المدينة هم من إصفهان ويزد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المدينة إذا لم تمانع الدولة العثمانية ستتطور وتتوسع بسرعة بواسطة الدول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إنتهى الميرزا سيف الدولة من وصفه أحوال كربلاء والمراقد فيها، ونجده كان مبالغاً في الكثير مما نقله، ولكننا نتمكن من وصفه هذا أن نأخذ صورة مقربّة لما كانت عليه كربلاء في الربع الأخير من القرن الثالث عشر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محيط كربلاء فيذكر سيف الدولة طريقان للوصول إلى النجف الأول عبر البر وفيه خانات لإستراحة الزائرين، والطريق الثاني عبر النهر من طويريج إلى الكوفة،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ركبنا المركب الشراعي من هذه المدينة بإتجاه النجف </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ويصف به مدينة 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عن ذي الكفل، وعن تل نمرود، ونشاط المنقبين فيه، إلى أن وصل إلى شريعة الكوفة</w:t>
      </w:r>
      <w:r>
        <w:rPr>
          <w:rFonts w:eastAsia="Amiri" w:cs="Amiri" w:ascii="Amiri" w:hAnsi="Amiri"/>
          <w:color w:val="111111"/>
          <w:sz w:val="28"/>
          <w:szCs w:val="28"/>
          <w:rtl w:val="true"/>
          <w:lang w:bidi="ar-SA"/>
        </w:rPr>
        <w:t xml:space="preserve">. </w:t>
      </w:r>
      <w:bookmarkStart w:id="456" w:name="pg20133_287583"/>
    </w:p>
    <w:p>
      <w:pPr>
        <w:pStyle w:val="BookText"/>
        <w:rPr/>
      </w:pPr>
      <w:bookmarkEnd w:id="456"/>
      <w:r>
        <w:rPr>
          <w:rFonts w:ascii="Amiri" w:hAnsi="Amiri" w:eastAsia="Amiri" w:cs="Amiri"/>
          <w:color w:val="111111"/>
          <w:sz w:val="28"/>
          <w:sz w:val="28"/>
          <w:szCs w:val="28"/>
          <w:rtl w:val="true"/>
          <w:lang w:bidi="ar-SA"/>
        </w:rPr>
        <w:t xml:space="preserve">ونعتقد بأنه ذهب إلى النجف عن طريق النهر ، وعاد إلى كربلاء ونواحيها عن طريق البر، بدليل ذكره إلى قصر الإخيضر ، ووصفه لبلدة شفاثة، ومن كربلاء سافر إلى الحلّة حيث وصف مشاهداته عنها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3609616_2320776876"/>
      <w:bookmarkStart w:id="458" w:name="_Toc166"/>
      <w:bookmarkEnd w:id="457"/>
      <w:r>
        <w:rPr>
          <w:rtl w:val="true"/>
        </w:rPr>
        <w:t>محمد بك قائمقام لكربلاء</w:t>
      </w:r>
      <w:bookmarkEnd w:id="458"/>
    </w:p>
    <w:p>
      <w:pPr>
        <w:pStyle w:val="BookText"/>
        <w:rPr/>
      </w:pPr>
      <w:r>
        <w:rPr>
          <w:rFonts w:ascii="Amiri" w:hAnsi="Amiri" w:eastAsia="Amiri" w:cs="Amiri"/>
          <w:color w:val="111111"/>
          <w:sz w:val="28"/>
          <w:sz w:val="28"/>
          <w:szCs w:val="28"/>
          <w:rtl w:val="true"/>
          <w:lang w:bidi="ar-SA"/>
        </w:rPr>
        <w:t xml:space="preserve">بعد نقل إسماعيل باشا من كربلاء الذي إستمر فيها أقل من سنة صدرت الإرادة بتعيين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قائمقام لكربلاء وذلك في سنة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م، ولم تستغرق فترة حاكميته لكربلاء سوى سنة واحدة أيضاً</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3609618_2320776876"/>
      <w:bookmarkStart w:id="460" w:name="_Toc167"/>
      <w:bookmarkEnd w:id="459"/>
      <w:r>
        <w:rPr>
          <w:rtl w:val="true"/>
        </w:rPr>
        <w:t xml:space="preserve">المستر </w:t>
      </w:r>
      <w:r>
        <w:rPr>
          <w:rtl w:val="true"/>
        </w:rPr>
        <w:t>(</w:t>
      </w:r>
      <w:r>
        <w:rPr>
          <w:rtl w:val="true"/>
        </w:rPr>
        <w:t>جون أشر</w:t>
      </w:r>
      <w:r>
        <w:rPr>
          <w:rtl w:val="true"/>
        </w:rPr>
        <w:t xml:space="preserve">) </w:t>
      </w:r>
      <w:r>
        <w:rPr>
          <w:rtl w:val="true"/>
        </w:rPr>
        <w:t>في كربلاء</w:t>
      </w:r>
      <w:bookmarkEnd w:id="460"/>
    </w:p>
    <w:p>
      <w:pPr>
        <w:pStyle w:val="BookText"/>
        <w:rPr/>
      </w:pPr>
      <w:r>
        <w:rPr>
          <w:rFonts w:ascii="Amiri" w:hAnsi="Amiri" w:eastAsia="Amiri" w:cs="Amiri"/>
          <w:color w:val="111111"/>
          <w:sz w:val="28"/>
          <w:sz w:val="28"/>
          <w:szCs w:val="28"/>
          <w:rtl w:val="true"/>
          <w:lang w:bidi="ar-SA"/>
        </w:rPr>
        <w:t xml:space="preserve">زار كربلاء في سنة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م المستر جون أشر وهو رحّالة إنكَليزي وعضو الجمعية الجغرافية الملكية بلندن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قام في صيف عام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م برحلات عديدة إلى عدة بلدان يتوق إلى التعرف على الآثار وأحوال البلدان التي زارها وكان منها العراق وعاصمته بغداد الذي توجه منها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زيارته كربلاء والتي يبدو أنها أعجبته فأطال في وصفها ونقل عنها مشاهداته الكثيرة التي تعطينا تصوراً واضحاً عن أحوال المدينة في زمن زيارته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 xml:space="preserve">م وصل مدينة كربلاء عن طريق المسيب، وقبل وصوله إلى المدينة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 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يحمل كُتب التوصية إلى قائمقام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ونزل ضيفاً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اليوم الثاني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 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بجولة في المدينة وسجل فيها إنطباعاته، حيث ذكر بأن في المدينة نشاط ملموس لأن أسواقها تزدحم بزوار المراقد المقدسة، وقد كان كل شبر متيسر فيها من الأرض مشغولاً بالبيوت المتراصة بعضها بجانب بعض، والتي كان بعضها في مرحلة التشييد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تجول في الأسواق الضيقة وجدها مكتظة بالناس إلى أقصى الحدود، ووجد السلع المعروضة للبيع فيها لا تتجاوز حاجات الأعراب المحيطين بالبلدة ولوازمهم مثل الكفافي والأعقلة والعبي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الأطعمة والمؤن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 أشر المرقد الحسيني من خلال مشاهدته من شباك لأحد الدور الملاصقة للصحن، كما وصف قبة مرقد الحسين والمنائر المذهبة، والجدران والأفاريز المزينة بالقاشاني الجميل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لمشاهدة مرقد أبي الفضل العباس عليه السلام كذلك، فشاهده من سطح أحد المنازل القريبة من الصحن،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كثير الشبه بمرقد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صحنه الضيّق المحيط بالحضرة كان غير مبلط، وكان يستعمل للدفن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وجد صحن العباس مكتظاً بالمعممين الذين كانوا يجلسون للتسكع وتزجية الوقت، أو لأداء الصلاة على حد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يستطع في كلتا الحالتين معرفة عن داخل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تسنى له ولمرافقيه التجول بعد الظهر في البساتين الكائنة خارج أسوار المدينة المقدسة فوجد فيها سواقي المياه تخترق تربتها الخصبة بكثرة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البساتين تعتبر منتجعات مؤنسة لأهالي كربلاء في أيام الصيف، فهم يخرجون إليها ليجلسوا في ظلها الوارف ويشربون القهوة والشربت بين حين وآخر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461" w:name="pg20133_287585"/>
    </w:p>
    <w:p>
      <w:pPr>
        <w:pStyle w:val="BookText"/>
        <w:rPr/>
      </w:pPr>
      <w:bookmarkEnd w:id="461"/>
      <w:r>
        <w:rPr>
          <w:rFonts w:ascii="Amiri" w:hAnsi="Amiri" w:eastAsia="Amiri" w:cs="Amiri"/>
          <w:color w:val="111111"/>
          <w:sz w:val="28"/>
          <w:sz w:val="28"/>
          <w:szCs w:val="28"/>
          <w:rtl w:val="true"/>
          <w:lang w:bidi="ar-SA"/>
        </w:rPr>
        <w:t xml:space="preserve">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 جون 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بعد أن لم يجد موجباً للبقاء فيها، وتوجه إلى النجف الأشرف عن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الهندية ليأخذ منها مركباً يوصله إلى الكوفة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3609620_2320776876"/>
      <w:bookmarkStart w:id="463" w:name="_Toc168"/>
      <w:bookmarkEnd w:id="462"/>
      <w:r>
        <w:rPr>
          <w:rtl w:val="true"/>
        </w:rPr>
        <w:t>تجديد الإيوان الكبير الواقع في الجهة الشمالية من الصحن الحسيني</w:t>
      </w:r>
      <w:bookmarkEnd w:id="463"/>
    </w:p>
    <w:p>
      <w:pPr>
        <w:pStyle w:val="BookText"/>
        <w:rPr/>
      </w:pPr>
      <w:r>
        <w:rPr>
          <w:rFonts w:ascii="Amiri" w:hAnsi="Amiri" w:eastAsia="Amiri" w:cs="Amiri"/>
          <w:color w:val="111111"/>
          <w:sz w:val="28"/>
          <w:sz w:val="28"/>
          <w:szCs w:val="28"/>
          <w:rtl w:val="true"/>
          <w:lang w:bidi="ar-SA"/>
        </w:rPr>
        <w:t>ذكرنا سابقاً بأن التوسعة التي حصلت في الجهة الشمالية من الصحن الحسيني وأصبح الحرم في وسط الصحن وذلك في القرن العاشر الهجري، وتم بناء الحجرات وفي وسط الجهة الشمالية تم بناء إيوان كبير وكان قد سُمّي بصافي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 xml:space="preserve">م زار كربلاء الوزير القاجاري ميرزا موسى الذي تبرع بتجديد الإيوان الكبير في الجهة الشمالية والذي يسمّى بإيوان الوزير وليس باسم الوزير القاجاري وإنما سُمّي بإيوان الوزير على اسم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باشا الذي بناه أول مرّة بأمر من السلطان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قام الوزير القاجاري ميرزا موسى بالصرف على الإيوان وتغليفه بالكاشاني على أن تشيّد فيه مقبرة له ولأسرته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توفي دفن في هذا الإيوان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 تم فتح باب من هذا الإيوان 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آخر باب فُتحت في الروضة الحسينية المقدسة وأصبحت هي الباب العاشرة</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3609622_2320776876"/>
      <w:bookmarkStart w:id="465" w:name="_Toc169"/>
      <w:bookmarkEnd w:id="464"/>
      <w:r>
        <w:rPr>
          <w:rtl w:val="true"/>
        </w:rPr>
        <w:t>مصطفى محمد بك قائمقام لكربلاء</w:t>
      </w:r>
      <w:bookmarkEnd w:id="46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نقل محمد بك من كربلاء 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محمد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بدرجة قائمقام، حاكماً لكربلاء سنة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257"/>
      </w:r>
      <w:r>
        <w:rPr>
          <w:rFonts w:eastAsia="Amiri" w:cs="Amiri" w:ascii="Amiri" w:hAnsi="Amiri"/>
          <w:color w:val="111111"/>
          <w:sz w:val="28"/>
          <w:szCs w:val="28"/>
          <w:lang w:bidi="ar-SA"/>
        </w:rPr>
        <w:t>1865</w:t>
      </w:r>
      <w:r>
        <w:rPr>
          <w:rFonts w:ascii="Amiri" w:hAnsi="Amiri" w:eastAsia="Amiri" w:cs="Amiri"/>
          <w:color w:val="111111"/>
          <w:sz w:val="28"/>
          <w:sz w:val="28"/>
          <w:szCs w:val="28"/>
          <w:rtl w:val="true"/>
          <w:lang w:bidi="ar-SA"/>
        </w:rPr>
        <w:t>م وبقي في منصبه سنة واحدة وثلاثة أشهر تقريباً</w:t>
      </w:r>
      <w:r>
        <w:rPr>
          <w:rFonts w:eastAsia="Amiri" w:cs="Amiri" w:ascii="Amiri" w:hAnsi="Amiri"/>
          <w:color w:val="111111"/>
          <w:sz w:val="28"/>
          <w:szCs w:val="28"/>
          <w:rtl w:val="true"/>
          <w:lang w:bidi="ar-SA"/>
        </w:rPr>
        <w:t xml:space="preserve">. </w:t>
      </w:r>
      <w:bookmarkStart w:id="466" w:name="pg20133_287586"/>
    </w:p>
    <w:p>
      <w:pPr>
        <w:pStyle w:val="Heading3"/>
        <w:numPr>
          <w:ilvl w:val="2"/>
          <w:numId w:val="1"/>
        </w:numPr>
        <w:rPr/>
      </w:pPr>
      <w:bookmarkStart w:id="467" w:name="__RefHeading___Toc3609624_2320776876"/>
      <w:bookmarkStart w:id="468" w:name="_Toc170"/>
      <w:bookmarkEnd w:id="466"/>
      <w:bookmarkEnd w:id="467"/>
      <w:r>
        <w:rPr>
          <w:rtl w:val="true"/>
        </w:rPr>
        <w:t>والدة السلطان العثماني عبدالمجيد تتبرع بإنشاء سقاية في الصحن الحسيني</w:t>
      </w:r>
      <w:bookmarkEnd w:id="468"/>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1865</w:t>
      </w:r>
      <w:r>
        <w:rPr>
          <w:rFonts w:ascii="Amiri" w:hAnsi="Amiri" w:eastAsia="Amiri" w:cs="Amiri"/>
          <w:color w:val="111111"/>
          <w:sz w:val="28"/>
          <w:sz w:val="28"/>
          <w:szCs w:val="28"/>
          <w:rtl w:val="true"/>
          <w:lang w:bidi="ar-SA"/>
        </w:rPr>
        <w:t>م تبرعت والدة السلطان عبدالمجيد ببناء سقاية في الجهة الجنوبية الشرقية من الصحن الحسيني الشريف، والسقاية عبارة عن حوضين الأول لتصفية الماء والثاني لتبريد الماء أيام الصيف، وتم تعيين موظف يتقاضى راتبه من أوقاف كربلاء يشرف على هذه 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أرخها الشاعر الكربلائي عباس القصاب بالبيت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سَلْسَبِيلٌ قَدْ أَتَى 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إِشْرَبِ الماءَ ولا تَنْسَ الحُسَينْ</w:t>
      </w:r>
    </w:p>
    <w:p>
      <w:pPr>
        <w:pStyle w:val="Heading3"/>
        <w:numPr>
          <w:ilvl w:val="2"/>
          <w:numId w:val="1"/>
        </w:numPr>
        <w:rPr/>
      </w:pPr>
      <w:bookmarkStart w:id="469" w:name="__RefHeading___Toc3609626_2320776876"/>
      <w:bookmarkStart w:id="470" w:name="_Toc171"/>
      <w:bookmarkEnd w:id="469"/>
      <w:r>
        <w:rPr>
          <w:rtl w:val="true"/>
        </w:rPr>
        <w:t xml:space="preserve">وباء الهيضة </w:t>
      </w:r>
      <w:r>
        <w:rPr>
          <w:rtl w:val="true"/>
        </w:rPr>
        <w:t>(</w:t>
      </w:r>
      <w:r>
        <w:rPr>
          <w:rtl w:val="true"/>
        </w:rPr>
        <w:t xml:space="preserve">الكوليرا </w:t>
      </w:r>
      <w:r>
        <w:rPr>
          <w:rtl w:val="true"/>
        </w:rPr>
        <w:t xml:space="preserve">) </w:t>
      </w:r>
      <w:r>
        <w:rPr>
          <w:rtl w:val="true"/>
        </w:rPr>
        <w:t>ووفاة الأديب الشاعر الشيخ محمد علي كمونة</w:t>
      </w:r>
      <w:bookmarkEnd w:id="470"/>
    </w:p>
    <w:p>
      <w:pPr>
        <w:pStyle w:val="BookText"/>
        <w:rPr/>
      </w:pPr>
      <w:r>
        <w:rPr>
          <w:rFonts w:ascii="Amiri" w:hAnsi="Amiri" w:eastAsia="Amiri" w:cs="Amiri"/>
          <w:color w:val="111111"/>
          <w:sz w:val="28"/>
          <w:sz w:val="28"/>
          <w:szCs w:val="28"/>
          <w:rtl w:val="true"/>
          <w:lang w:bidi="ar-SA"/>
        </w:rPr>
        <w:t xml:space="preserve">بعد عشرين سنة من وباء الطاعون الذي انتشر في العراق وشمل كربلاء وحصد أرواح الكثير من الناس ومنهم من المشاهير، إنتشر سنة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w:t>
      </w:r>
      <w:r>
        <w:rPr>
          <w:rFonts w:ascii="Amiri" w:hAnsi="Amiri" w:eastAsia="Amiri" w:cs="Amiri"/>
          <w:color w:val="111111"/>
          <w:sz w:val="28"/>
          <w:sz w:val="28"/>
          <w:szCs w:val="28"/>
          <w:rtl w:val="true"/>
          <w:lang w:bidi="ar-SA"/>
        </w:rPr>
        <w:t xml:space="preserve">م وباء الهيضة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الكوليرا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الهواء الأصفر والذي يسمّيه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لمدة قليلة وزال الوباء في أواخر جمادي الآخرة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الوباء إلى كربلاء وحصد أرواح كثيرة، ولكنه لم يدم فترة طويلة حتى زال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أشهر من أصيب بهذا الوباء وتوفي بسببه هو الشيخ الحاج محمد علي بن الشيخ محمد آل كمونة الأسدي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شقيق كل من الحاج مهدي كمونة سادن الحسين الذي عينه محمد نجيب باشا بعد واقعته على كربلاء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والميرزا حسن الذي تولى السدانة بعد وفاة أخيه الأكبر الحاج مهدي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الشيخ محمد علي يختلف عن أخويه فقد كان منشغلاً بالعلم والأدب، شاعراً مجيداً وقد أكثر في شعره عن المراثي الحسينية وعن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فالأخوة الثلاثة على النقيض في توجهاتهم، الشيخ مهدي كان ورعاً تقيّاً وطمع سدانة الحسين وكان هرماً حين تولاها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أخوه الميرزا حسن فقد كان طموحاً ميّالاً إلى الزعامة وحب النفوذ والسيطرة، وعندما إستلم السدانة بعد أخيه إزداد نفوذه في المدينة وبرز اسم آل كمونة بشكل أوسع في المجتمع الكربلائي بعد أن بقيت السدانة بيده لمدة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وحاول إستمالة البعض إليه ليزداد قوة وأتباعا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آغا بزرك الطهراني في طبقاته الشيخ محمد علي كمونة حيث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من العلماء الفضلاء الأدباء الشعراء، توفي سنة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ديوان شعره الجيد </w:t>
      </w:r>
      <w:r>
        <w:rPr>
          <w:rFonts w:eastAsia="IRNazanin" w:cs="IRNazanin"/>
          <w:color w:val="111111"/>
          <w:sz w:val="28"/>
          <w:szCs w:val="28"/>
          <w:rtl w:val="true"/>
          <w:lang w:bidi="fa-IR"/>
        </w:rPr>
        <w:t>...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كتاب الذريعة ذكر لديوانه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ديوان ابن كمونة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محمد علي بن الشيخ محمد كمونة الأسدي النجفي الأصل الحائري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وأخويه الحاج مهدي والشيخ محمد حسن كمونة من سدنة الحرم الحسيني</w:t>
      </w:r>
      <w:r>
        <w:rPr>
          <w:rStyle w:val="FootnoteAnchor"/>
          <w:rtl w:val="true"/>
        </w:rPr>
        <w:footnoteReference w:id="261"/>
      </w:r>
      <w:r>
        <w:rPr>
          <w:rFonts w:ascii="Amiri" w:hAnsi="Amiri" w:eastAsia="Amiri" w:cs="Amiri"/>
          <w:color w:val="111111"/>
          <w:sz w:val="28"/>
          <w:sz w:val="28"/>
          <w:szCs w:val="28"/>
          <w:rtl w:val="true"/>
          <w:lang w:bidi="ar-SA"/>
        </w:rPr>
        <w:t xml:space="preserve">، وتوفي بالوباء، ليلة الأحد من جمادي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مناهز 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ديوانه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مقدمة في ترجمته بقلم جامع الديوان والمعلق عليه والمباشر لطبعه الفاضل محمد كاظم بن الشيخ كاتب الطريحي النجفي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شعره رحمه الله قوله في إحدى قصائده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 حزَني إذ لم أكن۫ يَو۫م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ولم أبلغ هناك مآربي</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غبتُ عن يوم الحسين فلم تغب۫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أسد أُسد الهياج أقاربي </w:t>
      </w:r>
      <w:bookmarkStart w:id="471" w:name="pg20133_287588"/>
    </w:p>
    <w:p>
      <w:pPr>
        <w:pStyle w:val="BookText"/>
        <w:rPr/>
      </w:pPr>
      <w:bookmarkEnd w:id="471"/>
      <w:r>
        <w:rPr>
          <w:rFonts w:ascii="Amiri" w:hAnsi="Amiri" w:eastAsia="Amiri" w:cs="Amiri"/>
          <w:color w:val="111111"/>
          <w:sz w:val="28"/>
          <w:sz w:val="28"/>
          <w:szCs w:val="28"/>
          <w:rtl w:val="true"/>
          <w:lang w:bidi="ar-SA"/>
        </w:rPr>
        <w:t xml:space="preserve">ومن إرتجاله للشعر هذان البيتان الجميلان في مولد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جوهر النور الذي قد شاحه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بسينا فأتى رعديدا</w:t>
      </w:r>
    </w:p>
    <w:p>
      <w:pPr>
        <w:pStyle w:val="BookText"/>
        <w:rPr/>
      </w:pPr>
      <w:r>
        <w:rPr>
          <w:rFonts w:ascii="Amiri" w:hAnsi="Amiri" w:eastAsia="Amiri" w:cs="Amiri"/>
          <w:color w:val="111111"/>
          <w:sz w:val="28"/>
          <w:sz w:val="28"/>
          <w:szCs w:val="28"/>
          <w:rtl w:val="true"/>
          <w:lang w:bidi="ar-SA"/>
        </w:rPr>
        <w:t>لم يفرض الله الحجيج لبيته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في بيته مولودا</w:t>
      </w:r>
    </w:p>
    <w:p>
      <w:pPr>
        <w:pStyle w:val="BookText"/>
        <w:rPr/>
      </w:pPr>
      <w:r>
        <w:rPr>
          <w:rFonts w:ascii="Amiri" w:hAnsi="Amiri" w:eastAsia="Amiri" w:cs="Amiri"/>
          <w:color w:val="111111"/>
          <w:sz w:val="28"/>
          <w:sz w:val="28"/>
          <w:szCs w:val="28"/>
          <w:rtl w:val="true"/>
          <w:lang w:bidi="ar-SA"/>
        </w:rPr>
        <w:t>وكان من تلاميذ الشيخ محمد علي كمونة في الأدب الخطيب المشهور الشيخ محسن أبو الحب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وفاة الشيخ محمد علي بوباء الهيضة في أواخر شهر جمادي الآخرة سنة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الروضة الحسينية بجنب أخيه الحاج مهدي كمونة</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3609628_2320776876"/>
      <w:bookmarkStart w:id="473" w:name="_Toc172"/>
      <w:bookmarkEnd w:id="472"/>
      <w:r>
        <w:rPr>
          <w:rtl w:val="true"/>
        </w:rPr>
        <w:t>إسماعيل باشا قائمقام لكربلاء للمرّة الثانية</w:t>
      </w:r>
      <w:bookmarkEnd w:id="473"/>
    </w:p>
    <w:p>
      <w:pPr>
        <w:pStyle w:val="BookText"/>
        <w:rPr/>
      </w:pPr>
      <w:r>
        <w:rPr>
          <w:rFonts w:ascii="Amiri" w:hAnsi="Amiri" w:eastAsia="Amiri" w:cs="Amiri"/>
          <w:color w:val="111111"/>
          <w:sz w:val="28"/>
          <w:sz w:val="28"/>
          <w:szCs w:val="28"/>
          <w:rtl w:val="true"/>
          <w:lang w:bidi="ar-SA"/>
        </w:rPr>
        <w:t xml:space="preserve">بعد نقل مصطفى محمد بك تم إعادة تعيين المير ميراندن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للمرة الثانية بدرجة قائمقام سنة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1866</w:t>
      </w:r>
      <w:r>
        <w:rPr>
          <w:rFonts w:ascii="Amiri" w:hAnsi="Amiri" w:eastAsia="Amiri" w:cs="Amiri"/>
          <w:color w:val="111111"/>
          <w:sz w:val="28"/>
          <w:sz w:val="28"/>
          <w:szCs w:val="28"/>
          <w:rtl w:val="true"/>
          <w:lang w:bidi="ar-SA"/>
        </w:rPr>
        <w:t>م ، ولم يبق في منصبه سوى تسعة أشهر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صورة لنسخة من سالنامة سنة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اسمه ورتبته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8768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1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318" o:detectmouseclick="t"/>
                <v:stroke color="#3465a4" joinstyle="round" endcap="flat"/>
                <w10:wrap type="none"/>
              </v:shape>
            </w:pict>
          </mc:Fallback>
        </mc:AlternateConten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عن سالنامة سنة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474" w:name="pg20133_287589"/>
    </w:p>
    <w:p>
      <w:pPr>
        <w:pStyle w:val="Heading3"/>
        <w:numPr>
          <w:ilvl w:val="2"/>
          <w:numId w:val="1"/>
        </w:numPr>
        <w:rPr/>
      </w:pPr>
      <w:bookmarkStart w:id="475" w:name="__RefHeading___Toc3609630_2320776876"/>
      <w:bookmarkStart w:id="476" w:name="_Toc173"/>
      <w:bookmarkEnd w:id="474"/>
      <w:bookmarkEnd w:id="475"/>
      <w:r>
        <w:rPr>
          <w:rtl w:val="true"/>
        </w:rPr>
        <w:t>السيد أحمد بن نصرالله بن موسى آل نصرالله يتولى سدانة الروضة العباسية</w:t>
      </w:r>
      <w:bookmarkEnd w:id="476"/>
    </w:p>
    <w:p>
      <w:pPr>
        <w:pStyle w:val="BookText"/>
        <w:rPr/>
      </w:pPr>
      <w:r>
        <w:rPr>
          <w:rFonts w:ascii="Amiri" w:hAnsi="Amiri" w:eastAsia="Amiri" w:cs="Amiri"/>
          <w:color w:val="111111"/>
          <w:sz w:val="28"/>
          <w:sz w:val="28"/>
          <w:szCs w:val="28"/>
          <w:rtl w:val="true"/>
          <w:lang w:bidi="ar-SA"/>
        </w:rPr>
        <w:t>السيد أحمد</w:t>
      </w:r>
      <w:r>
        <w:rPr>
          <w:rStyle w:val="FootnoteAnchor"/>
          <w:rtl w:val="true"/>
        </w:rPr>
        <w:footnoteReference w:id="264"/>
      </w:r>
      <w:r>
        <w:rPr>
          <w:rFonts w:ascii="Amiri" w:hAnsi="Amiri" w:eastAsia="Amiri" w:cs="Amiri"/>
          <w:color w:val="111111"/>
          <w:sz w:val="28"/>
          <w:sz w:val="28"/>
          <w:szCs w:val="28"/>
          <w:rtl w:val="true"/>
          <w:lang w:bidi="ar-SA"/>
        </w:rPr>
        <w:t>بن نصرالله بن موسى آل نصرالله يتولى سدانة الروضة العباسية</w:t>
      </w:r>
    </w:p>
    <w:p>
      <w:pPr>
        <w:pStyle w:val="BookText"/>
        <w:rPr/>
      </w:pPr>
      <w:r>
        <w:rPr>
          <w:rFonts w:ascii="Amiri" w:hAnsi="Amiri" w:eastAsia="Amiri" w:cs="Amiri"/>
          <w:color w:val="111111"/>
          <w:sz w:val="28"/>
          <w:sz w:val="28"/>
          <w:szCs w:val="28"/>
          <w:rtl w:val="true"/>
          <w:lang w:bidi="ar-SA"/>
        </w:rPr>
        <w:t xml:space="preserve">في خضم الصراع على سدانة الروضة العباسية حيث كان السادن هو السيد سعيد سلطان آل ثابت الذي تولى السدانة سنة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1866</w:t>
      </w:r>
      <w:r>
        <w:rPr>
          <w:rFonts w:ascii="Amiri" w:hAnsi="Amiri" w:eastAsia="Amiri" w:cs="Amiri"/>
          <w:color w:val="111111"/>
          <w:sz w:val="28"/>
          <w:sz w:val="28"/>
          <w:szCs w:val="28"/>
          <w:rtl w:val="true"/>
          <w:lang w:bidi="ar-SA"/>
        </w:rPr>
        <w:t xml:space="preserve">م وبين منافسين له من آل طعمة، ونتيجة الدعاوى المقامة من قبل كل طرف على الطرف الثاني، أصدر والي بغداد أمراً بتعيين السيد أحمد آل نصرالله سادناً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وإناطة السدانة إلى السيد أحمد كانت وسيلة لتهدئة الأمور بين الطرفين لحين الانتهاء من بت المحاكم للدعاوى المقامة بين الطرفين، وكان السيد أحمد من السادة الوجهاء في البلد وله ثقله في المدينة، وكان يميل إلى تثبيت السيد سعيد آل ثابت في السدانة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والوثيقة التي تثبت تولي السيد أحمد آل نصرالله السدانة هي الوثيقة التي صدرت ووقعت في كربلاء بتخويل السلطات العثمانية للسيد حسين بن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على كري نهر الحسينية، والوثيقة موقعة سنة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 الموقعين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أحمد السيد نصرالله كليدار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صالح الشهرستاني والسيد علي نقي الطباطبائي وغيرهم من العلماء ووجهاء المدينة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وبمجرد صدور الحكم ببراءة السيد سعيد من التهم الموجهة له من خصومه، قام السيد أحمد بتسليم السدانة إلى مستحقها السيد سعيد آل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السيد أحمد في السدانة مدة قاربت السنة</w:t>
      </w:r>
      <w:r>
        <w:rPr>
          <w:rFonts w:eastAsia="Amiri" w:cs="Amiri" w:ascii="Amiri" w:hAnsi="Amiri"/>
          <w:color w:val="111111"/>
          <w:sz w:val="28"/>
          <w:szCs w:val="28"/>
          <w:rtl w:val="true"/>
          <w:lang w:bidi="ar-SA"/>
        </w:rPr>
        <w:t xml:space="preserve">. </w:t>
      </w:r>
      <w:bookmarkStart w:id="477" w:name="pg20133_287590"/>
    </w:p>
    <w:p>
      <w:pPr>
        <w:pStyle w:val="Heading3"/>
        <w:numPr>
          <w:ilvl w:val="2"/>
          <w:numId w:val="1"/>
        </w:numPr>
        <w:rPr/>
      </w:pPr>
      <w:bookmarkStart w:id="478" w:name="__RefHeading___Toc3609632_2320776876"/>
      <w:bookmarkStart w:id="479" w:name="_Toc174"/>
      <w:bookmarkEnd w:id="477"/>
      <w:bookmarkEnd w:id="478"/>
      <w:r>
        <w:rPr>
          <w:rtl w:val="true"/>
        </w:rPr>
        <w:t>الرحالة آينهولت الهولندي في كربلاء</w:t>
      </w:r>
      <w:bookmarkEnd w:id="479"/>
    </w:p>
    <w:p>
      <w:pPr>
        <w:pStyle w:val="BookText"/>
        <w:rPr/>
      </w:pPr>
      <w:r>
        <w:rPr>
          <w:rFonts w:ascii="IRNazanin" w:hAnsi="IRNazanin" w:eastAsia="IRNazanin"/>
          <w:color w:val="111111"/>
          <w:sz w:val="28"/>
          <w:sz w:val="28"/>
          <w:szCs w:val="28"/>
          <w:rtl w:val="true"/>
          <w:lang w:bidi="fa-IR"/>
        </w:rPr>
        <w:t xml:space="preserve">زار الرحالة الهولندي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تنكو مارتينوس ليكلاما آینهولت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كربلاء في منتصف شهر نيسان سنة </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 xml:space="preserve">م ، نهاية سنة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آینهولت من الرحّالين الذين زاروا العراق في ستينيات القرن التاسع عشر الميلادي، ودخله عن طريق البصرة يوم الأربعاء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الثاني </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وغادره يوم الثلاثاء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حزيران </w:t>
      </w:r>
      <w:r>
        <w:rPr>
          <w:rFonts w:eastAsia="IRNazanin" w:cs="IRNazanin"/>
          <w:color w:val="111111"/>
          <w:sz w:val="28"/>
          <w:szCs w:val="28"/>
          <w:lang w:bidi="fa-IR"/>
        </w:rPr>
        <w:t>1867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إيران عن طريق خانقين وقصر شيرين إلى كرمنشاه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العراق ومنذ أن وطئت أقدام هذا الرحالة فيه كتب عن البصرة وإتجه إلى بغداد بباخرة نهرية حيث وصلها في الرابع من كانون الأول </w:t>
      </w:r>
      <w:r>
        <w:rPr>
          <w:rFonts w:eastAsia="Amiri" w:cs="Amiri" w:ascii="Amiri" w:hAnsi="Amiri"/>
          <w:color w:val="111111"/>
          <w:sz w:val="28"/>
          <w:szCs w:val="28"/>
          <w:lang w:bidi="ar-SA"/>
        </w:rPr>
        <w:t>1866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بقي في بغداد ستة أشهر وقابل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نامق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كانت زيارة آينهولت في زمنه وطلب منه زيارة مناطق الفرات، فقد زار الحلة والكوفة والنجف وكربلاء وبعدها زار سلمان باك وسامراء وبعقوبة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نجد في رحلة آينهولت هذه تفاصيل كاملة عن زيارته إلى كربلاء، ولكن الأهم من ذلك كلّه هو أننا وجدنا في رحلته التي تخص كربلاء معلومة في غاية الأهمية لم يتم ذكرها من قِبل الرحالة الذين زاروا كربلاء قبله ،وبعده وقد تكون غريبة على الكثير ممن يهتم بمدينة كربلاء جعلتنا نبحث ونتقصى عنها ألاَ وهي الوصول إلى مدينة كربلاء بواسطة مائية ترسو على مشارفها، أو بمسافة قريبة جداً منها، ومن ثُمَّ توصلنا إلى أن الكثير من زوار العتيات المقدسة وخاصة من مناطق جنوب العراق الذين كانوا يأتون في الزيارات الدينية المخصوصة لقبر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وتحديداً في زيارة الأربعين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سنة، وزيارة عرفة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سنة، قبل أن تتوفر وسائل النقل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القطار والسيارة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 بهذه الواسطة في سفن صغيرة تمخر نهر الفرات قادمة من الجنوب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توجه آينهولت إلى زيارة الحلة والنجف والكوفة وكربلاء في وقت كان فيضان نهر دجلة في بغداد على أشدّه ، فزار الحلة والكفل ومنها عن طريق النهر إلى الكوفة، ثم النجف وعاد إلى الكوفة حيث أخذ مركباً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كربلاء، وأرسل رجاله عن طريق البر ليستقبلوه عند مشارف كربلاء ورافقه السيد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مرافقه ومترجمه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وخادمه والقواص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الحارس الذي أرسله الوالي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يعجبني في خلال رحلتي الطويلة شيء أكثر من هذه السفرة المائية التي دامت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الكوفة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مغادرته الكوفة إلى كربلاء بسفرة مائية وهي الأغرب والأهم في موضوع رحلته يذكر آينهولت جميع المناطق التي مرّ بها بسفينته، والبحيرات والمستقعات المائية بالأسماء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آخر نقطة مائية رست فيها سفينتهم، إتخذ طريقه براً نحو كربلاء، وكانت المسافة ليست ببعيدة، ووصل كربلاء وإلتقى برجاله الذين أرسلهم مع الخيول والأمتعة من الحلة إلى المسيّب لتفادي مياه الفيضان، وقد كانوا ينتظرونه في كربلاء</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في المدينة المقدسة عدة أيام وغادرها إلى بغداد عن طريق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رحلته عندما إطلع على كربلاء مقارناً النجف بكربلاء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إجتذب ضريح الإمام علي منذ عهد سحيق، حشود الزوّار ولا تزال الزيارة حتى اليوم موصولة بالوفود، ولو أنها لا تضاهي ما هو مشهود في مرقد الإمام الحسين ثاني أبناء الإمام علي في كربلاء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480" w:name="pg20133_287592"/>
    </w:p>
    <w:p>
      <w:pPr>
        <w:pStyle w:val="Heading3"/>
        <w:numPr>
          <w:ilvl w:val="2"/>
          <w:numId w:val="1"/>
        </w:numPr>
        <w:rPr/>
      </w:pPr>
      <w:bookmarkStart w:id="481" w:name="__RefHeading___Toc3609634_2320776876"/>
      <w:bookmarkStart w:id="482" w:name="_Toc175"/>
      <w:bookmarkEnd w:id="480"/>
      <w:bookmarkEnd w:id="481"/>
      <w:r>
        <w:rPr>
          <w:rtl w:val="true"/>
        </w:rPr>
        <w:t xml:space="preserve">الحاج حبيب الحافظ يقوم بإنشاء خزان للماء لخدمة زائري مرقد الحسين </w:t>
      </w:r>
      <w:r>
        <w:rPr>
          <w:rtl w:val="true"/>
        </w:rPr>
        <w:t>(</w:t>
      </w:r>
      <w:r>
        <w:rPr>
          <w:rtl w:val="true"/>
        </w:rPr>
        <w:t>عليه السلام</w:t>
      </w:r>
      <w:r>
        <w:rPr>
          <w:rtl w:val="true"/>
        </w:rPr>
        <w:t>)</w:t>
      </w:r>
      <w:bookmarkEnd w:id="482"/>
    </w:p>
    <w:p>
      <w:pPr>
        <w:pStyle w:val="BookText"/>
        <w:rPr/>
      </w:pPr>
      <w:r>
        <w:rPr>
          <w:rFonts w:ascii="Amiri" w:hAnsi="Amiri" w:eastAsia="Amiri" w:cs="Amiri"/>
          <w:color w:val="111111"/>
          <w:sz w:val="28"/>
          <w:sz w:val="28"/>
          <w:szCs w:val="28"/>
          <w:rtl w:val="true"/>
          <w:lang w:bidi="ar-SA"/>
        </w:rPr>
        <w:t xml:space="preserve">قام الحاج حبيب الحافظ </w:t>
      </w:r>
      <w:r>
        <w:rPr>
          <w:rStyle w:val="FootnoteAnchor"/>
          <w:rtl w:val="true"/>
        </w:rPr>
        <w:footnoteReference w:id="267"/>
      </w:r>
      <w:r>
        <w:rPr>
          <w:rFonts w:ascii="Amiri" w:hAnsi="Amiri" w:eastAsia="Amiri" w:cs="Amiri"/>
          <w:color w:val="111111"/>
          <w:sz w:val="28"/>
          <w:sz w:val="28"/>
          <w:szCs w:val="28"/>
          <w:rtl w:val="true"/>
          <w:lang w:bidi="ar-SA"/>
        </w:rPr>
        <w:t xml:space="preserve">بإنشاء خزان للماء في الجانب الشمالي الشرقي من صحن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المبرات والخيرات التي قام بها رحمه الله لخدمة زائري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إشترى داراً كانت ملاصقة لسور الصحن من الناحية الشمالية الشرقية وعلى يسار مدرسة حسن خان خُصصت لإدامة خدمات الخزّان، وجزء من الدار خُصص ليكون مقبرة للعائلة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خصص ريع أحد بساتينه وأوقفها لتلك الخدمات</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3609636_2320776876"/>
      <w:bookmarkStart w:id="484" w:name="_Toc176"/>
      <w:bookmarkEnd w:id="483"/>
      <w:r>
        <w:rPr>
          <w:rtl w:val="true"/>
        </w:rPr>
        <w:t>محمد بك قائمقام لكربلاء للمرة الثانية</w:t>
      </w:r>
      <w:bookmarkEnd w:id="484"/>
    </w:p>
    <w:p>
      <w:pPr>
        <w:pStyle w:val="BookText"/>
        <w:rPr/>
      </w:pPr>
      <w:r>
        <w:rPr>
          <w:rFonts w:ascii="Amiri" w:hAnsi="Amiri" w:eastAsia="Amiri" w:cs="Amiri"/>
          <w:color w:val="111111"/>
          <w:sz w:val="28"/>
          <w:sz w:val="28"/>
          <w:szCs w:val="28"/>
          <w:rtl w:val="true"/>
          <w:lang w:bidi="ar-SA"/>
        </w:rPr>
        <w:t xml:space="preserve">أعيد محمد بك ليستلم حاكمية كربلاء بدرجة قائمقام للمرة الثانية سنة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1867</w:t>
      </w:r>
      <w:r>
        <w:rPr>
          <w:rFonts w:ascii="Amiri" w:hAnsi="Amiri" w:eastAsia="Amiri" w:cs="Amiri"/>
          <w:color w:val="111111"/>
          <w:sz w:val="28"/>
          <w:sz w:val="28"/>
          <w:szCs w:val="28"/>
          <w:rtl w:val="true"/>
          <w:lang w:bidi="ar-SA"/>
        </w:rPr>
        <w:t xml:space="preserve">م ، وقد إستمر في منصبه لمدّة قاربت السنتين حيث نُقل نهاية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بداية سنة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3609638_2320776876"/>
      <w:bookmarkStart w:id="486" w:name="_Toc177"/>
      <w:bookmarkEnd w:id="485"/>
      <w:r>
        <w:rPr>
          <w:rtl w:val="true"/>
        </w:rPr>
        <w:t>ربط قصبة الهندية بكربلاء</w:t>
      </w:r>
      <w:bookmarkEnd w:id="486"/>
    </w:p>
    <w:p>
      <w:pPr>
        <w:pStyle w:val="BookText"/>
        <w:rPr/>
      </w:pPr>
      <w:r>
        <w:rPr>
          <w:rFonts w:ascii="Amiri" w:hAnsi="Amiri" w:eastAsia="Amiri" w:cs="Amiri"/>
          <w:color w:val="111111"/>
          <w:sz w:val="28"/>
          <w:sz w:val="28"/>
          <w:szCs w:val="28"/>
          <w:rtl w:val="true"/>
          <w:lang w:bidi="ar-SA"/>
        </w:rPr>
        <w:t xml:space="preserve">للهندية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خاص بين القصبات والمدن، ولأهميتها كانت في كثير من الأحيان ترتبط بلواء بغداد مباشرة، وحدثت في الهندية أحداث كثيرة شغلت الحكومة على الدوام بسبب الثقل العشائري فيها وخاصة بعد أن تم توطين العشائر فيها بعد الحوادث التي كانت تجري في مناطق الفرات الأوسط، وخاصة بعد النزاعات العشائرية التي ظهرت بين عشائر الهندية وعشائر الحلة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أنها من المناطق الزراعية الكبيرة، والأهم من ذلك أنها كانت أكبر ميناء على الفرات في وسط العراق، فهي التي تستقبل المراكب المحملة بالبضائع المختلفة </w:t>
      </w:r>
      <w:bookmarkStart w:id="487" w:name="pg20133_287593"/>
    </w:p>
    <w:p>
      <w:pPr>
        <w:pStyle w:val="BookText"/>
        <w:rPr/>
      </w:pPr>
      <w:bookmarkEnd w:id="487"/>
      <w:r>
        <w:rPr>
          <w:rFonts w:ascii="Amiri" w:hAnsi="Amiri" w:eastAsia="Amiri" w:cs="Amiri"/>
          <w:color w:val="111111"/>
          <w:sz w:val="28"/>
          <w:sz w:val="28"/>
          <w:szCs w:val="28"/>
          <w:rtl w:val="true"/>
          <w:lang w:bidi="ar-SA"/>
        </w:rPr>
        <w:t>والقادمة من البصرة، وهي النقطة الأخيرة لوصول البضائع المتجهة إلى مدن أعالي الفرات حيث تُنقل منها براً لأن المراكب لا تسير إلى أعالي نهر الفرات لعدم صلاحية النهر لسير المراكب فيه، فكانت مدينة تعج بالنشاط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أنها تقع بين مدينتين مهمتين هي كربلاء والحلة، فهي إلى كربلاء أقرب، وطالما رُبطت بلواء الحلة وانفصلت عنه عدة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والهندية ذات بنية مرتبطة بكربلاء بشكل طبيعي من الناحية الجغرافية والإجتماعية والتجارية الموجودة في المنطقة، كما كان هناك إرتباط محسوس لمواجهة الإحتياجات بين قصبتي الهندية وكربلاء اللتين تتكونان من نفس العشائر ونفس المذاهب</w:t>
      </w:r>
      <w:r>
        <w:rPr>
          <w:rFonts w:eastAsia="Amiri" w:cs="Amiri" w:ascii="Amiri" w:hAnsi="Amiri"/>
          <w:color w:val="111111"/>
          <w:sz w:val="28"/>
          <w:szCs w:val="28"/>
          <w:rtl w:val="true"/>
          <w:lang w:bidi="ar-SA"/>
        </w:rPr>
        <w:t>...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المنطقة العسكرية التابعة لكربلاء، ولأهميتها في المنطقة كقصبة تحيط بكربلاء بحيث تحادد الحلة والشامية والنجف ولإرتباطها الوثيق بكربلاء عشائرياً وعسكرياً إستوجب أن يكون لها وضع إداري جديد حيث كانت قضاءً تابعاً لبغداد حتى عام </w:t>
      </w:r>
      <w:r>
        <w:rPr>
          <w:rFonts w:eastAsia="Amiri" w:cs="Amiri" w:ascii="Amiri" w:hAnsi="Amiri"/>
          <w:color w:val="111111"/>
          <w:sz w:val="28"/>
          <w:szCs w:val="28"/>
          <w:lang w:bidi="ar-SA"/>
        </w:rPr>
        <w:t>1868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ووفق التنظيمات الجديدة التي تنوي الحكومة بتطبيقاتها على المستوى الإداري، ووجود الحاجة لتحويل كربلاء من قضاء إلى لواء، سعت الحكومة لأن تكون الهندية تتبع لكربلاء وتم ذلك الإرتباط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3609640_2320776876"/>
      <w:bookmarkStart w:id="489" w:name="_Toc178"/>
      <w:bookmarkEnd w:id="488"/>
      <w:r>
        <w:rPr>
          <w:rtl w:val="true"/>
        </w:rPr>
        <w:t>السيد حسين بن السيد سعيد آل ثابت يتولى سدانة الروضة العباسية</w:t>
      </w:r>
      <w:bookmarkEnd w:id="48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توفي سادن الروضة العباسية السيد سعيد بن سلطان آل ثابت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1868</w:t>
      </w:r>
      <w:r>
        <w:rPr>
          <w:rFonts w:ascii="Amiri" w:hAnsi="Amiri" w:eastAsia="Amiri" w:cs="Amiri"/>
          <w:color w:val="111111"/>
          <w:sz w:val="28"/>
          <w:sz w:val="28"/>
          <w:szCs w:val="28"/>
          <w:rtl w:val="true"/>
          <w:lang w:bidi="ar-SA"/>
        </w:rPr>
        <w:t>م ، تولى السدانة بعده نجله السيد حسين، وكان السيد حسين حينها صغير السن ولم يبلغ سن الرشد، فتقرر أن يكون السيد حسين بن محمد علي آل ضياء الدين وصيّاً عليه ويتولى إدارة شؤون السدانة لحين بلوغه سن الرشد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وقبل أن يتم ذلك تمكن الوصي من الحصول على السدانة بتوصية من ناصر الدین شاه في حادثة نادرة سيتم الحديث عنها فيما بعد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السيد حسين بن سعيد بن سلطان آل ثابت فقد إستدعاه ناصر شاه إلى إيران وولاه سدانة الروضة الرضوية في 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تسلمها من بعده ابنه السيد سعيد ومن ثَمَّ حفيده السيد حسين لحين سقوط الدولة القاجارية، فقد إعتبر رضا شاه بهلوي إن سدانة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كبير فهو حريٌّ بها مع أنه الشاه الجديد، ففي سنة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 نقل السادن من آل ثابت إلى طهران وأقطعه أراضي وأملاك كثيرة فيها، وبقي أولاده وأحفاده إلى الان في إيران ويلقبون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حاجي 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تنقطع صلتهم مع أبناء عمومتهم من آل ثابت في كربلاء، وحتى املاكهم فيها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مقاطعة الصنكَر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طويريج التي آلت بعد ذلك إلى أسرة آل ثابت بعد قرار التسوية</w:t>
      </w:r>
      <w:r>
        <w:rPr>
          <w:rFonts w:eastAsia="Amiri" w:cs="Amiri" w:ascii="Amiri" w:hAnsi="Amiri"/>
          <w:color w:val="111111"/>
          <w:sz w:val="28"/>
          <w:szCs w:val="28"/>
          <w:rtl w:val="true"/>
          <w:lang w:bidi="ar-SA"/>
        </w:rPr>
        <w:t xml:space="preserve">. </w:t>
      </w:r>
      <w:bookmarkStart w:id="490" w:name="pg20133_287595"/>
    </w:p>
    <w:p>
      <w:pPr>
        <w:pStyle w:val="Heading2"/>
        <w:numPr>
          <w:ilvl w:val="1"/>
          <w:numId w:val="1"/>
        </w:numPr>
        <w:rPr/>
      </w:pPr>
      <w:bookmarkStart w:id="491" w:name="__RefHeading___Toc3609642_2320776876"/>
      <w:bookmarkStart w:id="492" w:name="_Toc179"/>
      <w:bookmarkEnd w:id="490"/>
      <w:bookmarkEnd w:id="491"/>
      <w:r>
        <w:rPr>
          <w:rtl w:val="true"/>
        </w:rPr>
        <w:t>أطباء كربلاء القدامى</w:t>
      </w:r>
      <w:bookmarkEnd w:id="492"/>
    </w:p>
    <w:p>
      <w:pPr>
        <w:pStyle w:val="Heading3"/>
        <w:numPr>
          <w:ilvl w:val="2"/>
          <w:numId w:val="1"/>
        </w:numPr>
        <w:rPr/>
      </w:pPr>
      <w:bookmarkStart w:id="493" w:name="__RefHeading___Toc3609644_2320776876"/>
      <w:bookmarkStart w:id="494" w:name="_Toc180"/>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كان الطب قديماً في كربلاء يعتمد على أشخاص مارسوا الطبابة اليونانية والبدائية، وقد يكونوا مارسوا هذه المهنة وتعلموها من آبائهم الذين كانوا حكماء في التطبيب، أو عملوا تحت أيادي حكماء تعلّموا منهم المهنة، وصاحب ذلك إطلاعهم و دراستهم كتب الحكماء القدمى 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أدويتهم تعتمد على الأعشاب الطبيعية المعروفة بفوائدها حسب الموروث الشعبي القديم لكل داء ولكل حالة من حالات المرض، بل وقد يضيفوا تراكيب معينة بعد إستخلاصهم لتجارب عملية قاموا بها بخبرتهم الواسعة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يقوم هؤلاء الأطباء وبخبرتهم الذاتية القيام ببعض العمليات الصغرى مثل فصد الدنامل أو خياطة الجروح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 كربلاء بعض المحال المتخصصة ببيع الأعشاب التي تعالج بعض الأمراض، وهي محلات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العشابين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حالات الكسور العظمية أو الرضوض وغيرها فيما يخص الجهاز العظمي، فكان لها أشخاص مختصين إشتهروا بخبرتهم بتجبير العظام، وكان يطلق عليهم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المجبرجية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المجبّر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الأزمنة القديمة لم تكن هناك مؤسسات صحية مثل المستشفيات أو المستوصفات إلّا ما ندر، حتى أنشأت بعض من هذه المؤسسات الصغيرة في نهاية القرن التاسع عشر الميلادي وبداية القرن العشرين وأول هذه المؤسسات الصحية </w:t>
      </w:r>
      <w:bookmarkStart w:id="495" w:name="pg20133_287596"/>
    </w:p>
    <w:p>
      <w:pPr>
        <w:pStyle w:val="BookText"/>
        <w:rPr/>
      </w:pPr>
      <w:bookmarkEnd w:id="495"/>
      <w:r>
        <w:rPr>
          <w:rFonts w:ascii="Amiri" w:hAnsi="Amiri" w:eastAsia="Amiri" w:cs="Amiri"/>
          <w:color w:val="111111"/>
          <w:sz w:val="28"/>
          <w:sz w:val="28"/>
          <w:szCs w:val="28"/>
          <w:rtl w:val="true"/>
          <w:lang w:bidi="ar-SA"/>
        </w:rPr>
        <w:t>التي أُقيمت في كربلاء هو المشفى العسكري الذي يقع ضمن الحامية العسكرية المرابطة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أقدم أطباء كربلاء هم</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3609646_2320776876"/>
      <w:bookmarkStart w:id="497" w:name="_Toc181"/>
      <w:bookmarkEnd w:id="496"/>
      <w:r>
        <w:rPr/>
        <w:t>1</w:t>
      </w:r>
      <w:r>
        <w:rPr>
          <w:rtl w:val="true"/>
        </w:rPr>
        <w:t xml:space="preserve">- </w:t>
      </w:r>
      <w:r>
        <w:rPr>
          <w:rtl w:val="true"/>
        </w:rPr>
        <w:t>السيد أمجد على الهندي</w:t>
      </w:r>
      <w:bookmarkEnd w:id="497"/>
    </w:p>
    <w:p>
      <w:pPr>
        <w:pStyle w:val="BookText"/>
        <w:rPr/>
      </w:pPr>
      <w:r>
        <w:rPr>
          <w:rFonts w:ascii="Amiri" w:hAnsi="Amiri" w:eastAsia="Amiri" w:cs="Amiri"/>
          <w:color w:val="111111"/>
          <w:sz w:val="28"/>
          <w:sz w:val="28"/>
          <w:szCs w:val="28"/>
          <w:rtl w:val="true"/>
          <w:lang w:bidi="ar-SA"/>
        </w:rPr>
        <w:t>كان من أطباء كربلاء المشهورين في زمانه، ويقول عنه صاحب طبقات أعلام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طبيب كان معاصراً للسيد كاظم الرشتي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مسائل طبية كتب السيد كاظم في جوابها رسالة عدّها من تصانيفه في فهرسها المذكور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السماء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Heading3"/>
        <w:numPr>
          <w:ilvl w:val="2"/>
          <w:numId w:val="1"/>
        </w:numPr>
        <w:rPr/>
      </w:pPr>
      <w:bookmarkStart w:id="498" w:name="__RefHeading___Toc3609648_2320776876"/>
      <w:bookmarkStart w:id="499" w:name="_Toc182"/>
      <w:bookmarkEnd w:id="498"/>
      <w:r>
        <w:rPr/>
        <w:t>2</w:t>
      </w:r>
      <w:r>
        <w:rPr>
          <w:rtl w:val="true"/>
        </w:rPr>
        <w:t xml:space="preserve">- </w:t>
      </w:r>
      <w:r>
        <w:rPr>
          <w:rtl w:val="true"/>
        </w:rPr>
        <w:t>الشيخ محمد تقي الشيرازي</w:t>
      </w:r>
      <w:bookmarkEnd w:id="499"/>
    </w:p>
    <w:p>
      <w:pPr>
        <w:pStyle w:val="BookText"/>
        <w:rPr/>
      </w:pPr>
      <w:r>
        <w:rPr>
          <w:rFonts w:ascii="Amiri" w:hAnsi="Amiri" w:eastAsia="Amiri" w:cs="Amiri"/>
          <w:color w:val="111111"/>
          <w:sz w:val="28"/>
          <w:sz w:val="28"/>
          <w:szCs w:val="28"/>
          <w:rtl w:val="true"/>
          <w:lang w:bidi="ar-SA"/>
        </w:rPr>
        <w:t>كان من أمهر الأطباء ويعرف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آغابابا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متبحراً في جملة من العلوم بالإضافة إلى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يسكن طهران وهاجر إلى كربلاء وإشترى داراً فيها وجاور الحائر الحسيني إلى أن توفي سنة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 xml:space="preserve">م، وله آثار جليلة نظماً ونثراً في العربية والفارسية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الكليات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تسهيل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الوبائية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الوبائية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والطاعونية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الكوثرية والكافورية وغيرها من المصنفات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3609650_2320776876"/>
      <w:bookmarkStart w:id="501" w:name="_Toc183"/>
      <w:bookmarkEnd w:id="500"/>
      <w:r>
        <w:rPr/>
        <w:t>3</w:t>
      </w:r>
      <w:r>
        <w:rPr>
          <w:rtl w:val="true"/>
        </w:rPr>
        <w:t>-</w:t>
      </w:r>
      <w:r>
        <w:rPr>
          <w:rtl w:val="true"/>
        </w:rPr>
        <w:t>الميرزا خليل الطهراني</w:t>
      </w:r>
      <w:bookmarkEnd w:id="50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الميرزا خليل بن علي بن إبراهيم بن محمد علي الطهراني 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المولود في طهران سنة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أشهر أطباء زمانه، كانت له سمعة كبيرة في بلاد إيران بأجمعها قبل رحيله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من إيران </w:t>
      </w:r>
      <w:bookmarkStart w:id="502" w:name="pg20133_287597"/>
    </w:p>
    <w:p>
      <w:pPr>
        <w:pStyle w:val="BookText"/>
        <w:rPr/>
      </w:pPr>
      <w:bookmarkEnd w:id="502"/>
      <w:r>
        <w:rPr>
          <w:rFonts w:ascii="Amiri" w:hAnsi="Amiri" w:eastAsia="Amiri" w:cs="Amiri"/>
          <w:color w:val="111111"/>
          <w:sz w:val="28"/>
          <w:sz w:val="28"/>
          <w:szCs w:val="28"/>
          <w:rtl w:val="true"/>
          <w:lang w:bidi="ar-SA"/>
        </w:rPr>
        <w:t>فنزل الكاظمية وإشتغل فيها بالطب، ثم رحل إلى كربلاء وزادت شهرته فيها وبقي سنوات طوال يمارس الطب، ثم إرتحل إلى النجف وإستقر فيها، فذاع اسمه وقصده الناس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الميرزا خليل في الطب اليوناني منزلة سامية، وبرع براعة فائقة وعُرف بحسن التشخيص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النجف سنة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م، وأعقب خمسة أولاد منهما عالِمان كبيران هما الحاج موسى علي والميرزا حسين</w:t>
      </w:r>
      <w:r>
        <w:rPr>
          <w:rStyle w:val="FootnoteAnchor"/>
          <w:rtl w:val="true"/>
        </w:rPr>
        <w:footnoteReference w:id="272"/>
      </w:r>
      <w:r>
        <w:rPr>
          <w:rFonts w:ascii="Amiri" w:hAnsi="Amiri" w:eastAsia="Amiri" w:cs="Amiri"/>
          <w:color w:val="111111"/>
          <w:sz w:val="28"/>
          <w:sz w:val="28"/>
          <w:szCs w:val="28"/>
          <w:rtl w:val="true"/>
          <w:lang w:bidi="ar-SA"/>
        </w:rPr>
        <w:t>وثلاثة أطباء مشاهير هم الميرزا محمد والميرزا حسن والميرزا باقر</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3609652_2320776876"/>
      <w:bookmarkStart w:id="504" w:name="_Toc184"/>
      <w:bookmarkEnd w:id="503"/>
      <w:r>
        <w:rPr/>
        <w:t>4</w:t>
      </w:r>
      <w:r>
        <w:rPr>
          <w:rtl w:val="true"/>
        </w:rPr>
        <w:t xml:space="preserve"> - </w:t>
      </w:r>
      <w:r>
        <w:rPr>
          <w:rtl w:val="true"/>
        </w:rPr>
        <w:t xml:space="preserve">الشيخ الميرزا جعفر </w:t>
      </w:r>
      <w:r>
        <w:rPr>
          <w:rtl w:val="true"/>
        </w:rPr>
        <w:t>(</w:t>
      </w:r>
      <w:r>
        <w:rPr>
          <w:rtl w:val="true"/>
        </w:rPr>
        <w:t>حافظ الصحة</w:t>
      </w:r>
      <w:r>
        <w:rPr>
          <w:rtl w:val="true"/>
        </w:rPr>
        <w:t>)</w:t>
      </w:r>
      <w:bookmarkEnd w:id="50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الميرزا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الصحة</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هو الميرزا جعفر بن الميرزا محمد علي البروجردي المولود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 xml:space="preserve">م والمتوفى في كربلاء سنة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 كان من الأطباء الماهرين والمشهورين في كربلاء</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3609654_2320776876"/>
      <w:bookmarkStart w:id="506" w:name="_Toc185"/>
      <w:bookmarkEnd w:id="505"/>
      <w:r>
        <w:rPr/>
        <w:t>5</w:t>
      </w:r>
      <w:r>
        <w:rPr>
          <w:rtl w:val="true"/>
        </w:rPr>
        <w:t xml:space="preserve">- </w:t>
      </w:r>
      <w:r>
        <w:rPr>
          <w:rtl w:val="true"/>
        </w:rPr>
        <w:t>الميرزا محمد باقر البهبهاني</w:t>
      </w:r>
      <w:bookmarkEnd w:id="506"/>
    </w:p>
    <w:p>
      <w:pPr>
        <w:pStyle w:val="BookText"/>
        <w:rPr/>
      </w:pPr>
      <w:r>
        <w:rPr>
          <w:rFonts w:ascii="Amiri" w:hAnsi="Amiri" w:eastAsia="Amiri" w:cs="Amiri"/>
          <w:color w:val="111111"/>
          <w:sz w:val="28"/>
          <w:sz w:val="28"/>
          <w:szCs w:val="28"/>
          <w:rtl w:val="true"/>
          <w:lang w:bidi="ar-SA"/>
        </w:rPr>
        <w:t xml:space="preserve">كان طبيباً بارعاً في كربلاء، ومن الفضلاء الأجلاء ، وقد ذكره صاحب طبقات أعلام الشيعة في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Heading3"/>
        <w:numPr>
          <w:ilvl w:val="2"/>
          <w:numId w:val="1"/>
        </w:numPr>
        <w:rPr/>
      </w:pPr>
      <w:bookmarkStart w:id="507" w:name="__RefHeading___Toc3609656_2320776876"/>
      <w:bookmarkStart w:id="508" w:name="_Toc186"/>
      <w:bookmarkEnd w:id="507"/>
      <w:r>
        <w:rPr/>
        <w:t>6</w:t>
      </w:r>
      <w:r>
        <w:rPr>
          <w:rtl w:val="true"/>
        </w:rPr>
        <w:t xml:space="preserve">- </w:t>
      </w:r>
      <w:r>
        <w:rPr>
          <w:rtl w:val="true"/>
        </w:rPr>
        <w:t xml:space="preserve">السيد خليل </w:t>
      </w:r>
      <w:r>
        <w:rPr>
          <w:rtl w:val="true"/>
        </w:rPr>
        <w:t>(</w:t>
      </w:r>
      <w:r>
        <w:rPr>
          <w:rtl w:val="true"/>
        </w:rPr>
        <w:t>الحكيم</w:t>
      </w:r>
      <w:r>
        <w:rPr>
          <w:rtl w:val="true"/>
        </w:rPr>
        <w:t>)</w:t>
      </w:r>
      <w:bookmarkEnd w:id="50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السيد خليل بن السيد إبراهيم بن محمود بن عبد العزيز الموسوي الحسيني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 كان طبيباً مشهوراً في كربلاء، وقد لقّب بالحكيم لشهرته بالطب، وخرج من أسرته أطباء إشتهروا في كربلاء منهم ولده السيد مهدي وحفيده السيد حسن الذي كان يلقب بالشهرستاني وما هو منهم بل جاءت الشهرة عليه </w:t>
      </w:r>
      <w:bookmarkStart w:id="509" w:name="pg20133_287598"/>
    </w:p>
    <w:p>
      <w:pPr>
        <w:pStyle w:val="BookText"/>
        <w:rPr/>
      </w:pPr>
      <w:bookmarkEnd w:id="509"/>
      <w:r>
        <w:rPr>
          <w:rFonts w:ascii="Amiri" w:hAnsi="Amiri" w:eastAsia="Amiri" w:cs="Amiri"/>
          <w:color w:val="111111"/>
          <w:sz w:val="28"/>
          <w:sz w:val="28"/>
          <w:szCs w:val="28"/>
          <w:rtl w:val="true"/>
          <w:lang w:bidi="ar-SA"/>
        </w:rPr>
        <w:t xml:space="preserve">لمصاهرة أسرته بآل الشهرستاني، فأسرة السيد خليل الحكيم عرب أقحاح، وكان جدهم الأعلى السيد محمد بن موسى بن عبدالله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القريبة من حلب السورية</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3609658_2320776876"/>
      <w:bookmarkStart w:id="511" w:name="_Toc187"/>
      <w:bookmarkEnd w:id="510"/>
      <w:r>
        <w:rPr/>
        <w:t>7</w:t>
      </w:r>
      <w:r>
        <w:rPr>
          <w:rtl w:val="true"/>
        </w:rPr>
        <w:t xml:space="preserve">- </w:t>
      </w:r>
      <w:r>
        <w:rPr>
          <w:rtl w:val="true"/>
        </w:rPr>
        <w:t>السيد صادق الطبيب بن أبو القاسم التبريزي</w:t>
      </w:r>
      <w:bookmarkEnd w:id="511"/>
    </w:p>
    <w:p>
      <w:pPr>
        <w:pStyle w:val="BookText"/>
        <w:rPr/>
      </w:pPr>
      <w:r>
        <w:rPr>
          <w:rFonts w:ascii="Amiri" w:hAnsi="Amiri" w:eastAsia="Amiri" w:cs="Amiri"/>
          <w:color w:val="111111"/>
          <w:sz w:val="28"/>
          <w:sz w:val="28"/>
          <w:szCs w:val="28"/>
          <w:rtl w:val="true"/>
          <w:lang w:bidi="ar-SA"/>
        </w:rPr>
        <w:t xml:space="preserve">كان من أطباء كربلاء المعروفين، وكانت ولادته بكربلاء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ودُفن فيها</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3609660_2320776876"/>
      <w:bookmarkStart w:id="513" w:name="_Toc188"/>
      <w:bookmarkEnd w:id="512"/>
      <w:r>
        <w:rPr/>
        <w:t>8</w:t>
      </w:r>
      <w:r>
        <w:rPr>
          <w:rtl w:val="true"/>
        </w:rPr>
        <w:t xml:space="preserve">- </w:t>
      </w:r>
      <w:r>
        <w:rPr>
          <w:rtl w:val="true"/>
        </w:rPr>
        <w:t>الميرزا آغا الكلبنكياني الحائري</w:t>
      </w:r>
      <w:bookmarkEnd w:id="513"/>
    </w:p>
    <w:p>
      <w:pPr>
        <w:pStyle w:val="BookText"/>
        <w:rPr/>
      </w:pPr>
      <w:r>
        <w:rPr>
          <w:rFonts w:ascii="Amiri" w:hAnsi="Amiri" w:eastAsia="Amiri" w:cs="Amiri"/>
          <w:color w:val="111111"/>
          <w:sz w:val="28"/>
          <w:sz w:val="28"/>
          <w:szCs w:val="28"/>
          <w:rtl w:val="true"/>
          <w:lang w:bidi="ar-SA"/>
        </w:rPr>
        <w:t>كان من أطباء كربلاء في القرن الثالث عشر الهجري في كربلاء وتوفي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أعقب ولدين هما محمد صادق ومحمد حسين، تتلمذا بالطب على يديه، وتوفي الأكبر عند أداء فريضة الحج، بينما الثاني فقد أصبح من مشاهير الأطباء</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3609662_2320776876"/>
      <w:bookmarkStart w:id="515" w:name="_Toc189"/>
      <w:bookmarkEnd w:id="514"/>
      <w:r>
        <w:rPr/>
        <w:t>9</w:t>
      </w:r>
      <w:r>
        <w:rPr>
          <w:rtl w:val="true"/>
        </w:rPr>
        <w:t xml:space="preserve"> - </w:t>
      </w:r>
      <w:r>
        <w:rPr>
          <w:rtl w:val="true"/>
        </w:rPr>
        <w:t xml:space="preserve">الشيخ الميرزا محمد حسين </w:t>
      </w:r>
      <w:r>
        <w:rPr>
          <w:rtl w:val="true"/>
        </w:rPr>
        <w:t>(</w:t>
      </w:r>
      <w:r>
        <w:rPr>
          <w:rtl w:val="true"/>
        </w:rPr>
        <w:t>حافظ الصحة</w:t>
      </w:r>
      <w:r>
        <w:rPr>
          <w:rtl w:val="true"/>
        </w:rPr>
        <w:t xml:space="preserve">) </w:t>
      </w:r>
      <w:r>
        <w:rPr>
          <w:rtl w:val="true"/>
        </w:rPr>
        <w:t>بن آغا الكلبنكياني</w:t>
      </w:r>
      <w:bookmarkEnd w:id="515"/>
    </w:p>
    <w:p>
      <w:pPr>
        <w:pStyle w:val="BookText"/>
        <w:rPr/>
      </w:pPr>
      <w:r>
        <w:rPr>
          <w:rFonts w:ascii="Amiri" w:hAnsi="Amiri" w:eastAsia="Amiri" w:cs="Amiri"/>
          <w:color w:val="111111"/>
          <w:sz w:val="28"/>
          <w:sz w:val="28"/>
          <w:szCs w:val="28"/>
          <w:rtl w:val="true"/>
          <w:lang w:bidi="ar-SA"/>
        </w:rPr>
        <w:t xml:space="preserve">هو ابن العالم الطبيب آغا الكلبنكياني، ولد الطبيب الميرزا محمد حسين سنة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1858</w:t>
      </w:r>
      <w:r>
        <w:rPr>
          <w:rFonts w:ascii="Amiri" w:hAnsi="Amiri" w:eastAsia="Amiri" w:cs="Amiri"/>
          <w:color w:val="111111"/>
          <w:sz w:val="28"/>
          <w:sz w:val="28"/>
          <w:szCs w:val="28"/>
          <w:rtl w:val="true"/>
          <w:lang w:bidi="ar-SA"/>
        </w:rPr>
        <w:t>م ، وتتلمذ بالطب على والده، ثم رحل مع أخيه الأكبر إلى طهران فتتلمذا على يد الميرزا زين العابدين الكاشاني الذي كان طبيب السلطان ناصر الدين شاه، ولقّب كلّاً منهما بحافظ الصحة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 إلى كربلاء وأخذ يمارس مهنة الطب فيها إلى أن توفي فيها سنة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 xml:space="preserve">م، وصلّى عليه الحجة السيد أغا حسين القمّي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حافظ الصحة الميرزا محمد حسين بمقبرة شيخ العراقين الطهراني في الصحن الحسيني</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516" w:name="pg20133_287599"/>
    </w:p>
    <w:p>
      <w:pPr>
        <w:pStyle w:val="Heading3"/>
        <w:numPr>
          <w:ilvl w:val="2"/>
          <w:numId w:val="1"/>
        </w:numPr>
        <w:rPr/>
      </w:pPr>
      <w:bookmarkStart w:id="517" w:name="__RefHeading___Toc3609664_2320776876"/>
      <w:bookmarkStart w:id="518" w:name="_Toc190"/>
      <w:bookmarkEnd w:id="516"/>
      <w:bookmarkEnd w:id="517"/>
      <w:r>
        <w:rPr/>
        <w:t>10</w:t>
      </w:r>
      <w:r>
        <w:rPr>
          <w:rtl w:val="true"/>
        </w:rPr>
        <w:t xml:space="preserve"> - </w:t>
      </w:r>
      <w:r>
        <w:rPr>
          <w:rtl w:val="true"/>
        </w:rPr>
        <w:t>السيد مهدي بن السيد خليل الحكيم</w:t>
      </w:r>
      <w:bookmarkEnd w:id="518"/>
    </w:p>
    <w:p>
      <w:pPr>
        <w:pStyle w:val="BookText"/>
        <w:rPr/>
      </w:pPr>
      <w:r>
        <w:rPr>
          <w:rFonts w:ascii="Amiri" w:hAnsi="Amiri" w:eastAsia="Amiri" w:cs="Amiri"/>
          <w:color w:val="111111"/>
          <w:sz w:val="28"/>
          <w:sz w:val="28"/>
          <w:szCs w:val="28"/>
          <w:rtl w:val="true"/>
          <w:lang w:bidi="ar-SA"/>
        </w:rPr>
        <w:t xml:space="preserve">هو ابن الطبيب السيد خليل الحكيم، ولد في كربلاء سنة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 xml:space="preserve">م، وتتلمذ على والده في مهنة الطب وبرع فيها، فكان طبيباً ماهراً وأديباً </w:t>
      </w:r>
      <w:r>
        <w:rPr>
          <w:rStyle w:val="FootnoteAnchor"/>
          <w:rtl w:val="true"/>
        </w:rPr>
        <w:footnoteReference w:id="276"/>
      </w:r>
      <w:r>
        <w:rPr>
          <w:rFonts w:ascii="Amiri" w:hAnsi="Amiri" w:eastAsia="Amiri" w:cs="Amiri"/>
          <w:color w:val="111111"/>
          <w:sz w:val="28"/>
          <w:sz w:val="28"/>
          <w:szCs w:val="28"/>
          <w:rtl w:val="true"/>
          <w:lang w:bidi="ar-SA"/>
        </w:rPr>
        <w:t>معروفاً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عدة تصانيف في الطب وغيره،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 في طبّ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الرق المنشور،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 في الطب</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في كربلاء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ولده الطبيب السيد حسن</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3609666_2320776876"/>
      <w:bookmarkStart w:id="520" w:name="_Toc191"/>
      <w:bookmarkEnd w:id="519"/>
      <w:r>
        <w:rPr/>
        <w:t>11</w:t>
      </w:r>
      <w:r>
        <w:rPr>
          <w:rtl w:val="true"/>
        </w:rPr>
        <w:t xml:space="preserve"> - </w:t>
      </w:r>
      <w:r>
        <w:rPr>
          <w:rtl w:val="true"/>
        </w:rPr>
        <w:t>السيد حسن بن السيد مهدي بن السيد خليل الحكيم</w:t>
      </w:r>
      <w:bookmarkEnd w:id="52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الأطباء المشهورين في كربلاء في العقود الأولى من القرن العشرين الميلادي، ويراجعه أهالي المدينة للمعالجة بالطب اليوناني، وأخذ يمارس مهنته لحين وفاته، وأعقب أربعة أولاد هم السادة صدر الدين</w:t>
      </w:r>
      <w:r>
        <w:rPr>
          <w:rStyle w:val="FootnoteAnchor"/>
          <w:rtl w:val="true"/>
        </w:rPr>
        <w:footnoteReference w:id="278"/>
      </w:r>
      <w:r>
        <w:rPr>
          <w:rFonts w:ascii="Amiri" w:hAnsi="Amiri" w:eastAsia="Amiri" w:cs="Amiri"/>
          <w:color w:val="111111"/>
          <w:sz w:val="28"/>
          <w:sz w:val="28"/>
          <w:szCs w:val="28"/>
          <w:rtl w:val="true"/>
          <w:lang w:bidi="ar-SA"/>
        </w:rPr>
        <w:t>وشمسي وفخري وبدري</w:t>
      </w:r>
      <w:r>
        <w:rPr>
          <w:rFonts w:eastAsia="Amiri" w:cs="Amiri" w:ascii="Amiri" w:hAnsi="Amiri"/>
          <w:color w:val="111111"/>
          <w:sz w:val="28"/>
          <w:szCs w:val="28"/>
          <w:rtl w:val="true"/>
          <w:lang w:bidi="ar-SA"/>
        </w:rPr>
        <w:t xml:space="preserve">. </w:t>
      </w:r>
      <w:bookmarkStart w:id="521" w:name="pg20133_287600"/>
    </w:p>
    <w:p>
      <w:pPr>
        <w:pStyle w:val="Heading2"/>
        <w:numPr>
          <w:ilvl w:val="1"/>
          <w:numId w:val="1"/>
        </w:numPr>
        <w:rPr/>
      </w:pPr>
      <w:bookmarkStart w:id="522" w:name="__RefHeading___Toc3609668_2320776876"/>
      <w:bookmarkStart w:id="523" w:name="_Toc192"/>
      <w:bookmarkEnd w:id="521"/>
      <w:bookmarkEnd w:id="522"/>
      <w:r>
        <w:rPr>
          <w:rtl w:val="true"/>
        </w:rPr>
        <w:t>كربلاء أيّام الوالي مدحت باشا</w:t>
      </w:r>
      <w:bookmarkEnd w:id="523"/>
    </w:p>
    <w:p>
      <w:pPr>
        <w:pStyle w:val="Heading3"/>
        <w:numPr>
          <w:ilvl w:val="2"/>
          <w:numId w:val="1"/>
        </w:numPr>
        <w:rPr/>
      </w:pPr>
      <w:bookmarkStart w:id="524" w:name="__RefHeading___Toc3609670_2320776876"/>
      <w:bookmarkStart w:id="525" w:name="_Toc193"/>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م إستلم مدحت باشا ولاية بغداد خلفاً لواليها تقي الدين باشا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إشتهر مدحت باشا بأنه كان والياً مصلحا، عمل جاهداً على تطبيق القانون وفرض الأمن، وفي فترة ولايته كانت له إنجازات كبيرة في مجالات عدة، إدارية وخدمية وعمرانية وإعلامية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ولكونه رجل دولة على خبرة ودراية وموضع ثقة للحكومة، جعل الدولة تمنحه سلطات وصلاحيات واسعة ولعل ظهور التطورات الهامة والسريعة في النواحي الإدارية والعسكرية والمالية لكربلاء في هذا العهد يمكن أن يوضح شخصية وخبرة مدحت باشا التي إتبعها نحو كربلاء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كربلاء أحد ألوية ولاية بغداد في زمنه، ولمدحت باشا إنجازات مهمة في كربلاء لا يمكن تجاهلها لأهميتها البالغة في 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الأهمية بمكان ذكر أعماله وإنجازاته في هذه المدينة المقدسة، كما نذكر بعض الأمور التي أمر بها وهي قد لا تتوافق مع آراء الأهالي وخاصة في مجال التجنيد العسكري</w:t>
      </w:r>
      <w:r>
        <w:rPr>
          <w:rFonts w:eastAsia="Amiri" w:cs="Amiri" w:ascii="Amiri" w:hAnsi="Amiri"/>
          <w:color w:val="111111"/>
          <w:sz w:val="28"/>
          <w:szCs w:val="28"/>
          <w:rtl w:val="true"/>
          <w:lang w:bidi="ar-SA"/>
        </w:rPr>
        <w:t xml:space="preserve">. </w:t>
      </w:r>
      <w:bookmarkStart w:id="526" w:name="pg20133_287601"/>
    </w:p>
    <w:p>
      <w:pPr>
        <w:pStyle w:val="Heading3"/>
        <w:numPr>
          <w:ilvl w:val="2"/>
          <w:numId w:val="1"/>
        </w:numPr>
        <w:rPr/>
      </w:pPr>
      <w:bookmarkStart w:id="527" w:name="__RefHeading___Toc3609672_2320776876"/>
      <w:bookmarkStart w:id="528" w:name="_Toc194"/>
      <w:bookmarkEnd w:id="526"/>
      <w:bookmarkEnd w:id="527"/>
      <w:r>
        <w:rPr>
          <w:rtl w:val="true"/>
        </w:rPr>
        <w:t>إسماعيل باشا متصرفا للواء كربلاء</w:t>
      </w:r>
      <w:bookmarkEnd w:id="528"/>
    </w:p>
    <w:p>
      <w:pPr>
        <w:pStyle w:val="BookText"/>
        <w:rPr/>
      </w:pPr>
      <w:r>
        <w:rPr>
          <w:rFonts w:ascii="Amiri" w:hAnsi="Amiri" w:eastAsia="Amiri" w:cs="Amiri"/>
          <w:color w:val="111111"/>
          <w:sz w:val="28"/>
          <w:sz w:val="28"/>
          <w:szCs w:val="28"/>
          <w:rtl w:val="true"/>
          <w:lang w:bidi="ar-SA"/>
        </w:rPr>
        <w:t xml:space="preserve">في بداية ولاية مدحت باشا على بغداد كان القائمقام في كربلاء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أصبحت كربلاء إداريّاً بمستوى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تم تعيين متصرف جديد بدل قائمقامها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باشر بوظيفته سنة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م</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3609674_2320776876"/>
      <w:bookmarkStart w:id="530" w:name="_Toc195"/>
      <w:bookmarkEnd w:id="529"/>
      <w:r>
        <w:rPr>
          <w:rtl w:val="true"/>
        </w:rPr>
        <w:t>تحويل كربلاء إلى متصرفية</w:t>
      </w:r>
      <w:bookmarkEnd w:id="530"/>
    </w:p>
    <w:p>
      <w:pPr>
        <w:pStyle w:val="BookText"/>
        <w:rPr/>
      </w:pPr>
      <w:r>
        <w:rPr>
          <w:rFonts w:ascii="Amiri" w:hAnsi="Amiri" w:eastAsia="Amiri" w:cs="Amiri"/>
          <w:color w:val="111111"/>
          <w:sz w:val="28"/>
          <w:sz w:val="28"/>
          <w:szCs w:val="28"/>
          <w:rtl w:val="true"/>
          <w:lang w:bidi="ar-SA"/>
        </w:rPr>
        <w:t xml:space="preserve">بعد صدور اللائحة التنظيمية للولايات عام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الباب العالي في إسطنبول، ظهرت الحاجة للقيام ببعض التنظيمات في الساحة الإدارية لكربلاء، إلّا أنها لم تعش أي تطور في النظام الإداري حتى تولّي مدحت باشا ولاية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كربلاء قائمقامية ومثلها النجف التي كانت تابعة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مدحت باشا أن المناخ مهيأ بعمل تجديدات في سنجق كربلاء الذي كانت تتبع له النجف والهندية وشفاثا والرحالية والحسينية، فحوّلها إلى متصرفية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ذلك التاريخ كانت كربلاء دائماً من بين الأقضية التابعة للواء بغداد المركزي الذي كان يتكون من خمسة سناجق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بداية عام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م أصبحت بمستوى لواء تابع لولاية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والي بغداد بتحويل سناجق كربلاء وشهرزور والموصل والبصرة والديوانية إلى متصرفيات طبقاً لأصول الولاية</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3609676_2320776876"/>
      <w:bookmarkStart w:id="532" w:name="_Toc196"/>
      <w:bookmarkEnd w:id="531"/>
      <w:r>
        <w:rPr>
          <w:rtl w:val="true"/>
        </w:rPr>
        <w:t>الوالى يحاسب متصرف كربلاء ويعزله</w:t>
      </w:r>
      <w:bookmarkEnd w:id="53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سيرة المتصرف إسماعيل باشا سيئة للغاية، بحيث ضاق الأهالي منه ذرعاً، فقد كان سيء الإدارة مرتشياً، وكذا بعض الموظفين ممن على شاكلته، فأوصل الأهالي شكاواهم إلى الوالي مدحت باشا الذي أظهر حساسيّة شديدة بالنسبة لموضوع </w:t>
      </w:r>
      <w:bookmarkStart w:id="533" w:name="pg20133_287602"/>
    </w:p>
    <w:p>
      <w:pPr>
        <w:pStyle w:val="BookText"/>
        <w:rPr/>
      </w:pPr>
      <w:bookmarkEnd w:id="533"/>
      <w:r>
        <w:rPr>
          <w:rFonts w:ascii="Amiri" w:hAnsi="Amiri" w:eastAsia="Amiri" w:cs="Amiri"/>
          <w:color w:val="111111"/>
          <w:sz w:val="28"/>
          <w:sz w:val="28"/>
          <w:szCs w:val="28"/>
          <w:rtl w:val="true"/>
          <w:lang w:bidi="ar-SA"/>
        </w:rPr>
        <w:t xml:space="preserve">الإنحرافات وخاصة التي وصلته عن المتصرف، فذهب بنفسه إلى كربلاء وأجرى التحقيق، فثبت له ما كان قد عزي إلى المتصرف، فعزله من منصبه به </w:t>
      </w:r>
      <w:r>
        <w:rPr>
          <w:rStyle w:val="FootnoteAnchor"/>
          <w:rtl w:val="true"/>
        </w:rPr>
        <w:footnoteReference w:id="282"/>
      </w:r>
      <w:r>
        <w:rPr>
          <w:rFonts w:ascii="Amiri" w:hAnsi="Amiri" w:eastAsia="Amiri" w:cs="Amiri"/>
          <w:color w:val="111111"/>
          <w:sz w:val="28"/>
          <w:sz w:val="28"/>
          <w:szCs w:val="28"/>
          <w:rtl w:val="true"/>
          <w:lang w:bidi="ar-SA"/>
        </w:rPr>
        <w:t xml:space="preserve">، وأمر بأخذه للمحاكمة ونصب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أفندي</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3609678_2320776876"/>
      <w:bookmarkStart w:id="535" w:name="_Toc197"/>
      <w:bookmarkEnd w:id="534"/>
      <w:r>
        <w:rPr>
          <w:rtl w:val="true"/>
        </w:rPr>
        <w:t>حافظ أفندي متصرفاً جديدا لكربلاء</w:t>
      </w:r>
      <w:bookmarkEnd w:id="535"/>
    </w:p>
    <w:p>
      <w:pPr>
        <w:pStyle w:val="BookText"/>
        <w:rPr/>
      </w:pPr>
      <w:r>
        <w:rPr>
          <w:rFonts w:ascii="Amiri" w:hAnsi="Amiri" w:eastAsia="Amiri" w:cs="Amiri"/>
          <w:color w:val="111111"/>
          <w:sz w:val="28"/>
          <w:sz w:val="28"/>
          <w:szCs w:val="28"/>
          <w:rtl w:val="true"/>
          <w:lang w:bidi="ar-SA"/>
        </w:rPr>
        <w:t xml:space="preserve">بعد عزل إسماعيل باشا أصدر الوالي مدحت باشا أمراً بتعيين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باشر وظيفته في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بداية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هنأ قدومه السيد أحمد وفي الرشتي ببيتين من الشعر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قد حلّ عرصة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ومنه أولوا المكارم تغرف</w:t>
      </w:r>
    </w:p>
    <w:p>
      <w:pPr>
        <w:pStyle w:val="BookText"/>
        <w:rPr/>
      </w:pPr>
      <w:r>
        <w:rPr>
          <w:rFonts w:ascii="Amiri" w:hAnsi="Amiri" w:eastAsia="Amiri" w:cs="Amiri"/>
          <w:color w:val="111111"/>
          <w:sz w:val="28"/>
          <w:sz w:val="28"/>
          <w:szCs w:val="28"/>
          <w:rtl w:val="true"/>
          <w:lang w:bidi="ar-SA"/>
        </w:rPr>
        <w:t>هنّيته وأنا المهنّي عندما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أرخته هُنّیت یا متصرف</w:t>
      </w:r>
    </w:p>
    <w:p>
      <w:pPr>
        <w:pStyle w:val="BookText"/>
        <w:rPr/>
      </w:pPr>
      <w:r>
        <w:rPr>
          <w:rFonts w:ascii="Amiri" w:hAnsi="Amiri" w:eastAsia="Amiri" w:cs="Amiri"/>
          <w:color w:val="111111"/>
          <w:sz w:val="28"/>
          <w:sz w:val="28"/>
          <w:szCs w:val="28"/>
          <w:rtl w:val="true"/>
          <w:lang w:bidi="ar-SA"/>
        </w:rPr>
        <w:t>كان مجلس إدارة اللواء في عهده يتشكل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بن السيد وهاب 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بن السيد صالح آل نصر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بن السيد حسين آل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السيد حسين آل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حبيب الحافظ</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 ما جاء في قرار إنشاء محلة العباسية الذي اتخذه مجلس اللواء حيث وردت تواقيعهم في القرار</w:t>
      </w:r>
      <w:r>
        <w:rPr>
          <w:rFonts w:eastAsia="Amiri" w:cs="Amiri" w:ascii="Amiri" w:hAnsi="Amiri"/>
          <w:color w:val="111111"/>
          <w:sz w:val="28"/>
          <w:szCs w:val="28"/>
          <w:rtl w:val="true"/>
          <w:lang w:bidi="ar-SA"/>
        </w:rPr>
        <w:t xml:space="preserve">. </w:t>
      </w:r>
      <w:bookmarkStart w:id="536" w:name="pg20133_287603"/>
    </w:p>
    <w:p>
      <w:pPr>
        <w:pStyle w:val="Heading3"/>
        <w:numPr>
          <w:ilvl w:val="2"/>
          <w:numId w:val="1"/>
        </w:numPr>
        <w:rPr/>
      </w:pPr>
      <w:bookmarkStart w:id="537" w:name="__RefHeading___Toc3609680_2320776876"/>
      <w:bookmarkStart w:id="538" w:name="_Toc198"/>
      <w:bookmarkEnd w:id="536"/>
      <w:bookmarkEnd w:id="537"/>
      <w:r>
        <w:rPr>
          <w:rtl w:val="true"/>
        </w:rPr>
        <w:t>توسيع كربلاء</w:t>
      </w:r>
      <w:bookmarkEnd w:id="538"/>
    </w:p>
    <w:p>
      <w:pPr>
        <w:pStyle w:val="BookText"/>
        <w:rPr/>
      </w:pPr>
      <w:r>
        <w:rPr>
          <w:rFonts w:ascii="Amiri" w:hAnsi="Amiri" w:eastAsia="Amiri" w:cs="Amiri"/>
          <w:color w:val="111111"/>
          <w:sz w:val="28"/>
          <w:sz w:val="28"/>
          <w:szCs w:val="28"/>
          <w:rtl w:val="true"/>
          <w:lang w:bidi="ar-SA"/>
        </w:rPr>
        <w:t>كانت مدينة كربلاء لحين قدوم الوالي مدحت باشا مدينة صغيرة يحيط بها السور من جميع جوانبها، وبدت من ضيقها وللزحام الموجود فيها غير قادرة على إستيعاب أعداد الزائرين الوافدين بشكل متصاعد إليها، وعدم إمكانية التجديد للأبنية أو توسيع الأزقة وفتح الشوارع داخلها لعدم وجود فضاءات لذلك، فبدت مدينة خانقة، فبيوتها صغيرة ومتراصة، وأزقتها ضيقة، فلا بد من حل لهذه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وإثناء قدوم الوالي مدحت باشا إليها وعزل المتصرف، رأى من الضروري إتخاذ إجراء لتوسيع المدينة، وبعد إجتماعه بعليّة القوم والموظفين المختصين، قرر إنشاء محلة جديدة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إستدعى هذا الأمر أن يبقى الوالي في كربلاء أكثر من خمسة أيّام، خرج في أطرافها يستكشف أفضل الأماكن لتنفيذ المشروع، وإستقر الرأي أن يكون توسع المدينة من جهتها الجنوبية الشرقية خارج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وقرر أن تكون المحلة الجديدة وفق مخطط حديث وعصري، حيث الشوارع العريضة،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بتنظيم خارطة بذلك وترتيبها بالوجه المطلوب على أن تباع العرصات إلى الأهلين لكل من أراد أن يبني داراً أو دكاناً أو أي بناء، وأن تصرف المبالغ المستحصلة في تنظيم طرقها </w:t>
      </w:r>
      <w:r>
        <w:rPr>
          <w:rFonts w:eastAsia="Amiri" w:cs="Amiri" w:ascii="Amiri" w:hAnsi="Amiri"/>
          <w:color w:val="111111"/>
          <w:sz w:val="28"/>
          <w:szCs w:val="28"/>
          <w:rtl w:val="true"/>
          <w:lang w:bidi="ar-SA"/>
        </w:rPr>
        <w:t>...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الوالي بناء سراي جديد للحكومة ومقراً للحامية العسكرية ومقراً للضبطية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المحلة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قديماً وبعدها سمّيت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وإلى وقت قريب كان الأهالي من كبار السن يسمّون العباسية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سبب إختیار هذه المنطقة خارج السور لتكون المحلة الجديدة في كربلاء يرجع إلى ما يلي</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عن مدينة كربلاء القديمة أنها كانت محاطة بسور والمناطق المحاددة للسور هي عبارة عن بساتين عامرة تتخللها طرق تؤدي إلى أبواب سور المدينة، عدا المنطقة الجنوبية التي كانت عبارة عن أراضي منخفضة تتجمع فيها المياه في </w:t>
      </w:r>
    </w:p>
    <w:p>
      <w:pPr>
        <w:pStyle w:val="BookText"/>
        <w:rPr/>
      </w:pPr>
      <w:r>
        <w:rPr>
          <w:rFonts w:ascii="Amiri" w:hAnsi="Amiri" w:eastAsia="Amiri" w:cs="Amiri"/>
          <w:color w:val="111111"/>
          <w:sz w:val="28"/>
          <w:sz w:val="28"/>
          <w:szCs w:val="28"/>
          <w:rtl w:val="true"/>
          <w:lang w:bidi="ar-SA"/>
        </w:rPr>
        <w:t>موسم الشتاء وكذلك تتعرض لتجمع المياه في مواسم الفياضات عندما تفيض المستنقعات المجاورة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وتحاشيًا لعدم التوسع على حساب البساتين المملوكة للأهالي، والتي في حالة التوسع على حسابها ستكلف الخزينة من ناحية، ومن ناحية أخرى فإن عملية جرف البساتين تؤثر على الأهالي مادياً وتُعتبر خسارة بيئية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المنطقة الجنوبية لها إمتدادات إلى الأرض الصحراوية، فيمكن أن يكون التوسع المستقبلي للمدينة يبدأ منها وهذا ما حصل فعلاً في العقود اللاحقة عندما أخذت كربلاء بالتوسع من ناحية الجنوب والجنوب الغربي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المنطقة المختارة كانت وبسبب إنخفاضها وتجمع المياه فيها يكثر فيها نبات البردي، فإنها كانت سبباً لإنتشار الأوبئة والأمراض والحشرات الضارة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الأراضي الجنوبية كانت تابعة للدولة، ومشروع التوسع هذا لن يكلف الخزينة وحتى عملية ردم المنخفضات وفتح الشوارع في المحلة الجديدة ستكون تكاليفها من المبالغ التي تستحصل من بيع قطع الأراضي التي ستباع لمن يرغب بإنشاء دار أو دكان أو خان أو أي منشأ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وفور الانتهاء من إعداد الخرائط والتصاميم تم المباشرة بالمشروع في نهاية عام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3782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35"/>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336" o:detectmouseclick="t"/>
                <v:stroke color="#3465a4" joinstyle="round" endcap="flat"/>
                <w10:wrap type="none"/>
              </v:shape>
            </w:pict>
          </mc:Fallback>
        </mc:AlternateConten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محلة العباسية في بداية القرن العشرين الميلادي </w:t>
      </w:r>
      <w:bookmarkStart w:id="539" w:name="pg20133_287605"/>
    </w:p>
    <w:p>
      <w:pPr>
        <w:pStyle w:val="BookText"/>
        <w:rPr/>
      </w:pPr>
      <w:bookmarkEnd w:id="539"/>
      <w:r>
        <w:rPr>
          <w:rtl w:val="true"/>
        </w:rPr>
        <mc:AlternateContent>
          <mc:Choice Requires="wps">
            <w:drawing>
              <wp:inline distT="0" distB="0" distL="0" distR="0">
                <wp:extent cx="5334000" cy="61722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38"/>
                        <a:stretch/>
                      </pic:blipFill>
                      <pic:spPr>
                        <a:xfrm>
                          <a:off x="0" y="0"/>
                          <a:ext cx="5334120" cy="6172200"/>
                        </a:xfrm>
                        <a:prstGeom prst="rect">
                          <a:avLst/>
                        </a:prstGeom>
                        <a:ln w="0">
                          <a:noFill/>
                        </a:ln>
                      </pic:spPr>
                    </pic:pic>
                  </a:graphicData>
                </a:graphic>
              </wp:inline>
            </w:drawing>
          </mc:Choice>
          <mc:Fallback>
            <w:pict>
              <v:shape id="shape_0" stroked="f" o:allowincell="f" style="position:absolute;margin-left:0pt;margin-top:-486.05pt;width:419.95pt;height:485.95pt;mso-wrap-style:none;v-text-anchor:middle;mso-position-horizontal:left;mso-position-vertical:top" type="_x0000_t75">
                <v:imagedata r:id="rId3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خارطة كربلاء القديمة المحاطة بسور وتظهر المحلة الجديدة بتصميمها الحديث وتظهر البساتين المحيطة بالمدينة وكذلك بعض المستنقعات</w:t>
      </w:r>
    </w:p>
    <w:p>
      <w:pPr>
        <w:pStyle w:val="Heading3"/>
        <w:numPr>
          <w:ilvl w:val="2"/>
          <w:numId w:val="1"/>
        </w:numPr>
        <w:rPr/>
      </w:pPr>
      <w:bookmarkStart w:id="540" w:name="__RefHeading___Toc3609682_2320776876"/>
      <w:bookmarkStart w:id="541" w:name="_Toc199"/>
      <w:bookmarkEnd w:id="540"/>
      <w:r>
        <w:rPr>
          <w:rtl w:val="true"/>
        </w:rPr>
        <w:t>المواصلات والإتصالات في كربلاء</w:t>
      </w:r>
      <w:bookmarkEnd w:id="541"/>
    </w:p>
    <w:p>
      <w:pPr>
        <w:pStyle w:val="Heading4"/>
        <w:numPr>
          <w:ilvl w:val="3"/>
          <w:numId w:val="1"/>
        </w:numPr>
        <w:rPr/>
      </w:pPr>
      <w:bookmarkStart w:id="542" w:name="__RefHeading___Toc3609684_2320776876"/>
      <w:bookmarkStart w:id="543" w:name="_Toc200"/>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من الجهود والأعمال المهمة التي قام بها الوالي مدحت باشا لكربلاء هي تحديث المواصلات لربط كربلاء بالمدن الأخرى في العراق عن طريق إنشاء سكة حديد فرعية لها تخدم زائري المدينة وأهل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الشروع في تحديث وسائل الإتصالات عن طريق ربط كربلاء بشبكة التلغراف</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مدحت باشا التقارب الإيراني العثماني الذي حدث بعد زيارة ناصر الدين شاه القاجاري لبغداد وكربلاء، فإتخذ ذلك وسيلة لبدء مساعيه حول راحة زوّار المراقد المقدسة وكذلك لساكني مدن العتبات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الهدف الحقيقي من مساعيه حول مشاريع المواصلات والإتصالات في كربلاء هو تقليل النفوذ الإيراني والإنكليزي </w:t>
      </w:r>
      <w:bookmarkStart w:id="544" w:name="pg20133_287606"/>
    </w:p>
    <w:p>
      <w:pPr>
        <w:pStyle w:val="BookText"/>
        <w:rPr/>
      </w:pPr>
      <w:bookmarkEnd w:id="544"/>
      <w:r>
        <w:rPr>
          <w:rFonts w:ascii="Amiri" w:hAnsi="Amiri" w:eastAsia="Amiri" w:cs="Amiri"/>
          <w:color w:val="111111"/>
          <w:sz w:val="28"/>
          <w:sz w:val="28"/>
          <w:szCs w:val="28"/>
          <w:rtl w:val="true"/>
          <w:lang w:bidi="ar-SA"/>
        </w:rPr>
        <w:t>معاً، وتقوية نفوذ الحكومة العثمانية في المنطقة وربطها بالمركز من خلال الإسراع في تنفيذ تلك المشاريع لربط كربلاء ببغداد وتقريب المسافة بينهما، وتلك المشاريع هي</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3609686_2320776876"/>
      <w:bookmarkStart w:id="546" w:name="_Toc201"/>
      <w:bookmarkEnd w:id="545"/>
      <w:r>
        <w:rPr/>
        <w:t>1</w:t>
      </w:r>
      <w:r>
        <w:rPr>
          <w:rtl w:val="true"/>
        </w:rPr>
        <w:t xml:space="preserve"> - </w:t>
      </w:r>
      <w:r>
        <w:rPr>
          <w:rtl w:val="true"/>
        </w:rPr>
        <w:t>إنشاء خط جديد لسكة حديد بين كربلاء وبغداد</w:t>
      </w:r>
      <w:bookmarkEnd w:id="546"/>
    </w:p>
    <w:p>
      <w:pPr>
        <w:pStyle w:val="BookText"/>
        <w:rPr/>
      </w:pPr>
      <w:r>
        <w:rPr>
          <w:rFonts w:ascii="Amiri" w:hAnsi="Amiri" w:eastAsia="Amiri" w:cs="Amiri"/>
          <w:color w:val="111111"/>
          <w:sz w:val="28"/>
          <w:sz w:val="28"/>
          <w:szCs w:val="28"/>
          <w:rtl w:val="true"/>
          <w:lang w:bidi="ar-SA"/>
        </w:rPr>
        <w:t xml:space="preserve">كان تفكير مدحت باشا حول مد سكة الحديد ينبع من عدة أمور طرحها إثناء حوار له أجرته جريدة الزوراء الصادرة في بغداد في عددها ليوم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م، فقد كان يريد ربط كربلاء بخط سكة حديد مع خانقين عن طريق بغداد لتسهيل وصول الزوّار الإيرانيين إلى كربلاء، وضمان عدم بقائهم مدة طويلة فيها، وكان يبرر ذلك بأن كربلاء لا توفر للزائرين الإقامة فيها فترة طويلة لأنهم سيدفعون أجرة باهضة نسبياً للمنازل والخانات التي يقيمون فيها، بالإضافة إلى أن محلات الإقامة تلك قليلة نسبياً إذا ما قورنت بعدد الزائرين المتزايد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عند مد سكة الحديد يمكن للزائر أن يأتي إلى كربلاء من بغداد صباحاً ويقوم بزيارة العتبات فيها والعودة مساءً إلى بغداد، فذلك يوفر لهم الإقامة بأجرة أقل وراحة أكثر، وحتى إذا بقي الزائر أكثر من يوم فإنه سيكون في راحة وبقليل من النفقات إلّا إذا كانت زيارته لأغراض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يعني بكلامه عن الزوار الإيرانيين بشكل خاص، والزائرين الهنود الذين يأتون عن طريق البصرة، مع العلم بأن الهند كانت مستعمرة إنكليزية، والإنكليز طالما إستغلوا الزوار الهنود لأغراضهم أو مشاريعهم الإستعمارية المستقبلية التي لم تغب عن بال العثمانيين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كان لديه مشروع آخر هو ربط النجف بسكة حديد مع كربلاء والحلة لنفس 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بأن لهذا المشروع عدة أهداف منها جعل كربلاء بمثابة الميناء، وكذلك ربط هذا الخط بخطوط أخرى على الطريق، وفي نفس الوقت إستخدام هذا الخط عند الضرورة في حماية الشؤون الملكية للصحراء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بأن الروابط التجارية بين بغداد وكربلاء أكبر من السناجق الأخرى، ومد هذا الخط سيزيد من تلك النشاطات </w:t>
      </w:r>
    </w:p>
    <w:p>
      <w:pPr>
        <w:pStyle w:val="BookText"/>
        <w:rPr/>
      </w:pPr>
      <w:r>
        <w:rPr>
          <w:rFonts w:ascii="Amiri" w:hAnsi="Amiri" w:eastAsia="Amiri" w:cs="Amiri"/>
          <w:color w:val="111111"/>
          <w:sz w:val="28"/>
          <w:sz w:val="28"/>
          <w:szCs w:val="28"/>
          <w:rtl w:val="true"/>
          <w:lang w:bidi="ar-SA"/>
        </w:rPr>
        <w:t>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بأن من أهداف مد هذا الخط هو توفير الراحة لرحلة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زائر يفدون كل عام من إيران، وأخيراً ذكر بأن الهدف الأكبر هو خدمة الروابط المادية والمعنوية التي ستتكون من تطبيق الأهداف الآنفة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فالأهداف الأخرى غير المعلنة من إنشاء خط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هي لتقوية الإدارة العثمانية في المنطقة، لأن كربلاء طالما كانت في خلافات دائمة مع السلطة العثمانية، وكثيراً ما تمردت عنها وحكمت نفسها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بقاء الزوّار من الأعاجم في كربلاء فترة طويلة، كما أنه سيعمل على الحيلولة دون إزدياد نفوذ الشيعة في المنطقة، وعلى تطبيق كل المعاملات المادية والمعنوية لهم بشكل لا يضر بالإدارة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بداية عام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موافقة الباب العالي في إسطنبول على مقترح والي بغداد مدحت باشا، وصدر الإذن بمد الخط الحديدي وتم البدء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خُطِطَ لمرور الخط من المسيّب الواقعة بالقرب من الفرات، وتم البدء أيضاً في أعمال القنوات والسدود والجسور لمنع أضرار الفيضان الذي يحدثه نهر الفرات والذي يتكون في القنوات والجداول المتصلة به، وقد تقرر أن يتم إنشاء خط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بمعرفة مهندسين إنكليز، وتتولى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مانشستر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الإنكليزية مصاريفه، وأن يتم الدفع للشركة على خمس سنوات بفائدة مقدارها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وقدّرت مصاريف إنشاء الخط بين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ليرة 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إثناء مد خط السكة الحديد تم تكليف متصرف كربلاء من قبل الوالي ببذل مساعي لترميم الجسور والأنفاق لضمان السيطرة على الزوار والتجار المارين من الطريق وسرعة توصيلهم إثناء عملية الإنشاءات التي كانت تتم على خط السكة، وقد قام المتصرف بالإشراف على ما تم تكليفه به بشكل دقيق</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والمشروع الذي تم البدء بدراسته وطلب إنشاءه عام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 xml:space="preserve">م، والمباشرة به سنة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م أصبح أكثر نفعاً بعد إتمامه في إنشاء خط سكة الحديد بغداد – خانقين، وكذلك وضع الدراسة لربط مدن الحلة والنجف وكربلاء بخط بغداد خانقين</w:t>
      </w:r>
      <w:r>
        <w:rPr>
          <w:rFonts w:eastAsia="Amiri" w:cs="Amiri" w:ascii="Amiri" w:hAnsi="Amiri"/>
          <w:color w:val="111111"/>
          <w:sz w:val="28"/>
          <w:szCs w:val="28"/>
          <w:rtl w:val="true"/>
          <w:lang w:bidi="ar-SA"/>
        </w:rPr>
        <w:t xml:space="preserve">. </w:t>
      </w:r>
      <w:bookmarkStart w:id="547" w:name="pg20133_287608"/>
    </w:p>
    <w:p>
      <w:pPr>
        <w:pStyle w:val="Heading4"/>
        <w:numPr>
          <w:ilvl w:val="3"/>
          <w:numId w:val="1"/>
        </w:numPr>
        <w:rPr/>
      </w:pPr>
      <w:bookmarkStart w:id="548" w:name="__RefHeading___Toc3609688_2320776876"/>
      <w:bookmarkStart w:id="549" w:name="_Toc202"/>
      <w:bookmarkEnd w:id="547"/>
      <w:bookmarkEnd w:id="548"/>
      <w:r>
        <w:rPr/>
        <w:t>2</w:t>
      </w:r>
      <w:r>
        <w:rPr>
          <w:rtl w:val="true"/>
        </w:rPr>
        <w:t xml:space="preserve">- </w:t>
      </w:r>
      <w:r>
        <w:rPr>
          <w:rtl w:val="true"/>
        </w:rPr>
        <w:t>تأسيس مكتب تلغراف في كربلاء</w:t>
      </w:r>
      <w:bookmarkEnd w:id="549"/>
    </w:p>
    <w:p>
      <w:pPr>
        <w:pStyle w:val="BookText"/>
        <w:rPr/>
      </w:pPr>
      <w:r>
        <w:rPr>
          <w:rFonts w:ascii="Amiri" w:hAnsi="Amiri" w:eastAsia="Amiri" w:cs="Amiri"/>
          <w:color w:val="111111"/>
          <w:sz w:val="28"/>
          <w:sz w:val="28"/>
          <w:szCs w:val="28"/>
          <w:rtl w:val="true"/>
          <w:lang w:bidi="ar-SA"/>
        </w:rPr>
        <w:t>أما بالنسبة إلى تأسيس مكتب تلغراف في كربلاء فقد كان هذا المشروع ضمن جهود مدحت باشا العمرانية إثناء وجوده والياً لبغداد بعد أن وجد الأهمية الإستراتيجية لخط تلغراف حلب – الموصل – بغداد – البصرة، فكانت أول مساعيه أن يتم ربط كربلاء بخط التلغراف لأهمية كربلاء للمنطقة، نظراً لكثرة الإيرانيين والهنود الذين يفدون إلى المدينة لغرض الزيارة أو الإقامة أو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الهدف الخاص بتشكيل إدارة جيدة تخدم الأمور والأعمال الإدارية عن طريق سرعة الإتصال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وشبكة التلغراف بدأت في العراق عام </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م عندما قامت شركة الهند الشرقية الإنكليزية بمد خط من الهند إلى البصرة ومنها إلى سوريا، ووقعت إتفاقية مع الدولة العثمانية التي ربطت موافقتها بأن تكون هي المالكة للخط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ولاية أحمد توفيق باشا وتحديداً عام </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 xml:space="preserve">م تم تأسيس إدارة للتلغراف في بغداد، وفي عام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مُدَّ ولأول مرة خط تلغراف بين إسطنبول وبغداد، وفي عام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بدأ العمل بخط تلغراف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الذي إنتهى عام </w:t>
      </w:r>
      <w:r>
        <w:rPr>
          <w:rFonts w:eastAsia="Amiri" w:cs="Amiri" w:ascii="Amiri" w:hAnsi="Amiri"/>
          <w:color w:val="111111"/>
          <w:sz w:val="28"/>
          <w:szCs w:val="28"/>
          <w:lang w:bidi="ar-SA"/>
        </w:rPr>
        <w:t>1865</w:t>
      </w:r>
      <w:r>
        <w:rPr>
          <w:rFonts w:ascii="Amiri" w:hAnsi="Amiri" w:eastAsia="Amiri" w:cs="Amiri"/>
          <w:color w:val="111111"/>
          <w:sz w:val="28"/>
          <w:sz w:val="28"/>
          <w:szCs w:val="28"/>
          <w:rtl w:val="true"/>
          <w:lang w:bidi="ar-SA"/>
        </w:rPr>
        <w:t>م، وكل ذلك تم قبل ولاية مدحت باشا لبغداد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تسلمه الولاية كانت مدينة كربلاء أول قصبة يتم فيها تنفيذ مشروع التلغراف لأهمية المدينة من نواحي عدة كما ذكرنا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طلب من الباب العالي سنة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السماح له بتأسيس مكتب تلغراف في كربلاء، كما طلب وضع ماكينة تلغراف وموظف إتصالات في الهندية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الموافقات تم شراء ماكينات بمبلغ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فرنك لخط تلغراف كربلاء، كما تم صرف تسعين فرنكاً لستة أشخاص سيقومون بعمل الشؤون التكنيكية، وخمسة وثلاثون فرنکاً مصاريف السلك والشفرة والنقل وغيرها</w:t>
      </w:r>
      <w:r>
        <w:rPr>
          <w:rFonts w:eastAsia="IRNazanin" w:cs="IRNazanin"/>
          <w:color w:val="111111"/>
          <w:sz w:val="28"/>
          <w:szCs w:val="28"/>
          <w:rtl w:val="true"/>
          <w:lang w:bidi="fa-IR"/>
        </w:rPr>
        <w:t xml:space="preserve">. </w:t>
      </w:r>
      <w:bookmarkStart w:id="550" w:name="pg20133_287609"/>
    </w:p>
    <w:p>
      <w:pPr>
        <w:pStyle w:val="BookText"/>
        <w:rPr/>
      </w:pPr>
      <w:bookmarkEnd w:id="550"/>
      <w:r>
        <w:rPr>
          <w:rFonts w:ascii="Amiri" w:hAnsi="Amiri" w:eastAsia="Amiri" w:cs="Amiri"/>
          <w:color w:val="111111"/>
          <w:sz w:val="28"/>
          <w:sz w:val="28"/>
          <w:szCs w:val="28"/>
          <w:rtl w:val="true"/>
          <w:lang w:bidi="ar-SA"/>
        </w:rPr>
        <w:t>وبذلك تم إنشاء مكتب التلغراف في كربلاء، وحُدّد الموظفون الذين سيعملون في المكتب والرواتب التي ستمنح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تخصيص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 لمدير المكتب، وللموظفين الذين يعملون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 لكل منهم كما خُصص مبلغ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 لمدير تلغراف الهندية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خط التلغراف هذا لزم ترميم وإصلاح خطوط تلغراف البصرة، ومصاريف إنشاء الخط وترميم الخطوط القديمة كان من صندوقي مال بغداد وكربلاء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 w:name="__RefHeading___Toc3609690_2320776876"/>
      <w:bookmarkStart w:id="552" w:name="_Toc203"/>
      <w:bookmarkEnd w:id="551"/>
      <w:r>
        <w:rPr/>
        <w:t>3</w:t>
      </w:r>
      <w:r>
        <w:rPr>
          <w:rtl w:val="true"/>
        </w:rPr>
        <w:t xml:space="preserve">- </w:t>
      </w:r>
      <w:r>
        <w:rPr>
          <w:rtl w:val="true"/>
        </w:rPr>
        <w:t>ترميم الجسور والخنادق في كربلاء</w:t>
      </w:r>
      <w:bookmarkEnd w:id="552"/>
    </w:p>
    <w:p>
      <w:pPr>
        <w:pStyle w:val="BookText"/>
        <w:rPr/>
      </w:pPr>
      <w:r>
        <w:rPr>
          <w:rFonts w:ascii="Amiri" w:hAnsi="Amiri" w:eastAsia="Amiri" w:cs="Amiri"/>
          <w:color w:val="111111"/>
          <w:sz w:val="28"/>
          <w:sz w:val="28"/>
          <w:szCs w:val="28"/>
          <w:rtl w:val="true"/>
          <w:lang w:bidi="ar-SA"/>
        </w:rPr>
        <w:t xml:space="preserve">ضمن إستعدادات الحكومة لإستقبال شاه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الدين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وصوله بمدة وجيزة قام الوالي مدحت باشا بإصدار الأوامر بترميم وإنشاء بعض الجسور لتكون جاهزة عند مرور شاه إيران عليها وهو يأتي لزيارة العتبات المقدسة، فعند قدوم الشاه كانت ثلاثة جسور قد أكتمل ترميمها وأصبحت جاهزة، كما تم إنشاء بعض القناطر الصغيرة على بعض الجداول المتفرعة من نهر الحسينية</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3609692_2320776876"/>
      <w:bookmarkStart w:id="554" w:name="_Toc204"/>
      <w:bookmarkEnd w:id="553"/>
      <w:r>
        <w:rPr>
          <w:rtl w:val="true"/>
        </w:rPr>
        <w:t>تعيين خليل بك متصرفاً لكربلاء</w:t>
      </w:r>
      <w:bookmarkEnd w:id="55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قضى متصرف كربلاء حافظ أفندي سنة كاملة في كربلاء وأشرف على الإصلاحات والأعمال التي أمر بها الوالي مدحت باشا لكربلاء ونجاح المتصرف في عمله، وللجهود والخدمات الكبيرة التي أظهرها فقد قررت الحكومة تعيينه متصرفاً على سنجق البصرة تكريماً له بإعتبار البصرة من الألوية الكبيرة والمهمة جداً، وتم نقل متصرف الحلة خليل بك ليكون متصرفاً لكربلاء</w:t>
      </w:r>
      <w:r>
        <w:rPr>
          <w:rStyle w:val="FootnoteAnchor"/>
          <w:rtl w:val="true"/>
        </w:rPr>
        <w:footnoteReference w:id="287"/>
      </w:r>
      <w:r>
        <w:rPr>
          <w:rFonts w:ascii="Amiri" w:hAnsi="Amiri" w:eastAsia="Amiri" w:cs="Amiri"/>
          <w:color w:val="111111"/>
          <w:sz w:val="28"/>
          <w:sz w:val="28"/>
          <w:szCs w:val="28"/>
          <w:rtl w:val="true"/>
          <w:lang w:bidi="ar-SA"/>
        </w:rPr>
        <w:t xml:space="preserve">وباشر وظيفته </w:t>
      </w:r>
      <w:bookmarkStart w:id="555" w:name="pg20133_287610"/>
    </w:p>
    <w:p>
      <w:pPr>
        <w:pStyle w:val="BookText"/>
        <w:rPr/>
      </w:pPr>
      <w:bookmarkEnd w:id="555"/>
      <w:r>
        <w:rPr>
          <w:rFonts w:ascii="Amiri" w:hAnsi="Amiri" w:eastAsia="Amiri" w:cs="Amiri"/>
          <w:color w:val="111111"/>
          <w:sz w:val="28"/>
          <w:sz w:val="28"/>
          <w:szCs w:val="28"/>
          <w:rtl w:val="true"/>
          <w:lang w:bidi="ar-SA"/>
        </w:rPr>
        <w:t xml:space="preserve">في أواخر شهر كانون الأول سنة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بوظيفته إلى بداية سنة </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زمنه تم بناء السراي الجديد للحكومة</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3609694_2320776876"/>
      <w:bookmarkStart w:id="557" w:name="_Toc205"/>
      <w:bookmarkEnd w:id="556"/>
      <w:r>
        <w:rPr>
          <w:rtl w:val="true"/>
        </w:rPr>
        <w:t>بناء مقر الحكومة الجديد في كربلاء</w:t>
      </w:r>
      <w:bookmarkEnd w:id="557"/>
    </w:p>
    <w:p>
      <w:pPr>
        <w:pStyle w:val="BookText"/>
        <w:rPr/>
      </w:pPr>
      <w:r>
        <w:rPr>
          <w:rFonts w:ascii="Amiri" w:hAnsi="Amiri" w:eastAsia="Amiri" w:cs="Amiri"/>
          <w:color w:val="111111"/>
          <w:sz w:val="28"/>
          <w:sz w:val="28"/>
          <w:szCs w:val="28"/>
          <w:rtl w:val="true"/>
          <w:lang w:bidi="ar-SA"/>
        </w:rPr>
        <w:t>عندما توسعت كربلاء كمتصرفية وضمت الهندية والعديد من النواحي إلى بنيتها، وتطور العلاقات الجيدة مع الإيرانيين إثناء ولاية مدحت باشا مما إنعكس بشكل إيجابي على كربلاء وعلى الإيرانيين الموجودين فيها، بحيث إزدادت أعمال الإدارة ومراجعات الأهالي إلى الدوائر الحكومية، فأظهرت تلك التطورات عدم كفاية وملائمة مقر الحكومة الموجود بمركز القصبة الذي كان يسبب قلقاً للإداريين فيه، فبات المبنى القديم الذي شُيّد أعقاب واقعة نجيب باشا في منطقة باب النجف لا يفي بالغرض، بالإضافة إلى وقوعه داخل القصبة التي دائماً تكون مزدحمة نتيجة تزايد أعداد زائري العتبات المقدسة وخاصة في أيام الزيارات المخصوصة، مما يؤخر ذلك الأعمال والمراجعات، ولتسهيل الأمور للموظفين والأهالي على حد سواء، تقرر حينها ضرورة إنشاء مقر جديد لحكومة كربلاء تُجمع فيه الدوائر الحكومية على أن يكون أكبر من السراي القديم وأن يقع خارج المدينة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مجلس إدارة مدينة كربلاء بطلب إلى نظارة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الداخلية بخصوص نقل الدوائر الحكومية الموجودة في مركز القصبة إلى بناء أكبر يقع خارج القصبة قليلاً، وأوضح المجلس أن سبب طلبه هذا هو أنه يفد إلى كربلاء أناس كثيرون إثناء الزيارة، وهو ما يجعل المدينة تعيش في إزدحام مستمر، فنقل مقر الحكومة سيكون له فائدة في عدم تأخير وإعاقة الأعمال، وأوضح أعضاء المجلس أن العمل يتطلب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قرش لبناء المقر الجديد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ووافقت نظارة الداخلية على الطلب وتم المباشرة ببناء السراي الجديد في جنوب المحلة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ذات السراي الذي بقي قائماً إلى سنة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م حيث تم </w:t>
      </w:r>
      <w:bookmarkStart w:id="558" w:name="pg20133_287611"/>
    </w:p>
    <w:p>
      <w:pPr>
        <w:pStyle w:val="BookText"/>
        <w:rPr/>
      </w:pPr>
      <w:bookmarkEnd w:id="558"/>
      <w:r>
        <w:rPr>
          <w:rFonts w:ascii="Amiri" w:hAnsi="Amiri" w:eastAsia="Amiri" w:cs="Amiri"/>
          <w:color w:val="111111"/>
          <w:sz w:val="28"/>
          <w:sz w:val="28"/>
          <w:szCs w:val="28"/>
          <w:rtl w:val="true"/>
          <w:lang w:bidi="ar-SA"/>
        </w:rPr>
        <w:t xml:space="preserve">تهديمه وإضافة الحديقة العامة بجواره حيث أقيمت بناية جديدة بعدة أقسام منها مقر المتصرفية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المحافظة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ومديرية الشرطة والقائمقامية وبناية المحاكم الحالية</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3609696_2320776876"/>
      <w:bookmarkStart w:id="560" w:name="_Toc206"/>
      <w:bookmarkEnd w:id="559"/>
      <w:r>
        <w:rPr>
          <w:rtl w:val="true"/>
        </w:rPr>
        <w:t>ناصرالدين شاه يزور كربلاء</w:t>
      </w:r>
      <w:bookmarkEnd w:id="560"/>
    </w:p>
    <w:p>
      <w:pPr>
        <w:pStyle w:val="BookText"/>
        <w:rPr/>
      </w:pPr>
      <w:r>
        <w:rPr>
          <w:rFonts w:ascii="Amiri" w:hAnsi="Amiri" w:eastAsia="Amiri" w:cs="Amiri"/>
          <w:color w:val="111111"/>
          <w:sz w:val="28"/>
          <w:sz w:val="28"/>
          <w:szCs w:val="28"/>
          <w:rtl w:val="true"/>
          <w:lang w:bidi="ar-SA"/>
        </w:rPr>
        <w:t xml:space="preserve">ناصرالدين شاه </w:t>
      </w:r>
      <w:r>
        <w:rPr>
          <w:rStyle w:val="FootnoteAnchor"/>
          <w:rtl w:val="true"/>
        </w:rPr>
        <w:footnoteReference w:id="288"/>
      </w:r>
      <w:r>
        <w:rPr>
          <w:rFonts w:ascii="Amiri" w:hAnsi="Amiri" w:eastAsia="Amiri" w:cs="Amiri"/>
          <w:color w:val="111111"/>
          <w:sz w:val="28"/>
          <w:sz w:val="28"/>
          <w:szCs w:val="28"/>
          <w:rtl w:val="true"/>
          <w:lang w:bidi="ar-SA"/>
        </w:rPr>
        <w:t>يزور كربلاء</w:t>
      </w:r>
    </w:p>
    <w:p>
      <w:pPr>
        <w:pStyle w:val="BookText"/>
        <w:rPr/>
      </w:pPr>
      <w:r>
        <w:rPr>
          <w:rFonts w:ascii="Amiri" w:hAnsi="Amiri" w:eastAsia="Amiri" w:cs="Amiri"/>
          <w:color w:val="111111"/>
          <w:sz w:val="28"/>
          <w:sz w:val="28"/>
          <w:szCs w:val="28"/>
          <w:rtl w:val="true"/>
          <w:lang w:bidi="ar-SA"/>
        </w:rPr>
        <w:t xml:space="preserve">ناصر الدين شاه القاجاري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برحلته من إيران إلى العراق والتي إنطلق بها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ورحلته هذه إستمرت عدة شهور قضى منها قرابة الشهرين وهو يتنقل من طهران إلى أن وصل خانقين وهي أول مدينة عراقية حدودية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ناصرالدين شاه قد وثّق رحلته بالتفصيل، وذكر فيها مشاهداته وتصوراته عن المدن والمناطق العراقية التي زارها، فقد تكون عملية التوثيق كانت بخطه أو من قبل أحد كتّابه، ولكننا وجدنا في المصدر الذي نقلنا عنه الرحله بأنه يتكلّم عن كل ما دار في الرحلة بلغة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هو الذي يتحدث</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زار العراق كان والي بغداد هو المصلح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مدحت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تكفل بجميع الإستعدادات لزيارة الشاه بل رافقه بنفسه في حلّه وترحاله، وقطعاً كانت هذه أوامر الدولة العثمانية بإعتبار الشاه ومرافقيه ضيوفا عليها، في وقت كانت العلاقة بين البلدين خالية من التوترات والمشاكل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يرافق الشاه عدد كبير من الحاشية والخدم والجنود ويتقدمهم وزير خارجيته، وكذلك العديد من النساء، ولم ينسَ أن يجلب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قططه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كان مولعاً بها، وقد ذكرها في زيارته هذه عدة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الشاه كان مولعاً بالصيد فقد ذكر الكثير عن رحلات الصيد التي قام بها وبالتفصيل، مما يؤكد ذلك الولع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تحدث عن بعض المواقع الآثارية التي زارها وشاهدها عن قرب أو عن بعد بواسطة النواظير</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149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4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صورة ناصر الدین شاه عند زيارته إلى كربلاء</w:t>
      </w:r>
    </w:p>
    <w:p>
      <w:pPr>
        <w:pStyle w:val="BookText"/>
        <w:rPr/>
      </w:pPr>
      <w:r>
        <w:rPr>
          <w:rFonts w:ascii="Amiri" w:hAnsi="Amiri" w:eastAsia="Amiri" w:cs="Amiri"/>
          <w:color w:val="111111"/>
          <w:sz w:val="28"/>
          <w:sz w:val="28"/>
          <w:szCs w:val="28"/>
          <w:rtl w:val="true"/>
          <w:lang w:bidi="ar-SA"/>
        </w:rPr>
        <w:t>كان ناصرالدين شاه يُجب أن يوثق زيارته ورحلته هذه حيث إستصحب مصّوره الخاص والذي إلتقط الكثير من الصور التي تمكنّا الحصول على بعضها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موكب الشاه إلى المسيب يوم الثلاثاء الخامس من رمضان سنة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م بعد أن مرّ الموكب بخان زاد والمحمودية وبئر النص وخان المزراقجي، وباتوا ليلتهم على شاطئ الفرات في المسيّب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يوم الأربعاء السادس من رمضان جاء من كربلاء للترحيب بالشاه كل من السيد علي نقي الطباطبائي، والشيخ زين العابدين المازندراني، والسيد حسين ضياء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الوصى على كليدار العباس السيد حسين بن السيد سعيد آل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العلماء سويّة، بينما جاء السيد أحمد وفي بن السيد كاظم الرشتي لوحده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والي بغداد مدحت باشا ليرافق الشاه في سياحته وزيارته لمدن العتبات المقدسة حسب أوامر السلطان العثماني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بعض الحاشية قد سبقوا الشاه إلى كربلاء، وبعضهم كان قد نذر أن يذهب مشياً على الأقدام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يوم الخميس السابع من شهر رمضان توجه الشاه ومن معه إلى كربلاء، وعبر الفرات بسفينة بخارية صغيره، ومرّوا من أمام خان كان على البر الثاني من النهر واتجهوا نحو الغرب وقطعوا جسر على نهر الحسينية، وبعد مسير عدة ساعات تراءت لهم من بعيد بساتين ونخيل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موكب الشاه طريق الإمام عون ولم يمّر بخان العطيشي، وبعد زيارته لمرقد عون عبر نهر الحسينية من القنطرة البيضاء، وقد وصل لإستقباله بين عون والقنطرة البيضاء الميرزا محمد حسن كمونة سادن الحسين، وكان الجو ماطراً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في إستقباله على مختلف طبقاتهم على جانبي الطريق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القنطرة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جانبي البساتين التي تحف بالطريق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دخول موكبه من باب النجف حيث يقع سراي الحكومة هناك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 الشاه لزيارة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زقاق واسع نوعاً ما مكتظاً بالمتفرجين، وعند الوصول إلى المرقد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حسن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له والتي يصفها الشاه بأن قرائته للزيارة غير مفهومة لأنه رجل كبير السن، وزار علي الأكبر والشهداء، وبعد انتهاء الزيارة خرج راكباً الحصان متوجهاً إلى مرقد العباس عن طريق سوق يربط بين المرقدين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وعند وصوله إلى صحن العباس إستقبله السيد حسين ضياء الدين </w:t>
      </w:r>
      <w:r>
        <w:rPr>
          <w:rStyle w:val="FootnoteAnchor"/>
          <w:rtl w:val="true"/>
        </w:rPr>
        <w:footnoteReference w:id="290"/>
      </w:r>
      <w:r>
        <w:rPr>
          <w:rFonts w:ascii="Amiri" w:hAnsi="Amiri" w:eastAsia="Amiri" w:cs="Amiri"/>
          <w:color w:val="111111"/>
          <w:sz w:val="28"/>
          <w:sz w:val="28"/>
          <w:szCs w:val="28"/>
          <w:rtl w:val="true"/>
          <w:lang w:bidi="ar-SA"/>
        </w:rPr>
        <w:t xml:space="preserve">وقرأ الزيارة للشاه والتي قال عنها قراءة غير جيدة أيضاً وبعد زيارته للعباس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 محل إقامته المعدّة له بإتجاه طريق 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اليوم التالي قام ناصرالدین شاه بزيارة مرقد الحسين وكتب يقول في مذكراته عن يوم الجمعة الثامن من رمضان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وقبل الغروب بأربع ساعات ذهبنا إلى الزيارة وكان الطريق مزدحماً جداً، فوصلنا إلى الصحن المقدّس وأديّنا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تجولنا في رواق الحضرة المقدسة، وهو خرب وسنقوم بتعميره وتجديده إن شاء الله، ونجدد فرشه وسجّاده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القبة المطهرة فهي أيضا لحقها بعض التلف، ويجب تجديدها أن شاء الله، ثم ذهبت إلى التجول في غرف الصحن الشريف وقد جدد بناؤها بأموالنا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علماً بأن الأمير تقى خان كان من القاجاريين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المرحوم الشيخ عبدالحسين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أجاد فيما عمل من تجديد، ولكن يجب إستبدال الإزارة المبنية بالكاشي إلى المرمر ، فقد كانت الرطوبة عالية إلى درجة ألحقت الضرر بالإزارة وأدّت إلى تساقطها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ويسترسل الشاه بوصفه لما موجود داخل حرم الحسين والصحن الشريف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ذهبنا اليوم إلى مكان المقتل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قتلکَاه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ويقع في الطرف الآخر من مرقد حبيب بن مظاهر ، والنزول إلى مكان المقتل يتم عبر سلالم عميقة، وهو عبارة عن غرفة صغيرة مزينة بالمرايا ولها ،سادن، وفي داخل المكان المنخفض توجد باب عالية، ويقال أن الإمام الحسين وقع في هذا المكان عن حصانه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وتحت أرجل حبيب بن مظاهر توجد باب كبيرة تفتح من الرواق على حجرة صغيرة يقع فيها قبر المرحوم الحاج يوسف آقا باشي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عدنا وتجولنا مرّة أخرى في الصحن، وشاهدنا السقّاخانة التي شيتها والدة السلطان عبدالمجيد، وكان لها خادم يعتني بها ، ويوزع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الحلو، وقد بنيت السقاخانة بشكل جيّد ولطيف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أيضاً شاهدنا تكية للدراويش وكانت جيّدة البناء، وهي عبارة عن صالة كبيرة ونظيفة، يستقرُّ فيها الدراويش، ولهم كبير يقال له الددة، وهم من البكتاشية، وتتصل طريقتهم بسلمان الفارسي وأميرالمؤمنين وهم من مذهب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مذهب لهم سوى الأكل والنوم والكسل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غرائب مذكرات الشاه ناصرالدين شاه أنه ذكر في أكثر من موضع في تفصيل رحلته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جلبها معه وكان قد أعدّ لها أقفاصاً خاصة وتتنقل معه دائماً، ويظهر أنه كان مولعاً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السبت التاسع من رمضان تحرك موكب ناصر الدين شاه إلى مرقد الحُر بن يزيد الرياحي، وقد اتخذ الموكب طريق الصحراء </w:t>
      </w:r>
      <w:r>
        <w:rPr>
          <w:rStyle w:val="FootnoteAnchor"/>
          <w:rtl w:val="true"/>
        </w:rPr>
        <w:footnoteReference w:id="292"/>
      </w:r>
      <w:r>
        <w:rPr>
          <w:rFonts w:ascii="Amiri" w:hAnsi="Amiri" w:eastAsia="Amiri" w:cs="Amiri"/>
          <w:color w:val="111111"/>
          <w:sz w:val="28"/>
          <w:sz w:val="28"/>
          <w:szCs w:val="28"/>
          <w:rtl w:val="true"/>
          <w:lang w:bidi="ar-SA"/>
        </w:rPr>
        <w:t>، وقد ذكر الشاه الأشخاص الذين رافقوه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يوم الأحد العاشر من رمضان، إستقبل ناصر الدين شاه في محل إقامته العلماء والمجتهدين مجتمعين وجميعهم من الإيرانيين المقيمين في كربلاء، ولكن الأغرب في الموضوع أنه إستقبل على إنفراد السيد أحمد بن السيد كاظم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يلقبّه الشاه بالسيد أحمد الشيخي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الشاه أن أديب الملك كان قد خصص لكل علماء الشيخية في العراق مبالغ من المال على سبيل المجاملة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هذه المقابلات ذهب للزيارة وصلّى داخل الضريح ووصف ما شاهده داخل الضريح والهدايا التي كانت موجودة فيه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زيارته للحسين ذهب لزيارة العباس، وبعد الزيارة دخل إلى داخل الضريح ووصف مافيه من كنوز وخرج إلى الصحن وإلتقط صوراً تذكارية، وطلب النزول داخل السرداب، وتم له ذلك واصفاً ما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يوم الإثنين الحادي عشر من رمضان ذهب الشاه عصراً لزيارة المرقدين، وهنا يشرح كيف دخل إلى داخل الضريح ومن ثَمَّ إلى داخل القفص الخشبي الموضوع على حافة القبر المطهّر، وهذه حالة نادرة الحصول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يوم الثلاثاء الثاني عشر من شهر رمضان، غادر الشاه كربلاء متوجهاً إلى النجف الأشرف عن طريق البر بإتجاه خان المالح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بات فيه ليلته ووصف الطريق وإصطاد البط، وسار على حافة الفرات ليرى الكفل وبرس نمرود إلى أن وصل النجف، وزار الروضة الحيدرية وإلتقى العلماء هناك وزار بحر النجف ومسجد الكوفة، وحضر جرد الخزانة العلوية وتسجيل محتوياتها وليتم مهرها بمهر الحكومتين الإيرانية والعثمانية </w:t>
      </w:r>
      <w:r>
        <w:rPr>
          <w:rStyle w:val="FootnoteAnchor"/>
          <w:rtl w:val="true"/>
        </w:rPr>
        <w:footnoteReference w:id="294"/>
      </w:r>
      <w:r>
        <w:rPr>
          <w:rFonts w:ascii="Amiri" w:hAnsi="Amiri" w:eastAsia="Amiri" w:cs="Amiri"/>
          <w:color w:val="111111"/>
          <w:sz w:val="28"/>
          <w:sz w:val="28"/>
          <w:szCs w:val="28"/>
          <w:rtl w:val="true"/>
          <w:lang w:bidi="ar-SA"/>
        </w:rPr>
        <w:t>لكى لا تتعرض للسرقة والعبث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أسماء العلماء الذين التقوا به، ولم ينسى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إثناء سرده لهذه السياحة في النجف، وزار المقامات الموجودة في مسجدي الكوفة والسهلة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يوم الأربعاء العشرين من شهر رمضان توجه الشاه إلى كربلاء مرة ثانية وعن طريق البر، وكان الجو بارداً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 والعشرين من رمضان إستقبل الشاه الشيخ عبد المحسن بن هذّال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قبيلة 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جلوب شيخ آل فتلة في الهندية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جد الشيخ غانم الشمران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الشاه في كربلاء إلى حلول اليوم الرابع والعشرين من رمضان، حيث غادر كربلاء من الجهة الشرقية للمدينة وسلك طريقاً غير الذي دخل منه إلى كربلاء، حيث كان يعبر الكثير من الأنهر المتفرعة من نهر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ووصل إلى خان العطيشي الذي ذكره في طريق عودته إلى بغداد، ومن هذا الخان سلك الموكب طريق الزائرين وهو الطريق الأصلي إلى أن وصلوا إلى بلدة المسيب حيث باتوا ليلتهم، ومن المسيّب توجه الموكب إلى بغداد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إستغربنا لعدم ذكره في مشاهداته وزيارته أي أمر أو عمل قام به إتجاه العتبات المقدسة أو مدينة كربلاء بالذات، رغم ان بعض المؤرخين كتبوا عن أعمال قام بها وتناقلته الكتب، والتي ذكرناها كما وردت من مصادرها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قراءتنا لمشاهداته في سياحته نجد بأن الزيارة كانت لها أغراض سياسية بالدرجة الأولى لتحسين العلاقة بين الدولتين العثمانية والإيرانية، كما وجدنا الشاه قد جاء للزيارة والسياحة، ونقصد بالسياحة هنا التعرف على المعالم التاريخية والدينية في العراق، وممارسة الصيد، وغيرها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561" w:name="pg20133_287618"/>
    </w:p>
    <w:p>
      <w:pPr>
        <w:pStyle w:val="Heading3"/>
        <w:numPr>
          <w:ilvl w:val="2"/>
          <w:numId w:val="1"/>
        </w:numPr>
        <w:rPr/>
      </w:pPr>
      <w:bookmarkStart w:id="562" w:name="__RefHeading___Toc3609698_2320776876"/>
      <w:bookmarkStart w:id="563" w:name="_Toc207"/>
      <w:bookmarkEnd w:id="561"/>
      <w:bookmarkEnd w:id="562"/>
      <w:r>
        <w:rPr>
          <w:rtl w:val="true"/>
        </w:rPr>
        <w:t>تعيين السيد حسين بن محمد علي آل ضياء الدين سادناً للروضة العباسية</w:t>
      </w:r>
      <w:bookmarkEnd w:id="563"/>
    </w:p>
    <w:p>
      <w:pPr>
        <w:pStyle w:val="BookText"/>
        <w:rPr/>
      </w:pPr>
      <w:r>
        <w:rPr>
          <w:rFonts w:ascii="Amiri" w:hAnsi="Amiri" w:eastAsia="Amiri" w:cs="Amiri"/>
          <w:color w:val="111111"/>
          <w:sz w:val="28"/>
          <w:sz w:val="28"/>
          <w:szCs w:val="28"/>
          <w:rtl w:val="true"/>
          <w:lang w:bidi="ar-SA"/>
        </w:rPr>
        <w:t>تعيين السيد حسين</w:t>
      </w:r>
      <w:r>
        <w:rPr>
          <w:rStyle w:val="FootnoteAnchor"/>
          <w:rtl w:val="true"/>
        </w:rPr>
        <w:footnoteReference w:id="297"/>
      </w:r>
      <w:r>
        <w:rPr>
          <w:rFonts w:ascii="Amiri" w:hAnsi="Amiri" w:eastAsia="Amiri" w:cs="Amiri"/>
          <w:color w:val="111111"/>
          <w:sz w:val="28"/>
          <w:sz w:val="28"/>
          <w:szCs w:val="28"/>
          <w:rtl w:val="true"/>
          <w:lang w:bidi="ar-SA"/>
        </w:rPr>
        <w:t>بن محمد علي آل ضياء الدين سادناً للروضة العباسية</w:t>
      </w:r>
    </w:p>
    <w:p>
      <w:pPr>
        <w:pStyle w:val="BookText"/>
        <w:rPr/>
      </w:pPr>
      <w:r>
        <w:rPr>
          <w:rFonts w:ascii="Amiri" w:hAnsi="Amiri" w:eastAsia="Amiri" w:cs="Amiri"/>
          <w:color w:val="111111"/>
          <w:sz w:val="28"/>
          <w:sz w:val="28"/>
          <w:szCs w:val="28"/>
          <w:rtl w:val="true"/>
          <w:lang w:bidi="ar-SA"/>
        </w:rPr>
        <w:t xml:space="preserve">ذكرنا بأن السيد حسين بن السيد سعيد آل ثابت تولى سدانة العباس بعد وفاة والده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ولكونه لم يبلغ سن الرشد تم تعيين السيد حسين بن محمد علي آل ضياء الدين بالوصاية عليه حسب التقاليد المعروفة حينها ويتولى شؤون السدانة لحين بلوغه سن الرشد، ولكن السيد حسين آل ضياء الدين كان قد طمع في السدانة لنفسه، وقد إستغل زيارة ناصرالدين شاه سنة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 xml:space="preserve">م إلى كربلاء وإثناء إستقباله للشاه في حضرة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بعمل غريب للشاه لم يكن يتوقعه، وعن الكثير من معمري المدينة وخاصة من السادة ننقل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هذا السيد يطمح بالسدانة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الكليدارية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فعندما الشاه خرج من حرم العباس إلى الصحن وبحركة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هذا السيد بتقديم حذاء الشاه بنفسه أمام قدمي الشاه، فوجدها الشاه كبيرة عنده الذي يحسبه كليدار وللكليدار مقام عالٍ لدى الملوك والأمراء، فقال له الشاه أطلب أي شيء فسيجاب طلبك، فقال له أريد السدانة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الكليدارية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الشاه هي لك من اليوم وسوف أسعى لك لدى السلطان بتثبيتك وقد فعل ذلك فقد طلب من والي بغداد أن يفاتح دولته بالموضوع ووافق السلطان العثماني على رجاء الشاه وأصدر أمراً بتعيينه سادنا للعباس، أما بالنسبة للسادن الشاب فقد طلبه ناصرالدين شاه وأولاه سدانة الإمام الرضا عليه السلام في خراسان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يكون السيد حسين آل ضياء الدين قد إستلم السدانة في رمضان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 xml:space="preserve">م لحين وفاته سنة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w:t>
      </w:r>
      <w:bookmarkStart w:id="564" w:name="pg20133_287619"/>
    </w:p>
    <w:p>
      <w:pPr>
        <w:pStyle w:val="BookText"/>
        <w:rPr/>
      </w:pPr>
      <w:bookmarkEnd w:id="564"/>
      <w:r>
        <w:rPr>
          <w:rFonts w:ascii="IRNazanin" w:hAnsi="IRNazanin" w:eastAsia="IRNazanin"/>
          <w:color w:val="111111"/>
          <w:sz w:val="28"/>
          <w:sz w:val="28"/>
          <w:szCs w:val="28"/>
          <w:rtl w:val="true"/>
          <w:lang w:bidi="fa-IR"/>
        </w:rPr>
        <w:t xml:space="preserve">سادن من أسرة السادة آل ضياء يتولى السدانة ومن بعده تولى السدانة نجله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w:t>
      </w:r>
    </w:p>
    <w:p>
      <w:pPr>
        <w:pStyle w:val="Heading3"/>
        <w:numPr>
          <w:ilvl w:val="2"/>
          <w:numId w:val="1"/>
        </w:numPr>
        <w:rPr/>
      </w:pPr>
      <w:bookmarkStart w:id="565" w:name="__RefHeading___Toc3609700_2320776876"/>
      <w:bookmarkStart w:id="566" w:name="_Toc208"/>
      <w:bookmarkEnd w:id="565"/>
      <w:r>
        <w:rPr>
          <w:rtl w:val="true"/>
        </w:rPr>
        <w:t>مدحت باشا وسعيه لتطبيق التجنيد في كربلاء</w:t>
      </w:r>
      <w:bookmarkEnd w:id="566"/>
    </w:p>
    <w:p>
      <w:pPr>
        <w:pStyle w:val="BookText"/>
        <w:rPr/>
      </w:pPr>
      <w:r>
        <w:rPr>
          <w:rFonts w:ascii="Amiri" w:hAnsi="Amiri" w:eastAsia="Amiri" w:cs="Amiri"/>
          <w:color w:val="111111"/>
          <w:sz w:val="28"/>
          <w:sz w:val="28"/>
          <w:szCs w:val="28"/>
          <w:rtl w:val="true"/>
          <w:lang w:bidi="ar-SA"/>
        </w:rPr>
        <w:t xml:space="preserve">عندما أقرّت الدولة العثمانية نظام 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تتمكن من تطبيقه في ولاية بغداد حتى عام </w:t>
      </w:r>
      <w:r>
        <w:rPr>
          <w:rFonts w:eastAsia="Amiri" w:cs="Amiri" w:ascii="Amiri" w:hAnsi="Amiri"/>
          <w:color w:val="111111"/>
          <w:sz w:val="28"/>
          <w:szCs w:val="28"/>
          <w:lang w:bidi="ar-SA"/>
        </w:rPr>
        <w:t>1279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م ، ولأن الجنود في مناطق العراق كانوا يجلبون من مناطق شتى من ولايات الدولة فأرادت التنظيمات أن يتم تجنيد الأهالي ليكونوا جنوداً في مناطقهم، ومع ذلك كان الأهالي لا يرغبون في التجنيد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كربلاء بشكل خاص فإن الأهالي كانوا يعارضون التجنيد ولم يذهب عن بالهم ما عمل بهم العسكر في حوادث واقعة نجيب باشا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 فأجّلت الحكومة التجنيد في كربلاء بعد ظهور ردود الأفعال وثورة الكربلائيين مرة ثانية ضد الدولة بسبب التجنيد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وإثناء ولاية مدحت باشا الذي قرر خلالها تطبيق نظام التجنيد في بغداد وكربلاء، حيث تمكن في بغداد وفشل في كربلاء لأن ثمانية من المجتهدين من علماء الدين في كربلاء والنجف بعثوا برسالة إلى ولاية بغداد يطلبون إعفاء الفقراء والطلاب وخدّام الأضرحة من الخدمة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أحالت الولاية الرسالة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الوكلاء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رفض إعفاء أي شخص ثريا كان أم فقيراً، وأمّا الطلاب فسيعاملون طبقاً للنظام العسكري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المجتهدين من علماء الدين أوضحوا أن بعضاً من الطلاب والمعلمين يعملون </w:t>
      </w:r>
    </w:p>
    <w:p>
      <w:pPr>
        <w:pStyle w:val="BookText"/>
        <w:rPr/>
      </w:pPr>
      <w:r>
        <w:rPr>
          <w:rFonts w:ascii="Amiri" w:hAnsi="Amiri" w:eastAsia="Amiri" w:cs="Amiri"/>
          <w:color w:val="111111"/>
          <w:sz w:val="28"/>
          <w:sz w:val="28"/>
          <w:szCs w:val="28"/>
          <w:rtl w:val="true"/>
          <w:lang w:bidi="ar-SA"/>
        </w:rPr>
        <w:t>خدّاماً في الأضرحة المقدسة</w:t>
      </w:r>
      <w:r>
        <w:rPr>
          <w:rStyle w:val="FootnoteAnchor"/>
          <w:rtl w:val="true"/>
        </w:rPr>
        <w:footnoteReference w:id="299"/>
      </w:r>
      <w:r>
        <w:rPr>
          <w:rFonts w:ascii="Amiri" w:hAnsi="Amiri" w:eastAsia="Amiri" w:cs="Amiri"/>
          <w:color w:val="111111"/>
          <w:sz w:val="28"/>
          <w:sz w:val="28"/>
          <w:szCs w:val="28"/>
          <w:rtl w:val="true"/>
          <w:lang w:bidi="ar-SA"/>
        </w:rPr>
        <w:t>، فكتب المجلس إلى والي بغداد أن يقوم بالتأكد من الحالة والتحري بدقة وعناية لأن العديد من الأشخاص يمكن أن يعفوا من الخدمة العسكرية بحجة أنهم خدّام في العتبات المقدسة، فقام الوالي مدحت باشا بإصدار أمر بتسجيل أسماء خدّام الأضرحة ووظائفهم في دفتر خاص وإرساله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 الوالي أن أهالي كربلاء والنجف أخذوا دعمهم من المجتهدين للتهرّب من الخدمة العسكرية، فسعى إلى التقرّب من بعضهم ليساعدوه في موضوع التجنيد، ولم يتمكن من إستمالة كبار المجتهدين وإنما إعتمد على رجال دين كانوا على علاقة وثيقة بالعثمانيين منهم في كربلاء السيد أحمد السيد كاظم الرشتي </w:t>
      </w:r>
      <w:r>
        <w:rPr>
          <w:rStyle w:val="FootnoteAnchor"/>
          <w:rtl w:val="true"/>
        </w:rPr>
        <w:footnoteReference w:id="300"/>
      </w:r>
      <w:r>
        <w:rPr>
          <w:rFonts w:ascii="Amiri" w:hAnsi="Amiri" w:eastAsia="Amiri" w:cs="Amiri"/>
          <w:color w:val="111111"/>
          <w:sz w:val="28"/>
          <w:sz w:val="28"/>
          <w:szCs w:val="28"/>
          <w:rtl w:val="true"/>
          <w:lang w:bidi="ar-SA"/>
        </w:rPr>
        <w:t>وفي النجف الشيخ أحمد التقي، وكتب إلى الدولة يقترح بمكافأتهما بمنحهما وساماً مجيدياً من الدرجة الرابعة وتم له ذلك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للرعايا الإيرانيين في كربلاء فقد طلبوا إعفائهم من الخدمة العسكرية لأنهم ينتمون إلى دولة أخرى، وفي ذلك جرت مكاتبات بين الدولتين العثمانية والإيرانية بوساطة دبلوماسيين إنكَليز، وجرى إعفاء الإيرانيين المقيمين في كربلاء من الخدمة العسكرية بشروط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567" w:name="pg20133_287621"/>
    </w:p>
    <w:p>
      <w:pPr>
        <w:pStyle w:val="Heading3"/>
        <w:numPr>
          <w:ilvl w:val="2"/>
          <w:numId w:val="1"/>
        </w:numPr>
        <w:rPr/>
      </w:pPr>
      <w:bookmarkStart w:id="568" w:name="__RefHeading___Toc3609702_2320776876"/>
      <w:bookmarkStart w:id="569" w:name="_Toc209"/>
      <w:bookmarkEnd w:id="567"/>
      <w:bookmarkEnd w:id="568"/>
      <w:r>
        <w:rPr>
          <w:rtl w:val="true"/>
        </w:rPr>
        <w:t>تقليد السيد أحمد الرشتي نيشان الدولة بفرمان من السلطان عبد العزيز</w:t>
      </w:r>
      <w:bookmarkEnd w:id="569"/>
    </w:p>
    <w:p>
      <w:pPr>
        <w:pStyle w:val="BookText"/>
        <w:rPr/>
      </w:pPr>
      <w:r>
        <w:rPr>
          <w:rFonts w:ascii="Amiri" w:hAnsi="Amiri" w:eastAsia="Amiri" w:cs="Amiri"/>
          <w:color w:val="111111"/>
          <w:sz w:val="28"/>
          <w:sz w:val="28"/>
          <w:szCs w:val="28"/>
          <w:rtl w:val="true"/>
          <w:lang w:bidi="ar-SA"/>
        </w:rPr>
        <w:t xml:space="preserve">في أيّام والي بغداد مدحت باشا وفي سنة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 xml:space="preserve">م صدر فرمان من السلطان عبد العزيز </w:t>
      </w:r>
      <w:r>
        <w:rPr>
          <w:rStyle w:val="FootnoteAnchor"/>
          <w:rtl w:val="true"/>
        </w:rPr>
        <w:footnoteReference w:id="302"/>
      </w:r>
      <w:r>
        <w:rPr>
          <w:rFonts w:ascii="Amiri" w:hAnsi="Amiri" w:eastAsia="Amiri" w:cs="Amiri"/>
          <w:color w:val="111111"/>
          <w:sz w:val="28"/>
          <w:sz w:val="28"/>
          <w:szCs w:val="28"/>
          <w:rtl w:val="true"/>
          <w:lang w:bidi="ar-SA"/>
        </w:rPr>
        <w:t>بمنح السيد أحمد وفي الرشتي نجل السيد كاظم الرشتي رئيس الكشفية نيشان من الدرجة الرابعة وذلك لعلاقته الوثيقة بالسلطة العثمانية من قبل</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58"/>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السيد أحمد وفي الرشتي</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في مخطوطات السيد محمد </w:t>
      </w:r>
      <w:r>
        <w:rPr>
          <w:rStyle w:val="FootnoteAnchor"/>
          <w:rtl w:val="true"/>
        </w:rPr>
        <w:footnoteReference w:id="303"/>
      </w:r>
      <w:r>
        <w:rPr>
          <w:rFonts w:ascii="Amiri" w:hAnsi="Amiri" w:eastAsia="Amiri" w:cs="Amiri"/>
          <w:color w:val="111111"/>
          <w:sz w:val="28"/>
          <w:sz w:val="28"/>
          <w:szCs w:val="28"/>
          <w:rtl w:val="true"/>
          <w:lang w:bidi="ar-SA"/>
        </w:rPr>
        <w:t>بن السيد حسن الرشتي الموسوي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رشدي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أتحف السيد السند مولاي السيد أحمد بنيشان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جناب ولي عهد النعم حضرة السلطان الأعظم عبد العزيز خان </w:t>
      </w:r>
    </w:p>
    <w:p>
      <w:pPr>
        <w:pStyle w:val="BookText"/>
        <w:rPr/>
      </w:pPr>
      <w:r>
        <w:rPr>
          <w:rFonts w:ascii="Amiri" w:hAnsi="Amiri" w:eastAsia="Amiri" w:cs="Amiri"/>
          <w:color w:val="111111"/>
          <w:sz w:val="28"/>
          <w:sz w:val="28"/>
          <w:szCs w:val="28"/>
          <w:rtl w:val="true"/>
          <w:lang w:bidi="ar-SA"/>
        </w:rPr>
        <w:t xml:space="preserve">أدام الله أيام دولته في زمن ولاية الوزير الأفخم الكبير والدستور الأعظم صاحب الدولة مدحت باشا والي ولاية بغداد، فقال جملة من الشعراء مهنئين حضرة السيد بالنيشان ومادحاً المتصرف بالحمد الجسيم، منهم كان الشيخ إسحق المؤمن الذي ألقى قصيدة يربو عدد أبياتها على الخمسة وعشرين بيتاً، وكذلك الشيخ فليح حسون رحيم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أما الشيخ محمد فقد كان شاعراً موهوباً وعُرف بملازمته للسيد أحمد الرشتي وهو المقتول معه سنة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م في حياة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التفصيل عن هذه الأسرة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بيوتات كربلاء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بقصيدة على سبيل الإسترسال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 بك المجد للعلياء لا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وزانك الفضل بين الناس لا الرتب</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السبب في منح هذا الوسام إلى السيد أحمد الرشتي، فقد كان على حساب أبناء المدينة الذين تم سوقهم للتجنيد الإجباري بعد أن ساهم السيد أحمد بتجنيدهم من خلال تعاونه مع الوالي العثماني لتطبيق قانون الخدمة العسكرية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أقرّته الدولة العثمانية، وكان غالبية العراقيين وخاصة الكربلائيين معارضين له، معتبرين أن الدولة العثمانية لم تنصف البلد ولا المدينة ولا يرغبون بالقتال نيابة عن العثمانيين الذين طالما كانوا يسوقونهم إلى الحروب التي لا ناقة لهم فيها ولا جمل،و بنظرهم أن الدولة العثمانية هي دولة محتلة من ناحية، وأن العامل المذهبي كان له دور كبير في تخلف الأهالي في الإنخراط بالتجنيد</w:t>
      </w:r>
      <w:r>
        <w:rPr>
          <w:rFonts w:eastAsia="Amiri" w:cs="Amiri" w:ascii="Amiri" w:hAnsi="Amiri"/>
          <w:color w:val="111111"/>
          <w:sz w:val="28"/>
          <w:szCs w:val="28"/>
          <w:rtl w:val="true"/>
          <w:lang w:bidi="ar-SA"/>
        </w:rPr>
        <w:t xml:space="preserve">. </w:t>
      </w:r>
      <w:bookmarkStart w:id="570" w:name="pg20133_287623"/>
    </w:p>
    <w:p>
      <w:pPr>
        <w:pStyle w:val="BookText"/>
        <w:rPr/>
      </w:pPr>
      <w:bookmarkEnd w:id="570"/>
      <w:r>
        <w:rPr>
          <w:rFonts w:ascii="Amiri" w:hAnsi="Amiri" w:eastAsia="Amiri" w:cs="Amiri"/>
          <w:color w:val="111111"/>
          <w:sz w:val="28"/>
          <w:sz w:val="28"/>
          <w:szCs w:val="28"/>
          <w:rtl w:val="true"/>
          <w:lang w:bidi="ar-SA"/>
        </w:rPr>
        <w:t>وبالنسبة للكربلائيين فإن حادثة نجيب باشا لم تكن بعيدة عن ذلك فهم ما زالوا يئنون من الكارثة التي أوقها بهم العسكر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سعى الأهالي إلى أخذ الدعم من المجتهدين للتهرب من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أيام ولاية مدحت باشا الذي سعى جاهداً لتطبيق قانون الخدمة العسكرية في العراق، فقد عرف تأثير رجال الدين في هذا الموضوع فتمكن من أخذ الدعم من بعضهم ممن كانت تربطهم علاقة وثيقة بالسلطة ومنهم السيد أحمد الرشتي</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3609704_2320776876"/>
      <w:bookmarkStart w:id="572" w:name="_Toc210"/>
      <w:bookmarkEnd w:id="571"/>
      <w:r>
        <w:rPr>
          <w:rtl w:val="true"/>
        </w:rPr>
        <w:t>السيد مصطفى بن السيد حسين آل ضياء الدين يتولى سدانة الروضة العباسية</w:t>
      </w:r>
      <w:bookmarkEnd w:id="572"/>
    </w:p>
    <w:p>
      <w:pPr>
        <w:pStyle w:val="BookText"/>
        <w:rPr/>
      </w:pPr>
      <w:r>
        <w:rPr>
          <w:rFonts w:ascii="IRNazanin" w:hAnsi="IRNazanin" w:eastAsia="IRNazanin"/>
          <w:color w:val="111111"/>
          <w:sz w:val="28"/>
          <w:sz w:val="28"/>
          <w:szCs w:val="28"/>
          <w:rtl w:val="true"/>
          <w:lang w:bidi="fa-IR"/>
        </w:rPr>
        <w:t xml:space="preserve">بعد أن إستلم السيد حسين بن محمد علي آل ضياء الدين سدانة الروضة العباسية بمساعدة ناصرالدین شاه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xml:space="preserve">م لم يستمر في توليته للسدانة سوی سنتين تقريباً حيث وافاه الأجل سنة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xml:space="preserve">م، وإستلم السدانة بعده ولده السيد مصطفى بن حسين آل ضياء الدين حتى وفاته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وفاة السيد مصطفى آلت السدانة إلى ولده السيد مرتضى الذي لم يكن حينها قد بلغ سن الرشد ، وقد حدث نزاع على السدانة حينها عندما طمع بها السيد محمد مهدي بن محمد کاظم آل طعمة وحاول إستلامها بمعاونة متصرف كربلاء، إلّا أن والي بغداد تدخّل في الموضوع، بعد سلسلة من الإجراءات والتحقيقات، وتم طرد السيد محمد مهدي وتثبيت السيد مرتضى بعد أشهر من وفاة والده،وبسبب ذلك عزل الوالي متصرف كربلاء، وسيتم الحديث عن الصراع على سدانة العباس لاحقاً</w:t>
      </w:r>
      <w:r>
        <w:rPr>
          <w:rFonts w:eastAsia="IRNazanin" w:cs="IRNazanin"/>
          <w:color w:val="111111"/>
          <w:sz w:val="28"/>
          <w:szCs w:val="28"/>
          <w:rtl w:val="true"/>
          <w:lang w:bidi="fa-IR"/>
        </w:rPr>
        <w:t xml:space="preserve">. </w:t>
      </w:r>
      <w:bookmarkStart w:id="573" w:name="pg20133_287624"/>
    </w:p>
    <w:p>
      <w:pPr>
        <w:pStyle w:val="Heading2"/>
        <w:numPr>
          <w:ilvl w:val="1"/>
          <w:numId w:val="1"/>
        </w:numPr>
        <w:rPr/>
      </w:pPr>
      <w:bookmarkStart w:id="574" w:name="__RefHeading___Toc3609706_2320776876"/>
      <w:bookmarkStart w:id="575" w:name="_Toc211"/>
      <w:bookmarkEnd w:id="573"/>
      <w:bookmarkEnd w:id="574"/>
      <w:r>
        <w:rPr>
          <w:rtl w:val="true"/>
        </w:rPr>
        <w:t>كربلاء بعد ولاية مدحت باشا إلى اندلاع الحرب العالمية الأولى</w:t>
      </w:r>
      <w:bookmarkEnd w:id="575"/>
    </w:p>
    <w:p>
      <w:pPr>
        <w:pStyle w:val="Heading3"/>
        <w:numPr>
          <w:ilvl w:val="2"/>
          <w:numId w:val="1"/>
        </w:numPr>
        <w:rPr/>
      </w:pPr>
      <w:bookmarkStart w:id="576" w:name="__RefHeading___Toc3609708_2320776876"/>
      <w:bookmarkStart w:id="577" w:name="_Toc212"/>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 xml:space="preserve">في هذا المبحث سوف نتحدث عن كربلاء في فترة بالغة الأهمية عاشتها المدينة، وكانت حافلة بالأحداث والوقائع، وإستمرت هذه الفترة قرابة ست وأربعين سنة منذ انتهاء ولاية المصلح مدحت باشا عندما تم عزله عن ولاية بغداد في أوائل ربيع الأول سنة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 xml:space="preserve">م، إلى أن تكامل إحتلال الإنكليز لبغداد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ودخول العراق تحت نير الإحتلال الإنكليزي البغيض، وانتهاء الحكم العثماني في العراق</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كانت هذه الفترة من أشد الفترات على مدينة كربلاء لتسارع الأحداث فيها من نزاعات حدثت في داخلها إلى الوقائع التي جرت بين أهاليها والسلطات العثمانية، والتغييرات الإدارية العديدة التي شهدتها المدينة ومستوى الخلافات في الرؤى والسيطرة والنفوذ لدى البعض، ولا يبتعد عن ذلك إرتباط بعض العملاء بالمحتل الإنكليزي، ومشاركة أبنائها في الجهاد ضد الإنكَليز، وفي نفس الوقت أظهرت هذه الفترة بطولات لشخصيات كربلائية ومواقف قل حدوثها في مناطق أخرى في العراق، كانت نابعة من الروح الوطنية والنخوة العربية المتأصلة في الكربلائيين بحيث سطّروا لهم ولأسرهم تأريخ حافل ومجيد يطرب له أحفادهم وكذلك أهل المدينة</w:t>
      </w:r>
      <w:r>
        <w:rPr>
          <w:rFonts w:eastAsia="Amiri" w:cs="Amiri" w:ascii="Amiri" w:hAnsi="Amiri"/>
          <w:color w:val="111111"/>
          <w:sz w:val="28"/>
          <w:szCs w:val="28"/>
          <w:rtl w:val="true"/>
          <w:lang w:bidi="ar-SA"/>
        </w:rPr>
        <w:t xml:space="preserve">. </w:t>
      </w:r>
      <w:bookmarkStart w:id="578" w:name="pg20133_287625"/>
    </w:p>
    <w:p>
      <w:pPr>
        <w:pStyle w:val="BookText"/>
        <w:rPr/>
      </w:pPr>
      <w:bookmarkEnd w:id="578"/>
      <w:r>
        <w:rPr>
          <w:rFonts w:ascii="Amiri" w:hAnsi="Amiri" w:eastAsia="Amiri" w:cs="Amiri"/>
          <w:color w:val="111111"/>
          <w:sz w:val="28"/>
          <w:sz w:val="28"/>
          <w:szCs w:val="28"/>
          <w:rtl w:val="true"/>
          <w:lang w:bidi="ar-SA"/>
        </w:rPr>
        <w:t>وهذه الفترة يمكن تحديدها منذ ولاية محمد رؤوف باشا لبغداد إلى ولاية خليل بك الذي دخل الإنكليز في عهده إلى بغداد وتم تقويض الحكم العثماني فيها وابتداء حكم جديد لدولة عظمى كانت تهيئ لإحتلالها العراق منذ سنوات طوال طمعاً في ثرواته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الفترة سيجد المتتبع لأحوال كربلاء عندما نشبت الحرب العالمية الأولى التي دخلتها الدولة العثمانية وكانت أوزارها ثقيلة على الكربلائيين من خلال إجبار الأهالي على التجنيد وعدم قبولهم لذلك حتى لا يذهبوا لحتفهم من أجل حرب لا ناقة لهم فيها ولا جمل</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3609710_2320776876"/>
      <w:bookmarkStart w:id="580" w:name="_Toc213"/>
      <w:bookmarkEnd w:id="579"/>
      <w:r>
        <w:rPr>
          <w:rtl w:val="true"/>
        </w:rPr>
        <w:t xml:space="preserve">تأسيس قضاء </w:t>
      </w:r>
      <w:r>
        <w:rPr>
          <w:rtl w:val="true"/>
        </w:rPr>
        <w:t>(</w:t>
      </w:r>
      <w:r>
        <w:rPr>
          <w:rtl w:val="true"/>
        </w:rPr>
        <w:t>الرزازة</w:t>
      </w:r>
      <w:r>
        <w:rPr>
          <w:rtl w:val="true"/>
        </w:rPr>
        <w:t>)</w:t>
      </w:r>
      <w:bookmarkEnd w:id="580"/>
    </w:p>
    <w:p>
      <w:pPr>
        <w:pStyle w:val="BookText"/>
        <w:rPr/>
      </w:pPr>
      <w:r>
        <w:rPr>
          <w:rFonts w:ascii="Amiri" w:hAnsi="Amiri" w:eastAsia="Amiri" w:cs="Amiri"/>
          <w:color w:val="111111"/>
          <w:sz w:val="28"/>
          <w:sz w:val="28"/>
          <w:szCs w:val="28"/>
          <w:rtl w:val="true"/>
          <w:lang w:bidi="ar-SA"/>
        </w:rPr>
        <w:t xml:space="preserve">ضمن حركة الإصلاحات التي إتخذتها الحكومة العثمانية وبهدف إظهار القوة المركزية في المنطقة، ولغرض توطين العشائر ونقلهم إلى حياة الإستقرار وخاصة للعشائر التي تعتمد الترحال في حياتها، فكان نصيب كربلاء في هذه الخطوات أن أقرت الحكومة تأسيس قضاء باسم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والهدف منه توطين الأهالي الرحّل الذين يجوبون البادية، وإستغلال أراضي الرزازة كونها تتفق مع توطين العشائر وخاصة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من بطون الخزاعل، ومن الزكَاريط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وإعتبار إدارة المنطقة كقائمقامية تابعة لكربلاء</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حث قبيلة عنزة التي كانت مرابعها في نواحي الرزازة والنخيب والهبارية والكسرة، وضمان تأقلمها على وضع الإستقرار الجديد التي تريده الحكومة وخاصة أن الروابط العشائرية هي التي كانت سائدة وليس لهم إطلاع على العلاقات الإدارية فقررت الحكومة أن يكون منصب القائمقام لشيخ قبيلة عنزة يمنح بعده لأفراد عائلته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تعيين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عبدالمحسن الهذّال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مشايخ ع۫نِزَة قائمقام للرزازة وذلك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الأخرة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جاء في كتاب تاريخ العراق بين إحتلالين وفي حوادث سنة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م وفي زمن والي بغداد محمد رؤوف باشا عندما توفي شيخ عنزة ساجر الرفدي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فإختارت الحكومة الشيخ عبدالمحسن الهذّال، وهذا تعهد بإسكان عشيرته، فكان أميراً عليهم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المحسنية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في كربلاء، وكتب إلى متصرف كربلاء بذلك ليختار لهم موطناً لائقاً </w:t>
      </w:r>
      <w:r>
        <w:rPr>
          <w:rFonts w:eastAsia="Amiri" w:cs="Amiri" w:ascii="Amiri" w:hAnsi="Amiri"/>
          <w:color w:val="111111"/>
          <w:sz w:val="28"/>
          <w:szCs w:val="28"/>
          <w:rtl w:val="true"/>
          <w:lang w:bidi="ar-SA"/>
        </w:rPr>
        <w:t>...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توفي الشيخ عبدالمحسن الهذّال سنة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خلفه في المنصب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فهد بك الهذّال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 بمقبرة الكيلاني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مجلة لغة العرب ما 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الحكومة السابقة أهدت عبدالمحسن رئيس عنزة مقاطعة الرزازة، من ملحقات لواء كربلاء، التي تبلغ وارداتها نحو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ليرة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اليوم ابنه فهد بك يُسكن العشائر فيها، ليجعلها قضاءً تستفيد من وارداته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اليوم فيها النّعم والغنم، ريثما يتسنى له تحقيق الأمنية وعلى الله الإتكال</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وقبيلة عنِزَة من القبائل العربية الكبرى من ناحية العدد والسطوة، وهم بدو رحل يجوبون الصحاري طلباً للكلأ والماء وإتفق المؤرخون والنسابة على أن الجد الجامع لقبيلة عنزة هو وائل بن قاسط بن هنب بن أفصي بن دعمي بن جديلة بن أسد بن ربيعة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أنساب السمعاني أنهم يرجعون إلى عنز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عنز بن وائل بن قاسط أخو بكر بن وائل وأخوهما تغلب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يذكر أن وائل الذي تعزي إليه قبائل عنزة هو وائل بن قاسط بن أهنب بن جديلة بن أسد بن ربيعة</w:t>
      </w:r>
      <w:r>
        <w:rPr>
          <w:rFonts w:eastAsia="Amiri" w:cs="Amiri" w:ascii="Amiri" w:hAnsi="Amiri"/>
          <w:color w:val="111111"/>
          <w:sz w:val="28"/>
          <w:szCs w:val="28"/>
          <w:rtl w:val="true"/>
          <w:lang w:bidi="ar-SA"/>
        </w:rPr>
        <w:t xml:space="preserve">. </w:t>
      </w:r>
      <w:bookmarkStart w:id="581" w:name="pg20133_287627"/>
    </w:p>
    <w:p>
      <w:pPr>
        <w:pStyle w:val="BookText"/>
        <w:rPr/>
      </w:pPr>
      <w:bookmarkEnd w:id="581"/>
      <w:r>
        <w:rPr>
          <w:rtl w:val="true"/>
        </w:rPr>
        <mc:AlternateContent>
          <mc:Choice Requires="wps">
            <w:drawing>
              <wp:inline distT="0" distB="0" distL="0" distR="0">
                <wp:extent cx="5334000" cy="67183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66"/>
                        <a:stretch/>
                      </pic:blipFill>
                      <pic:spPr>
                        <a:xfrm>
                          <a:off x="0" y="0"/>
                          <a:ext cx="5334120" cy="6718320"/>
                        </a:xfrm>
                        <a:prstGeom prst="rect">
                          <a:avLst/>
                        </a:prstGeom>
                        <a:ln w="0">
                          <a:noFill/>
                        </a:ln>
                      </pic:spPr>
                    </pic:pic>
                  </a:graphicData>
                </a:graphic>
              </wp:inline>
            </w:drawing>
          </mc:Choice>
          <mc:Fallback>
            <w:pict>
              <v:shape id="shape_0" stroked="f" o:allowincell="f" style="position:absolute;margin-left:0pt;margin-top:-529.05pt;width:419.95pt;height:528.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الشيخ فهد بك بن عبدالمحسن بن الحميدي الهذال</w:t>
      </w:r>
    </w:p>
    <w:p>
      <w:pPr>
        <w:pStyle w:val="Heading3"/>
        <w:numPr>
          <w:ilvl w:val="2"/>
          <w:numId w:val="1"/>
        </w:numPr>
        <w:rPr/>
      </w:pPr>
      <w:bookmarkStart w:id="582" w:name="__RefHeading___Toc3609712_2320776876"/>
      <w:bookmarkStart w:id="583" w:name="_Toc214"/>
      <w:bookmarkEnd w:id="582"/>
      <w:r>
        <w:rPr>
          <w:rtl w:val="true"/>
        </w:rPr>
        <w:t xml:space="preserve">قلعة الهندي </w:t>
      </w:r>
      <w:r>
        <w:rPr>
          <w:rtl w:val="true"/>
        </w:rPr>
        <w:t>(</w:t>
      </w:r>
      <w:r>
        <w:rPr>
          <w:rtl w:val="true"/>
        </w:rPr>
        <w:t>النواب</w:t>
      </w:r>
      <w:r>
        <w:rPr>
          <w:rtl w:val="true"/>
        </w:rPr>
        <w:t>)</w:t>
      </w:r>
      <w:bookmarkEnd w:id="58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قلعة الهندي أو قلعة النواب هي قلعة مشهورة بُنيت في إحدى ضواحي كربلاء وتحديداً في الجهة الجنوبية الشرقية منها، وإشتهرت هذه القلعة كونها كانت أول معلم يشاهده القادم من النجف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حلّ بكربلاء النوّاب نوازش علي خان بن النواب علي رضا خان في سنة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 xml:space="preserve">م من مدينة لاهور </w:t>
      </w:r>
      <w:r>
        <w:rPr>
          <w:rStyle w:val="FootnoteAnchor"/>
          <w:rtl w:val="true"/>
        </w:rPr>
        <w:footnoteReference w:id="309"/>
      </w:r>
      <w:r>
        <w:rPr>
          <w:rFonts w:ascii="IRNazanin" w:hAnsi="IRNazanin" w:eastAsia="IRNazanin"/>
          <w:color w:val="111111"/>
          <w:sz w:val="28"/>
          <w:sz w:val="28"/>
          <w:szCs w:val="28"/>
          <w:rtl w:val="true"/>
          <w:lang w:bidi="fa-IR"/>
        </w:rPr>
        <w:t xml:space="preserve">، وهو من </w:t>
      </w:r>
    </w:p>
    <w:p>
      <w:pPr>
        <w:pStyle w:val="BookText"/>
        <w:rPr/>
      </w:pPr>
      <w:r>
        <w:rPr>
          <w:rFonts w:ascii="IRNazanin" w:hAnsi="IRNazanin" w:eastAsia="IRNazanin"/>
          <w:color w:val="111111"/>
          <w:sz w:val="28"/>
          <w:sz w:val="28"/>
          <w:szCs w:val="28"/>
          <w:rtl w:val="true"/>
          <w:lang w:bidi="fa-IR"/>
        </w:rPr>
        <w:t xml:space="preserve">القزلباش </w:t>
      </w:r>
      <w:r>
        <w:rPr>
          <w:rStyle w:val="FootnoteAnchor"/>
          <w:rtl w:val="true"/>
        </w:rPr>
        <w:footnoteReference w:id="310"/>
      </w:r>
      <w:r>
        <w:rPr>
          <w:rFonts w:ascii="Amiri" w:hAnsi="Amiri" w:eastAsia="Amiri" w:cs="Amiri"/>
          <w:color w:val="111111"/>
          <w:sz w:val="28"/>
          <w:sz w:val="28"/>
          <w:szCs w:val="28"/>
          <w:rtl w:val="true"/>
          <w:lang w:bidi="ar-SA"/>
        </w:rPr>
        <w:t xml:space="preserve">ومن أصول أفغانية حيث كانت أسرته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رافقه من أفراد عائلته وحاشيته بحدود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منهم أخوه ناصر علي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نوازش خان كثير الثراء وجلب معه من الهند أموالاً طائلة، ولكثرة أفراد عائلته وحاشيته لم يتمكن من إيجاد سكن له في مدينة كربلاء يكفي للجميع، فقرر أن يبحث على مكان يأوي إليه ويسع جميع من معه، فإشترى أراضي تقع في مقاطعة البهادلية يصل إليها الماء من نهري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تصل مياهه إلى الأراضي المسماة باسم النهر ، وهذه الأراضي تقع في أقصى الجنوب الشرقي من المدينة وتبعد عنها بحدود كيلومترين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ببناء قلعة كبيرة وفي داخل القلعة عدة دور له ولعائلته ولأفراد حاشيته وكان عدد الدور داخلها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 على مساحة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متر مربع، وبنى لنفسه داخل القلعة داراً تحتوي على عشرين غرفة، وفي القلعة سرداب واحد وحفر فيها بئراً خاصاً للقلعة للتزود بالمياه، وأحاط القلعة بسور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الانتهاء من تشييد القلعة سنة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يزرع الأراضي التي إشتراها بأشجار النخيل والفواكه وأصبحت المنطقة عامرة وتنتصب فيها القلعة التي 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قلعة النواب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الهندي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القلعة أو قصر الهندي الرحالة الجيكوسلفاكي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 موسيل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رحلته إلى كربلاء وهو قادم من النجف إلى كربلاء يوم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يصف الطريق ومشاهداته حتى شارف على كربلاء يوم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م بعد أن إجتاز خان النخيلة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وفيما وراء خان ابن نخيلة تبدأ بحيرة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 براز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وتقع إلى الشرق منه قرى التعبوري الهنيدية، الزبيلية، والسليمانية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وتمتد إلى الغرب سهول جرداء متموجة، وتعرف بسهول المليحة، والطفحات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الغربي ظهرت لنا الخطوط العامة السوداء لبساتين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وتألقت القبة الذهبية لجامع الحسين وإسترحنا من الساعة العاشرة إلى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في الغرب ربوة يقطعها صدع إلى قسمين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شاهدنا أمامنا عدة 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لصنع 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الساعة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الظهر دخلنا بساتين كربلاء عند قصر الهندي</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ذكر القلعة على أنها بناءٌ جليلٌ في كتاب بغية النبلاء إلّا أن مؤلفه ذكر بأن البناء أقامه ناصر علي خان اللاهوري وهذا غير صحيح لأن الذي أقام البناء هو نوازش علي خان اللاهوري الكبير وهو الأخ الأكبر لناصر علي خان، وكان مؤلف بغية النبلاء يتحدث عن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وماقيل عنها كونها قرية يقول البعض إن اسم كربلاء مشتق منها ، وعن القلعة التي فيها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بنى بها النواب ناصر علي خان اللاهوري بناء جليلاً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 الأموال الجزيلة لإعمار هذه القطعة من الأرض بعد أن إبتاعها من الحكومة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تتصل بهور السليمانية فقد تكرر إطلاق الماء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بمحاسنها ولم يبق بها إلّا القليل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وببنائه اليوم يسكن أحفاده، وتجري لهم الأرزاق الكافية وهم على كمال السعة</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القلعة تقع على مقربة من هور السليمانية، ومن المعلوم بأن مناطق شرق مدينة كربلاء القديمة كانت عبارة عن أهوار تتجمع فيها مياه الفيضانات وزوائد مياه الأنهار منها أهوار اللايح وفريحة والسليمانية، وكثيراً ما كانت مدينة كربلاء والبساتين </w:t>
      </w:r>
    </w:p>
    <w:p>
      <w:pPr>
        <w:pStyle w:val="BookText"/>
        <w:rPr/>
      </w:pPr>
      <w:r>
        <w:rPr>
          <w:rFonts w:ascii="Amiri" w:hAnsi="Amiri" w:eastAsia="Amiri" w:cs="Amiri"/>
          <w:color w:val="111111"/>
          <w:sz w:val="28"/>
          <w:sz w:val="28"/>
          <w:szCs w:val="28"/>
          <w:rtl w:val="true"/>
          <w:lang w:bidi="ar-SA"/>
        </w:rPr>
        <w:t>المحيطة تتعرض إلى الغرق نتيجة ارتفاع مناسيب المياه في نهر الفرات والأنهر المتفرعة منه والقريبة من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ولدرء الخطر عن كربلاء وبساتينها فقد أقيمت عدة سدود ترابية تعزل المناطق الواطئة وتمنع وصول مياه الفيضانات إليها، ومن هذه السدود هو سد السليمانية في منطقة الهجمية، وهذا السد يعزل الاهوار التي ذكرناها قبل قليل حتى يصل إلى خان الربع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وموقع هذا السد يمتد في مقاطعة الزبيلية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سد آخر أقيم للاحتياط فيما إذا كُسر السد الأول، والسد الثاني هذا على هور السليمانية وبالقرب من مقاطعة البهادلية الزراعية التي فيها قلعة النواب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كان هذا السد يحمي المزارع والبساتين والقلعة في نفس الوقت، وعبثاً حاول النواب مع الحكومة العثمانية لتقوية السدين ولم تستجب له، حتى قام هو بالصرف على السداد والتي كانت المياه فوق طاقتها بحيث تعرضت إلى الانهيار عدة مرات في مواسم الفيضانات</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وصفت ذلك المس بيل عند زيارتها الأولى لكربلاء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 xml:space="preserve">م، عندما أرادت السفر من كربلاء إلى بابل عن طريق طويريج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خطورة الطريق نتيجة الفيضانات فتقول بأن كربلاء تقع في منطقة منخفضة غرب الفرات ونتيجة للفيضانات فإن كربلاء تكون مهددة ويترتب على الملاكين وأصحاب الأراضي إقامة السداد لحماية مزارعهم، وذكرت عن ذلك الموضوع بأن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 المسلمين الهنود اشترى مساحات كبيرة من الأراضي التي تتعرض للفيضان، وكان في نيّته أن يحافظ عليها بالسداد ويستثمرها كما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مبالغ طائلة على ذلك وأوقف الخطر الزاحف على البلدة عند حدّه مدة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عجز في النهاية وترك المشروع المرهق فتجدد الخطر ولاسيما وجد نفسه وحيداً في الميدان من دون أن تتعاون معه الحكومة أو الجهات الأخرى وعلى الأخص العشائر المجاورة التي تبذر تبذيراً مسرفاً في استخدام الماء للسقي فيؤثر سوء تصرفها على توسع الهور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p>
    <w:p>
      <w:pPr>
        <w:pStyle w:val="BookText"/>
        <w:rPr/>
      </w:pPr>
      <w:r>
        <w:rPr>
          <w:rFonts w:ascii="Amiri" w:hAnsi="Amiri" w:eastAsia="Amiri" w:cs="Amiri"/>
          <w:color w:val="111111"/>
          <w:sz w:val="28"/>
          <w:sz w:val="28"/>
          <w:szCs w:val="28"/>
          <w:rtl w:val="true"/>
          <w:lang w:bidi="ar-SA"/>
        </w:rPr>
        <w:t>أن المتصرف أراد إجباره على الاستمرار في العمل، لكنه لم يتمكن من ذلك نظراً لأن الرجل الهندي المسلم ذاك كان يتمتع بالحماية البريطانية</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باني القلعة نوازش علي خان ،اللاهوري، فبعد أن بنى قلعته وعمّر المزارع والبساتين، وعمل على تقوية السدود لدرء الفيضانات التي كانت تؤثر على أملاكه بالدرجة الأولى ثم على نواحي كربلاء فلم يتمكن من القضاء على المشكلة التي تتكرر دائماً، وأبقى الوضع على حاله، إلى أن توفي في كربلاء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 xml:space="preserve">م ودُفن في الروضة الحسينة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ومن بيت النواب أولاد غلام خان بن محمد حسن خان وهما كلاً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خان الذي عمل في دار الاعتماد البريطاني وفي السفارة البريطانية مع السير برسي كوكس، وهاشم خان الذي عيّنه الإنكليز قائمقاماً لقضاء المسيب عند إحتلالهم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محمد حسين خان بلا عقب، فقد كان له ولد اسمه عبدالله ومات في حياة أبيه ولم يعقب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هاشم خان النواب فأعقب خمسة أولاد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مهدي هاشم ، ومحمد علي ومرتضى وعبدالأمير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قاضياً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يعمل في الادعاء العام في كربلاء وبعد تقاعده عمل في مهنة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صاهر نصرالله النواب المرحوم السيد مصطفى آل طعمة والد السادة فؤاد وكريم ومحيي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4" w:name="pg20133_287632"/>
    </w:p>
    <w:p>
      <w:pPr>
        <w:pStyle w:val="Heading3"/>
        <w:numPr>
          <w:ilvl w:val="2"/>
          <w:numId w:val="1"/>
        </w:numPr>
        <w:rPr/>
      </w:pPr>
      <w:bookmarkStart w:id="585" w:name="__RefHeading___Toc3609714_2320776876"/>
      <w:bookmarkStart w:id="586" w:name="_Toc215"/>
      <w:bookmarkEnd w:id="584"/>
      <w:bookmarkEnd w:id="585"/>
      <w:r>
        <w:rPr>
          <w:rtl w:val="true"/>
        </w:rPr>
        <w:t>النزاع بين أسرة آل كمونة حول السدانة ورئاسة الأسرة</w:t>
      </w:r>
      <w:bookmarkEnd w:id="586"/>
    </w:p>
    <w:p>
      <w:pPr>
        <w:pStyle w:val="BookText"/>
        <w:rPr/>
      </w:pPr>
      <w:r>
        <w:rPr>
          <w:rFonts w:ascii="Amiri" w:hAnsi="Amiri" w:eastAsia="Amiri" w:cs="Amiri"/>
          <w:color w:val="111111"/>
          <w:sz w:val="28"/>
          <w:sz w:val="28"/>
          <w:szCs w:val="28"/>
          <w:rtl w:val="true"/>
          <w:lang w:bidi="ar-SA"/>
        </w:rPr>
        <w:t>آل كمونة أسرة عربية من قبيلة بني أسد وتحديداً من آل مراد الأسديين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يسكنون الكوفة ونزحوا إلى كربلاء على عهد 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كمونة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لقب كمونة عليهم لأنهم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سراكيل</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xml:space="preserve">عند السادة آل کمونة وهم من سادات وأشراف النجف ومن المشرفين والعاملين في خدمة مرقد أميرالمؤمنين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ويمتلكون أراضي وبساتين في ظاهر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إشتهر آل مراد الأسديون باسمهم وعندما إنتقلوا إلى كربلاء كانت شهرتهم على تلك التسمية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أعقب الشيخ عيسى المهاجر إلى كربلاء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أعقب ثلاثة أولاد هم كل من الشيخ مهدي والميرزا حسن والشيخ محمد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الأديب والشاعر </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واقعة الوالي محمد نجيب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 بها إقتحام كربلاء بالقوّة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1842</w:t>
      </w:r>
      <w:r>
        <w:rPr>
          <w:rFonts w:ascii="Amiri" w:hAnsi="Amiri" w:eastAsia="Amiri" w:cs="Amiri"/>
          <w:color w:val="111111"/>
          <w:sz w:val="28"/>
          <w:sz w:val="28"/>
          <w:szCs w:val="28"/>
          <w:rtl w:val="true"/>
          <w:lang w:bidi="ar-SA"/>
        </w:rPr>
        <w:t>م، وهروب سادن الحسين المرحوم السيد وهاب محمد علي آل طعمة عندما طلبه الوالي ليقتص منه، فقرر الوالي تسليم السدانة إلى الحاج مهدي كمونة كما تم ذكره إثناء شرحنا للواقعة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الحاج مهدي سادناً للروضة الحسينية إلى عام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1855</w:t>
      </w:r>
      <w:r>
        <w:rPr>
          <w:rFonts w:ascii="Amiri" w:hAnsi="Amiri" w:eastAsia="Amiri" w:cs="Amiri"/>
          <w:color w:val="111111"/>
          <w:sz w:val="28"/>
          <w:sz w:val="28"/>
          <w:szCs w:val="28"/>
          <w:rtl w:val="true"/>
          <w:lang w:bidi="ar-SA"/>
        </w:rPr>
        <w:t xml:space="preserve">م، وعندما توفي إستلم السدانة بعده أخوه المرزا حسن إلى أن توفى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شقيقهم الثالث فهو الشيخ محمد علي بن محمد بن إبراهيم بن عيسى فقد كان </w:t>
      </w:r>
    </w:p>
    <w:p>
      <w:pPr>
        <w:pStyle w:val="BookText"/>
        <w:rPr/>
      </w:pPr>
      <w:r>
        <w:rPr>
          <w:rFonts w:ascii="Amiri" w:hAnsi="Amiri" w:eastAsia="Amiri" w:cs="Amiri"/>
          <w:color w:val="111111"/>
          <w:sz w:val="28"/>
          <w:sz w:val="28"/>
          <w:szCs w:val="28"/>
          <w:rtl w:val="true"/>
          <w:lang w:bidi="ar-SA"/>
        </w:rPr>
        <w:t xml:space="preserve">منشغلاً بالعلم والأدب، وكان شاعراً مجيداً وفاضلاً، وقد توفي بوباء الطاعون سنة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هؤلاء الأخوة الثلاثة على النقيض في توجهاتهم، فالشيخ مهدي كان ورعاً تقيّاً وكان هرماً عندما تولى السدانة، وأعقب ولدين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و محمد 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أخيه الميرزا حسن فقد كان طموحاً ميّالاً إلى الزعامة وحب النفوذ والسيطرة، وعندما إستلم السدانة بعد أخيه إزداد نفوذه في المدينة وبرز اسم آل كمونة بشكل أوسع في المجتمع الكربلائي بعد أن بقيت السدانة بيده لمدة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الميرزا حسن إستمالة بعض الأهالي ليزداد قوّة وأتباعا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أربعة أولاد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ومهدي وحسين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الثالث وهو الشيخ محمد علي كان أديباً إشتهر بتقديم المراثي الحسينية، وزاهداً ورعاً لم يكن يهتم بأمور دنيوية بالية بتصوره، فكان موضع إحترام وتقدير بين الأهالي، وقد توفي بوباء الطاعون ولم يعقب من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أهالي المدينة منقسمين فيما بينهم إتجاه آل كمونة، فالقسم الأكبر من الأهالي كان لا يميل إليهم بسبب سيرة المرزا حسن التي شابها طابع التسلط، وقسم آخر ظلّوا موالين لهم، ومن بين هؤلاء الكثير من الإيرانيين الذين تم إحتوائهم من قِبَل آل كمونة كأتباع لهم، بل إن قسماً منهم لقّب نفسه ببني أسد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وفاة المرزا حسن برَزَ 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بن الشيخ مهدي الذي كان معتدّاً بنفسه محاولاً أن يُسيّر ويسيطر على الأحداث في 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الشيخ محسن طموحاً بسبب حبّه الشديد للزعامة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بسدانة الروضة الحسينية حيث إختلف مع ابن عمّه الشيخ محمد بن المرزا حسن على السدانة، وحدث نزاع بينهما وصل إلى حد التقاتل، فشغل هذا النزاع أبناء المدينة بشكل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الشيخ محمد يختلف عن ابن عمّه الحاج محسن الذي كان خصماً له، فكان الشيخ محمد يحمل طباعاً فاضلة وخلقاً كريماً وتوفي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عندما كان مسافراً إلى الهند، وأعقب ولده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هادي</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وإستمر النزاع بينهما ولم يسمح أحدهما إلى الآخر بتولي السدانة، فحجة محسن أنه ابن الشيخ مهدي الذي تولى السدانة قبل عمّه فبعد وفاة عمّه ترأس آل كمونة بإعتباره الأكبر سنّاً وله نفوذ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ابن عمّه محمد بن المرزا حسن فكانت حجته أنه الابن الأكبر للسادن المتوفى فأعطى لنفسه الحق بالسدانة 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السادة العلويين في المدينة كانوا يقفون بالضد من الإثنين ويعتبرون أن السدانة من حقهم وأن آل كمونة حديثي العهد بالمدينة وليسوا من سكانها القدماء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وأدّى هذا الخلاف إلى تدخل السيد أحمد وفي بن السيد كاظم الرشتي الذي كان مع الأكثرية من أبناء المدينة في موقفهم من آل كمونة، فسعى السيد أحمد لدى الوالي الذي كانت تربطه به علاقة جيدة، بإسناد السدانة إلى السيد جواد بن حسن آل طعمة الذي كان على صلة وثيقة بالسيد أحمد الرشتي، وقد نجح السيد الرشتي في مسعاه وتوسطه لدى الوالي الذي أصدر أمره بتعيين السيد جواد، وقد أضمر الشيخ محسن ذلك في نفسه وتوعد شرّاً بالرشتي والسادن المعيّن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موضوع نزاع آل كمونة فيما بينهم على السدانة وزعامة الأسرة والإستحواذ على الأملاك، فبعد وفاة المرزا حسن وما حصل بين الشيخ محسن بن الحاج مهدي والشيخ محمد بن المرزا حسن حول السدانة، وعدم حصولها عليها، توجه النزاع على رئاسة الأسرة والأملاك، فترأس الشيخ محسن زعامة الأسرة لأنه أكبر سنّا من ابن عمّه محمد، كما أن نفوذه الواسع في المدينة هيّأ له هذه المكانة، ولكن النزاع على الأملاك بقي مستعراً حتى بعد وفاتها لسنوات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توفي الشيخ محسن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 xml:space="preserve">م كان قد أعقب ولدين هما فخري ومحمد علي </w:t>
      </w:r>
      <w:r>
        <w:rPr>
          <w:rStyle w:val="FootnoteAnchor"/>
          <w:rtl w:val="true"/>
        </w:rPr>
        <w:footnoteReference w:id="319"/>
      </w:r>
      <w:r>
        <w:rPr>
          <w:rFonts w:ascii="Amiri" w:hAnsi="Amiri" w:eastAsia="Amiri" w:cs="Amiri"/>
          <w:color w:val="111111"/>
          <w:sz w:val="28"/>
          <w:sz w:val="28"/>
          <w:szCs w:val="28"/>
          <w:rtl w:val="true"/>
          <w:lang w:bidi="ar-SA"/>
        </w:rPr>
        <w:t xml:space="preserve">، وقد إستلم رئاسة الأسرة بعده ابن أخيه الشيخ حسين بن محمد جواد بن الحاج مهدي كمونة المقتول سنة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المحامي عباس العزاوي في تاريخ العراق بين إحتلالين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كمونة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لقتله وقعٌ كبير وشاع أنه قتله أخوه الشيخ عباس من جرّاء الرئاسة والأملاك، وكانت الرئاسة قبله للحاج محسن الحاج مهدي والد فخري ومحمد علي، ثم صارت للشيخ حسين بن محمد جواد، وبقتله صارت للشيخ فخري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المقتول الشيخ حسين بن محمد جواد بن مهدي كمونة متزوجاً من إبنة عمّه الحاج محسن وهي شقيقة الشيخ فخري، فقد شاع حينها بأن قتله كان بتحريض من فخري كمونة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لتستقيم لفخري الأملاك ورئاسة آل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وبالفعل فقد ترأس فخري الأسرة بعد مقتل الشيخ حسين، وبعد وفاة فخري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كانت الرئاسة بيد الشيخ محمد علي وعندما توفي في نهاية </w:t>
      </w:r>
      <w:bookmarkStart w:id="587" w:name="pg20133_287636"/>
    </w:p>
    <w:p>
      <w:pPr>
        <w:pStyle w:val="BookText"/>
        <w:rPr/>
      </w:pPr>
      <w:bookmarkEnd w:id="587"/>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إنتقلت رئاسة بيت كمونة إلى أسرة المرزا حسن كمونة حتى وصلت إلى المرحوم المحامي الشيخ عبدالحسين بن الشيخ هادي بن الشيخ محمد بن المرزا حسن كمونة، ومن بعد قام ولده الوحيد المحامي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والده</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3609716_2320776876"/>
      <w:bookmarkStart w:id="589" w:name="_Toc216"/>
      <w:bookmarkEnd w:id="588"/>
      <w:r>
        <w:rPr>
          <w:rtl w:val="true"/>
        </w:rPr>
        <w:t>تعيين السيد جواد بن السيد حسن آل طعمة سادناً للروضة الحسينية</w:t>
      </w:r>
      <w:bookmarkEnd w:id="589"/>
    </w:p>
    <w:p>
      <w:pPr>
        <w:pStyle w:val="BookText"/>
        <w:rPr/>
      </w:pPr>
      <w:r>
        <w:rPr>
          <w:rFonts w:ascii="Amiri" w:hAnsi="Amiri" w:eastAsia="Amiri" w:cs="Amiri"/>
          <w:color w:val="111111"/>
          <w:sz w:val="28"/>
          <w:sz w:val="28"/>
          <w:szCs w:val="28"/>
          <w:rtl w:val="true"/>
          <w:lang w:bidi="ar-SA"/>
        </w:rPr>
        <w:t xml:space="preserve">تعيين السيد جواد </w:t>
      </w:r>
      <w:r>
        <w:rPr>
          <w:rStyle w:val="FootnoteAnchor"/>
          <w:rtl w:val="true"/>
        </w:rPr>
        <w:footnoteReference w:id="321"/>
      </w:r>
      <w:r>
        <w:rPr>
          <w:rFonts w:ascii="Amiri" w:hAnsi="Amiri" w:eastAsia="Amiri" w:cs="Amiri"/>
          <w:color w:val="111111"/>
          <w:sz w:val="28"/>
          <w:sz w:val="28"/>
          <w:szCs w:val="28"/>
          <w:rtl w:val="true"/>
          <w:lang w:bidi="ar-SA"/>
        </w:rPr>
        <w:t>بن السيد حسن آل طعمة سادناً للروضة الحسينية</w:t>
      </w:r>
    </w:p>
    <w:p>
      <w:pPr>
        <w:pStyle w:val="BookText"/>
        <w:rPr/>
      </w:pPr>
      <w:r>
        <w:rPr>
          <w:rFonts w:ascii="Amiri" w:hAnsi="Amiri" w:eastAsia="Amiri" w:cs="Amiri"/>
          <w:color w:val="111111"/>
          <w:sz w:val="28"/>
          <w:sz w:val="28"/>
          <w:szCs w:val="28"/>
          <w:rtl w:val="true"/>
          <w:lang w:bidi="ar-SA"/>
        </w:rPr>
        <w:t xml:space="preserve">بعد وفاة الميرزا محمد حسن كمونة سادن الحسين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م، ظهر الخلاف في أسرة كمونة حول السدانة، وقد ذكرناه أعلاه، فتدخل السيد أحمد وفي بن السيد كاظم الرشتي لعلاقته الوثيقة بوالي بغداد وطلب منه تولية السدانة إلى السيد جواد</w:t>
      </w:r>
      <w:r>
        <w:rPr>
          <w:rStyle w:val="FootnoteAnchor"/>
          <w:rtl w:val="true"/>
        </w:rPr>
        <w:footnoteReference w:id="322"/>
      </w:r>
      <w:r>
        <w:rPr>
          <w:rFonts w:ascii="Amiri" w:hAnsi="Amiri" w:eastAsia="Amiri" w:cs="Amiri"/>
          <w:color w:val="111111"/>
          <w:sz w:val="28"/>
          <w:sz w:val="28"/>
          <w:szCs w:val="28"/>
          <w:rtl w:val="true"/>
          <w:lang w:bidi="ar-SA"/>
        </w:rPr>
        <w:t xml:space="preserve">، فقبل الوالي بشرط أن يدفع الموما إليه مبلغ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ليرة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تم ذلك وصدر الأمر بتعيينه سادناً للروضة الحسينية، وهذا التعيين أثار الشيخ محسن بن الحاج مهدي كمونة وقرر الإنتقام من السيد أحمد الرشتي والسيد جواد، وتمكن بعد سنتين من قتل السيد أحمد ولم يتمكن من سادن الحسين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السيد جواد في تولّيه للسدانة لحين وفاته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 xml:space="preserve">م، وعندها إستلمها من بعده ابنه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3609718_2320776876"/>
      <w:bookmarkStart w:id="591" w:name="_Toc217"/>
      <w:bookmarkEnd w:id="590"/>
      <w:r>
        <w:rPr>
          <w:rtl w:val="true"/>
        </w:rPr>
        <w:t>المسيّب قضاء يتبع للواء كربلاء</w:t>
      </w:r>
      <w:bookmarkEnd w:id="59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لقصبة المسيّب علاقة وثيقة منذ القدم بمدينة كربلاء، لأسباب عديدة منها قرب المسافة بينهما، وهي محطة رئيسية لزائري المراقد المقدسة في كربلاء، بالإضافة </w:t>
      </w:r>
    </w:p>
    <w:p>
      <w:pPr>
        <w:pStyle w:val="BookText"/>
        <w:rPr/>
      </w:pPr>
      <w:r>
        <w:rPr>
          <w:rFonts w:ascii="Amiri" w:hAnsi="Amiri" w:eastAsia="Amiri" w:cs="Amiri"/>
          <w:color w:val="111111"/>
          <w:sz w:val="28"/>
          <w:sz w:val="28"/>
          <w:szCs w:val="28"/>
          <w:rtl w:val="true"/>
          <w:lang w:bidi="ar-SA"/>
        </w:rPr>
        <w:t>إلى الروابط الجغرافية والروابط العشائرية وعلاقة أهل المسيب بكربلاء معروفة ومتينة الأواصر ، وطالما إرتبطت المسيّب كناحية بكربلاء كما ذكرنا سابقاً، وإنفصلت عنها وفق التقسيمات الإدارية العديدة التي جرت في العهد العثماني، فتارة ترتبط بكربلاء وتارة أخرى بلواء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أصبحت كربلاء بمستوى 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م كانت تضم قضائين هما النجف الأشرف والهندية، وثلاث نواحي هي شفاثة والرحالية والحسينية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تعديل آخر تم ألحاق بلدة المسيب التي أصبحت بمستوى قضاء إلى لواء كربلاء كما ورد في الوثائق العثمانية وسالنامة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وبقيت ترتبط بكربلاء حيث تم تنزيلها إلى ناحية تابعة لقضاء كربلاء</w:t>
      </w:r>
    </w:p>
    <w:p>
      <w:pPr>
        <w:pStyle w:val="BookText"/>
        <w:rPr/>
      </w:pPr>
      <w:r>
        <w:rPr>
          <w:rFonts w:ascii="Amiri" w:hAnsi="Amiri" w:eastAsia="Amiri" w:cs="Amiri"/>
          <w:color w:val="111111"/>
          <w:sz w:val="28"/>
          <w:sz w:val="28"/>
          <w:szCs w:val="28"/>
          <w:rtl w:val="true"/>
          <w:lang w:bidi="ar-SA"/>
        </w:rPr>
        <w:t>عندما خفّضت كربلاء إدارياً من لواء إلى قضاء</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864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7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379" o:detectmouseclick="t"/>
                <v:stroke color="#3465a4" joinstyle="round" endcap="flat"/>
                <w10:wrap type="none"/>
              </v:shape>
            </w:pict>
          </mc:Fallback>
        </mc:AlternateConten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مصوّرة من السالنامة لسنة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92" w:name="pg20133_287638"/>
    </w:p>
    <w:p>
      <w:pPr>
        <w:pStyle w:val="BookText"/>
        <w:rPr/>
      </w:pPr>
      <w:bookmarkEnd w:id="592"/>
      <w:r>
        <w:rPr>
          <w:rFonts w:ascii="Amiri" w:hAnsi="Amiri" w:eastAsia="Amiri" w:cs="Amiri"/>
          <w:color w:val="111111"/>
          <w:sz w:val="28"/>
          <w:sz w:val="28"/>
          <w:szCs w:val="28"/>
          <w:rtl w:val="true"/>
          <w:lang w:bidi="ar-SA"/>
        </w:rPr>
        <w:t xml:space="preserve">وكانت التقسيمات الإدارية للواء كربلاء لسنة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 xml:space="preserve">م حسب ما جاء في سالنامة الدولة العثمانية العمومية لسنة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الهندية وقضاء النجف الأشرف وقضاء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وأعلاه نسخة مصورة من سالنامة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لسنة </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3609720_2320776876"/>
      <w:bookmarkStart w:id="594" w:name="_Toc218"/>
      <w:bookmarkEnd w:id="593"/>
      <w:r>
        <w:rPr>
          <w:rtl w:val="true"/>
        </w:rPr>
        <w:t>مدينة المسيب وعلاقتها بكربلاء</w:t>
      </w:r>
      <w:bookmarkEnd w:id="594"/>
    </w:p>
    <w:p>
      <w:pPr>
        <w:pStyle w:val="BookText"/>
        <w:rPr/>
      </w:pPr>
      <w:r>
        <w:rPr>
          <w:rFonts w:ascii="Amiri" w:hAnsi="Amiri" w:eastAsia="Amiri" w:cs="Amiri"/>
          <w:color w:val="111111"/>
          <w:sz w:val="28"/>
          <w:sz w:val="28"/>
          <w:szCs w:val="28"/>
          <w:rtl w:val="true"/>
          <w:lang w:bidi="ar-SA"/>
        </w:rPr>
        <w:t xml:space="preserve">وعلى ذكر مدينة المسيب ولأهميتها لكونها تقع قريباً من كربلاء، وهي في طريق الزائرين ومنطقة عبور نهر الفرات منها، وإرتباطها فيما بعد بأحداث كربلاء التي سوف نذكرها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 هي ليست من المدن التاريخية القديمة مثل بابل والنيل وبرس وبارسبا وباروسما ونينوى وسورى وغيرها من المدن القديمة الأخرى، فمدينة المسيب مدينة حديثة التأسيس وهي من مدن المواصلات النهرية التي ذكرها لونكريك في كتابه أربعة قرون من تاريخ العراق الحديث، فكانت عبارة عن قرية تربط طريق المواصلات للزائرين الذين يفدون إلى مدينة كربلاء حيث يعبرون نهر الفرات منها، وذكرها تكسيرا كما أوردناه سابقاً، وكان فيها خان لإستراحة الزائرين في صوبها الصغير وهو الخان الذي ذكره تكسيرا في رحلته، ولا أظن أنها كانت مدينة وخربت ثم أعيد بناءها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موقع قديم كان بقربها هو قصر ابن هبيرة وأطلاله التي كانت بائنة في بداية القرن السابع عشر الميلادي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السفر المطيب في تاريخ مدينة المسيب للعلامة الشيخ علي القسام الذي كان وكيل المرجع الديني السيد محسن الحكيم فيها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تسميتها نسبتها إلى نهر السيب الذي كان يجري قرب الحلة وكان من ضمن طسوج سورى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السيد عبدالرزاق الحسني فيقول في كتابه العراق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مدينة المسيب سميت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 بن نجبة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أتخذت القرية التي سميت باسمه مقراً للحركات الحربية</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والمسيب هذا هو من التوابين الذين ندموا على عدم نصرتهم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سليمان بن صرد الخزاعي وعبدالله بن سعد بن نفيل الأزدي وعبدالله بن وائل التميمي وغيرهم، والذين إستشهدوا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ذهبوا لمقاتلة جند الشام لأخذ الثأر على مقتل الحسين، وكان المسيب من اصحاب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الشيخ القسام ان المؤرخين وأصحاب المعاجم لم يذكروا المسيب، حيث قال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يذكروا مدينة باسم المسيب وإنما شأنها الأول قرية لا تضم أكثر من ثلاثين أسرة تعيش في أكواخ من سعف النخيل وبيوت الطين وهي منزل من منازل القوافل ومرحلة من مراحل إستراحة المسافرين العابرين الطريق للعتبات المقدسة وغيرها، إتخذت لذلك لتوسطها بين بغداد وكربلاء وكانت الواسطة آنذاك في عبور النهر المار بها والذي يقسمها إلى جانبين عبارة بأي نحو أتفق وليس فيها وسائل الإنتفاع يومذاك إلّا نقل المسافرين من جانب إلى آخر وبيع بعض الحاجات الخفيفة الذي يحتاجها المسافر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أن أول جسر وضع على نهرها يصل بين جانبيها جسر خشبي متحرك كان في عهد داود باشا التركي والي بغداد سنة </w:t>
      </w:r>
      <w:r>
        <w:rPr>
          <w:rFonts w:eastAsia="Amiri" w:cs="Amiri" w:ascii="Amiri" w:hAnsi="Amiri"/>
          <w:color w:val="111111"/>
          <w:sz w:val="28"/>
          <w:szCs w:val="28"/>
          <w:lang w:bidi="ar-SA"/>
        </w:rPr>
        <w:t>1240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والمسيب اليوم تقع على مسافة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عن كربلاء، ولأهلها إرتباط وثيق بمدينة كربلاء، وتحتل موقعاً من أجمل وأبدع مواقع المدن في العراق، وكانت في بعض </w:t>
      </w:r>
      <w:bookmarkStart w:id="595" w:name="pg20133_287640"/>
    </w:p>
    <w:p>
      <w:pPr>
        <w:pStyle w:val="BookText"/>
        <w:rPr/>
      </w:pPr>
      <w:bookmarkEnd w:id="595"/>
      <w:r>
        <w:rPr>
          <w:rFonts w:ascii="Amiri" w:hAnsi="Amiri" w:eastAsia="Amiri" w:cs="Amiri"/>
          <w:color w:val="111111"/>
          <w:sz w:val="28"/>
          <w:sz w:val="28"/>
          <w:szCs w:val="28"/>
          <w:rtl w:val="true"/>
          <w:lang w:bidi="ar-SA"/>
        </w:rPr>
        <w:t>الأدوار تابعة إدارياً لكربلاء، وهي الان تابعة إلى محافظة بابل، ولكن بقي إرتباط أهاليها بمدينة كربلاء وثيقاً ومستمراً وهي أقرب إلى كربلاء من مدينة الحلة</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3609722_2320776876"/>
      <w:bookmarkStart w:id="597" w:name="_Toc219"/>
      <w:bookmarkEnd w:id="596"/>
      <w:r>
        <w:rPr>
          <w:rtl w:val="true"/>
        </w:rPr>
        <w:t>صبيح بك متصرفاً لكربلاء</w:t>
      </w:r>
      <w:bookmarkEnd w:id="597"/>
    </w:p>
    <w:p>
      <w:pPr>
        <w:pStyle w:val="BookText"/>
        <w:rPr/>
      </w:pPr>
      <w:r>
        <w:rPr>
          <w:rFonts w:ascii="Amiri" w:hAnsi="Amiri" w:eastAsia="Amiri" w:cs="Amiri"/>
          <w:color w:val="111111"/>
          <w:sz w:val="28"/>
          <w:sz w:val="28"/>
          <w:szCs w:val="28"/>
          <w:rtl w:val="true"/>
          <w:lang w:bidi="ar-SA"/>
        </w:rPr>
        <w:t xml:space="preserve">كان متصرف كربلاء خليل بك قد بقي بمنصبه مدة قاربت خمس سنوات، وكان قريباً من الأهالي وقد كسب ودّهم، وهو الذي أشرف على بناء سراي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وموقعه دار المحاكم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أمر به الوالي مدحت باشا، وهو أول متصرف نقل مقره إليه فيما بعد نُقلت الدوائر الحكومية إلى السراي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نهاية سنة </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متصرفاً لكربلاء </w:t>
      </w:r>
      <w:r>
        <w:rPr>
          <w:rStyle w:val="FootnoteAnchor"/>
          <w:rtl w:val="true"/>
        </w:rPr>
        <w:footnoteReference w:id="326"/>
      </w:r>
      <w:r>
        <w:rPr>
          <w:rFonts w:ascii="Amiri" w:hAnsi="Amiri" w:eastAsia="Amiri" w:cs="Amiri"/>
          <w:color w:val="111111"/>
          <w:sz w:val="28"/>
          <w:sz w:val="28"/>
          <w:szCs w:val="28"/>
          <w:rtl w:val="true"/>
          <w:lang w:bidi="ar-SA"/>
        </w:rPr>
        <w:t>وبقي بمنصبه قرابة عدة أشهر</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3609724_2320776876"/>
      <w:bookmarkStart w:id="599" w:name="_Toc220"/>
      <w:bookmarkEnd w:id="598"/>
      <w:r>
        <w:rPr>
          <w:rtl w:val="true"/>
        </w:rPr>
        <w:t>تخفيض المستوى الإداري لكربلاء</w:t>
      </w:r>
      <w:bookmarkEnd w:id="599"/>
    </w:p>
    <w:p>
      <w:pPr>
        <w:pStyle w:val="BookText"/>
        <w:rPr/>
      </w:pPr>
      <w:r>
        <w:rPr>
          <w:rFonts w:ascii="Amiri" w:hAnsi="Amiri" w:eastAsia="Amiri" w:cs="Amiri"/>
          <w:color w:val="111111"/>
          <w:sz w:val="28"/>
          <w:sz w:val="28"/>
          <w:szCs w:val="28"/>
          <w:rtl w:val="true"/>
          <w:lang w:bidi="ar-SA"/>
        </w:rPr>
        <w:t xml:space="preserve">في موضوع التشكيلات الإدارية وحسب نظام تثبيت الولايات الذي صدر عام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 xml:space="preserve">م ولم يُعمل به في العراق، فقد صدر نظام آخر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سنة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م في أيام والي بغداد مدحت باشا، تم تطبيق النظام الجديد، فقد أصبح العراق يتكون من ثلاث ولايات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والبصرة والموصل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تبعت ألوية بغداد والحلة وكربلاء إلى ولاية بغداد، وبذلك أصبحت كربلاء إدارياً بمستوى لواء وتم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إستمر الحال لغاية جمادي الأول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سنة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 xml:space="preserve">م، حيث حصلت تغييرات جديدة بالمستويات الإدارية في العراق، فأصبح كل من لوائي كربلاء والديوانية قضائين تابعين للواء الحلة، وتتبع لكربلاء نواحي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أول سالنامة لولاية بغداد التي صدرت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 xml:space="preserve">م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والجدول التالي يوضح ما جاء في السالنامة المذكورة عن الوحدات الإدارية للواء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كربلاء والديوانية هما اللوائين الذي تم تخفيض مستواهما الإداري، فقد شمل التغيير لوائي العمارة والدليم فقد أصبحا قضائين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التقسيمات الإدارية للواء الحلة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الناحیة</w:t>
      </w:r>
    </w:p>
    <w:p>
      <w:pPr>
        <w:pStyle w:val="BookText"/>
        <w:rPr/>
      </w:pPr>
      <w:r>
        <w:rPr>
          <w:rFonts w:ascii="IRNazanin" w:hAnsi="IRNazanin" w:eastAsia="IRNazanin"/>
          <w:color w:val="111111"/>
          <w:sz w:val="28"/>
          <w:sz w:val="28"/>
          <w:szCs w:val="28"/>
          <w:rtl w:val="true"/>
          <w:lang w:bidi="fa-IR"/>
        </w:rPr>
        <w:t xml:space="preserve">قضاء مركز الحلة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المدحیتة</w:t>
      </w:r>
    </w:p>
    <w:p>
      <w:pPr>
        <w:pStyle w:val="BookText"/>
        <w:rPr/>
      </w:pPr>
      <w:r>
        <w:rPr>
          <w:rFonts w:ascii="IRNazanin" w:hAnsi="IRNazanin" w:eastAsia="IRNazanin"/>
          <w:color w:val="111111"/>
          <w:sz w:val="28"/>
          <w:sz w:val="28"/>
          <w:szCs w:val="28"/>
          <w:rtl w:val="true"/>
          <w:lang w:bidi="fa-IR"/>
        </w:rPr>
        <w:t xml:space="preserve">الديوانية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الدغّارة، آل بدیر</w:t>
      </w:r>
    </w:p>
    <w:p>
      <w:pPr>
        <w:pStyle w:val="BookText"/>
        <w:rPr/>
      </w:pPr>
      <w:r>
        <w:rPr>
          <w:rFonts w:ascii="IRNazanin" w:hAnsi="IRNazanin" w:eastAsia="IRNazanin"/>
          <w:color w:val="111111"/>
          <w:sz w:val="28"/>
          <w:sz w:val="28"/>
          <w:szCs w:val="28"/>
          <w:rtl w:val="true"/>
          <w:lang w:bidi="fa-IR"/>
        </w:rPr>
        <w:t xml:space="preserve">الشامية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الشنافیة، قلعة المدحیتة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ناحیة غماس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المسیّب ، شفاثة، الرحالیة</w:t>
      </w:r>
    </w:p>
    <w:p>
      <w:pPr>
        <w:pStyle w:val="BookText"/>
        <w:rPr/>
      </w:pPr>
      <w:r>
        <w:rPr>
          <w:rFonts w:ascii="IRNazanin" w:hAnsi="IRNazanin" w:eastAsia="IRNazanin"/>
          <w:color w:val="111111"/>
          <w:sz w:val="28"/>
          <w:sz w:val="28"/>
          <w:szCs w:val="28"/>
          <w:rtl w:val="true"/>
          <w:lang w:bidi="fa-IR"/>
        </w:rPr>
        <w:t xml:space="preserve">الهندية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الکفل، طویریج</w:t>
      </w:r>
    </w:p>
    <w:p>
      <w:pPr>
        <w:pStyle w:val="BookText"/>
        <w:rPr/>
      </w:pPr>
      <w:r>
        <w:rPr>
          <w:rFonts w:ascii="IRNazanin" w:hAnsi="IRNazanin" w:eastAsia="IRNazanin"/>
          <w:color w:val="111111"/>
          <w:sz w:val="28"/>
          <w:sz w:val="28"/>
          <w:szCs w:val="28"/>
          <w:rtl w:val="true"/>
          <w:lang w:bidi="fa-IR"/>
        </w:rPr>
        <w:t>السماوة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جواریر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وللتغيرات الإدارية التي شملت كربلاء ومتصرفيات أخرى مثل الديوانية والعمارة والدليم وأصبحت قضاء أسباب عديدة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 متصرفية جديدة كانت تؤسس في ولاية بغداد كانت تعني تحميل الخزينة عبئاً جديداً، من خلال زيادة أعداد الموظفين وهذه الزيادة تعني زيادة الأموال المخصصة للرواتب لهم، وقرار تقليل المتصرفيات يريح خزانة الولاية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الضائقة المالية في الخزانة لها سبب مرتبط بالسبب الأول وهو أن زيادة عدد الموظفين أدّى إلى زيادة الإنحرافات في المتصرفيات، فقد وصلت أخبار إلى إسطنبول تتهم المتصرفين وبعض الموظفين المحليين بإهدار أموال الدولة التي ينفقونها هباءً، وقد أرسل مجلس الشورى لجنة للتحقيق ليس في كربلاء وحدها، </w:t>
      </w:r>
      <w:bookmarkStart w:id="600" w:name="pg20133_287642"/>
    </w:p>
    <w:p>
      <w:pPr>
        <w:pStyle w:val="BookText"/>
        <w:rPr/>
      </w:pPr>
      <w:bookmarkEnd w:id="600"/>
      <w:r>
        <w:rPr>
          <w:rFonts w:ascii="Amiri" w:hAnsi="Amiri" w:eastAsia="Amiri" w:cs="Amiri"/>
          <w:color w:val="111111"/>
          <w:sz w:val="28"/>
          <w:sz w:val="28"/>
          <w:szCs w:val="28"/>
          <w:rtl w:val="true"/>
          <w:lang w:bidi="ar-SA"/>
        </w:rPr>
        <w:t>فتبيّن للجنة أن أبعاد الإنحرافات كانت خطيرة فتقرر تقليل المتصرفيات لعدم التعرض لخسارة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إحالة المسيئين إلى القضاء وقد ثبت عليهم التقصير وتم الحكم عليهم بالغرامة والسجن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الإنحرافات لم تكن المصروفات العالية التي تؤثر على الخزينة، وإنما الفساد الإداري والمالي وتفشي الرشوة وغيرها نتيجة كثرة الموظفين، كانت من أحد الأسباب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أصبحت كربلاء بمستوى قضاء 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بهجت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قائمقاماً فيها، وإستمر لمدة ثلاثة أشهر فقط، ونقل منها بعد إعادتها بمستوى لواء</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3609726_2320776876"/>
      <w:bookmarkStart w:id="602" w:name="_Toc221"/>
      <w:bookmarkEnd w:id="601"/>
      <w:r>
        <w:rPr>
          <w:rtl w:val="true"/>
        </w:rPr>
        <w:t>إعادة كربلاء إدارياً إلى مستوى لواء</w:t>
      </w:r>
      <w:bookmarkEnd w:id="602"/>
    </w:p>
    <w:p>
      <w:pPr>
        <w:pStyle w:val="BookText"/>
        <w:rPr/>
      </w:pPr>
      <w:r>
        <w:rPr>
          <w:rFonts w:ascii="Amiri" w:hAnsi="Amiri" w:eastAsia="Amiri" w:cs="Amiri"/>
          <w:color w:val="111111"/>
          <w:sz w:val="28"/>
          <w:sz w:val="28"/>
          <w:szCs w:val="28"/>
          <w:rtl w:val="true"/>
          <w:lang w:bidi="ar-SA"/>
        </w:rPr>
        <w:t>لم يسفر إلغاء متصرفية كربلاء إلى نتائج إيجابية، بل بدأت المنازعات والإضطرابات من جديد في كربلاء وخاصة عندما أصبحت قضاء تابع للحلة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أدى ذلك إلى الإخلال في الأمن في مدينة مهمة جداً من نواحي عديدة، وكربلاء كانت معروفة بحركات العصيان والثورات، وطالما عانت الحكومة من صعوبة السيطرة عليها سابقاً ، فعندما تكون بمستوى لواء حتى القدرات العسكرية فيها تزيد وتمكنها من السيطرة على الأمن لأن المدينة تستقبل أعدادًا كبيرة من الزائرين، وان العشائر فيها صعبة المراس، كما أن العلماء الشيعة فيها كانت لهم سطوة وتأثير قوي، وعندما وقعت بعض الحوادث نتيجة ردود فعل العشائر ورجال الدين التي كادت أن تكون ثورات، أرسل متصرف الحلة ضباطاً للسيطرة عليها، إلّا إن الإجراءات المتخذة لم تكن من صالح الحكومة لأن متصرف الحلة خلط بين الحلة وكربلاء، ولم يستطع أن يميّز بين الإختلافات الموجودة في كربلاء وكيفية التصرف معها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تدخلت ولاية بغداد وكتبت إلى الباب العالي أن إلغاء متصرفية كربلاء وضمها للحلة كان سبباً في ظهور سلبيات بسبب الإختلافات الموجودة في بنية منطقة كربلاء والحلة، إن الأهالي والأمراء والعلماء الإيرانيين الموجودين في كربلاء، وكذا المسلمين </w:t>
      </w:r>
      <w:bookmarkStart w:id="603" w:name="pg20133_287643"/>
    </w:p>
    <w:p>
      <w:pPr>
        <w:pStyle w:val="BookText"/>
        <w:rPr/>
      </w:pPr>
      <w:bookmarkEnd w:id="603"/>
      <w:r>
        <w:rPr>
          <w:rFonts w:ascii="Amiri" w:hAnsi="Amiri" w:eastAsia="Amiri" w:cs="Amiri"/>
          <w:color w:val="111111"/>
          <w:sz w:val="28"/>
          <w:sz w:val="28"/>
          <w:szCs w:val="28"/>
          <w:rtl w:val="true"/>
          <w:lang w:bidi="ar-SA"/>
        </w:rPr>
        <w:t xml:space="preserve">القادمين إليها من روسيا إشتكوا من تلك التنظيمات الجديدة التي تمت هناك، وإن إدارة كربلاء والنجف والهندية كسنجق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كان تنظيراً ضرورياً للبنية الحساسة للمنطقة، وإن توفير النفقات فتحت الطريق لزيادة الإنحرافات بل فتحت الطريق لخسائر أكثر من المصاريف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فإقترحت ولاية بغداد على الباب العالي بضرورة تشكيل متصرفية كربلاء مرة أخرى لإيقاف ردود الأفعال تلك، وإقترحت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رسومات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متصرفاً عليها، لأنه يعرف المنطقة وقد عمل بها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 مناقشة مقترح ولاية بغداد في نظارة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الداخلية، وتم الحصول على إرادة السلطان، وعندها تحولت كربلاء إلى متصرفية بعد أشهر من تخفيض مستواها الإداري، وتم تعيين المقترح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متصرفاً عليها في عام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3609728_2320776876"/>
      <w:bookmarkStart w:id="605" w:name="_Toc222"/>
      <w:bookmarkEnd w:id="604"/>
      <w:r>
        <w:rPr>
          <w:rtl w:val="true"/>
        </w:rPr>
        <w:t>رشيد بن داود السعدي يزور كربلاء ويذكرها في كتابه</w:t>
      </w:r>
      <w:bookmarkEnd w:id="605"/>
    </w:p>
    <w:p>
      <w:pPr>
        <w:pStyle w:val="BookText"/>
        <w:rPr/>
      </w:pPr>
      <w:r>
        <w:rPr>
          <w:rFonts w:ascii="Amiri" w:hAnsi="Amiri" w:eastAsia="Amiri" w:cs="Amiri"/>
          <w:color w:val="111111"/>
          <w:sz w:val="28"/>
          <w:sz w:val="28"/>
          <w:szCs w:val="28"/>
          <w:rtl w:val="true"/>
          <w:lang w:bidi="ar-SA"/>
        </w:rPr>
        <w:t>رشيد بن داود السعدي</w:t>
      </w:r>
      <w:r>
        <w:rPr>
          <w:rStyle w:val="FootnoteAnchor"/>
          <w:rtl w:val="true"/>
        </w:rPr>
        <w:footnoteReference w:id="329"/>
      </w:r>
      <w:r>
        <w:rPr>
          <w:rFonts w:ascii="Amiri" w:hAnsi="Amiri" w:eastAsia="Amiri" w:cs="Amiri"/>
          <w:color w:val="111111"/>
          <w:sz w:val="28"/>
          <w:sz w:val="28"/>
          <w:szCs w:val="28"/>
          <w:rtl w:val="true"/>
          <w:lang w:bidi="ar-SA"/>
        </w:rPr>
        <w:t>يزور كربلاء ويذكرها في كتابه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 كربلاء المؤرخ المعروف في العهد العثماني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رشيد بن العالم العامل السيد داود ابن الورع الزاهد السيد سعدي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سنة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 xml:space="preserve">م، ودوّن </w:t>
      </w:r>
      <w:bookmarkStart w:id="606" w:name="pg20133_287644"/>
    </w:p>
    <w:p>
      <w:pPr>
        <w:pStyle w:val="BookText"/>
        <w:rPr/>
      </w:pPr>
      <w:bookmarkEnd w:id="606"/>
      <w:r>
        <w:rPr>
          <w:rFonts w:ascii="Amiri" w:hAnsi="Amiri" w:eastAsia="Amiri" w:cs="Amiri"/>
          <w:color w:val="111111"/>
          <w:sz w:val="28"/>
          <w:sz w:val="28"/>
          <w:szCs w:val="28"/>
          <w:rtl w:val="true"/>
          <w:lang w:bidi="ar-SA"/>
        </w:rPr>
        <w:t xml:space="preserve">معلوماته عن كربلاء في كتابه المطبوع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 xml:space="preserve">م في بومبي بالهند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 في تاريخ الجزيرة والعراق والنهرين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سنة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 فقد ذكر عن كربلاء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الحسين ابن علي عليهماالسلام مدينة كبيرة ولها أسواق كثيرة وتحفها حدائق النخل ويسقيها ماء الفرات من نهر يقال له الحسينية، والروضة المقدسة في وسط المدينة، وفي وسط الروضة قبر سيدالشهداء، وفي تلك المدينة مشهد العباس ابن علي عليهماالسلام وقبور جميع من إستشهد من آل بيت النبوة في تلك الوقعة المهولة، وأهل تلك المدينة إسلام وأكثرهم إمامية إثنا عشرية، وقليل من أهل السنة والجماعة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3609730_2320776876"/>
      <w:bookmarkStart w:id="608" w:name="_Toc223"/>
      <w:bookmarkEnd w:id="607"/>
      <w:r>
        <w:rPr>
          <w:rtl w:val="true"/>
        </w:rPr>
        <w:t>راشد أفندي متصرفاً لكربلاء</w:t>
      </w:r>
      <w:bookmarkEnd w:id="608"/>
    </w:p>
    <w:p>
      <w:pPr>
        <w:pStyle w:val="BookText"/>
        <w:rPr/>
      </w:pPr>
      <w:r>
        <w:rPr>
          <w:rFonts w:ascii="Amiri" w:hAnsi="Amiri" w:eastAsia="Amiri" w:cs="Amiri"/>
          <w:color w:val="111111"/>
          <w:sz w:val="28"/>
          <w:sz w:val="28"/>
          <w:szCs w:val="28"/>
          <w:rtl w:val="true"/>
          <w:lang w:bidi="ar-SA"/>
        </w:rPr>
        <w:t xml:space="preserve">في الأول من آذار سنة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بمنصب متصرف لكربلاء بدلاً من صبيح بك الذي لم يستمر طويلاً، والمتصرف الجديد من الرتبة الأولى من الطبقة الثانية في السلّم الإداري في الحكومة، وقد إستمر في منصبه مدّة سنة واحدة وتسعة أشهر وإستبدل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قدري بك</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إعادتها إلى لواء حصلت في كربلاء تغييرات إدارية، حسب النظام الجديد، فقد تم تعيين السيد أحمد بن عبدالله القرّي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قائمقام لمركز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 تشكيل مجلس اللواء من الذوات التالية أسماؤهم</w:t>
      </w:r>
      <w:r>
        <w:rPr>
          <w:rFonts w:eastAsia="Amiri" w:cs="Amiri" w:ascii="Amiri" w:hAnsi="Amiri"/>
          <w:color w:val="111111"/>
          <w:sz w:val="28"/>
          <w:szCs w:val="28"/>
          <w:rtl w:val="true"/>
          <w:lang w:bidi="ar-SA"/>
        </w:rPr>
        <w:t xml:space="preserve">: </w:t>
      </w:r>
      <w:bookmarkStart w:id="609" w:name="pg20133_287645"/>
    </w:p>
    <w:p>
      <w:pPr>
        <w:pStyle w:val="BookText"/>
        <w:rPr/>
      </w:pPr>
      <w:bookmarkEnd w:id="60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جواد السيد حسن الكليدار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مصطفى بن السيد حسين آل ضياء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بن السيد حسين آل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كاظم بن السيد صالح آل نصرالله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السيد حسين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أفندي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3609732_2320776876"/>
      <w:bookmarkStart w:id="611" w:name="_Toc224"/>
      <w:bookmarkEnd w:id="610"/>
      <w:r>
        <w:rPr>
          <w:rtl w:val="true"/>
        </w:rPr>
        <w:t>قدري بك متصرفاً لكربلاء</w:t>
      </w:r>
      <w:bookmarkEnd w:id="611"/>
    </w:p>
    <w:p>
      <w:pPr>
        <w:pStyle w:val="BookText"/>
        <w:rPr/>
      </w:pPr>
      <w:r>
        <w:rPr>
          <w:rFonts w:ascii="Amiri" w:hAnsi="Amiri" w:eastAsia="Amiri" w:cs="Amiri"/>
          <w:color w:val="111111"/>
          <w:sz w:val="28"/>
          <w:sz w:val="28"/>
          <w:szCs w:val="28"/>
          <w:rtl w:val="true"/>
          <w:lang w:bidi="ar-SA"/>
        </w:rPr>
        <w:t xml:space="preserve">تم نقل راشد أفندي من منصبه في كربلاء وتم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الرتبة المتميزة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سنة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يتغيّر مجلس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أيامه حدثت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هدلة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ونتيجة لسوء تصرفه قامت الحكومة بعزله من المتصرفية وإستُبدل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مظهر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متصرفاً للواء كربلاء</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3609734_2320776876"/>
      <w:bookmarkStart w:id="613" w:name="_Toc225"/>
      <w:bookmarkEnd w:id="612"/>
      <w:r>
        <w:rPr>
          <w:rtl w:val="true"/>
        </w:rPr>
        <w:t xml:space="preserve">واقعة </w:t>
      </w:r>
      <w:r>
        <w:rPr>
          <w:rtl w:val="true"/>
        </w:rPr>
        <w:t>(</w:t>
      </w:r>
      <w:r>
        <w:rPr>
          <w:rtl w:val="true"/>
        </w:rPr>
        <w:t>على هَذلة</w:t>
      </w:r>
      <w:r>
        <w:rPr>
          <w:rtl w:val="true"/>
        </w:rPr>
        <w:t>)</w:t>
      </w:r>
      <w:bookmarkEnd w:id="61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332"/>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وقعت في كربلاء حادثة عصيان ضد السلطة العثمانية سمّيت بعدة أسماء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دكَة علي 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علي 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واقعة علي </w:t>
      </w:r>
    </w:p>
    <w:p>
      <w:pPr>
        <w:pStyle w:val="BookText"/>
        <w:rPr/>
      </w:pPr>
      <w:r>
        <w:rPr>
          <w:rFonts w:ascii="Amiri" w:hAnsi="Amiri" w:eastAsia="Amiri" w:cs="Amiri"/>
          <w:color w:val="111111"/>
          <w:sz w:val="28"/>
          <w:sz w:val="28"/>
          <w:szCs w:val="28"/>
          <w:rtl w:val="true"/>
          <w:lang w:bidi="ar-SA"/>
        </w:rPr>
        <w:t>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علي 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على اسم قائد المجموعة الذي قاد العصيان وكان يعمل قهواتي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بأسه وشجاعته وجرأته، والعامّة يسمون الشجاع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الآن، حيث يصرخ المقدام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أخو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اسم أخته عندما يقدم على عمل يتطلب قدراً كبيراً من الشجاعة والبأس، وكان القهواتي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يتصدى لعساكر الأترك حينها يقود جماعته ويصرخ بأعلى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أخو 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وهدلة أخته، فعُرف في الأوساط الكربلائية بعلي هدلة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سكان مدينة كربلاء على غير وفاق مع الحكومة العثمانية، وخاصة بعد واقعة نجيب باشا، التي عاش أهل المدينة مآسيها وما أصابهم منها من تقتيل وتدمير للناس والمدينة، وإنتهاك حرمة المراقد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شغلت حركة التمرد هذه أهالي كربلاء وإلتف حولها أبناء المدينة نكاية بالسلطة العثمانية الحاكمة فساندوها وأمدّوا أفرادها بما يحتاجونه، حيث قامت بحركات مقاومة متعددة أوقعت الخسائر بأفراد السلطة والذين يتعاونون معها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هذه الحركة حديث الشارع الكربلائي، وليس للناس حديث في المقاهي والدور والأسواق غير ما تقوم به هذه المجاميع من فعاليات على شكل حرب العصابات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صوّرها البعض على أن هناك عصابة تقوم باعمال إجرامية، وهذا الوصف بعيد عنها لأن الذين كانوا يساندونها هم من أشراف البلد وأعيانها، وقد ضعفت الحكومة المحلية إثناء ذلك وعجزت إجراءاتها العديدة من إنهاء التمرد والعصيان فاستنجدت بالسلطات العليا لإخمادها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م كانت الدولة العثمانية قد دخلت في نزاع حربي مع روسيا القيصرية، فأعلن العثمانيون النفير العام، وأخذت تطالب رعاياها بالإلتحاق للتجنيد، ولمّا كان العراق تابعاً للحكم العثماني حينذاك، ومدينة كربلاء عراقية فكان على المكلفين بالخدمة العسكرية من أبناء المدينة وبأمر من السلطات العثمانية في كربلاء بوجوب الإلتحاق في العسكر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جاء رفض الأهالي تنفيذ الأوامر الحكومية، وأعلن الكثير منهم عدم الإستجابة لنداءات السلطة، فقد إعتبرت السلطة أن كل من لا يلتحق بالخدمة العسكرية هو من الأفرار والمناوئين لها، وقد جهدت بملاحقتهم والقبض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تعاون البعض مع السلطات الحكومية بالإدلاء على رافضي التجنيد، وكان من هؤلاء مختار محلة باب الطاق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قاسم حمادي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إعتبره الأهالي جاسوساً للسلطة، يُخبرها بأماكن تواجد الفارّين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ولكثرة ما أصاب الناس على يد هذا المختار من الأذى، قام بعض الأهالي بتصفيته حيث تم قتله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مقهى المستوفي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محلة باب الطاق</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قتل هذا المختار جهدت الحكومة المحلية في كربلاء بملاحقة المتهمين للقبض عليهم، فما كان من المتهمين إلا الفرار خارج أسوار المدينة، وتجمّع قسم منهم في 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هذه المجموعة بتحريض الأهالي للوقوف ضد الحكومة، وقاموا ببعض العمليات ضد الحكومة ومن يساعدها وتحريض الناس على وجوب إمتناع أبنائهم الإلتحاق بالتجنيد، وكانت أفكارهم هذه والأعمال التي يقومون بها محل ترحيب الكربلائيين فقبلوها وساندوها ضد الحكومة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تكوّنت هذه الجماعة المكونة من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يقودهم القهواتي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بدأ بالتحرك وإعلان العصيان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 xml:space="preserve">م، حيث قام مع جماعته بمقابلة القوات العثمانية المحلية والقيام بعدة عمليات ناجحة ضدها على 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العصابات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نجحت هذه المجموعة بفعالياتها وتمكنت من دحر مواقع حكومية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أول عملياتها قد حدثت في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السلالمة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تمكنت من قتل أفراد من الجندرمة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بمقدور هذه الحركة والمجموعة القتالية أن تعمل دون مساعدة من الأهالي وبعض المتنفذين من أبناء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ساندهم الكثير من سراتها، منهم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كمونة</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والحاج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شهيّب</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وغيرهما ، وأمدّوهم بالمؤن والذخائر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وساعدت بعض العشائر العربية في المدينة هذه المجموعة وجندت بعض أفرادها للإلتحاق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فإستفحل أمر علي هدلة وجماعته، ولم تتمكن السلطة المحلية من مسك زمام الأمور في مدينة كربلاء رغم بعض التعزيزات التي وردت إليها من والي بغداد حينها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عاكف باشا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فقد إستفحل العصيان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متصرف </w:t>
      </w:r>
    </w:p>
    <w:p>
      <w:pPr>
        <w:pStyle w:val="BookText"/>
        <w:rPr/>
      </w:pPr>
      <w:r>
        <w:rPr>
          <w:rFonts w:ascii="Amiri" w:hAnsi="Amiri" w:eastAsia="Amiri" w:cs="Amiri"/>
          <w:color w:val="111111"/>
          <w:sz w:val="28"/>
          <w:sz w:val="28"/>
          <w:szCs w:val="28"/>
          <w:rtl w:val="true"/>
          <w:lang w:bidi="ar-SA"/>
        </w:rPr>
        <w:t xml:space="preserve">كربلاء إثناء واقعة علي هدلة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وصلت الأخبار إلى الإستانة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إسطنبول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بها السلطان العثماني عبدالحميد الثاني</w:t>
      </w:r>
      <w:r>
        <w:rPr>
          <w:rStyle w:val="FootnoteAnchor"/>
          <w:rtl w:val="true"/>
        </w:rPr>
        <w:footnoteReference w:id="337"/>
      </w:r>
      <w:r>
        <w:rPr>
          <w:rFonts w:ascii="Amiri" w:hAnsi="Amiri" w:eastAsia="Amiri" w:cs="Amiri"/>
          <w:color w:val="111111"/>
          <w:sz w:val="28"/>
          <w:sz w:val="28"/>
          <w:szCs w:val="28"/>
          <w:rtl w:val="true"/>
          <w:lang w:bidi="ar-SA"/>
        </w:rPr>
        <w:t>، فأصدر أوامره بإرسال جيش إلى مدينة كربلاء وهدمها وقتل من فيها عن بكرة أبيهم، وأناط مهمة تنفيذ أوامره إلى عاكف باشا والي بغداد وإلى المشير حسين فوزي باشا قائد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أواخر شهر رمضان من سنة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 الوالي وقائد الجيش كربلاء على رأس القوّة العسكرية التي تهيأت للهجوم على المدينة وإصطحبا معهما أحد نقباء بغداد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ونستبعد هذا الرأي لأنه كان في تلك الفترة في نهاية الثلاثينيات من عمره والذي جاء معهم هو السيد علي الكَيلاني نقيب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وقاسم باشا الزهيري من أعيان البصرة ، ومعهم مجاميع عشائرية تساند الجيش من زوبع وبني حِسن وغيرهم، وخيّموا بالقرب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إستطلاع الأمر داخل البلدة لم يشاهدوا أثراً للعصيان، لأن الأحداث كانت قد بدأت قبل هذا التاريخ بأكثر من سبعة أشهر ، وبعد البحث والتقصي وجد الوالي أن الجماعة التي قامت بالعصيان تمت مطاردتها من قبل الجيش المرابط في المدينة وحولها وقبل وصولهم بمدة ليست بالقصيرة، فإنه ليس من العدل إستباحة المدينة وهدمها على سكانها وأخذ البريء بجريرة المذنب وتنفيذ الأوامر السلطانية، فإقتنع بالإحجام عن تنفيذ الأوامر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سبّب خلافاً بينه وبين المشير حسين فوزي قائد الجيوش</w:t>
      </w:r>
      <w:r>
        <w:rPr>
          <w:rStyle w:val="FootnoteAnchor"/>
          <w:rtl w:val="true"/>
        </w:rPr>
        <w:footnoteReference w:id="339"/>
      </w:r>
      <w:r>
        <w:rPr>
          <w:rFonts w:ascii="Amiri" w:hAnsi="Amiri" w:eastAsia="Amiri" w:cs="Amiri"/>
          <w:color w:val="111111"/>
          <w:sz w:val="28"/>
          <w:sz w:val="28"/>
          <w:szCs w:val="28"/>
          <w:rtl w:val="true"/>
          <w:lang w:bidi="ar-SA"/>
        </w:rPr>
        <w:t xml:space="preserve">، وأمر المشير العشائر بإستباحة المدينة حيث قام أفراد العشائر المصاحبة بأعمال النهب وسرقة </w:t>
      </w:r>
    </w:p>
    <w:p>
      <w:pPr>
        <w:pStyle w:val="BookText"/>
        <w:rPr/>
      </w:pPr>
      <w:r>
        <w:rPr>
          <w:rFonts w:ascii="Amiri" w:hAnsi="Amiri" w:eastAsia="Amiri" w:cs="Amiri"/>
          <w:color w:val="111111"/>
          <w:sz w:val="28"/>
          <w:sz w:val="28"/>
          <w:szCs w:val="28"/>
          <w:rtl w:val="true"/>
          <w:lang w:bidi="ar-SA"/>
        </w:rPr>
        <w:t>محاصيل الفلاحين، وكل ذلك بدون موافقة الوالي عاكف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إلى الإستانة بذلك، وبعد أخذٍ ورد صدر الأمر من السلطان العثماني بالعفو على أن يتم القبض على مثيري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 إلقاء القبض على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 بينهم علي هدلة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أصدر الوالي أمراً بإلقاء القبض على رؤساء كربلاء بحجة مساندتهم لثورة علي هدلة ورفاقه، وكان هؤلاء من سادات وأعيان البلد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جواد آل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مصطفى آل ضياء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السيد إبراهيم ناصرالدين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الجماعة في الروضة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أحمد وفي بن السيد كاظم الرشتي</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السيد أحمد آل نصرالله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السيد صالح آل نصرالله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صالح بن السيد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أغابزرك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الميرزا أبو القاسم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آل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الرئيس الوهاب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علي بن السيد وهاب بن محمد علي آل طعمة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بن السيد حسين الوهاب</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محسن آل كمونة</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آل كمونة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الحاج عبدالرزاق العواد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حسن شهيّب</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حمد آل عويّد</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حسن الحاج راضي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كتان آغا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الحاج محمد آغا</w:t>
      </w:r>
    </w:p>
    <w:p>
      <w:pPr>
        <w:pStyle w:val="BookText"/>
        <w:rPr/>
      </w:pPr>
      <w:r>
        <w:rPr>
          <w:rFonts w:ascii="Amiri" w:hAnsi="Amiri" w:eastAsia="Amiri" w:cs="Amiri"/>
          <w:color w:val="111111"/>
          <w:sz w:val="28"/>
          <w:sz w:val="28"/>
          <w:szCs w:val="28"/>
          <w:rtl w:val="true"/>
          <w:lang w:bidi="ar-SA"/>
        </w:rPr>
        <w:t>أمّا سادني الحسين والعباس كانت تهمتهم بأنهم سمحوا لدفن القتلى من الكربلائيين في الصحنين بدون رسوم، وذلك معتمدين على فتوى أصدرها العلامة الكبير زين العابدين المازندراني بأن قتلى الكربلائيين هم 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إجراء التحقيق الأولي في كربلاء مع رؤساء البلد فتبيّن أن كلاً من التالية أسماؤهم لا علاقة لهم بكل ما حدث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جواد آل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مصطفى آل ضياء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السيد أحمد آل نصرالله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وفي السيد كاظم الرشتي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صالح محمد حسين الشهرستاني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الرئيس آل الوهاب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عبد الرزاق العواد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حسن شهيّب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 إطلاق سراحهم، وساقوا الآخرين جميعهم إلى بغداد وأودعوهم السجن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أوج 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رحل الجيش عن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تم إلقاء القبض عليهم فقد بقوا في سجنهم سنة كاملة وتم الإفراج عنهم</w:t>
      </w:r>
      <w:r>
        <w:rPr>
          <w:rFonts w:eastAsia="Amiri" w:cs="Amiri" w:ascii="Amiri" w:hAnsi="Amiri"/>
          <w:color w:val="111111"/>
          <w:sz w:val="28"/>
          <w:szCs w:val="28"/>
          <w:rtl w:val="true"/>
          <w:lang w:bidi="ar-SA"/>
        </w:rPr>
        <w:t xml:space="preserve">. </w:t>
      </w:r>
      <w:bookmarkStart w:id="614" w:name="pg20133_287652"/>
    </w:p>
    <w:p>
      <w:pPr>
        <w:pStyle w:val="BookText"/>
        <w:rPr/>
      </w:pPr>
      <w:bookmarkEnd w:id="614"/>
      <w:r>
        <w:rPr>
          <w:rFonts w:ascii="Amiri" w:hAnsi="Amiri" w:eastAsia="Amiri" w:cs="Amiri"/>
          <w:color w:val="111111"/>
          <w:sz w:val="28"/>
          <w:sz w:val="28"/>
          <w:szCs w:val="28"/>
          <w:rtl w:val="true"/>
          <w:lang w:bidi="ar-SA"/>
        </w:rPr>
        <w:t xml:space="preserve">عندما إنسحب الجيش من ضواحي كربلاء قرر الوالي عاكف باشا وقائد الجيش المشير حسين فوزي ترك قوّة من الجيش تعسكر في مدخل مدينة كربلاء من ناحية طريق بغداد، وكان معسكرهم عند نهر الحسينية بالقرب من قنطرة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حديبة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والغرض من بقاء هذه القوّة هو لمساعدة القوة الحكومية التابعة لمتصرف كربلاء في حالة نشوب فتن أخرى داخل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أن تجمع بعض أهالي كربلاء وقرروا العصيان بسبب رفضهم وعدم قبولهم القبض على قادة ثورة علي هدلة وبعض وجهاء المدينة وإرسالهم مسجونين إلى بغداد، فقد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الهر </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بقيادة زعيمهم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بن سلطان الهر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وساندهم آخرون من أبناء المدينة وخرجوا من أبواب السور الشمالية وقاموا بمهاجمة القوة المرابطة على نهر الحسينية، وكان يتقدم هذه الجموع الشيخ محمد علي أبوالهر والسيد مهدي بن السيد علي بن باقر الإشيقر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5" w:name="__RefHeading___Toc3609736_2320776876"/>
      <w:bookmarkStart w:id="616" w:name="_Toc226"/>
      <w:bookmarkEnd w:id="615"/>
      <w:r>
        <w:rPr>
          <w:rtl w:val="true"/>
        </w:rPr>
        <w:t>مقتل الشيخ محمد علي بن سلطان الهر</w:t>
      </w:r>
      <w:bookmarkEnd w:id="61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إلتحامهم بالقوة العسكرية عند قنطرة أم حديبة بادرهم الجيش بإطلاق النار بشكل كثيف فأصابوا الشيخ محمد علي وأردوه قتيلاً وتفرق جمع الثائرين، وقام </w:t>
      </w:r>
      <w:bookmarkStart w:id="617" w:name="pg20133_287653"/>
    </w:p>
    <w:p>
      <w:pPr>
        <w:pStyle w:val="BookText"/>
        <w:rPr/>
      </w:pPr>
      <w:bookmarkEnd w:id="617"/>
      <w:r>
        <w:rPr>
          <w:rFonts w:ascii="Amiri" w:hAnsi="Amiri" w:eastAsia="Amiri" w:cs="Amiri"/>
          <w:color w:val="111111"/>
          <w:sz w:val="28"/>
          <w:sz w:val="28"/>
          <w:szCs w:val="28"/>
          <w:rtl w:val="true"/>
          <w:lang w:bidi="ar-SA"/>
        </w:rPr>
        <w:t>الجيش بحزّ رأسه وأخذوا الرأس داخل المدينة وطافوا به في أزقتها لترهيب الناس وإخافتهم كي لا تتكرر حوادث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السيد مهدي الإشيقر عندما رأى ذلك الحدث فقد إمتلأت نفسه بالغضب فترك كربلاء ناجياً برأسه فهرب إلى إيران وبقي هناك فترة من الزمن ومنها إرتحل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توفي هناك وتم نقل جثمانه فيما بعد إلى كربلاء ودفن في الصحن الحسيني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بهذه الأحداث إنتهت 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 الهدوء مدينة كربلاء بانتهاء كافة الأعمال القتالية التي نتجت عنها وكذلك ذيول تلك الحركة بنهاية حركة أبو الهر والإشيقر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الحكومة العثمانية فقد قررت نقل متصرف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لسوء تصرفه وتعيين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باشا</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8" w:name="__RefHeading___Toc3609738_2320776876"/>
      <w:bookmarkStart w:id="619" w:name="_Toc227"/>
      <w:bookmarkEnd w:id="618"/>
      <w:r>
        <w:rPr>
          <w:rtl w:val="true"/>
        </w:rPr>
        <w:t>مظهر باشا متصرفاً للواء كربلاء</w:t>
      </w:r>
      <w:bookmarkEnd w:id="61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إثر عزل متصرف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سوء تصرفه وشدته التي عُرف بها إثناء تواجده في منصبه، وعدم تمكنه من معالجة الأوضاع التي كانت نتيجتها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الأمر من والي بغداد بتعيين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ميران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Style w:val="FootnoteAnchor"/>
        </w:rPr>
        <w:footnoteReference w:id="344"/>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 xml:space="preserve">م، وكان المتصرف الجديد على علاقة حميمة مع السيد أحمد وفي الرشتي، وكثيراً ما كان يتواجد في ديوانه، ويقوم الشعراء من أتباع السيد الرشتي بمدحه بأبيات من </w:t>
      </w:r>
      <w:bookmarkStart w:id="620" w:name="pg20133_287654"/>
    </w:p>
    <w:p>
      <w:pPr>
        <w:pStyle w:val="BookText"/>
        <w:rPr/>
      </w:pPr>
      <w:bookmarkEnd w:id="620"/>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مظهر باشا متصرفاً لكربلاء مدة قاربت السنتين ونُقل في نهاية شهر حزیران </w:t>
      </w:r>
      <w:r>
        <w:rPr>
          <w:rFonts w:eastAsia="IRNazanin" w:cs="IRNazanin"/>
          <w:color w:val="111111"/>
          <w:sz w:val="28"/>
          <w:szCs w:val="28"/>
          <w:lang w:bidi="fa-IR"/>
        </w:rPr>
        <w:t>1879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3609740_2320776876"/>
      <w:bookmarkStart w:id="622" w:name="_Toc228"/>
      <w:bookmarkEnd w:id="621"/>
      <w:r>
        <w:rPr>
          <w:rtl w:val="true"/>
        </w:rPr>
        <w:t>مقتل السيد أحمد وفي الرشتي</w:t>
      </w:r>
      <w:bookmarkEnd w:id="622"/>
    </w:p>
    <w:p>
      <w:pPr>
        <w:pStyle w:val="BookText"/>
        <w:rPr/>
      </w:pPr>
      <w:r>
        <w:rPr>
          <w:rFonts w:ascii="Amiri" w:hAnsi="Amiri" w:eastAsia="Amiri" w:cs="Amiri"/>
          <w:color w:val="111111"/>
          <w:sz w:val="28"/>
          <w:sz w:val="28"/>
          <w:szCs w:val="28"/>
          <w:rtl w:val="true"/>
          <w:lang w:bidi="ar-SA"/>
        </w:rPr>
        <w:t>كنا قد تحدثنا عن النزاع حول السدانة بين الحاج محسن بن الحاج مهدي كمونة وابن عمّه الشيخ محمد بن المرزا حسن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الكثير من أبناء المدينة وخاصة السادة العلويين لا يرغبون بتولي السدانة أحداً من آل كمونة بإعتبار أن أغلب خدم الروضتين من السادة العلويين وكانت لهم السدانة قبل أن يتولاها إثنان من آل كمونة بعد حادثة نجيب باشا على التوالي، وأنهم أقدم سكناً في المدينة بقرون عديدة من آل كمونة الذين نزحوا من الكوفة قبل واقعة نجيب باشا بأقل من قرن واحد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إستمر النزاع بين آل كمونة على السدانة إنقسم أهالي المدينة إلى قسمين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وهم الأكثرية كانوا ينبذون آل كمونة ويعارضون إستلام أي شخص منهم سدانة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والقسم الثاني وكانوا الأقليّة بزعامة الحاج محسن كمونة ومن يتبعه من الأهالي الذين يميلون بولائهم لأسرة آل كمونة، فتدخل السيد أحمد وفي بن السيد كاظم الرشتي رئيس الكشفية في الأمر وإستغل علاقته الشخصية بوالي بغداد ورشح السيد جواد بن حسن بن سلمان بن درویش آل طعمه الذي كانت بينهما رابطة وثيقة، على أن يدفع السيد جواد مبلغاً من الليرات الذهب إلى الوالي للحصول على موافقته، </w:t>
      </w:r>
    </w:p>
    <w:p>
      <w:pPr>
        <w:pStyle w:val="BookText"/>
        <w:rPr/>
      </w:pPr>
      <w:r>
        <w:rPr>
          <w:rFonts w:ascii="Amiri" w:hAnsi="Amiri" w:eastAsia="Amiri" w:cs="Amiri"/>
          <w:color w:val="111111"/>
          <w:sz w:val="28"/>
          <w:sz w:val="28"/>
          <w:szCs w:val="28"/>
          <w:rtl w:val="true"/>
          <w:lang w:bidi="ar-SA"/>
        </w:rPr>
        <w:t>ويبدو أن الأخير كان يتوق إلى السدانة لأن المبلغ المطلوب الدفع لا يستهان به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 الوالي على طلب السيد أحمد الرشتي بتنصيب السيد جواد على أن يدفع مبلغاً كبيراً من الليرات العثمانية مقدارها ألف ليرة ذهباً </w:t>
      </w:r>
      <w:r>
        <w:rPr>
          <w:rStyle w:val="FootnoteAnchor"/>
          <w:rtl w:val="true"/>
        </w:rPr>
        <w:footnoteReference w:id="346"/>
      </w:r>
      <w:r>
        <w:rPr>
          <w:rFonts w:ascii="Amiri" w:hAnsi="Amiri" w:eastAsia="Amiri" w:cs="Amiri"/>
          <w:color w:val="111111"/>
          <w:sz w:val="28"/>
          <w:sz w:val="28"/>
          <w:szCs w:val="28"/>
          <w:rtl w:val="true"/>
          <w:lang w:bidi="ar-SA"/>
        </w:rPr>
        <w:t xml:space="preserve">ليصدر أمره بذلك وقد تم له ما أراد وذلك في سنة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سمع الشيخ محسن كمونة بذلك الأمر الذي أوغل صدره فقرر قتل السيد أحمد وفي الرشتي والسادن المعيّن، وظلَّ يتحيّن الفرص لأكثر من سنتين إلى أن حانت له الفرصة عندما كان السيد أحمد ومعه بعض مرافقيه خارجين من صحن الحسين عند باب السدرة بعد صلاة العشاء متوجهاً إلى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فتصدى له من أرسلهم محسن كمونة وأردوه قتيلاً ومعه بعض مرافقيه بالرصاص وذلك سنة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م، ولم يظفروا بالسادن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مؤلف مدينة الحسين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قاتل السيد أحمد هو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باخية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وباخية هي امرأة اشتهرت ببطولتها في واقعة المناخور، كما يذكر في الهامش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اشترك مع ابنها في قتل السيد أحمد الرشدي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الحاج حسن شهيب وسلمان الصائغ وأحد أفراد أسرة الفتوني وجماعة آخرين حتى أنهم قتلوا خادمه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الصحن بعد مقتل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المصدر الذي إعتمد عليه، ونشك في ما أورده مؤلف مدينة الحسين لسبب بسيط هو أن الحاج حسن شهيّب من وجهاء المدينة المعروفين ومن الذين كانت له مواقف مشرّفة، فهو ليس قاتلاً مأجوراً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ان الشاعر الشيخ محمد بن الشاعر الشيخ فليح الذي كان ملازماً للسيد أحمد الرشتي قد قُتل في نفس الحادث</w:t>
      </w:r>
      <w:r>
        <w:rPr>
          <w:rFonts w:eastAsia="Amiri" w:cs="Amiri" w:ascii="Amiri" w:hAnsi="Amiri"/>
          <w:color w:val="111111"/>
          <w:sz w:val="28"/>
          <w:szCs w:val="28"/>
          <w:rtl w:val="true"/>
          <w:lang w:bidi="ar-SA"/>
        </w:rPr>
        <w:t xml:space="preserve">. </w:t>
      </w:r>
      <w:bookmarkStart w:id="623" w:name="pg20133_287656"/>
    </w:p>
    <w:p>
      <w:pPr>
        <w:pStyle w:val="BookText"/>
        <w:rPr/>
      </w:pPr>
      <w:bookmarkEnd w:id="623"/>
      <w:r>
        <w:rPr>
          <w:rFonts w:ascii="Amiri" w:hAnsi="Amiri" w:eastAsia="Amiri" w:cs="Amiri"/>
          <w:color w:val="111111"/>
          <w:sz w:val="28"/>
          <w:sz w:val="28"/>
          <w:szCs w:val="28"/>
          <w:rtl w:val="true"/>
          <w:lang w:bidi="ar-SA"/>
        </w:rPr>
        <w:t>بعد مقتل السيد أحمد رثاه الشعراء ومنهم الشاعر الشيخ كاظم الهر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أمت حزنا لشمس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فوا العصر أني ماحييت لفي خسرِ</w:t>
      </w:r>
    </w:p>
    <w:p>
      <w:pPr>
        <w:pStyle w:val="BookText"/>
        <w:rPr/>
      </w:pPr>
      <w:r>
        <w:rPr>
          <w:rFonts w:ascii="Amiri" w:hAnsi="Amiri" w:eastAsia="Amiri" w:cs="Amiri"/>
          <w:color w:val="111111"/>
          <w:sz w:val="28"/>
          <w:sz w:val="28"/>
          <w:szCs w:val="28"/>
          <w:rtl w:val="true"/>
          <w:lang w:bidi="ar-SA"/>
        </w:rPr>
        <w:t xml:space="preserve">وفي العيدان فاضت سحائب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هي لم تبرح مدامعها تجري</w:t>
      </w:r>
    </w:p>
    <w:p>
      <w:pPr>
        <w:pStyle w:val="BookText"/>
        <w:rPr/>
      </w:pPr>
      <w:r>
        <w:rPr>
          <w:rFonts w:ascii="Amiri" w:hAnsi="Amiri" w:eastAsia="Amiri" w:cs="Amiri"/>
          <w:color w:val="111111"/>
          <w:sz w:val="28"/>
          <w:sz w:val="28"/>
          <w:szCs w:val="28"/>
          <w:rtl w:val="true"/>
          <w:lang w:bidi="ar-SA"/>
        </w:rPr>
        <w:t xml:space="preserve">وكيف هلال العيد يبزغ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توارى هلال المجد من ظلمة القبرِ</w:t>
      </w:r>
    </w:p>
    <w:p>
      <w:pPr>
        <w:pStyle w:val="BookText"/>
        <w:rPr/>
      </w:pPr>
      <w:r>
        <w:rPr>
          <w:rFonts w:ascii="Amiri" w:hAnsi="Amiri" w:eastAsia="Amiri" w:cs="Amiri"/>
          <w:color w:val="111111"/>
          <w:sz w:val="28"/>
          <w:sz w:val="28"/>
          <w:szCs w:val="28"/>
          <w:rtl w:val="true"/>
          <w:lang w:bidi="ar-SA"/>
        </w:rPr>
        <w:t>استخلف السيد أحمد رحمه</w:t>
      </w:r>
    </w:p>
    <w:p>
      <w:pPr>
        <w:pStyle w:val="BookText"/>
        <w:rPr/>
      </w:pPr>
      <w:r>
        <w:rPr>
          <w:rFonts w:ascii="Amiri" w:hAnsi="Amiri" w:eastAsia="Amiri" w:cs="Amiri"/>
          <w:color w:val="111111"/>
          <w:sz w:val="28"/>
          <w:sz w:val="28"/>
          <w:szCs w:val="28"/>
          <w:rtl w:val="true"/>
          <w:lang w:bidi="ar-SA"/>
        </w:rPr>
        <w:t>الله نجله الأديب العلامة السيد قاسم الذي أصبح من وجهاء مدينة كربلاء، وأحفاده اليوم يلقبون بآل الرشدي، لا يزالون في كربلاء ولهم مكانة جيدة فيها</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3609742_2320776876"/>
      <w:bookmarkStart w:id="625" w:name="_Toc229"/>
      <w:bookmarkEnd w:id="624"/>
      <w:r>
        <w:rPr>
          <w:rtl w:val="true"/>
        </w:rPr>
        <w:t xml:space="preserve">بناء إيوان رأس الحسين </w:t>
      </w:r>
      <w:r>
        <w:rPr>
          <w:rtl w:val="true"/>
        </w:rPr>
        <w:t>(</w:t>
      </w:r>
      <w:r>
        <w:rPr>
          <w:rtl w:val="true"/>
        </w:rPr>
        <w:t>عليه السلام</w:t>
      </w:r>
      <w:r>
        <w:rPr>
          <w:rtl w:val="true"/>
        </w:rPr>
        <w:t xml:space="preserve">) </w:t>
      </w:r>
      <w:r>
        <w:rPr>
          <w:rtl w:val="true"/>
        </w:rPr>
        <w:t>المطل على الصحن</w:t>
      </w:r>
      <w:bookmarkEnd w:id="625"/>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 xml:space="preserve">م تم الانتهاء من إيوان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وسط الضلع الغربي من الحرم الشريف، وتم عمله على شكل بديع يتكون من المقرنصات التي تتدلى من السقف، والزخارف على جوانبه، وقد تم عمل شباك من النحاس يتوسط الإيوان لغرض إنارة الرواق الغربي داخل الحرم الشريف، وزين الإيوان بالكاشاني البديع وبألوان وتصاميم غاية في الروعة، وقد كُتبت قصيدة المرحوم الشيخ محسن أبو الحب الكبير على الجوانب الثلاث من الإيوان ومن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من الشعر وخُطت بالخط الفارسي ومطلعها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ماذا الحادث الجلل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تزلْزَلَ سَهْل الأرضِ والجَبَلُ </w:t>
      </w:r>
      <w:bookmarkStart w:id="626" w:name="pg20133_287657"/>
    </w:p>
    <w:p>
      <w:pPr>
        <w:pStyle w:val="BookText"/>
        <w:rPr/>
      </w:pPr>
      <w:bookmarkEnd w:id="626"/>
      <w:r>
        <w:rPr>
          <w:rFonts w:ascii="Amiri" w:hAnsi="Amiri" w:eastAsia="Amiri" w:cs="Amiri"/>
          <w:color w:val="111111"/>
          <w:sz w:val="28"/>
          <w:sz w:val="28"/>
          <w:szCs w:val="28"/>
          <w:rtl w:val="true"/>
          <w:lang w:bidi="ar-SA"/>
        </w:rPr>
        <w:t>ما هذه الزَفراتُ الصاعدات 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شعَلٌ تُرْمَى بها شعَلُ</w:t>
      </w:r>
    </w:p>
    <w:p>
      <w:pPr>
        <w:pStyle w:val="BookText"/>
        <w:rPr/>
      </w:pPr>
      <w:r>
        <w:rPr>
          <w:rFonts w:ascii="Amiri" w:hAnsi="Amiri" w:eastAsia="Amiri" w:cs="Amiri"/>
          <w:color w:val="111111"/>
          <w:sz w:val="28"/>
          <w:sz w:val="28"/>
          <w:szCs w:val="28"/>
          <w:rtl w:val="true"/>
          <w:lang w:bidi="ar-SA"/>
        </w:rPr>
        <w:t>وختمها بالبيت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هذي حرائِرَهُ أستارَها هَتكوا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بَنِيهِ بَعدَهُ قُتِلوا</w:t>
      </w:r>
    </w:p>
    <w:p>
      <w:pPr>
        <w:pStyle w:val="BookText"/>
        <w:rPr/>
      </w:pPr>
      <w:r>
        <w:rPr>
          <w:rFonts w:ascii="Amiri" w:hAnsi="Amiri" w:eastAsia="Amiri" w:cs="Amiri"/>
          <w:color w:val="111111"/>
          <w:sz w:val="28"/>
          <w:sz w:val="28"/>
          <w:szCs w:val="28"/>
          <w:rtl w:val="true"/>
          <w:lang w:bidi="ar-SA"/>
        </w:rPr>
        <w:t xml:space="preserve">والإيوان من عمل الأسطة أحمد جواد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مثبت على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سبعينيات القرن العشرين الميلادي تم وضع أجهزة تبريد على هذا الإيوان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ورفعت فيما بعد عندما تم نصب أجهزة التبريد الحديثة للحرم الحسيني الشريف</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4036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00"/>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4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صورتان لإيوان الرأس مأخوذات من الصحن الشرف الأولى أمامية والثانية جانبية</w:t>
      </w:r>
    </w:p>
    <w:p>
      <w:pPr>
        <w:pStyle w:val="Heading3"/>
        <w:numPr>
          <w:ilvl w:val="2"/>
          <w:numId w:val="1"/>
        </w:numPr>
        <w:rPr/>
      </w:pPr>
      <w:bookmarkStart w:id="627" w:name="__RefHeading___Toc3609744_2320776876"/>
      <w:bookmarkStart w:id="628" w:name="_Toc230"/>
      <w:bookmarkEnd w:id="627"/>
      <w:r>
        <w:rPr>
          <w:rtl w:val="true"/>
        </w:rPr>
        <w:t>روحي أفندي متصرفاً لكربلاء</w:t>
      </w:r>
      <w:bookmarkEnd w:id="62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تم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لواء كربلاء في أواخر حزيران </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 xml:space="preserve">م، تعاقب على لواء كربلاء متصرفين من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xml:space="preserve">م كانت أكثر مدة قضاها أحدهم لم تتجاوز السنتين ومنهم إستمر في منصبه أشهراً لا تصل </w:t>
      </w:r>
      <w:bookmarkStart w:id="629" w:name="pg20133_287658"/>
    </w:p>
    <w:p>
      <w:pPr>
        <w:pStyle w:val="BookText"/>
        <w:rPr/>
      </w:pPr>
      <w:bookmarkEnd w:id="629"/>
      <w:r>
        <w:rPr>
          <w:rFonts w:ascii="Amiri" w:hAnsi="Amiri" w:eastAsia="Amiri" w:cs="Amiri"/>
          <w:color w:val="111111"/>
          <w:sz w:val="28"/>
          <w:sz w:val="28"/>
          <w:szCs w:val="28"/>
          <w:rtl w:val="true"/>
          <w:lang w:bidi="ar-SA"/>
        </w:rPr>
        <w:t>إلى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 تعيين روحي أفندي متصرفاً لكربلاء وهو من الرتبة الأولى من الطبقة الثانية خلفاً 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مظهر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وتحديداً في الأول من تموز سنة </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 xml:space="preserve">م ، ونقل من كربلاء في سنة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وتحديداً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م</w:t>
      </w:r>
      <w:r>
        <w:rPr>
          <w:rStyle w:val="FootnoteAnchor"/>
          <w:rtl w:val="true"/>
        </w:rPr>
        <w:footnoteReference w:id="347"/>
      </w:r>
      <w:r>
        <w:rPr>
          <w:rFonts w:ascii="Amiri" w:hAnsi="Amiri" w:eastAsia="Amiri" w:cs="Amiri"/>
          <w:color w:val="111111"/>
          <w:sz w:val="28"/>
          <w:sz w:val="28"/>
          <w:szCs w:val="28"/>
          <w:rtl w:val="true"/>
          <w:lang w:bidi="ar-SA"/>
        </w:rPr>
        <w:t>، ومدة خدمته في كربلاء سنة واحدة وشهر وأربعة أيام</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3609746_2320776876"/>
      <w:bookmarkStart w:id="631" w:name="_Toc231"/>
      <w:bookmarkEnd w:id="630"/>
      <w:r>
        <w:rPr>
          <w:rtl w:val="true"/>
        </w:rPr>
        <w:t>السيد عبد الوهاب المشهداني العاني الخطيب مفتياً في كربلاء</w:t>
      </w:r>
      <w:bookmarkEnd w:id="631"/>
    </w:p>
    <w:p>
      <w:pPr>
        <w:pStyle w:val="BookText"/>
        <w:rPr/>
      </w:pP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 xml:space="preserve">م تم تعيين المرحوم السيد عبدالوهاب الخطيب ليتولى الامامة والإفتاء لأهل السنة في كربلاء وينتسب إلى أسرة علوية كريمة يرجع نسبها إلى السيد جعفر الزكي بن الامام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السيد عبد الوهاب بن أحمد حبيب بن محمد حبیب بن عبدالله بن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الزكي بن مسلم بن منصور بن مسلم بن أبو بكر بن إبراهيم بن أبو بكر بن إبراهيم بن إسماعيل بن جعفر بن إسماعيل بن يعقوب بن محمد النازوك بن عبدالله بن أبي الحسن علي بن أبي عبدالله جعفر بن الإمام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عالماً جليلاً وله مؤلفات في الدين والأدب وشاعراً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قريباً جداً من سادات وأعيان كربلاء، ويحضر مجالسهم ويحضرون مجلسه، وكان مقرّه في جامع العباسية الواقع في سوق النجارين، ومسكنه بجوار الجامع</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شارك السيد عبدالوهاب في جميع المناسبات والحوادث التي مرّت على كربلاء جنباً إلى جنب مع سادات ورؤساء البلد وخاصة عندما تحرك الأهالي ضد الإحتلال الإنكليزي للبصرة</w:t>
      </w:r>
      <w:r>
        <w:rPr>
          <w:rFonts w:eastAsia="Amiri" w:cs="Amiri" w:ascii="Amiri" w:hAnsi="Amiri"/>
          <w:color w:val="111111"/>
          <w:sz w:val="28"/>
          <w:szCs w:val="28"/>
          <w:rtl w:val="true"/>
          <w:lang w:bidi="ar-SA"/>
        </w:rPr>
        <w:t xml:space="preserve">. </w:t>
      </w:r>
      <w:bookmarkStart w:id="632" w:name="pg20133_287659"/>
    </w:p>
    <w:p>
      <w:pPr>
        <w:pStyle w:val="BookText"/>
        <w:rPr/>
      </w:pPr>
      <w:bookmarkEnd w:id="632"/>
      <w:r>
        <w:rPr>
          <w:rFonts w:ascii="Amiri" w:hAnsi="Amiri" w:eastAsia="Amiri" w:cs="Amiri"/>
          <w:color w:val="111111"/>
          <w:sz w:val="28"/>
          <w:sz w:val="28"/>
          <w:szCs w:val="28"/>
          <w:rtl w:val="true"/>
          <w:lang w:bidi="ar-SA"/>
        </w:rPr>
        <w:t xml:space="preserve">توفي رحمه الله في كربلاء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وخلفه في الأمامة والإفتاء ولده السيد هاشم الذي كان عالماً جليلاً وأصبح من أعيان البلد والمتوفى 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م بعد أن تجاوز التسعين من العمر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3609748_2320776876"/>
      <w:bookmarkStart w:id="634" w:name="_Toc232"/>
      <w:bookmarkEnd w:id="633"/>
      <w:r>
        <w:rPr>
          <w:rtl w:val="true"/>
        </w:rPr>
        <w:t>محمد باشا متصرفاً للواء كربلاء</w:t>
      </w:r>
      <w:bookmarkEnd w:id="634"/>
    </w:p>
    <w:p>
      <w:pPr>
        <w:pStyle w:val="BookText"/>
        <w:rPr/>
      </w:pPr>
      <w:r>
        <w:rPr>
          <w:rFonts w:ascii="Amiri" w:hAnsi="Amiri" w:eastAsia="Amiri" w:cs="Amiri"/>
          <w:color w:val="111111"/>
          <w:sz w:val="28"/>
          <w:sz w:val="28"/>
          <w:szCs w:val="28"/>
          <w:rtl w:val="true"/>
          <w:lang w:bidi="ar-SA"/>
        </w:rPr>
        <w:t xml:space="preserve">تم تعيين محمد باشا متصرفاً لكربلاء وهو من 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لروحي باشا سنة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وتحديداً في يوم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 xml:space="preserve">م ، وبقي في منصبه ثمانية أشهر ونصف فقط ونقل من كربلاء وحل محله مظهر باشا مرة ثانية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3609750_2320776876"/>
      <w:bookmarkStart w:id="636" w:name="_Toc233"/>
      <w:bookmarkEnd w:id="635"/>
      <w:r>
        <w:rPr>
          <w:rtl w:val="true"/>
        </w:rPr>
        <w:t>إفتتاح المدرسة الرشدية في كربلاء</w:t>
      </w:r>
      <w:bookmarkEnd w:id="636"/>
    </w:p>
    <w:p>
      <w:pPr>
        <w:pStyle w:val="BookText"/>
        <w:rPr/>
      </w:pPr>
      <w:r>
        <w:rPr>
          <w:rFonts w:ascii="Amiri" w:hAnsi="Amiri" w:eastAsia="Amiri" w:cs="Amiri"/>
          <w:color w:val="111111"/>
          <w:sz w:val="28"/>
          <w:sz w:val="28"/>
          <w:szCs w:val="28"/>
          <w:rtl w:val="true"/>
          <w:lang w:bidi="ar-SA"/>
        </w:rPr>
        <w:t xml:space="preserve">تم إفتتاح المدرسة الرشدية في كربلاء سنة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Pr>
        <w:footnoteReference w:id="350"/>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 xml:space="preserve">م، وكان تأسيس هذه المدرسة تم عن طريق الإكتتاب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التبرّع</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قامت الحكومة العثمانية سنة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 التبرع من الأهالي لتأسيس مدرسة جديدة في كربلاء باسم المدرسة الرشدية، وموقعها في محلة العباسية بالقرب من بناية البلدية الحالية، ومدة الدراسة فيها كانت أربع سنوات يتم منح الطالب المتخرج منها شهادة الابتدائية</w:t>
      </w:r>
      <w:r>
        <w:rPr>
          <w:rFonts w:eastAsia="Amiri" w:cs="Amiri" w:ascii="Amiri" w:hAnsi="Amiri"/>
          <w:color w:val="111111"/>
          <w:sz w:val="28"/>
          <w:szCs w:val="28"/>
          <w:rtl w:val="true"/>
          <w:lang w:bidi="ar-SA"/>
        </w:rPr>
        <w:t xml:space="preserve">. </w:t>
      </w:r>
      <w:bookmarkStart w:id="637" w:name="pg20133_287660"/>
    </w:p>
    <w:p>
      <w:pPr>
        <w:pStyle w:val="BookText"/>
        <w:rPr/>
      </w:pPr>
      <w:bookmarkEnd w:id="637"/>
      <w:r>
        <w:rPr>
          <w:rtl w:val="true"/>
        </w:rPr>
        <mc:AlternateContent>
          <mc:Choice Requires="wps">
            <w:drawing>
              <wp:inline distT="0" distB="0" distL="0" distR="0">
                <wp:extent cx="5334000" cy="35433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05"/>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4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المدرسة الرشدية عند بداية تأسيسها واللوحة الموجودة في الصورة مكتوب عليها اسم المدرسة وتحت الاسم كتابة باللغة الفارسية واللغة العربية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ساعدالله من ساعد هذه المدرسة وأكرمه وله الأجر والثواب</w:t>
      </w:r>
    </w:p>
    <w:p>
      <w:pPr>
        <w:pStyle w:val="Heading3"/>
        <w:numPr>
          <w:ilvl w:val="2"/>
          <w:numId w:val="1"/>
        </w:numPr>
        <w:rPr/>
      </w:pPr>
      <w:bookmarkStart w:id="638" w:name="__RefHeading___Toc3609752_2320776876"/>
      <w:bookmarkStart w:id="639" w:name="_Toc234"/>
      <w:bookmarkEnd w:id="638"/>
      <w:r>
        <w:rPr>
          <w:rtl w:val="true"/>
        </w:rPr>
        <w:t xml:space="preserve">وباء الهيضة </w:t>
      </w:r>
      <w:r>
        <w:rPr>
          <w:rtl w:val="true"/>
        </w:rPr>
        <w:t>(</w:t>
      </w:r>
      <w:r>
        <w:rPr>
          <w:rtl w:val="true"/>
        </w:rPr>
        <w:t>الكوليرا</w:t>
      </w:r>
      <w:r>
        <w:rPr>
          <w:rtl w:val="true"/>
        </w:rPr>
        <w:t xml:space="preserve">) </w:t>
      </w:r>
      <w:r>
        <w:rPr>
          <w:rtl w:val="true"/>
        </w:rPr>
        <w:t>ينتشر في كربلاء</w:t>
      </w:r>
      <w:bookmarkEnd w:id="639"/>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 xml:space="preserve">م إنتشر وباء الهيضة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الكوليرا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وسرعان ما إنتقل إلى كربلاء والنجف وحصد المئات من سكان المدينة والوافدين إليها، وكان يطلق العامة على مرض الكوليرا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وإستمر هذا الوباء يحصد أرواح الناس لعدم وجود المؤسسات الصحية التي تختص بتقديم الخدمات الصحية والوقائية للتقليل من شدّة إنتشار الوباء</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مدينة كربلاء تتعرض دائماً للأوبئة بسبب وجود المستنقعات في شرقها وجنوبها حيث تكثر الحشرات الناقلة للأمراض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زاد الطين بلّة أن الكثير من ضحايا الوباء كانوا يُنقلون إلى كربلاء ليتم دفنهم فيها </w:t>
      </w:r>
      <w:r>
        <w:rPr>
          <w:rFonts w:eastAsia="Amiri" w:cs="Amiri" w:ascii="Amiri" w:hAnsi="Amiri"/>
          <w:color w:val="111111"/>
          <w:sz w:val="28"/>
          <w:szCs w:val="28"/>
          <w:rtl w:val="true"/>
          <w:lang w:bidi="ar-SA"/>
        </w:rPr>
        <w:t xml:space="preserve">. </w:t>
      </w:r>
      <w:bookmarkStart w:id="640" w:name="pg20133_287661"/>
    </w:p>
    <w:p>
      <w:pPr>
        <w:pStyle w:val="Heading3"/>
        <w:numPr>
          <w:ilvl w:val="2"/>
          <w:numId w:val="1"/>
        </w:numPr>
        <w:rPr/>
      </w:pPr>
      <w:bookmarkStart w:id="641" w:name="__RefHeading___Toc3609754_2320776876"/>
      <w:bookmarkStart w:id="642" w:name="_Toc235"/>
      <w:bookmarkEnd w:id="640"/>
      <w:bookmarkEnd w:id="641"/>
      <w:r>
        <w:rPr>
          <w:rtl w:val="true"/>
        </w:rPr>
        <w:t>مظهر باشا متصرفاً لكربلاء للمرة الثانية</w:t>
      </w:r>
      <w:bookmarkEnd w:id="642"/>
    </w:p>
    <w:p>
      <w:pPr>
        <w:pStyle w:val="BookText"/>
        <w:rPr/>
      </w:pPr>
      <w:r>
        <w:rPr>
          <w:rFonts w:ascii="Amiri" w:hAnsi="Amiri" w:eastAsia="Amiri" w:cs="Amiri"/>
          <w:color w:val="111111"/>
          <w:sz w:val="28"/>
          <w:sz w:val="28"/>
          <w:szCs w:val="28"/>
          <w:rtl w:val="true"/>
          <w:lang w:bidi="ar-SA"/>
        </w:rPr>
        <w:t xml:space="preserve">قررت الحكومة تعيين مظهر باشا متصرفاً لكربلاء للمرّة الثانية، وقد باشر وظيفته سنة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وتحديداً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 xml:space="preserve">م، وإستمر في منصبه سنة واحدة وثلاثة أشهر وأربعة أيام، حيث نقل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 محله الحاج علي باشا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3609756_2320776876"/>
      <w:bookmarkStart w:id="644" w:name="_Toc236"/>
      <w:bookmarkEnd w:id="643"/>
      <w:r>
        <w:rPr>
          <w:rtl w:val="true"/>
        </w:rPr>
        <w:t>مدام ديولافوا وزوجها مارسل في كربلاء</w:t>
      </w:r>
      <w:bookmarkEnd w:id="64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زارت كربلاء في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الأول سنة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الفرنسية مدام ديولافوا بصحبة زوجها المهندس المعماري والاثاري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مارسل دیولافوا المهتم في فن العمارة والريازة في الحضارات الشرقية، كانت زوجته وهي معروفة بإسلوبها الرقيق وبموهبتها الفنية في الرسم ولم تدع الفرصة تفوتها فأخذت على نفسها تسجيل يومياتها وخواطرها منذ إقلاعها من مرسيليا حتى عودتها ثانية إلى فرنسا وأصدرت كتابًا عن رحلتها مع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بدأت رحلة مدام ديولافوا إلى العراق 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أيلول سنة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xml:space="preserve">م بدأتها من المحمرة التي كانت تابعة إلى العراق يومها، ومنها بعد أيام إلى البصرة ومنها إلى بغداد في إحدى سفن شركة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بغداد إرتحلت إلى آثار بابل ومن ثُمَّ إلى مدينة الحلة حيث قضت فيها عدة أيام، وكان يرافقهم كولونيل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المرافقين والأدلاء وكان من بينهم أحد الإيرانيين الذي رافقهم من إيران إلى العراق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وذكرت ديولافوا مشاهداتها في الطرق من الحلة إلى كربلاء ووصفت الأماكن والناس بدقة حتى دخولها إلى بوابة المدينة الواقعة في باب طويريج حيث أماكن صنع لافتات القبور من الحجر، وقد أخبروهم بان دخولهم يجب أن يكون من باب أخرى في طرف آخر من المدينة، وقد طلبوا الدخول إلى المرقد الشريف ولم يسمح لهم رغم التدخلات وقد قابلوا القنصل الإيراني الذي لم يتمكن على مساعدتهم رغم المحاولات العديدة، وقد سئم زوجها من كل ما لاقاه فقرر مغادرة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ديولافوا دقائق الأمور التي مرّوا بها ومعاناتهم ولم تستطع أن تكتب عن المدينة سوى ما شاهدته من البساتين العامرة وكثرة الزوّار وإفتراشهم الأرض خارج أسوارها لعدم إستيعاب المدينة رغم وجود المنازل والخانات للزائرين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قامت بالصعود إلى سطح أحد المنازل وقامت برسم المدينة والمراقد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الثاني من وجودهم في كربلاء تجولوا في المدينة وكتبت ما شاهدته وعندما رجعوا إلى محل إقامتهم لم يجدوا الموافقة على دخولهم المرقد فشدّو الرحال وغادروا إلى بغداد، وفيما يلي مقتطفات مما كتبته ديولافوا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كانون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أفقنا اليوم قبل أن تبزغ الشمس وتابعنا سفرنا إلى كربلا، وبعد أن عبرنا جسراً صغيراً يقع على شط الفرات بلغنا الطريق الموصل إلى هذه المدينة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تغيرت المناظر منذ وطئت أقدامنا هذه الطرق فبدل تلك الصحراء القاحلة الكئيبة أخذت تطالعنا بساتين وحدائق مزدهرة يانعة مكتظة بأشجار الليمون وبالنخل والأزهار البديعة المختلفة الألوان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الطريق كنا نرى حركة المرور نشيطة ودائبة وقسم من هؤلاء كان من النسوة إمّا ممتطيات ظهور الدواب وإمّا ماشيات على أرجلهن، لفت نظرنا منظر غابات النخيل والليمون المتناثرة على جانبي الطريق وغمرنا جوها الرائع الجميل بحيث نسينا السائرين جميعاً النساء والرجال على حد سواء، إلّا أنه لم يطل تمتعنا كثيراً بهذه المناظر المزدهرة فسرعان ما رأينا أنفسنا على عتبة باب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وأمام هذه الباب الذي يقال إنه من المباني العتيقة ساحة واسعة كان يشغلها عدد من الحجارين المنهمكين في </w:t>
      </w:r>
    </w:p>
    <w:p>
      <w:pPr>
        <w:pStyle w:val="BookText"/>
        <w:rPr/>
      </w:pPr>
      <w:r>
        <w:rPr>
          <w:rFonts w:ascii="Amiri" w:hAnsi="Amiri" w:eastAsia="Amiri" w:cs="Amiri"/>
          <w:color w:val="111111"/>
          <w:sz w:val="28"/>
          <w:sz w:val="28"/>
          <w:szCs w:val="28"/>
          <w:rtl w:val="true"/>
          <w:lang w:bidi="ar-SA"/>
        </w:rPr>
        <w:t>قطع وصقل الأحجار والصخور المستعملة في تشييد المقابر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قسم من هذه الصخور مصقولة ومهيأة للبيع والقسم الآخر في طريق إكمالها وعرضها على الطالبين من أفراد القوافل الذين كثيراً ما يقدمون هذه المدينة لدفن موتاهم فيها، وبعد أن قطعنا هذا الميدان الواسع وصلنا إلى الباب، بيد ان الحراس رفضوا دخولنا منه وطلبوا من أدلتنا أن يأخذونا من طريق آخر ويدخلونا المدينة من خلف سور المدينة وينزلونا في المواضع السفلى الأخيرة من المدينة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إنعطفنا من هذا الطريق إلى آخر، ومررنا بجماعات كبيرة من الناس كانوا قد أقاموا معسكرات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علمنا أن هؤلاء كانوا من الزوار الذين وفدوا على المدينة المقدسة، ولضعف حالتهم المادية لم يستطيعوا الإقامة في الخانات والمنازل التي في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إضطروا إلى الإقامة في الخارج على شكل معسكرات أو مضارب من الخيم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 كلاً من هؤلاء الزوار المساكين يقيم بجانب أثاثه الساذج وأمام دابته الواهنة وهو في حالة تعبد وتهجد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وفريق منهم منهمك في مضغ التمر الذي نواته أكبر من شحمه ومواده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مدة إجتزنا باباً إلى شارع كان يبدو انه شق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توقف أدلتنا في وسط هذا الشارع ودخلوا منزلاً قذراً مظلماً يحوي حجراً 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نر نحن بداً من قبول النزول في هذا البيت على علّاته الكثيرة وقذارته، ذلك لأن مدينة كربلا تعد اكبر وأهم العتبات المقدسة لدى جمهور كبير من المسلمين، ويؤمها سنوياً عدد ضخم لا قبل لها بإستيعابه على رغم كثرة خاناتها ومنازلها ودورها المخصصة بإقامة الزوار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كان ينبغي لنا أن نبعد عن الزوار ما إستطعنا؟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اطمأن بنا المكان الذي وضع في تصرفنا وهو الطبقة التحتانية الرطبة، إرتقيت الدرج إلى السطح وأخذت من هناك التطلع إلى منظر المدينة الرائق ومشاهدة قبة ومنائر مرقد الإمام الحسين المذهبة على الجهة اليسرى، أمّا الجهة الأخرى فكانت فيها قبة صنعت من الكاشي الأزرق يغلب الظن أنها في أواخر العهد الصفوي</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3810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11"/>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للمنطقة التي وصفتها مدام ديولافوا عند وصولها إلى أسوار مدينة كربلاء</w:t>
      </w:r>
    </w:p>
    <w:p>
      <w:pPr>
        <w:pStyle w:val="BookText"/>
        <w:rPr/>
      </w:pP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ديسمبر خرجنا نحن أيضاً لنتفرج على مرافق المدينة ومررنا بمقابر وسيعة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جانب مقابر المتمولين والسراة الواقعة على أطراف الصحن وضريح الإمام، مقابر واسعة خارج المدينة وهي خاصة بعامة الناس والفقراء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وتظلل هذه المقابر أشجار كثيرة مزدهرة ولها منظر جذاب جميل في هذا المكان الموحش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وأينما سرنا في هذه المدينة نلتق برجال دين متعممين بعضهم شيوخ لهم وجوه متغضنة معطبة، وبعض الآخر في مقتبل العمر يموج من وجناتهم ماء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هذه المدينة بمثابة جامعة كبيرة يؤمها الطلاب من مختلف أصقاع البلاد الإسلامية لتلقي علوم الدين، ويقضون فيها لهذا الغرض أكثر سني حياتهم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ويعيش هؤلاء الطلاب جميعاً الصغير والكبير الشاب والهرم على التبرعات التي يتبرع بها الزوار ووجوه المسلمين الذين يعيشون خارج هذه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ويقدم </w:t>
      </w:r>
    </w:p>
    <w:p>
      <w:pPr>
        <w:pStyle w:val="BookText"/>
        <w:rPr/>
      </w:pPr>
      <w:r>
        <w:rPr>
          <w:rFonts w:ascii="Amiri" w:hAnsi="Amiri" w:eastAsia="Amiri" w:cs="Amiri"/>
          <w:color w:val="111111"/>
          <w:sz w:val="28"/>
          <w:sz w:val="28"/>
          <w:szCs w:val="28"/>
          <w:rtl w:val="true"/>
          <w:lang w:bidi="ar-SA"/>
        </w:rPr>
        <w:t xml:space="preserve">الزوار لهذه الغاية أموالاً طائلة عن طيب نفس وفي بعض الأحيان يتبرعون بأثاث وسجاجيد ثمينة وأوانٍ من الفضة التي يجلبونها معهم وذلك للحصول على ثواب الآخرة </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tl w:val="true"/>
        </w:rPr>
        <mc:AlternateContent>
          <mc:Choice Requires="wps">
            <w:drawing>
              <wp:inline distT="0" distB="0" distL="0" distR="0">
                <wp:extent cx="5334000" cy="35687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14"/>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415" o:detectmouseclick="t"/>
                <v:stroke color="#3465a4" joinstyle="round" endcap="flat"/>
                <w10:wrap type="none"/>
              </v:shape>
            </w:pict>
          </mc:Fallback>
        </mc:AlternateConten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التي رسمتها مدام ديولافوا بريشتها لمدينة كربلاء ويلاحظ فيها الدقة والتفاصيل </w:t>
      </w:r>
      <w:bookmarkStart w:id="645" w:name="pg20133_287666"/>
    </w:p>
    <w:p>
      <w:pPr>
        <w:pStyle w:val="Heading3"/>
        <w:numPr>
          <w:ilvl w:val="2"/>
          <w:numId w:val="1"/>
        </w:numPr>
        <w:rPr/>
      </w:pPr>
      <w:bookmarkStart w:id="646" w:name="__RefHeading___Toc3609758_2320776876"/>
      <w:bookmarkStart w:id="647" w:name="_Toc237"/>
      <w:bookmarkEnd w:id="645"/>
      <w:bookmarkEnd w:id="646"/>
      <w:r>
        <w:rPr>
          <w:rtl w:val="true"/>
        </w:rPr>
        <w:t>كربلاء أيام ولاية تقي الدين باشا الثانية</w:t>
      </w:r>
      <w:bookmarkEnd w:id="647"/>
    </w:p>
    <w:p>
      <w:pPr>
        <w:pStyle w:val="BookText"/>
        <w:rPr/>
      </w:pPr>
      <w:r>
        <w:rPr>
          <w:rFonts w:ascii="Amiri" w:hAnsi="Amiri" w:eastAsia="Amiri" w:cs="Amiri"/>
          <w:color w:val="111111"/>
          <w:sz w:val="28"/>
          <w:sz w:val="28"/>
          <w:szCs w:val="28"/>
          <w:rtl w:val="true"/>
          <w:lang w:bidi="ar-SA"/>
        </w:rPr>
        <w:t>كربلاء أيام ولاية تقي الدين باشا</w:t>
      </w:r>
      <w:r>
        <w:rPr>
          <w:rStyle w:val="FootnoteAnchor"/>
          <w:rtl w:val="true"/>
        </w:rPr>
        <w:footnoteReference w:id="353"/>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 xml:space="preserve">كان والي بغداد عبد الرحمن باشا </w:t>
      </w:r>
      <w:r>
        <w:rPr>
          <w:rStyle w:val="FootnoteAnchor"/>
          <w:rtl w:val="true"/>
        </w:rPr>
        <w:footnoteReference w:id="354"/>
      </w:r>
      <w:r>
        <w:rPr>
          <w:rFonts w:ascii="Amiri" w:hAnsi="Amiri" w:eastAsia="Amiri" w:cs="Amiri"/>
          <w:color w:val="111111"/>
          <w:sz w:val="28"/>
          <w:sz w:val="28"/>
          <w:szCs w:val="28"/>
          <w:rtl w:val="true"/>
          <w:lang w:bidi="ar-SA"/>
        </w:rPr>
        <w:t xml:space="preserve">قد عُزل من منصبه وتم تعيين تقي الدين باشا الذين إستلم ولاية بغداد للمرة الثانية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م، وكان قبلها واليا على الحجاز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كربلاء في أيامه إدارياً بمستوى لواء، وأقضية لواء كربلاء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النواحي التابعة لقضاء المركز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جريدة الزوراء في عددها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الصادر في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ناحية شفاثا بأن الوالي تقي الدين باشا كان لديه تصوّر بأن يحولها إلى قضاء لأهميتها</w:t>
      </w:r>
      <w:r>
        <w:rPr>
          <w:rFonts w:eastAsia="IRNazanin" w:cs="IRNazanin"/>
          <w:color w:val="111111"/>
          <w:sz w:val="28"/>
          <w:szCs w:val="28"/>
          <w:rtl w:val="true"/>
          <w:lang w:bidi="fa-IR"/>
        </w:rPr>
        <w:t>.</w:t>
      </w:r>
    </w:p>
    <w:p>
      <w:pPr>
        <w:pStyle w:val="Heading3"/>
        <w:numPr>
          <w:ilvl w:val="2"/>
          <w:numId w:val="1"/>
        </w:numPr>
        <w:rPr/>
      </w:pPr>
      <w:bookmarkStart w:id="648" w:name="__RefHeading___Toc3609760_2320776876"/>
      <w:bookmarkStart w:id="649" w:name="_Toc238"/>
      <w:bookmarkEnd w:id="648"/>
      <w:r>
        <w:rPr>
          <w:rtl w:val="true"/>
        </w:rPr>
        <w:t>الحاج علي باشا متصرفاً لكربلاء</w:t>
      </w:r>
      <w:bookmarkEnd w:id="64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قضى متصرف كربلاء مظهر بك سنة وثلاثة أشهر في توليه المنصب للمرة الثانية، أصدر الوالي أمراً بنقله وقرر تعيين الحاج علي باشا متصرفاً لكربلاء وهو برتبة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روميللي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باشر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من رمضان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يستمر طويلاً في منصبه فقد عزله الوالي محمد تقي باشا بعد ثمانية أشهر من توليه </w:t>
      </w:r>
      <w:bookmarkStart w:id="650" w:name="pg20133_287667"/>
    </w:p>
    <w:p>
      <w:pPr>
        <w:pStyle w:val="BookText"/>
        <w:rPr/>
      </w:pPr>
      <w:bookmarkEnd w:id="650"/>
      <w:r>
        <w:rPr>
          <w:rFonts w:ascii="IRNazanin" w:hAnsi="IRNazanin" w:eastAsia="IRNazanin"/>
          <w:color w:val="111111"/>
          <w:sz w:val="28"/>
          <w:sz w:val="28"/>
          <w:szCs w:val="28"/>
          <w:rtl w:val="true"/>
          <w:lang w:bidi="fa-IR"/>
        </w:rPr>
        <w:t xml:space="preserve">المتصرفية في شهر نیسان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م بسبب تعاونه مع السيد محمد مهدي آل طعمة لاستيلاء الأخير على سدانة العباس بدون وجه حق كما سنبيّنه لاحقاً</w:t>
      </w:r>
      <w:r>
        <w:rPr>
          <w:rFonts w:eastAsia="IRNazanin" w:cs="IRNazanin"/>
          <w:color w:val="111111"/>
          <w:sz w:val="28"/>
          <w:szCs w:val="28"/>
          <w:rtl w:val="true"/>
          <w:lang w:bidi="fa-IR"/>
        </w:rPr>
        <w:t>.</w:t>
      </w:r>
    </w:p>
    <w:p>
      <w:pPr>
        <w:pStyle w:val="Heading3"/>
        <w:numPr>
          <w:ilvl w:val="2"/>
          <w:numId w:val="1"/>
        </w:numPr>
        <w:rPr/>
      </w:pPr>
      <w:bookmarkStart w:id="651" w:name="__RefHeading___Toc3609762_2320776876"/>
      <w:bookmarkStart w:id="652" w:name="_Toc239"/>
      <w:bookmarkEnd w:id="651"/>
      <w:r>
        <w:rPr>
          <w:rtl w:val="true"/>
        </w:rPr>
        <w:t xml:space="preserve">الصراع على سدانة العباس </w:t>
      </w:r>
      <w:r>
        <w:rPr>
          <w:rtl w:val="true"/>
        </w:rPr>
        <w:t>(</w:t>
      </w:r>
      <w:r>
        <w:rPr>
          <w:rtl w:val="true"/>
        </w:rPr>
        <w:t>عليه السلام</w:t>
      </w:r>
      <w:r>
        <w:rPr>
          <w:rtl w:val="true"/>
        </w:rPr>
        <w:t xml:space="preserve">) </w:t>
      </w:r>
      <w:r>
        <w:rPr>
          <w:rtl w:val="true"/>
        </w:rPr>
        <w:t>وزيارة والي بغداد محمد تقي باشا إلى كربلاء</w:t>
      </w:r>
      <w:bookmarkEnd w:id="652"/>
    </w:p>
    <w:p>
      <w:pPr>
        <w:pStyle w:val="BookText"/>
        <w:rPr/>
      </w:pPr>
      <w:r>
        <w:rPr>
          <w:rFonts w:ascii="Amiri" w:hAnsi="Amiri" w:eastAsia="Amiri" w:cs="Amiri"/>
          <w:color w:val="111111"/>
          <w:sz w:val="28"/>
          <w:sz w:val="28"/>
          <w:szCs w:val="28"/>
          <w:rtl w:val="true"/>
          <w:lang w:bidi="ar-SA"/>
        </w:rPr>
        <w:t xml:space="preserve">كان المرحوم السيد مصطفى ابن السيد حسين بن محمد علي آل ضياء الدين قد تولّى سدانة مرقد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والده سنة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 xml:space="preserve">م ، وإستمر السيد مصطفى في السدانة حتى وفاته سنة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ولده السيد مرتضى في سن الثانية عشرة من عُمره حين توفي والده، ولكون الأخير لم يبلغ سن الرشد حتى يستلم السدانة خلفاً لوالده، فقد طمع السيد محمد مهدي </w:t>
      </w:r>
      <w:r>
        <w:rPr>
          <w:rStyle w:val="FootnoteAnchor"/>
          <w:rtl w:val="true"/>
        </w:rPr>
        <w:footnoteReference w:id="355"/>
      </w:r>
      <w:r>
        <w:rPr>
          <w:rFonts w:ascii="Amiri" w:hAnsi="Amiri" w:eastAsia="Amiri" w:cs="Amiri"/>
          <w:color w:val="111111"/>
          <w:sz w:val="28"/>
          <w:sz w:val="28"/>
          <w:szCs w:val="28"/>
          <w:rtl w:val="true"/>
          <w:lang w:bidi="ar-SA"/>
        </w:rPr>
        <w:t xml:space="preserve">من آل طعمة بالسدانة، وسعى إليها عن طريق دفعه مبلغاً بصيغة التبرع لبناء المكتب الرشدي </w:t>
      </w:r>
      <w:r>
        <w:rPr>
          <w:rStyle w:val="FootnoteAnchor"/>
          <w:rtl w:val="true"/>
        </w:rPr>
        <w:footnoteReference w:id="356"/>
      </w:r>
      <w:r>
        <w:rPr>
          <w:rFonts w:ascii="Amiri" w:hAnsi="Amiri" w:eastAsia="Amiri" w:cs="Amiri"/>
          <w:color w:val="111111"/>
          <w:sz w:val="28"/>
          <w:sz w:val="28"/>
          <w:szCs w:val="28"/>
          <w:rtl w:val="true"/>
          <w:lang w:bidi="ar-SA"/>
        </w:rPr>
        <w:t xml:space="preserve">في بغداد بمبلغ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 تقرباً للوالي عن طريق بعض المقربين من والي بغداد وبمساعدة متصرف كربلاء حينها الحاج علي باشا الذي كانت تربطه بالسيد محمد مهدي علاقة شخصية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وعاد إلى كربلاء بعد أن دفع المبلغ </w:t>
      </w:r>
      <w:r>
        <w:rPr>
          <w:rStyle w:val="FootnoteAnchor"/>
          <w:rtl w:val="true"/>
        </w:rPr>
        <w:footnoteReference w:id="357"/>
      </w:r>
      <w:r>
        <w:rPr>
          <w:rFonts w:ascii="Amiri" w:hAnsi="Amiri" w:eastAsia="Amiri" w:cs="Amiri"/>
          <w:color w:val="111111"/>
          <w:sz w:val="28"/>
          <w:sz w:val="28"/>
          <w:szCs w:val="28"/>
          <w:rtl w:val="true"/>
          <w:lang w:bidi="ar-SA"/>
        </w:rPr>
        <w:t xml:space="preserve">وجلس في ديوان السدانة معتمداً على الموافقة الشفوية التي حصل عليها من المقربين من الوالي حسب إدّعائه وبتوصية المتصرف </w:t>
      </w:r>
    </w:p>
    <w:p>
      <w:pPr>
        <w:pStyle w:val="BookText"/>
        <w:rPr/>
      </w:pPr>
      <w:r>
        <w:rPr>
          <w:rFonts w:ascii="Amiri" w:hAnsi="Amiri" w:eastAsia="Amiri" w:cs="Amiri"/>
          <w:color w:val="111111"/>
          <w:sz w:val="28"/>
          <w:sz w:val="28"/>
          <w:szCs w:val="28"/>
          <w:rtl w:val="true"/>
          <w:lang w:bidi="ar-SA"/>
        </w:rPr>
        <w:t>إليهم بأن يستلم السدانة بحجة عدم صلاحية ابن السادن المتوفى لصغر سنّه بدون أن يحصل على موافقة رسمية أو أمر رسمي من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نفسه سادناً للعباس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ثارت ثائرة أقارب السادن من آل ضياء الدين ووقف معهم السادة من آل نصرالله والكثير من خدم الروضتين ووجهاء البلد، وحصل نزاع شديد ضد هذا الاستيلاء غير الشرعي والمخالف للعُرف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القضية تشغل أهالي المدينة ولم يستقر الأمر للسيد محمد مهدي، فقد سافر وفدٌ من كربلاء وقابلوا والي بغداد محمد تقي باشا وشرحوا له الموضوع، فقرر المجيء بنفسه إلى كربلاء لحسم الأمر وتهدئة الموقف، وجاء فعلاً إلى كربلاء وبعد إتمام مراسيم الزيارة للمشهدين المقدسين وإطّلع بنفسه على حيثيات الموضوع والأعراف السائدة حول السدانة، وادعاءات الطرفين قرر منع وطرد المستولي على السدانة بدون وجه حق السيد محمد مهدي آل طعمة وتثبيت السيد مرتضى آل ضياء الدين سادناً للعباس خلفاً لوالده على أن يكون عمّه السيد عباس آل ضياء الدين وصيّاً عليه يقوم بأمور السدانة لحين بلوغ السيد مرتضى سن الرشد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مدينة الحسين ومؤلفه من أقارب السيد محمد مهدي النص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لإختبار مقدرة السيد مرتضى آل 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ومعرفة ما إذا كان الجائز توليته في سنّه آنذاك وبعد الإختبار حصلت لدى الوالي القناعة بمقدرته ، فَعَزَلَ </w:t>
      </w:r>
      <w:r>
        <w:rPr>
          <w:rStyle w:val="FootnoteAnchor"/>
          <w:rtl w:val="true"/>
        </w:rPr>
        <w:footnoteReference w:id="359"/>
      </w:r>
      <w:r>
        <w:rPr>
          <w:rFonts w:ascii="Amiri" w:hAnsi="Amiri" w:eastAsia="Amiri" w:cs="Amiri"/>
          <w:color w:val="111111"/>
          <w:sz w:val="28"/>
          <w:sz w:val="28"/>
          <w:szCs w:val="28"/>
          <w:rtl w:val="true"/>
          <w:lang w:bidi="ar-SA"/>
        </w:rPr>
        <w:t xml:space="preserve">السيد محمد مهدي آل طعمة وأولى السدانة إلى السيد </w:t>
      </w:r>
    </w:p>
    <w:p>
      <w:pPr>
        <w:pStyle w:val="BookText"/>
        <w:rPr/>
      </w:pPr>
      <w:r>
        <w:rPr>
          <w:rFonts w:ascii="Amiri" w:hAnsi="Amiri" w:eastAsia="Amiri" w:cs="Amiri"/>
          <w:color w:val="111111"/>
          <w:sz w:val="28"/>
          <w:sz w:val="28"/>
          <w:szCs w:val="28"/>
          <w:rtl w:val="true"/>
          <w:lang w:bidi="ar-SA"/>
        </w:rPr>
        <w:t xml:space="preserve">مرتضى آل 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أصدر البلاط العثماني في عام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فرماناً له بالتولية وكان عمره آنذاك إثنتي عشرة سنة وقد تولى الإشراف والسهر على شؤون السدانة نيابة عنه عمّه السيد عباس آل ضوي لحين بلوغ السيد مرتضى سن الرشد</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وإتخذ الوالي قراراً آخر إثناء وجوده في كربلاء وهو عزل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علي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له ضلع في الموضوع بوقوفه مع صديقه السيد محمد مهدي بدون وجه حق وتم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متصرفاً لكربلاء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إستلام السيد مرتضى بن السيد مصطفى آل ضياء الدين لسدانة الروضة العباسية بعد وفاة والده وهو صغير السن واجه عدة تحديات من أناس كانوا يطمعون بالسدانة، وجميعهم لم يلقوا نجاحاً في مساعيهم وذهبت أتعابهم سدى منهم السيد محمد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السيد حسين جد آل الوهاب من آل السيد يوسف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والد السيد محمد سادناً للعباس، فقد سافر إلى الإستانة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إسطنبول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مطالباً بأنه أحق بالسدانة لأن والده كان سادناً سابقاً وعُزل، ففشل في مسعاه وعاد بالفشل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السيد صالح آل طعمة الذي طمع في السدانة أيضاً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الحادثة لم تكن الأولى من نوعها حول سدانة الروضة العباسية، فقد سبقتها أكثر من حادثة تطرقنا إليها سابقاً، وكانت أطرافها من السادة آل طعمة وطمعهم في سدانة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موضوع تولي السدانة بدفع المال من قبل السيد محمد مهدي طعمة فلم يكن الأول من نوعه فقد سبقه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جواد بن حسن بن سلمان بن درویش </w:t>
      </w:r>
      <w:bookmarkStart w:id="653" w:name="pg20133_287670"/>
    </w:p>
    <w:p>
      <w:pPr>
        <w:pStyle w:val="BookText"/>
        <w:rPr/>
      </w:pPr>
      <w:bookmarkEnd w:id="653"/>
      <w:r>
        <w:rPr>
          <w:rFonts w:ascii="Amiri" w:hAnsi="Amiri" w:eastAsia="Amiri" w:cs="Amiri"/>
          <w:color w:val="111111"/>
          <w:sz w:val="28"/>
          <w:sz w:val="28"/>
          <w:szCs w:val="28"/>
          <w:rtl w:val="true"/>
          <w:lang w:bidi="ar-SA"/>
        </w:rPr>
        <w:t xml:space="preserve">آل طعمة عندما تمكن من إستلام سدانة الحسين بعد أن دفع ألف ليرة ذهب عثمانية وصدر له الفرمان بالسدانة بوساطة السيد أحمد وفي الرشتي </w:t>
      </w:r>
      <w:r>
        <w:rPr>
          <w:rStyle w:val="FootnoteAnchor"/>
          <w:rtl w:val="true"/>
        </w:rPr>
        <w:footnoteReference w:id="363"/>
      </w:r>
      <w:r>
        <w:rPr>
          <w:rFonts w:ascii="Amiri" w:hAnsi="Amiri" w:eastAsia="Amiri" w:cs="Amiri"/>
          <w:color w:val="111111"/>
          <w:sz w:val="28"/>
          <w:sz w:val="28"/>
          <w:szCs w:val="28"/>
          <w:rtl w:val="true"/>
          <w:lang w:bidi="ar-SA"/>
        </w:rPr>
        <w:t>الذي قُتل من قبل آل كمونة الأسديين بسبب موقفه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أيضاً موضوع إتهام المرحوم السيد سعيد بن سلطان آل ثابت سادن العباس بسرقة خزانة العباس حيث إشتكى عليه أفراد من آل طعمة أيضاً كان غرضهم الاستيلاء على السدانة ، وقد رُدّت دعواهم بعد تحقيق مطوّل جرى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ذكرنا موضوع سدانة العباس بين السيد حسين بن حسن آل الوهاب من آل سيد يوسف مع أفراد من آل طعمة حيث عُزل السيد المذكور وعاد بعد سنوات وعُزل مرة أخرى</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3609764_2320776876"/>
      <w:bookmarkStart w:id="655" w:name="_Toc240"/>
      <w:bookmarkEnd w:id="654"/>
      <w:r>
        <w:rPr>
          <w:rtl w:val="true"/>
        </w:rPr>
        <w:t>متصرف كربلاء جلال باشا</w:t>
      </w:r>
      <w:bookmarkEnd w:id="655"/>
    </w:p>
    <w:p>
      <w:pPr>
        <w:pStyle w:val="BookText"/>
        <w:rPr/>
      </w:pPr>
      <w:r>
        <w:rPr>
          <w:rFonts w:ascii="Amiri" w:hAnsi="Amiri" w:eastAsia="Amiri" w:cs="Amiri"/>
          <w:color w:val="111111"/>
          <w:sz w:val="28"/>
          <w:sz w:val="28"/>
          <w:szCs w:val="28"/>
          <w:rtl w:val="true"/>
          <w:lang w:bidi="ar-SA"/>
        </w:rPr>
        <w:t xml:space="preserve">جاء في سالنامة ولاية بغداد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جدولاً بمتصرفي لواء كربلاء، فتبيّن أن جلال باشا إستلم متصرفية كربلاء مرتين، الأولى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من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فإن مؤلف مدينة الحسين قد أخطأ فيما أورده في مستدركات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السلسلة الرابعة من كتابه المذكور، حيث قال أن المتصرف كان علي رضا بك، و على أثر زيارة الوالي تقي الدين باشا أعيد في شهر كانون الأول من عام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م جلال الدين بك متصرفاً للواء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وزيارة الوالي لكربلاء كانت سنة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جاء في السالنامة أن علي رضا بك عُيّن متصرفاً لكربلاء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إلى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56" w:name="pg20133_287671"/>
    </w:p>
    <w:p>
      <w:pPr>
        <w:pStyle w:val="Heading3"/>
        <w:numPr>
          <w:ilvl w:val="2"/>
          <w:numId w:val="1"/>
        </w:numPr>
        <w:rPr/>
      </w:pPr>
      <w:bookmarkStart w:id="657" w:name="__RefHeading___Toc3609766_2320776876"/>
      <w:bookmarkStart w:id="658" w:name="_Toc241"/>
      <w:bookmarkEnd w:id="656"/>
      <w:bookmarkEnd w:id="657"/>
      <w:r>
        <w:rPr>
          <w:rtl w:val="true"/>
        </w:rPr>
        <w:t>زيارة الوالي لكربلاء</w:t>
      </w:r>
      <w:bookmarkEnd w:id="658"/>
    </w:p>
    <w:p>
      <w:pPr>
        <w:pStyle w:val="BookText"/>
        <w:rPr/>
      </w:pPr>
      <w:r>
        <w:rPr>
          <w:rFonts w:ascii="Amiri" w:hAnsi="Amiri" w:eastAsia="Amiri" w:cs="Amiri"/>
          <w:color w:val="111111"/>
          <w:sz w:val="28"/>
          <w:sz w:val="28"/>
          <w:szCs w:val="28"/>
          <w:rtl w:val="true"/>
          <w:lang w:bidi="ar-SA"/>
        </w:rPr>
        <w:t xml:space="preserve">في نهاية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الوالي تقي الدين باشا بزيارة تفقدية إلى أنحاء الحلة وكربلاء، وقد وصل إلى كربلاء وزار المرقدين الشريفين، وإطلع على أحوال الناس فيها وإجتمع بأعيانها والمسؤولين الحكوميين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بعض النفائس في خزانة المرقدين، وطلب إجراء جرد لها للمحافظة عليها</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3609768_2320776876"/>
      <w:bookmarkStart w:id="660" w:name="_Toc242"/>
      <w:bookmarkEnd w:id="659"/>
      <w:r>
        <w:rPr>
          <w:rtl w:val="true"/>
        </w:rPr>
        <w:t xml:space="preserve">فتح شارع قبلة العباس </w:t>
      </w:r>
      <w:r>
        <w:rPr>
          <w:rtl w:val="true"/>
        </w:rPr>
        <w:t>(</w:t>
      </w:r>
      <w:r>
        <w:rPr>
          <w:rtl w:val="true"/>
        </w:rPr>
        <w:t>عليه السلام</w:t>
      </w:r>
      <w:r>
        <w:rPr>
          <w:rtl w:val="true"/>
        </w:rPr>
        <w:t>)</w:t>
      </w:r>
      <w:bookmarkEnd w:id="660"/>
    </w:p>
    <w:p>
      <w:pPr>
        <w:pStyle w:val="BookText"/>
        <w:rPr/>
      </w:pPr>
      <w:r>
        <w:rPr>
          <w:rFonts w:ascii="Amiri" w:hAnsi="Amiri" w:eastAsia="Amiri" w:cs="Amiri"/>
          <w:color w:val="111111"/>
          <w:sz w:val="28"/>
          <w:sz w:val="28"/>
          <w:szCs w:val="28"/>
          <w:rtl w:val="true"/>
          <w:lang w:bidi="ar-SA"/>
        </w:rPr>
        <w:t xml:space="preserve">شارع قبلة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شارع تم فتحه في مدينة كربلاء القديمة، فبعد أن قام الوالي مدحت باشا بإنشاء المحلة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مهندسيه أن يكون شارعها الرئيسي في موقع يقابل باب قبلة العباس لإمكانية ربطه مستقبلاً بشارع يصل إلى باب القبلة بعد أن يجتاز السور الجنوبي للبلدة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xml:space="preserve">م وفي أيام ولاية تقي الدين باشا لبغداد، تم تنفيذ المخطط لفتح أول شارع في مركز مدينة كربلاء، وكان تصميم الشارع بعرض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م وعلى جانبيه رصيف بعرض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 لكل جانب، وقد تم إستملاك العقارات التي تقع على جانبي الشارع بتعويض أصحابها بقطع أراضي في المحلة الجديدة، والذي يتبقى جزء من عقاره تم إعطاءه الحق بالإستفادة منه بالإضافة للتعويض</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رصف الشارع بالطابوق المفخور وذلك لعدم وجود الإسفلت في ذلك الزمان، وتم رش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الطابوق ليتماسك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الشارع مستقيماً بعرض باب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انتهاء العمل في هذا الشارع الذي أشرف عليه المتصرف جلال باشا في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0673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23"/>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424" o:detectmouseclick="t"/>
                <v:stroke color="#3465a4" joinstyle="round" endcap="flat"/>
                <w10:wrap type="none"/>
              </v:shape>
            </w:pict>
          </mc:Fallback>
        </mc:AlternateConten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شارع قبلة العباس في بداية القرن العشرين الميلادي </w:t>
      </w:r>
    </w:p>
    <w:p>
      <w:pPr>
        <w:pStyle w:val="BookText"/>
        <w:rPr/>
      </w:pPr>
      <w:r>
        <w:rPr>
          <w:rtl w:val="true"/>
        </w:rPr>
        <mc:AlternateContent>
          <mc:Choice Requires="wps">
            <w:drawing>
              <wp:inline distT="0" distB="0" distL="0" distR="0">
                <wp:extent cx="43561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26"/>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427" o:detectmouseclick="t"/>
                <v:stroke color="#3465a4" joinstyle="round" endcap="flat"/>
                <w10:wrap type="none"/>
              </v:shape>
            </w:pict>
          </mc:Fallback>
        </mc:AlternateConten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صورتان لشارع العباس بعد فتحه وربطه بالشارع الرئيسي في محلة العباسية </w:t>
      </w:r>
      <w:bookmarkStart w:id="661" w:name="pg20133_287674"/>
    </w:p>
    <w:p>
      <w:pPr>
        <w:pStyle w:val="Heading3"/>
        <w:numPr>
          <w:ilvl w:val="2"/>
          <w:numId w:val="1"/>
        </w:numPr>
        <w:rPr/>
      </w:pPr>
      <w:bookmarkStart w:id="662" w:name="__RefHeading___Toc3609770_2320776876"/>
      <w:bookmarkStart w:id="663" w:name="_Toc243"/>
      <w:bookmarkEnd w:id="661"/>
      <w:bookmarkEnd w:id="662"/>
      <w:r>
        <w:rPr>
          <w:rtl w:val="true"/>
        </w:rPr>
        <w:t xml:space="preserve">جرد خزانة مرقدي الحسين والعباس </w:t>
      </w:r>
      <w:r>
        <w:rPr>
          <w:rtl w:val="true"/>
        </w:rPr>
        <w:t>(</w:t>
      </w:r>
      <w:r>
        <w:rPr>
          <w:rtl w:val="true"/>
        </w:rPr>
        <w:t>عليهما السلام</w:t>
      </w:r>
      <w:r>
        <w:rPr>
          <w:rtl w:val="true"/>
        </w:rPr>
        <w:t>)</w:t>
      </w:r>
      <w:bookmarkEnd w:id="663"/>
    </w:p>
    <w:p>
      <w:pPr>
        <w:pStyle w:val="BookText"/>
        <w:rPr/>
      </w:pPr>
      <w:r>
        <w:rPr>
          <w:rFonts w:ascii="Amiri" w:hAnsi="Amiri" w:eastAsia="Amiri" w:cs="Amiri"/>
          <w:color w:val="111111"/>
          <w:sz w:val="28"/>
          <w:sz w:val="28"/>
          <w:szCs w:val="28"/>
          <w:rtl w:val="true"/>
          <w:lang w:bidi="ar-SA"/>
        </w:rPr>
        <w:t xml:space="preserve">جرت عملية جرد خزانة الروضتين الحسينية والعباسية نهاية شهر صفر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جريدة الزوراء في عددها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ذهب إلى كربلاء محاسب الأوقاف عبد القادر ومعه سليمان فائق الشوّاف</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وحرروا موجودات الخزانة بمعرفة مجلس الإدارة، فوجدت أشياء نفيسة للغاية خمنت بمبلغ ينوف على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ليرة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مصحف شريف بخط الإمام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كتابته كوفية على رق غزال، ومصحف آخر مذهب بنقش أبيض على قرطاس ترمة بالقطع الكبير ، وبين أوراقه رق غزال لئلا يأتي خلل على صفحاته وهما نفيسان للغاية يقال أن قيمتهما تساوي نحو ألف ليرة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ما في الخزانة شمعدانان كبيران معمولان من الذهب أهداهما السلطان عبدالمجيد وكانا بقيمة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ليرة وتاج بقيمة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قرش، ووجدت سجادة نفيسة للغاية مزينة بلؤلؤ وذهب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ختام تفتيش المعلقات وسائر النفائس إتخذ المحاسب دفتراً ختمه السادن </w:t>
      </w:r>
      <w:r>
        <w:rPr>
          <w:rStyle w:val="FootnoteAnchor"/>
          <w:rtl w:val="true"/>
        </w:rPr>
        <w:footnoteReference w:id="364"/>
      </w:r>
      <w:r>
        <w:rPr>
          <w:rFonts w:ascii="IRNazanin" w:hAnsi="IRNazanin" w:eastAsia="IRNazanin"/>
          <w:color w:val="111111"/>
          <w:sz w:val="28"/>
          <w:sz w:val="28"/>
          <w:szCs w:val="28"/>
          <w:rtl w:val="true"/>
          <w:lang w:bidi="fa-IR"/>
        </w:rPr>
        <w:t xml:space="preserve">ثم بوشر بتحرير النفائس التي في مشهد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فوجدت أشياء مهمة ونفيسة، وهي كثيرة فدوّنت وختم دفترها کلیدار العباس</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664" w:name="pg20133_287675"/>
    </w:p>
    <w:p>
      <w:pPr>
        <w:pStyle w:val="Heading3"/>
        <w:numPr>
          <w:ilvl w:val="2"/>
          <w:numId w:val="1"/>
        </w:numPr>
        <w:rPr/>
      </w:pPr>
      <w:bookmarkStart w:id="665" w:name="__RefHeading___Toc3609772_2320776876"/>
      <w:bookmarkStart w:id="666" w:name="_Toc244"/>
      <w:bookmarkEnd w:id="664"/>
      <w:bookmarkEnd w:id="665"/>
      <w:r>
        <w:rPr>
          <w:rtl w:val="true"/>
        </w:rPr>
        <w:t>مصطفى باشا متصرفاً لكربلاء</w:t>
      </w:r>
      <w:bookmarkEnd w:id="666"/>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سنة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باشر مصطفى باشا متصرفاً لكربلاء خلفاً لجلال باشا، وكان المتصرف الجديد برتبة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مجلس إدارة اللواء يتكون من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جواد المدرس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عباس الددة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محمد كتان أغا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غلام رضا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رئيس البلدية هو السيد حسين السندي، واعضاء المجلس البلدي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آل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آل سيد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جلوخان آل فائز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بن صالح آل نصر الله</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3609774_2320776876"/>
      <w:bookmarkStart w:id="668" w:name="_Toc245"/>
      <w:bookmarkEnd w:id="667"/>
      <w:r>
        <w:rPr>
          <w:rtl w:val="true"/>
        </w:rPr>
        <w:t xml:space="preserve">تشييد قنطرة على أحد الأنهار في طريق كربلاء </w:t>
      </w:r>
      <w:r>
        <w:rPr>
          <w:rtl w:val="true"/>
        </w:rPr>
        <w:t xml:space="preserve">- </w:t>
      </w:r>
      <w:r>
        <w:rPr>
          <w:rtl w:val="true"/>
        </w:rPr>
        <w:t>الحلة</w:t>
      </w:r>
      <w:bookmarkEnd w:id="668"/>
    </w:p>
    <w:p>
      <w:pPr>
        <w:pStyle w:val="BookText"/>
        <w:rPr/>
      </w:pPr>
      <w:r>
        <w:rPr>
          <w:rFonts w:ascii="Amiri" w:hAnsi="Amiri" w:eastAsia="Amiri" w:cs="Amiri"/>
          <w:color w:val="111111"/>
          <w:sz w:val="28"/>
          <w:sz w:val="28"/>
          <w:szCs w:val="28"/>
          <w:rtl w:val="true"/>
          <w:lang w:bidi="ar-SA"/>
        </w:rPr>
        <w:t xml:space="preserve">جاء في تاريخ العراق بين إحتلالين للمرحوم عباس العزاوي في حوادث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م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بنيت على نهر المسعودي الكبير في جادة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أهمية</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الطبعة الجديدة لكتاب مدينة الحسين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تشييد قنطرة على نهر المسعودي الكبير في جادة كربلاء – الهندية لتسهيل مهمة </w:t>
      </w:r>
    </w:p>
    <w:p>
      <w:pPr>
        <w:pStyle w:val="BookText"/>
        <w:rPr/>
      </w:pPr>
      <w:r>
        <w:rPr>
          <w:rFonts w:ascii="Amiri" w:hAnsi="Amiri" w:eastAsia="Amiri" w:cs="Amiri"/>
          <w:color w:val="111111"/>
          <w:sz w:val="28"/>
          <w:sz w:val="28"/>
          <w:szCs w:val="28"/>
          <w:rtl w:val="true"/>
          <w:lang w:bidi="ar-SA"/>
        </w:rPr>
        <w:t xml:space="preserve">عبور قوافل الزوّار عليها، أولئك الذين كانوا يقصدون زيارة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من طريق الهندية –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نهراً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ومصدره كتاب تاريخ العراق بين إحتلالين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الوارد في تاريخ العراق بين إحتلالين هو النص الذي ذكرناه أعلاه وهو 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مدينة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فيلاحظ القارئ الكريم الفرق بين النصين، فلا نعلم من أين جيئ بهذا النص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يوجد بين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نهر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المسعودي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المسعودي الكبير يقع جنوب بغداد وهو يأخذ قديماً مجرى نهر الخر، وقد يكون هو نهر الملك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ونهر المسعودي الكبير إندرس في أوائل القرن العشرين، وكان يسمّى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 الألمان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 المياه من نهر الفرات عبر جدول الصقلاوية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حداقل قديماً ثم الصراة ثم نهر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ويصب في دجلة جنوب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دراسة قدمتها الباحثة زينب النعيمي عن وثائق الفيضانات في العهد العثماني قالت فيما يخص نهر المسعودي الكبير ما يلي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ففي فيضانات عام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 xml:space="preserve">م ذُكر أن الجانب الغربي من بغداد أن غرقت الكرخ لفيضان نهر المسعودي الذي هو فرع من نهر الخر 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تأكيد بأن نهر المسعودي الكبير كان في جنوب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الطبيعي عندما يكون النهر جنوب بغداد فإن طريق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وهو ذاته طريق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يعبر نهر المسعودي وأنهار أخرى، كانت عليها قناطر لعبور قوافل المسافرين وزائري العتبات المقدسة في النجف وكربلاء</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 الوارد في تاريخ العراق بين إحتلالين يخص القنطرة التي تم تشييدها على نهر المسعودي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م وليس على طريق كربلاء الهندية كما جاء في نص مدينة الحسين وبدون دراسة وتحقق</w:t>
      </w:r>
      <w:r>
        <w:rPr>
          <w:rFonts w:eastAsia="Amiri" w:cs="Amiri" w:ascii="Amiri" w:hAnsi="Amiri"/>
          <w:color w:val="111111"/>
          <w:sz w:val="28"/>
          <w:szCs w:val="28"/>
          <w:rtl w:val="true"/>
          <w:lang w:bidi="ar-SA"/>
        </w:rPr>
        <w:t xml:space="preserve">. </w:t>
      </w:r>
      <w:bookmarkStart w:id="669" w:name="pg20133_287677"/>
    </w:p>
    <w:p>
      <w:pPr>
        <w:pStyle w:val="BookText"/>
        <w:rPr/>
      </w:pPr>
      <w:bookmarkEnd w:id="66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من الرحّالة سلكوا طريق كربلاء الهندية ولم يذكروا نهر المسعودي في تلك الأنحاء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أوردنا ذلك للتصحيح حتى لا يكون النص الوارد في كتاب مدينة الحسين هو المعوّل عليه لمن يبحث عن كربلاء أو عن المناطق والأنهار في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3609776_2320776876"/>
      <w:bookmarkStart w:id="671" w:name="_Toc246"/>
      <w:bookmarkEnd w:id="670"/>
      <w:r>
        <w:rPr>
          <w:rtl w:val="true"/>
        </w:rPr>
        <w:t>علي رضا بك متصرفاً لكربلاء</w:t>
      </w:r>
      <w:bookmarkEnd w:id="671"/>
    </w:p>
    <w:p>
      <w:pPr>
        <w:pStyle w:val="BookText"/>
        <w:rPr/>
      </w:pPr>
      <w:r>
        <w:rPr>
          <w:rFonts w:ascii="Amiri" w:hAnsi="Amiri" w:eastAsia="Amiri" w:cs="Amiri"/>
          <w:color w:val="111111"/>
          <w:sz w:val="28"/>
          <w:sz w:val="28"/>
          <w:szCs w:val="28"/>
          <w:rtl w:val="true"/>
          <w:lang w:bidi="ar-SA"/>
        </w:rPr>
        <w:t xml:space="preserve">بعد سنة وثلاثة أشهر من بقاء مصطفى باشا متصرفاً لكربلاء، تم نقله وتعيين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رضا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باشر بمنصبه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يحمل الرتبة الأولى من الطبقة الثانية </w:t>
      </w:r>
      <w:r>
        <w:rPr>
          <w:rStyle w:val="FootnoteAnchor"/>
          <w:rtl w:val="true"/>
        </w:rPr>
        <w:footnoteReference w:id="368"/>
      </w:r>
      <w:r>
        <w:rPr>
          <w:rFonts w:ascii="Amiri" w:hAnsi="Amiri" w:eastAsia="Amiri" w:cs="Amiri"/>
          <w:color w:val="111111"/>
          <w:sz w:val="28"/>
          <w:sz w:val="28"/>
          <w:szCs w:val="28"/>
          <w:rtl w:val="true"/>
          <w:lang w:bidi="ar-SA"/>
        </w:rPr>
        <w:t>، ولم يستمر في منصبه بكربلاء سوى أحد عشر شهراً حيث تم إستبداله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جلال بك</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3609778_2320776876"/>
      <w:bookmarkStart w:id="673" w:name="_Toc247"/>
      <w:bookmarkEnd w:id="672"/>
      <w:r>
        <w:rPr>
          <w:rtl w:val="true"/>
        </w:rPr>
        <w:t>الحكومة تحدد مسار طريق الحج البرّي لحجاج كربلاء</w:t>
      </w:r>
      <w:bookmarkEnd w:id="673"/>
    </w:p>
    <w:p>
      <w:pPr>
        <w:pStyle w:val="BookText"/>
        <w:rPr/>
      </w:pPr>
      <w:r>
        <w:rPr>
          <w:rFonts w:ascii="Amiri" w:hAnsi="Amiri" w:eastAsia="Amiri" w:cs="Amiri"/>
          <w:color w:val="111111"/>
          <w:sz w:val="28"/>
          <w:sz w:val="28"/>
          <w:szCs w:val="28"/>
          <w:rtl w:val="true"/>
          <w:lang w:bidi="ar-SA"/>
        </w:rPr>
        <w:t>كانت هناك عدة طرق يسلكها حجّاج بيت الله الحرام قديماً، وكانت رحلات الحج متعبة جداً لعدم وجود وسائط نقل مريحة عدا خروج قوافل الحجيج من المدن العراقية مستخدمين الحيوانات من جمال وخيل وبغال وبعض العربات لحمل المؤن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قوافل العراقيين تخرج مجتمعة ترافقها مجاميع من الجندرمة للحماية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 xml:space="preserve">م قامت الحكومة العثمانية بفتح الطريق الرسمي الذي تسلكه قوافل حجاج العراق يبدأ من مدينة كربلاء إلى النجف الأشرف ثم السير في بادية السماوة بإتجاه جبل شمّر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إلى المدينة المنورة ثم التوجه إلى مكة المكرمة</w:t>
      </w:r>
      <w:r>
        <w:rPr>
          <w:rFonts w:eastAsia="Amiri" w:cs="Amiri" w:ascii="Amiri" w:hAnsi="Amiri"/>
          <w:color w:val="111111"/>
          <w:sz w:val="28"/>
          <w:szCs w:val="28"/>
          <w:rtl w:val="true"/>
          <w:lang w:bidi="ar-SA"/>
        </w:rPr>
        <w:t xml:space="preserve">. </w:t>
      </w:r>
      <w:bookmarkStart w:id="674" w:name="pg20133_287678"/>
    </w:p>
    <w:p>
      <w:pPr>
        <w:pStyle w:val="BookText"/>
        <w:rPr/>
      </w:pPr>
      <w:bookmarkEnd w:id="674"/>
      <w:r>
        <w:rPr>
          <w:rFonts w:ascii="Amiri" w:hAnsi="Amiri" w:eastAsia="Amiri" w:cs="Amiri"/>
          <w:color w:val="111111"/>
          <w:sz w:val="28"/>
          <w:sz w:val="28"/>
          <w:szCs w:val="28"/>
          <w:rtl w:val="true"/>
          <w:lang w:bidi="ar-SA"/>
        </w:rPr>
        <w:t>وكان تجمع الحجيج بداية في كربلاء لحجاج بغداد وبقية المدن الواقعة شمال كربلاء، أما بقية حجاج الوسط والجنوب فتجمعهم في النجف</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3609780_2320776876"/>
      <w:bookmarkStart w:id="676" w:name="_Toc248"/>
      <w:bookmarkEnd w:id="675"/>
      <w:r>
        <w:rPr>
          <w:rtl w:val="true"/>
        </w:rPr>
        <w:t>جلال بك متصرفاً لكربلاء للمرّة الثانية</w:t>
      </w:r>
      <w:bookmarkEnd w:id="676"/>
    </w:p>
    <w:p>
      <w:pPr>
        <w:pStyle w:val="BookText"/>
        <w:rPr/>
      </w:pPr>
      <w:r>
        <w:rPr>
          <w:rFonts w:ascii="Amiri" w:hAnsi="Amiri" w:eastAsia="Amiri" w:cs="Amiri"/>
          <w:color w:val="111111"/>
          <w:sz w:val="28"/>
          <w:sz w:val="28"/>
          <w:szCs w:val="28"/>
          <w:rtl w:val="true"/>
          <w:lang w:bidi="ar-SA"/>
        </w:rPr>
        <w:t>كان جلال بك قد إستلم متصرفية كربلاء للمرة الأولى بعد أن عزل والي بغداد متصرف كربلاء الحاج علي باشا على أثر تدخله في موضوع سدانة الروضة العباسية وإنحيازه لمن أراد الاستيلاء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جلال بك لمدة سنتان ونصف في المرة الأولى، فقد تعرّف على طبيعة المنطقة والسكان في لواء كربلاء، فقد أصبح له الإلمام الكافي لحل المشاكل التي تحدث في اللواء، وقد تقرّب إلى الأهالي وحاز رضاهم وتمكن من إستتباب الأمن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نُقِلَ من كربلاء فقد تم تعيّن علي رضا بك مكانه والذي واجه بعض الصعوبات في إدارة اللواء فلم يمكث طويلاً، وإرتأت الحكومة 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متصرفاً للواء كربلاء وباشر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أيامه كان مجلس إدارة اللواء يتكون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مهدي آل الصافي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صالح السيد سلمان 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محمد كتان أغا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غلام رضا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السيد علي السيد سلمان آل الوهاب رئيساً للبلدية، والمجلس البلدي يتكون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الحكيم – نائباً للرئيس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علوان فليح جدوع الوزني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حسن بستان السلامي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حمادي بن دندح الوزني</w:t>
      </w:r>
      <w:r>
        <w:rPr>
          <w:rFonts w:eastAsia="Amiri" w:cs="Amiri" w:ascii="Amiri" w:hAnsi="Amiri"/>
          <w:color w:val="111111"/>
          <w:sz w:val="28"/>
          <w:szCs w:val="28"/>
          <w:rtl w:val="true"/>
          <w:lang w:bidi="ar-SA"/>
        </w:rPr>
        <w:t xml:space="preserve">. </w:t>
      </w:r>
      <w:bookmarkStart w:id="677" w:name="pg20133_287679"/>
    </w:p>
    <w:p>
      <w:pPr>
        <w:pStyle w:val="BookText"/>
        <w:rPr/>
      </w:pPr>
      <w:bookmarkEnd w:id="677"/>
      <w:r>
        <w:rPr>
          <w:rFonts w:ascii="Amiri" w:hAnsi="Amiri" w:eastAsia="Amiri" w:cs="Amiri"/>
          <w:color w:val="111111"/>
          <w:sz w:val="28"/>
          <w:sz w:val="28"/>
          <w:szCs w:val="28"/>
          <w:rtl w:val="true"/>
          <w:lang w:bidi="ar-SA"/>
        </w:rPr>
        <w:t xml:space="preserve">وكانت محكمة كربلاء برئاسة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وعضوية كل 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السد أحمد بن نصرالله بن موسى آل نصرالله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بن حسين آل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أفندي العضو الملازم الحكومي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ومحكمة البداءة تتكون من القاضي شاكر أفندي ومعاون المدعي العام سعيد أفندي</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3609782_2320776876"/>
      <w:bookmarkStart w:id="679" w:name="_Toc249"/>
      <w:bookmarkEnd w:id="678"/>
      <w:r>
        <w:rPr>
          <w:rtl w:val="true"/>
        </w:rPr>
        <w:t>إنشاء مقبرة جديدة في كربلاء</w:t>
      </w:r>
      <w:bookmarkEnd w:id="679"/>
    </w:p>
    <w:p>
      <w:pPr>
        <w:pStyle w:val="BookText"/>
        <w:rPr/>
      </w:pPr>
      <w:r>
        <w:rPr>
          <w:rFonts w:ascii="IRNazanin" w:hAnsi="IRNazanin" w:eastAsia="IRNazanin"/>
          <w:color w:val="111111"/>
          <w:sz w:val="28"/>
          <w:sz w:val="28"/>
          <w:szCs w:val="28"/>
          <w:rtl w:val="true"/>
          <w:lang w:bidi="fa-IR"/>
        </w:rPr>
        <w:t>كان أهالي كربلاء يدفنون موتاهم في أماكن متعددة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الصحنان الشريفان من هذه الأماكن التي يتم فيهما الدفن لسادات وأعيان كربلاء وبعض الأسر التي كانت بحوزتها حجرات في الصحنين تدفن فيها موتاها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هناك مقبرة عامة تقع في باب طويريج تسمى وادي أيمن وموقعها في الجنوب الشرقي من المدينة خارج سورها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بستان مجاور للمخيم الحسيني يقع بين المخيم وقبر الشيخ ابن فهد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مقبرة صغيرة، في المكان الذي خيّم فيه نادر شاه الأفشاري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أن ناصرالدین شاه القاجاري عندما زار كربلاء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xml:space="preserve">م إشترى بستان بالقرب من مقام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وأوقفه ليكون مقبرة لدفن الموتى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وبالنظر لقدم 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ووقوعها في منطقة منخفضة تركبها مياه الفيضانات والأمطار، فأصبحت غير صالحة لدفن الموتى، فقد كانوا يحفرون الأرض بأقل من متر واحد تخرج المياه الجوفية، فيضطر الناس على دفن موتاهم في قبور ليست عميقة مما يعرضها إلى عبث الحيوانات ليلاً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فقررت الحكومة إنشاء مقبرة جديدة في أراضي جافة وعالية فتم إختيار أراضي تقع على طريق النجف القديم، فأحجم الناس عنها لبعدها عن المدينة، إلّا أن الحكومة العثمانية أصرّت على قرارها فأرسلت لجنة من بغداد برئاسة الدكتور سليمان </w:t>
      </w:r>
      <w:bookmarkStart w:id="680" w:name="pg20133_287680"/>
    </w:p>
    <w:p>
      <w:pPr>
        <w:pStyle w:val="BookText"/>
        <w:rPr/>
      </w:pPr>
      <w:bookmarkEnd w:id="680"/>
      <w:r>
        <w:rPr>
          <w:rFonts w:ascii="Amiri" w:hAnsi="Amiri" w:eastAsia="Amiri" w:cs="Amiri"/>
          <w:color w:val="111111"/>
          <w:sz w:val="28"/>
          <w:sz w:val="28"/>
          <w:szCs w:val="28"/>
          <w:rtl w:val="true"/>
          <w:lang w:bidi="ar-SA"/>
        </w:rPr>
        <w:t>غزالة للكشف عن الموقع وصلاحيته، فكتب تقريره إلى ولاية بغداد العاصمة الذي وافقت عليه، وسُمّيت المقبرة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وادي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الناس إلى وقت قريب 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3609784_2320776876"/>
      <w:bookmarkStart w:id="682" w:name="_Toc250"/>
      <w:bookmarkEnd w:id="681"/>
      <w:r>
        <w:rPr>
          <w:rtl w:val="true"/>
        </w:rPr>
        <w:t>وباء الكوليرا ينتشر مرة أخرى في كربلاء</w:t>
      </w:r>
      <w:bookmarkEnd w:id="682"/>
    </w:p>
    <w:p>
      <w:pPr>
        <w:pStyle w:val="BookText"/>
        <w:rPr/>
      </w:pPr>
      <w:r>
        <w:rPr>
          <w:rFonts w:ascii="Amiri" w:hAnsi="Amiri" w:eastAsia="Amiri" w:cs="Amiri"/>
          <w:color w:val="111111"/>
          <w:sz w:val="28"/>
          <w:sz w:val="28"/>
          <w:szCs w:val="28"/>
          <w:rtl w:val="true"/>
          <w:lang w:bidi="ar-SA"/>
        </w:rPr>
        <w:t xml:space="preserve">سرعان ما عاد وباء الهيضة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الكوليرا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بالإنتشار في العراق، ووصل بسرعة إلى كربلاء وهى المدينة المزدحمة دائماً بأهاليها والزائرين، وقد بدأ هذا الوباء في شهر تموز سنة </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يحصد بأرواح الناس في كربلاء وبقية مدن العراق حتى تمت السيطرة عليه في أواخر شهر تشرين الأول سنة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3609786_2320776876"/>
      <w:bookmarkStart w:id="684" w:name="_Toc251"/>
      <w:bookmarkEnd w:id="683"/>
      <w:r>
        <w:rPr>
          <w:rtl w:val="true"/>
        </w:rPr>
        <w:t>كارثة غرق الكثير من أهالي كربلاء في نهر الفرات</w:t>
      </w:r>
      <w:bookmarkEnd w:id="684"/>
    </w:p>
    <w:p>
      <w:pPr>
        <w:pStyle w:val="BookText"/>
        <w:rPr/>
      </w:pPr>
      <w:r>
        <w:rPr>
          <w:rFonts w:ascii="Amiri" w:hAnsi="Amiri" w:eastAsia="Amiri" w:cs="Amiri"/>
          <w:color w:val="111111"/>
          <w:sz w:val="28"/>
          <w:sz w:val="28"/>
          <w:szCs w:val="28"/>
          <w:rtl w:val="true"/>
          <w:lang w:bidi="ar-SA"/>
        </w:rPr>
        <w:t xml:space="preserve">فُجعت مدينة كربلاء في يوم الخميس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 xml:space="preserve">م، عندما غرق عدد كبير من أبنائها الذين كانوا متوجهين إلى النجف الأشرف عن طريق النهر من 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لحضور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الغرق هو أن الزائرين كانوا يستقلون الزوارق النهرية، فحدثت عاصفة قوية من الريح صاحبتها أمطار غزيرة وزوابع رعدية أثارت الرياح أمواج النهر بشكل مخيف و تسببت بغرق الزوارق في النهر ، فأودى الحادث بحياة عدد كبير من الرجال والنساء والأطفال، وقدّرهم البعض بالمئات</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 فيما بعد إنتشال الجثث ونقلها إلى كربلاء، وقد تكفّل نوازش علي خان اللاهوري الملقب بالنوّاب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قلعة الهندي في البهادلية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بمصاريف النقل حيث تم دفنها في وادي الصفا وهي المقبرة التي أستحدثت في تلك السنة والقريبة من أملاكه</w:t>
      </w:r>
      <w:r>
        <w:rPr>
          <w:rFonts w:eastAsia="Amiri" w:cs="Amiri" w:ascii="Amiri" w:hAnsi="Amiri"/>
          <w:color w:val="111111"/>
          <w:sz w:val="28"/>
          <w:szCs w:val="28"/>
          <w:rtl w:val="true"/>
          <w:lang w:bidi="ar-SA"/>
        </w:rPr>
        <w:t xml:space="preserve">. </w:t>
      </w:r>
      <w:bookmarkStart w:id="685" w:name="pg20133_287681"/>
    </w:p>
    <w:p>
      <w:pPr>
        <w:pStyle w:val="Heading3"/>
        <w:numPr>
          <w:ilvl w:val="2"/>
          <w:numId w:val="1"/>
        </w:numPr>
        <w:rPr/>
      </w:pPr>
      <w:bookmarkStart w:id="686" w:name="__RefHeading___Toc3609788_2320776876"/>
      <w:bookmarkStart w:id="687" w:name="_Toc252"/>
      <w:bookmarkEnd w:id="685"/>
      <w:bookmarkEnd w:id="686"/>
      <w:r>
        <w:rPr>
          <w:rtl w:val="true"/>
        </w:rPr>
        <w:t>محمود أفندي متصرفاً لكربلاء</w:t>
      </w:r>
      <w:bookmarkEnd w:id="687"/>
    </w:p>
    <w:p>
      <w:pPr>
        <w:pStyle w:val="BookText"/>
        <w:rPr/>
      </w:pPr>
      <w:r>
        <w:rPr>
          <w:rFonts w:ascii="Amiri" w:hAnsi="Amiri" w:eastAsia="Amiri" w:cs="Amiri"/>
          <w:color w:val="111111"/>
          <w:sz w:val="28"/>
          <w:sz w:val="28"/>
          <w:szCs w:val="28"/>
          <w:rtl w:val="true"/>
          <w:lang w:bidi="ar-SA"/>
        </w:rPr>
        <w:t xml:space="preserve">بعد سنتين كاملتين قضاهما جلال بك متصرفاً لكربلاء للمرة الثانية، تم نقله وتعيين محمود بك متصرفاً خلفاً له، وباشر بمنصبه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يحمل الرتبة الأولى من الطبقة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أيامه تم إنتخاب مجلس الإدارة للواء كربلاء من جديد وفاز بعضويته كل 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مرتضى السيد مصطفى آل ضیاء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سادن الروضة العباسية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صالح السيد سلمان 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محمد كتان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غلام رضا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تم إنتخاب المجلس البلدي الذي فاز به رئيساً السيد حسن بن السيد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الحكيم وعضوية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بن السيد سلمان آل الوهاب – نائباً للرئيس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علوان فليح الوزني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حسن بستان السلامي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حمادي دندح الوزني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تم إنتخاب مجلس معارف اللواء من عبدالرزاق أفندي رئيساً وهو موظف حكومي، وعضوية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فوزي 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موظف حكومي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أفندي – موظف حكومي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حمد آل عويّد – من وجهاء كربلاء</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حسن بستان السلامي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وجهاء كربلاء</w:t>
      </w:r>
      <w:r>
        <w:rPr>
          <w:rFonts w:eastAsia="Amiri" w:cs="Amiri" w:ascii="Amiri" w:hAnsi="Amiri"/>
          <w:color w:val="111111"/>
          <w:sz w:val="28"/>
          <w:szCs w:val="28"/>
          <w:rtl w:val="true"/>
          <w:lang w:bidi="ar-SA"/>
        </w:rPr>
        <w:t xml:space="preserve">. </w:t>
      </w:r>
      <w:bookmarkStart w:id="688" w:name="pg20133_287682"/>
    </w:p>
    <w:p>
      <w:pPr>
        <w:pStyle w:val="BookText"/>
        <w:rPr/>
      </w:pPr>
      <w:bookmarkEnd w:id="688"/>
      <w:r>
        <w:rPr>
          <w:rFonts w:ascii="Amiri" w:hAnsi="Amiri" w:eastAsia="Amiri" w:cs="Amiri"/>
          <w:color w:val="111111"/>
          <w:sz w:val="28"/>
          <w:sz w:val="28"/>
          <w:szCs w:val="28"/>
          <w:rtl w:val="true"/>
          <w:lang w:bidi="ar-SA"/>
        </w:rPr>
        <w:t>وفي أيام المتصرف محمود أفندي جرى تعداد للسكان في كربلاء، وإستمر المتصرف في منصبه لمدة سنتين وثمانية أشهر ثم نُقِل</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3609790_2320776876"/>
      <w:bookmarkStart w:id="690" w:name="_Toc253"/>
      <w:bookmarkEnd w:id="689"/>
      <w:r>
        <w:rPr>
          <w:rtl w:val="true"/>
        </w:rPr>
        <w:t>أول تعداد سكاني لمدينة كربلاء</w:t>
      </w:r>
      <w:bookmarkEnd w:id="690"/>
    </w:p>
    <w:p>
      <w:pPr>
        <w:pStyle w:val="BookText"/>
        <w:rPr/>
      </w:pPr>
      <w:r>
        <w:rPr>
          <w:rFonts w:ascii="Amiri" w:hAnsi="Amiri" w:eastAsia="Amiri" w:cs="Amiri"/>
          <w:color w:val="111111"/>
          <w:sz w:val="28"/>
          <w:sz w:val="28"/>
          <w:szCs w:val="28"/>
          <w:rtl w:val="true"/>
          <w:lang w:bidi="ar-SA"/>
        </w:rPr>
        <w:t>في أيام المتصرف محمود أفندي قررت الحكومة إجراء تعداد لنفوس مدينة كربلاء، وقرار الحكومة هذا لم يأتِ من فراغ، وكان السبب الرئيسي له هو النزاع الدائم بين الدولتين العثمانية والإيرانية من جهة، لأن الحكومة العثمانية كانت تتحسب من التدخلات الايرانية وخاصة في مدن العتبات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وتهرّب الكثير من المواطنين من الخدمة العسكرية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لادعاء الكثير منهم بالتبعية الأجنبية وخاصة الإيرانية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زمن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أخذ هذا الموضوع على محمل الجد، فقد ذكر العزاوي في تاريخ العراق بين إحتلالين عن الوالي سري باشا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أيامه كان في كربلاء والنجف كثيرون يدّعون أنهم من تبعة إيران، فأعطى الأمر بلزوم مراعاة الحيطة في التحقيق، والتثبت من هذه الأمور</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1890</w:t>
      </w:r>
      <w:r>
        <w:rPr>
          <w:rFonts w:ascii="Amiri" w:hAnsi="Amiri" w:eastAsia="Amiri" w:cs="Amiri"/>
          <w:color w:val="111111"/>
          <w:sz w:val="28"/>
          <w:sz w:val="28"/>
          <w:szCs w:val="28"/>
          <w:rtl w:val="true"/>
          <w:lang w:bidi="ar-SA"/>
        </w:rPr>
        <w:t xml:space="preserve">م وفي زمن المتصرف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إجراء إحصاء للنفوس في كربلاء، وكانت نتيجة هذا الإحصاء أن عدد نفوس كربلاء يربو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بما فيهم المقيمون من الأجانب الذين كانت أعدادهم تقارب 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وغالبيتهم من الإيرانيين وأعداد من الهنود والأفغان والآذريين</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3609792_2320776876"/>
      <w:bookmarkStart w:id="692" w:name="_Toc254"/>
      <w:bookmarkEnd w:id="691"/>
      <w:r>
        <w:rPr>
          <w:rtl w:val="true"/>
        </w:rPr>
        <w:t xml:space="preserve">العالم الأمريكي </w:t>
      </w:r>
      <w:r>
        <w:rPr>
          <w:rtl w:val="true"/>
        </w:rPr>
        <w:t>(</w:t>
      </w:r>
      <w:r>
        <w:rPr>
          <w:rtl w:val="true"/>
        </w:rPr>
        <w:t>جون بيترز</w:t>
      </w:r>
      <w:r>
        <w:rPr>
          <w:rtl w:val="true"/>
        </w:rPr>
        <w:t xml:space="preserve">) </w:t>
      </w:r>
      <w:r>
        <w:rPr>
          <w:rtl w:val="true"/>
        </w:rPr>
        <w:t>في كربلاء</w:t>
      </w:r>
      <w:bookmarkEnd w:id="692"/>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جون بيترز هو رئيس بعثة بنسلفانيا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الولايات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للتنقيب عن الآثار القديمة في العراق، فقد تسنى له أن يزور عدة مدن في العراق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زار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إتجه براً لزيارة مدينة كربلاء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وكانت زيارته لكربلاء في صيف 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يصلوا إلى كربلاء إلّا قبيل الفجر وعند دخولهم المدينة كان المؤذن يؤذن لصلاة الصبح، وكان مع بيترز خادم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عنه بيترز أنه أصبح متديناً فجأة وعندما سمعالآذان خَفَّ مسرعاً إلى الحضرة ليؤدي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فإضطر خادمه الآخر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يرافق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الحضرة، لأنه كان قد دخل معه الحضرة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بيترز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إليه خادمه نقله إليه خادمه الأرمني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شاهده داخل الحرم الشريف، حيث يعتقد أن مشهد الحسين أكبر وأوسع من مشهد علي بكثير، وفيه الكثير من أعمال الحفر الخشبي، لكنه لا تكثر فيه الزينة بالذهب، ولا تغلّف منائره بالذهب إلاّ إلى الحوض فقط، كما أخبره أن الصحن الكبير كانت فيه منارة ثالثة مزيّنة بالكاشاني البديع، وهي من تشييد أحد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 الحرم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داخله ضريح آخر يقال أنه لأخيه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وتطرق إلى موضوع قتل الحسين حيث يقول أنه قُتل من قبل 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الحسين ينافسه على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جون بيترز أن في المدينة وعلى مقربة من مشهد الحسين يقع جامع آخر دفن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 من شيوخ العرب القساة الذي كان يشتهر بسرعة الغضب والشدة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معلوماته التاريخية التي ذكرها في رحلته خاطئة في مجملها، وهذا ما يعاب عليه كونه آثاري وعالم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جون بيترز كربلاء بقوله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كربلا تقع على حافة السهل الرسوبي الخصب الذي يتصل بهضبة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 عدد نفوسها حوالي ستين ألف نسمة، ويبدو أنها بلدة مزدهرة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 xml:space="preserve">القسم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 محلة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أنشئ خارج السور القديم ففيه شوارع واسعة وأرصفة منتظمة بحيث تبدو ولها مظهر أوربي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أسوارها مهدمّة قديمة فإن أبوابها كانت لا تزال قائمة تجبى فيها المكوس ورسوم الدخولية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وصادفتنا في كربلاء موجة حر شديدة من موجات منتصف الصيف ونظراً لشدة الحرارة كانت تعلق على الشبابيك في البيوت العامرة طبقات من العاقول المنقع بالماء، لكن الليالي كانت طيّبة بالنسبة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ويشير بيترز أيضاً إلى أن الصناعات الخاصة بكربلا صناعة تزوير الآثار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يتورع الإشارة في هذا المجال إلى أن الذي لم يستطع الحصول عليه في كربلا أو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المشروبات الكحولية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قيل له أن بائعها يعاقب بقطع يده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الحصول على العرق من الجنود الأتراك، وأن الناس في المدينة وهم من الشيعة يكرهون حكم الأتراك</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وجد بيترز الأغنام النجدية لأول مرّة في كربلا، وهي الأغنام التي يكون لها صوف طويل جداً حريري الملمس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تكاد تشبه في شكلها الماعز مع الإحتفاظ بسيماء الخرفان البليدة، وذنبها الدهني الضخم أي الألية التي تتميز بها الأغنام الآسيوية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وقرر مع جماعته مغادرة كربلاء إلى الحلة بواسطة الزوارق من ساحل هور السليمانية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وجدوا صعوبة في إستكراء الزوارق لأن الرجال هربوا وإختفوا عن الأنظار حينما شاهدوهم من بعيد خوفاً من أن يكونوا من رجال الحكومة الممقوتة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693" w:name="pg20133_287685"/>
    </w:p>
    <w:p>
      <w:pPr>
        <w:pStyle w:val="Heading3"/>
        <w:numPr>
          <w:ilvl w:val="2"/>
          <w:numId w:val="1"/>
        </w:numPr>
        <w:rPr/>
      </w:pPr>
      <w:bookmarkStart w:id="694" w:name="__RefHeading___Toc3609794_2320776876"/>
      <w:bookmarkStart w:id="695" w:name="_Toc255"/>
      <w:bookmarkEnd w:id="693"/>
      <w:bookmarkEnd w:id="694"/>
      <w:r>
        <w:rPr>
          <w:rtl w:val="true"/>
        </w:rPr>
        <w:t>السيد علي بن جواد الكليدار يتولى سدانة الروضة الحسينية</w:t>
      </w:r>
      <w:bookmarkEnd w:id="695"/>
    </w:p>
    <w:p>
      <w:pPr>
        <w:pStyle w:val="BookText"/>
        <w:rPr/>
      </w:pPr>
      <w:r>
        <w:rPr>
          <w:rFonts w:ascii="Amiri" w:hAnsi="Amiri" w:eastAsia="Amiri" w:cs="Amiri"/>
          <w:color w:val="111111"/>
          <w:sz w:val="28"/>
          <w:sz w:val="28"/>
          <w:szCs w:val="28"/>
          <w:rtl w:val="true"/>
          <w:lang w:bidi="ar-SA"/>
        </w:rPr>
        <w:t xml:space="preserve">توفي سادن الحسين السيد جواد بن حسن آل طعمة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 xml:space="preserve">م، فخلفه على السدانة ولده الأرشد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وإستمر في السدانة لحين وفاته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 ودُفن في الروضة العباسية</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3609796_2320776876"/>
      <w:bookmarkStart w:id="697" w:name="_Toc256"/>
      <w:bookmarkEnd w:id="696"/>
      <w:r>
        <w:rPr>
          <w:rtl w:val="true"/>
        </w:rPr>
        <w:t>فرید باشا متصرفاً لكربلاء</w:t>
      </w:r>
      <w:bookmarkEnd w:id="697"/>
    </w:p>
    <w:p>
      <w:pPr>
        <w:pStyle w:val="BookText"/>
        <w:rPr/>
      </w:pPr>
      <w:r>
        <w:rPr>
          <w:rFonts w:ascii="Amiri" w:hAnsi="Amiri" w:eastAsia="Amiri" w:cs="Amiri"/>
          <w:color w:val="111111"/>
          <w:sz w:val="28"/>
          <w:sz w:val="28"/>
          <w:szCs w:val="28"/>
          <w:rtl w:val="true"/>
          <w:lang w:bidi="ar-SA"/>
        </w:rPr>
        <w:t xml:space="preserve">إستلم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متصرف كربلاء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سنة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برتية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وبقيت المجالس على حالها عدا إستلام السيد محمد علي وهاب آل طعمة رئاسة البلدية، وخروج كل من 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والسيد علي بن سليمان الوهاب من المجلس، وبقاء الأعضاء المنتخبون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وإستمر فريد بك بمنصبه لمدة سنتين كاملتين وتم نقله من كربلاء</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3609798_2320776876"/>
      <w:bookmarkStart w:id="699" w:name="_Toc257"/>
      <w:bookmarkEnd w:id="698"/>
      <w:r>
        <w:rPr>
          <w:rtl w:val="true"/>
        </w:rPr>
        <w:t xml:space="preserve">وصول </w:t>
      </w:r>
      <w:r>
        <w:rPr>
          <w:rtl w:val="true"/>
        </w:rPr>
        <w:t>(</w:t>
      </w:r>
      <w:r>
        <w:rPr>
          <w:rtl w:val="true"/>
        </w:rPr>
        <w:t>شعرَة</w:t>
      </w:r>
      <w:r>
        <w:rPr>
          <w:rtl w:val="true"/>
        </w:rPr>
        <w:t xml:space="preserve">) </w:t>
      </w:r>
      <w:r>
        <w:rPr>
          <w:rtl w:val="true"/>
        </w:rPr>
        <w:t>الرسول إلى كربلاء</w:t>
      </w:r>
      <w:bookmarkEnd w:id="699"/>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 xml:space="preserve">م أهدى السلطان العثماني عبدالحميد الثاني قارورة تضم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إلى مرقد أبي حنيفة النعمان في بغداد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والشعرة موضوعة في قارورة مغلفة بإحكام من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الشفاف، إرتفاعها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وقطرها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والشعرة بطول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أسفلها مخضّب بالحناء وأعلاها الأطول بيضاء، وهي مثبّتة بالشمع الحمر أسفل داخل القارورة، والقارورة ملفوفة بقطع قماش من الديباج ويتجاوز عددها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مربعة الشكل تبدأ قياساتها من </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إلى أن تصل آخر قطعة إلى </w:t>
      </w:r>
      <w:r>
        <w:rPr>
          <w:rFonts w:eastAsia="Amiri" w:cs="Amiri" w:ascii="Amiri" w:hAnsi="Amiri"/>
          <w:color w:val="111111"/>
          <w:sz w:val="28"/>
          <w:szCs w:val="28"/>
          <w:lang w:bidi="ar-SA"/>
        </w:rPr>
        <w:t>40</w:t>
      </w:r>
      <w:r>
        <w:rPr>
          <w:rFonts w:eastAsia="Times New Roman" w:cs="Times New Roman" w:ascii="Times New Roman" w:hAnsi="Times New Roman"/>
          <w:color w:val="111111"/>
          <w:sz w:val="28"/>
          <w:szCs w:val="28"/>
          <w:lang w:val="en-US" w:bidi="en-US"/>
        </w:rPr>
        <w:t>x40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كل قطعة </w:t>
      </w:r>
    </w:p>
    <w:p>
      <w:pPr>
        <w:pStyle w:val="BookText"/>
        <w:rPr/>
      </w:pPr>
      <w:r>
        <w:rPr>
          <w:rFonts w:ascii="Amiri" w:hAnsi="Amiri" w:eastAsia="Amiri" w:cs="Amiri"/>
          <w:color w:val="111111"/>
          <w:sz w:val="28"/>
          <w:sz w:val="28"/>
          <w:szCs w:val="28"/>
          <w:rtl w:val="true"/>
          <w:lang w:bidi="ar-SA"/>
        </w:rPr>
        <w:t xml:space="preserve">تختلف عن الأخرى من ناحية اللون والتطريز، وتلف عكس التي قبلها بعملية لف خاصة إلى أن تصبح 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خضراء من القديفة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 آخر 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مطرزة الحوافي بشكل ناعم وفيها رباط ليتم إحكام ربطها، وموضوعة في صندوق بني من خشب الأبانوس مربع قياسه </w:t>
      </w:r>
      <w:r>
        <w:rPr>
          <w:rFonts w:eastAsia="Amiri" w:cs="Amiri" w:ascii="Amiri" w:hAnsi="Amiri"/>
          <w:color w:val="111111"/>
          <w:sz w:val="28"/>
          <w:szCs w:val="28"/>
          <w:lang w:bidi="ar-SA"/>
        </w:rPr>
        <w:t>40</w:t>
      </w:r>
      <w:r>
        <w:rPr>
          <w:rFonts w:eastAsia="Times New Roman" w:cs="Times New Roman" w:ascii="Times New Roman" w:hAnsi="Times New Roman"/>
          <w:color w:val="111111"/>
          <w:sz w:val="28"/>
          <w:szCs w:val="28"/>
          <w:lang w:val="en-US" w:bidi="en-US"/>
        </w:rPr>
        <w:t>x40</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44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41"/>
                        <a:stretch/>
                      </pic:blipFill>
                      <pic:spPr>
                        <a:xfrm>
                          <a:off x="0" y="0"/>
                          <a:ext cx="5334120" cy="4444920"/>
                        </a:xfrm>
                        <a:prstGeom prst="rect">
                          <a:avLst/>
                        </a:prstGeom>
                        <a:ln w="0">
                          <a:noFill/>
                        </a:ln>
                      </pic:spPr>
                    </pic:pic>
                  </a:graphicData>
                </a:graphic>
              </wp:inline>
            </w:drawing>
          </mc:Choice>
          <mc:Fallback>
            <w:pict>
              <v:shape id="shape_0" stroked="f" o:allowincell="f" style="position:absolute;margin-left:0pt;margin-top:-350.05pt;width:419.95pt;height:349.95pt;mso-wrap-style:none;v-text-anchor:middle;mso-position-horizontal:left;mso-position-vertical:top" type="_x0000_t75">
                <v:imagedata r:id="rId4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شعرة الرسول ملفوفة بقطع القماش وموضوعة على الصندوق الذي حفظت فيه الشعرة</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قدوم الشعرة بصحبة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حسن رفيق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موضوعة في الصندوق على ظهر جمل مكلل بالستائر الخضراء، وقد أعدَّ إحتفال رسمي وشعبي كبير في الروضة الحسينية، فقد وقف العساكر بصفين خارج باب القبلة إلى داخل الصحن وكانت فرقة من العسكر تدقّ الطبول، وتقدم والي بغداد ماشياً بين الصفوف وبيده زمام البعير الذي يحمل صندوق الشعرة، وخلفه كبار الموظفين والعلماء والأعيان، وقد إستقبلهم سادن الروضة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وخدم الروضتين المقدستين بالأعلام، وتعالت الأصوات بالصلاة على النبي المختار </w:t>
      </w:r>
    </w:p>
    <w:p>
      <w:pPr>
        <w:pStyle w:val="BookText"/>
        <w:rPr/>
      </w:pPr>
      <w:r>
        <w:rPr>
          <w:rFonts w:ascii="Amiri" w:hAnsi="Amiri" w:eastAsia="Amiri" w:cs="Amiri"/>
          <w:color w:val="111111"/>
          <w:sz w:val="28"/>
          <w:sz w:val="28"/>
          <w:szCs w:val="28"/>
          <w:rtl w:val="true"/>
          <w:lang w:bidi="ar-SA"/>
        </w:rPr>
        <w:t>وآل بيته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يوماً مشهوداً، حيث عمّ الإبتهاج أرجاء المدينة وأنشأ الشعراء القصائد بالمناسبة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نظم العلامة السيد محمد حسين بن محمد علي الشهرستاني قصيدة بالمناسبة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کربلا طُلتِ الثُريا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وبعُلياكِ السماك اعترفا</w:t>
      </w:r>
    </w:p>
    <w:p>
      <w:pPr>
        <w:pStyle w:val="BookText"/>
        <w:rPr/>
      </w:pPr>
      <w:r>
        <w:rPr>
          <w:rFonts w:ascii="Amiri" w:hAnsi="Amiri" w:eastAsia="Amiri" w:cs="Amiri"/>
          <w:color w:val="111111"/>
          <w:sz w:val="28"/>
          <w:sz w:val="28"/>
          <w:szCs w:val="28"/>
          <w:rtl w:val="true"/>
          <w:lang w:bidi="ar-SA"/>
        </w:rPr>
        <w:t>منذ غابت فيك أقمارُ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أورثتِ في كلِّ قلبٍ أسفا</w:t>
      </w:r>
    </w:p>
    <w:p>
      <w:pPr>
        <w:pStyle w:val="BookText"/>
        <w:rPr/>
      </w:pPr>
      <w:r>
        <w:rPr>
          <w:rFonts w:ascii="Amiri" w:hAnsi="Amiri" w:eastAsia="Amiri" w:cs="Amiri"/>
          <w:color w:val="111111"/>
          <w:sz w:val="28"/>
          <w:sz w:val="28"/>
          <w:szCs w:val="28"/>
          <w:rtl w:val="true"/>
          <w:lang w:bidi="ar-SA"/>
        </w:rPr>
        <w:t>أظلم الدُّنيا على أرجائها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فيها بدْرُ تَمَّ خُسِفا</w:t>
      </w:r>
    </w:p>
    <w:p>
      <w:pPr>
        <w:pStyle w:val="BookText"/>
        <w:rPr/>
      </w:pPr>
      <w:r>
        <w:rPr>
          <w:rFonts w:ascii="Amiri" w:hAnsi="Amiri" w:eastAsia="Amiri" w:cs="Amiri"/>
          <w:color w:val="111111"/>
          <w:sz w:val="28"/>
          <w:sz w:val="28"/>
          <w:szCs w:val="28"/>
          <w:rtl w:val="true"/>
          <w:lang w:bidi="ar-SA"/>
        </w:rPr>
        <w:t>بقيَ الظُّلمة حتى انكشفت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بقدوم الخِيْر كَهْفُ الضُعَفا</w:t>
      </w:r>
    </w:p>
    <w:p>
      <w:pPr>
        <w:pStyle w:val="BookText"/>
        <w:rPr/>
      </w:pPr>
      <w:r>
        <w:rPr>
          <w:rFonts w:ascii="Amiri" w:hAnsi="Amiri" w:eastAsia="Amiri" w:cs="Amiri"/>
          <w:color w:val="111111"/>
          <w:sz w:val="28"/>
          <w:sz w:val="28"/>
          <w:szCs w:val="28"/>
          <w:rtl w:val="true"/>
          <w:lang w:bidi="ar-SA"/>
        </w:rPr>
        <w:t>حضرة الوالي بأمْرِ 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حِصْنُ الدينِ والأَمْرُ صَفا</w:t>
      </w:r>
    </w:p>
    <w:p>
      <w:pPr>
        <w:pStyle w:val="BookText"/>
        <w:rPr/>
      </w:pPr>
      <w:r>
        <w:rPr>
          <w:rFonts w:ascii="Amiri" w:hAnsi="Amiri" w:eastAsia="Amiri" w:cs="Amiri"/>
          <w:color w:val="111111"/>
          <w:sz w:val="28"/>
          <w:sz w:val="28"/>
          <w:szCs w:val="28"/>
          <w:rtl w:val="true"/>
          <w:lang w:bidi="ar-SA"/>
        </w:rPr>
        <w:t>فَخْرُ هذا العَصْرِ سُلطانُ السَّما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ذا عبدُالحميد ذو الوفا</w:t>
      </w:r>
    </w:p>
    <w:p>
      <w:pPr>
        <w:pStyle w:val="BookText"/>
        <w:rPr/>
      </w:pPr>
      <w:r>
        <w:rPr>
          <w:rFonts w:ascii="Amiri" w:hAnsi="Amiri" w:eastAsia="Amiri" w:cs="Amiri"/>
          <w:color w:val="111111"/>
          <w:sz w:val="28"/>
          <w:sz w:val="28"/>
          <w:szCs w:val="28"/>
          <w:rtl w:val="true"/>
          <w:lang w:bidi="ar-SA"/>
        </w:rPr>
        <w:t>رفع اللهُ لواء نضره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 بهِ أُيْدَ شرع المصطفى</w:t>
      </w:r>
    </w:p>
    <w:p>
      <w:pPr>
        <w:pStyle w:val="BookText"/>
        <w:rPr/>
      </w:pPr>
      <w:r>
        <w:rPr>
          <w:rFonts w:ascii="Amiri" w:hAnsi="Amiri" w:eastAsia="Amiri" w:cs="Amiri"/>
          <w:color w:val="111111"/>
          <w:sz w:val="28"/>
          <w:sz w:val="28"/>
          <w:szCs w:val="28"/>
          <w:rtl w:val="true"/>
          <w:lang w:bidi="ar-SA"/>
        </w:rPr>
        <w:t>أشرق الدنيا به مذ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شَمْس أورثته الشرفا</w:t>
      </w:r>
    </w:p>
    <w:p>
      <w:pPr>
        <w:pStyle w:val="BookText"/>
        <w:rPr/>
      </w:pPr>
      <w:r>
        <w:rPr>
          <w:rFonts w:ascii="Amiri" w:hAnsi="Amiri" w:eastAsia="Amiri" w:cs="Amiri"/>
          <w:color w:val="111111"/>
          <w:sz w:val="28"/>
          <w:sz w:val="28"/>
          <w:szCs w:val="28"/>
          <w:rtl w:val="true"/>
          <w:lang w:bidi="ar-SA"/>
        </w:rPr>
        <w:t>کشفتْ كلَّ دُجى كان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وبَمرآها الظلامُ انْكَشَفا</w:t>
      </w:r>
    </w:p>
    <w:p>
      <w:pPr>
        <w:pStyle w:val="BookText"/>
        <w:rPr/>
      </w:pPr>
      <w:r>
        <w:rPr>
          <w:rFonts w:ascii="Amiri" w:hAnsi="Amiri" w:eastAsia="Amiri" w:cs="Amiri"/>
          <w:color w:val="111111"/>
          <w:sz w:val="28"/>
          <w:sz w:val="28"/>
          <w:szCs w:val="28"/>
          <w:rtl w:val="true"/>
          <w:lang w:bidi="ar-SA"/>
        </w:rPr>
        <w:t>قيل ماذا النور؟ قلت أرِّخوا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هاكُمُ شَعْرَةٌ وَجْه المصطفى</w:t>
      </w:r>
    </w:p>
    <w:p>
      <w:pPr>
        <w:pStyle w:val="BookText"/>
        <w:rPr/>
      </w:pPr>
      <w:r>
        <w:rPr>
          <w:rFonts w:ascii="Amiri" w:hAnsi="Amiri" w:eastAsia="Amiri" w:cs="Amiri"/>
          <w:color w:val="111111"/>
          <w:sz w:val="28"/>
          <w:sz w:val="28"/>
          <w:szCs w:val="28"/>
          <w:rtl w:val="true"/>
          <w:lang w:bidi="ar-SA"/>
        </w:rPr>
        <w:t xml:space="preserve">ووضعت الشعرة الشريفة على الصندوق الخاتمي داخل الضريح لفترة معينة ثم أودعت في خزانة الروضة الحسينية بعهدة السادن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تم تسليم قطعة من كسوة البيت الحرام من قَبل الوالي لتودع في الروضة الحسينية مرسلة من السلطان العثماني</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الإحتفال غادر الوالي إلى النجف لزيارة ضريح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 إستقباله في صحن أميرالمؤمنين عليه السلام فقام الشاعر المرحوم السيد جعفر بن محمد الحسيني الحلي بإلقاء قصيدة مدح فيها الوالي وعاتبه على إهداء شعرة الرسول </w:t>
      </w:r>
      <w:bookmarkStart w:id="700" w:name="pg20133_287688"/>
    </w:p>
    <w:p>
      <w:pPr>
        <w:pStyle w:val="BookText"/>
        <w:rPr/>
      </w:pPr>
      <w:bookmarkEnd w:id="700"/>
      <w:r>
        <w:rPr>
          <w:rFonts w:ascii="Amiri" w:hAnsi="Amiri" w:eastAsia="Amiri" w:cs="Amiri"/>
          <w:color w:val="111111"/>
          <w:sz w:val="28"/>
          <w:sz w:val="28"/>
          <w:szCs w:val="28"/>
          <w:rtl w:val="true"/>
          <w:lang w:bidi="ar-SA"/>
        </w:rPr>
        <w:t xml:space="preserve">في كربلاء بدلاً من النجف ولمرقد الإمام علي بإعتبار ان الإمام هو نفس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قاله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وسياسةُ الإسلام أنت خَبيرُها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وَعَليمها وَسَميعها وبَصِيرها</w:t>
      </w:r>
    </w:p>
    <w:p>
      <w:pPr>
        <w:pStyle w:val="BookText"/>
        <w:rPr/>
      </w:pPr>
      <w:r>
        <w:rPr>
          <w:rFonts w:ascii="Amiri" w:hAnsi="Amiri" w:eastAsia="Amiri" w:cs="Amiri"/>
          <w:color w:val="111111"/>
          <w:sz w:val="28"/>
          <w:sz w:val="28"/>
          <w:szCs w:val="28"/>
          <w:rtl w:val="true"/>
          <w:lang w:bidi="ar-SA"/>
        </w:rPr>
        <w:t>قد جئتَ مِنْ شَعر النبي بطاقةٍ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 الخلائق نَشرها وَعَبيرها</w:t>
      </w:r>
    </w:p>
    <w:p>
      <w:pPr>
        <w:pStyle w:val="BookText"/>
        <w:rPr/>
      </w:pPr>
      <w:r>
        <w:rPr>
          <w:rFonts w:ascii="Amiri" w:hAnsi="Amiri" w:eastAsia="Amiri" w:cs="Amiri"/>
          <w:color w:val="111111"/>
          <w:sz w:val="28"/>
          <w:sz w:val="28"/>
          <w:szCs w:val="28"/>
          <w:rtl w:val="true"/>
          <w:lang w:bidi="ar-SA"/>
        </w:rPr>
        <w:t>فنشمّ نشر المِسك حينَ نشمّها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ونزور دار الخُلد حينَ نزورها</w:t>
      </w:r>
    </w:p>
    <w:p>
      <w:pPr>
        <w:pStyle w:val="BookText"/>
        <w:rPr/>
      </w:pPr>
      <w:r>
        <w:rPr>
          <w:rFonts w:ascii="Amiri" w:hAnsi="Amiri" w:eastAsia="Amiri" w:cs="Amiri"/>
          <w:color w:val="111111"/>
          <w:sz w:val="28"/>
          <w:sz w:val="28"/>
          <w:szCs w:val="28"/>
          <w:rtl w:val="true"/>
          <w:lang w:bidi="ar-SA"/>
        </w:rPr>
        <w:t>هي طاقة الريحان شرف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الأنام بَشيرها ونَذيرها</w:t>
      </w:r>
    </w:p>
    <w:p>
      <w:pPr>
        <w:pStyle w:val="BookText"/>
        <w:rPr/>
      </w:pPr>
      <w:r>
        <w:rPr>
          <w:rFonts w:ascii="Amiri" w:hAnsi="Amiri" w:eastAsia="Amiri" w:cs="Amiri"/>
          <w:color w:val="111111"/>
          <w:sz w:val="28"/>
          <w:sz w:val="28"/>
          <w:szCs w:val="28"/>
          <w:rtl w:val="true"/>
          <w:lang w:bidi="ar-SA"/>
        </w:rPr>
        <w:t>إن لم تصِل بَلَد الوصيّ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بدا للِعارِفينَ ظُهورها</w:t>
      </w:r>
    </w:p>
    <w:p>
      <w:pPr>
        <w:pStyle w:val="BookText"/>
        <w:rPr/>
      </w:pPr>
      <w:r>
        <w:rPr>
          <w:rFonts w:ascii="Amiri" w:hAnsi="Amiri" w:eastAsia="Amiri" w:cs="Amiri"/>
          <w:color w:val="111111"/>
          <w:sz w:val="28"/>
          <w:sz w:val="28"/>
          <w:szCs w:val="28"/>
          <w:rtl w:val="true"/>
          <w:lang w:bidi="ar-SA"/>
        </w:rPr>
        <w:t>إنَّ الوصي من النبيّ كنَفْسه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وكأنها الشعرات منه صدورها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3609800_2320776876"/>
      <w:bookmarkStart w:id="702" w:name="_Toc258"/>
      <w:bookmarkEnd w:id="701"/>
      <w:r>
        <w:rPr>
          <w:rtl w:val="true"/>
        </w:rPr>
        <w:t>تجديد الإيوان الغربي في الصحن الحسيني وتسميته بالإيوان الحميدي</w:t>
      </w:r>
      <w:bookmarkEnd w:id="702"/>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تشييد هذا الإيوان الغربي في الصحن الحسيني الذي أشرف عليه الشيخ عبدالحسين الطهراني والذي سُمّي حينها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الإيوان الناصري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أصابه التصدع، فقامت الحكومة العثمانية بإعادة تجديده وقد تم إنجاز العمل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 وعُرف فيما بعد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الإيوان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السلطان العثماني عبدالحميد الذي أمر بتجديده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إفتتاحه في زمن ولاية والي بغداد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رفيق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نظم المرحوم الشاعر والأديب الكربلائي الشيخ كاظم الهر الطهازي الخفاجي قصيدة شعرية بالمناسبة كُتبت فيما بعد بكتيبة تحيط بالايوان مطلعها</w:t>
      </w:r>
      <w:r>
        <w:rPr>
          <w:rFonts w:eastAsia="Amiri" w:cs="Amiri" w:ascii="Amiri" w:hAnsi="Amiri"/>
          <w:color w:val="111111"/>
          <w:sz w:val="28"/>
          <w:szCs w:val="28"/>
          <w:rtl w:val="true"/>
          <w:lang w:bidi="ar-SA"/>
        </w:rPr>
        <w:t xml:space="preserve">: </w:t>
      </w:r>
      <w:bookmarkStart w:id="703" w:name="pg20133_287689"/>
    </w:p>
    <w:p>
      <w:pPr>
        <w:pStyle w:val="BookText"/>
        <w:rPr/>
      </w:pPr>
      <w:bookmarkEnd w:id="703"/>
      <w:r>
        <w:rPr>
          <w:rFonts w:ascii="Amiri" w:hAnsi="Amiri" w:eastAsia="Amiri" w:cs="Amiri"/>
          <w:color w:val="111111"/>
          <w:sz w:val="28"/>
          <w:sz w:val="28"/>
          <w:szCs w:val="28"/>
          <w:rtl w:val="true"/>
          <w:lang w:bidi="ar-SA"/>
        </w:rPr>
        <w:t>إيوان مجدٍ شادهُ كهف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غازي عالم الإنسانِ</w:t>
      </w:r>
    </w:p>
    <w:p>
      <w:pPr>
        <w:pStyle w:val="BookText"/>
        <w:rPr/>
      </w:pPr>
      <w:r>
        <w:rPr>
          <w:rFonts w:ascii="Amiri" w:hAnsi="Amiri" w:eastAsia="Amiri" w:cs="Amiri"/>
          <w:color w:val="111111"/>
          <w:sz w:val="28"/>
          <w:sz w:val="28"/>
          <w:szCs w:val="28"/>
          <w:rtl w:val="true"/>
          <w:lang w:bidi="ar-SA"/>
        </w:rPr>
        <w:t>عبدالحميد المتّقي والمُرتقي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مَكْرمة على كيوانِ</w:t>
      </w:r>
    </w:p>
    <w:p>
      <w:pPr>
        <w:pStyle w:val="BookText"/>
        <w:rPr/>
      </w:pPr>
      <w:r>
        <w:rPr>
          <w:rFonts w:ascii="Amiri" w:hAnsi="Amiri" w:eastAsia="Amiri" w:cs="Amiri"/>
          <w:color w:val="111111"/>
          <w:sz w:val="28"/>
          <w:sz w:val="28"/>
          <w:szCs w:val="28"/>
          <w:rtl w:val="true"/>
          <w:lang w:bidi="ar-SA"/>
        </w:rPr>
        <w:t>من آل عُثمان الذين بِسَيْفهم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حفظوا الثُغور بِسطوة الإيمان</w:t>
      </w:r>
    </w:p>
    <w:p>
      <w:pPr>
        <w:pStyle w:val="BookText"/>
        <w:rPr/>
      </w:pPr>
      <w:r>
        <w:rPr>
          <w:rFonts w:ascii="Amiri" w:hAnsi="Amiri" w:eastAsia="Amiri" w:cs="Amiri"/>
          <w:color w:val="111111"/>
          <w:sz w:val="28"/>
          <w:sz w:val="28"/>
          <w:szCs w:val="28"/>
          <w:rtl w:val="true"/>
          <w:lang w:bidi="ar-SA"/>
        </w:rPr>
        <w:t>حلّ الحسين بِرَحْبهم فسموا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وبنوا البيوت الذكر للرحمن</w:t>
      </w:r>
    </w:p>
    <w:p>
      <w:pPr>
        <w:pStyle w:val="BookText"/>
        <w:rPr/>
      </w:pPr>
      <w:r>
        <w:rPr>
          <w:rFonts w:ascii="Amiri" w:hAnsi="Amiri" w:eastAsia="Amiri" w:cs="Amiri"/>
          <w:color w:val="111111"/>
          <w:sz w:val="28"/>
          <w:sz w:val="28"/>
          <w:szCs w:val="28"/>
          <w:rtl w:val="true"/>
          <w:lang w:bidi="ar-SA"/>
        </w:rPr>
        <w:t>الله شرفَهُم وعظَمَ قدْرَهم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فبناؤهم من أشرَف البنيان</w:t>
      </w:r>
    </w:p>
    <w:p>
      <w:pPr>
        <w:pStyle w:val="BookText"/>
        <w:rPr/>
      </w:pPr>
      <w:r>
        <w:rPr>
          <w:rFonts w:ascii="Amiri" w:hAnsi="Amiri" w:eastAsia="Amiri" w:cs="Amiri"/>
          <w:color w:val="111111"/>
          <w:sz w:val="28"/>
          <w:sz w:val="28"/>
          <w:szCs w:val="28"/>
          <w:rtl w:val="true"/>
          <w:lang w:bidi="ar-SA"/>
        </w:rPr>
        <w:t xml:space="preserve">إلى أن يقول مؤرخاً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أجل ذا أرّخته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شادَهُ عبدالحميد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خمسينيات القرن العشرين الميلادي وبعد أن تم فتح الشارع المحيط بالروضة الحسينية سنة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تم فتح باب من هذا الإيوان تطل على الشارع سنة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 وسمّيت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على سطح الإيوان ساعة دقاقة أزيلت فيما بعد</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3609802_2320776876"/>
      <w:bookmarkStart w:id="705" w:name="_Toc259"/>
      <w:bookmarkEnd w:id="704"/>
      <w:r>
        <w:rPr>
          <w:rtl w:val="true"/>
        </w:rPr>
        <w:t>مياه الفيضان تحاصر كربلاء</w:t>
      </w:r>
      <w:bookmarkEnd w:id="705"/>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 إزدادت مناسيب المياه في شط الهندية بشكل خطير نتيجة الفيضانات التي حدثت في تلك السنة في نهري دجلة والفرات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فاض شط الهندية إنسابت مياهه الغزيرة وغمرت الأهوار والمستنقعات بين كربلاء والهندية حتى وصلت مياه الفيضان إلى أطراف كربلاء وأحاطت بها، وقد تأثرت البساتين والمزارع وقُطعت الطرق، وسبّب ذلك مخاوف جمّة لأهالي كربلاء من إحتمال دخول المياه إلى أطرافها الشرقية والجنوبية، فقد غمرت المياه جزء من محلة العباسية لإنخفاض أرضها، كما أن خوف الأهالي كان من إحتمال إنتشار الأمراض والأوبئة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وإستمر تأثير هذا الفيضان على كربلاء لعدّة أشهر</w:t>
      </w:r>
      <w:r>
        <w:rPr>
          <w:rFonts w:eastAsia="Amiri" w:cs="Amiri" w:ascii="Amiri" w:hAnsi="Amiri"/>
          <w:color w:val="111111"/>
          <w:sz w:val="28"/>
          <w:szCs w:val="28"/>
          <w:rtl w:val="true"/>
          <w:lang w:bidi="ar-SA"/>
        </w:rPr>
        <w:t xml:space="preserve">. </w:t>
      </w:r>
      <w:bookmarkStart w:id="706" w:name="pg20133_287690"/>
    </w:p>
    <w:p>
      <w:pPr>
        <w:pStyle w:val="Heading3"/>
        <w:numPr>
          <w:ilvl w:val="2"/>
          <w:numId w:val="1"/>
        </w:numPr>
        <w:rPr/>
      </w:pPr>
      <w:bookmarkStart w:id="707" w:name="__RefHeading___Toc3609804_2320776876"/>
      <w:bookmarkStart w:id="708" w:name="_Toc260"/>
      <w:bookmarkEnd w:id="706"/>
      <w:bookmarkEnd w:id="707"/>
      <w:r>
        <w:rPr>
          <w:rtl w:val="true"/>
        </w:rPr>
        <w:t>تأسيس الطابور الرابع لحامية كربلاء</w:t>
      </w:r>
      <w:bookmarkEnd w:id="708"/>
    </w:p>
    <w:p>
      <w:pPr>
        <w:pStyle w:val="BookText"/>
        <w:rPr/>
      </w:pPr>
      <w:r>
        <w:rPr>
          <w:rFonts w:ascii="Amiri" w:hAnsi="Amiri" w:eastAsia="Amiri" w:cs="Amiri"/>
          <w:color w:val="111111"/>
          <w:sz w:val="28"/>
          <w:sz w:val="28"/>
          <w:szCs w:val="28"/>
          <w:rtl w:val="true"/>
          <w:lang w:bidi="ar-SA"/>
        </w:rPr>
        <w:t xml:space="preserve">لزيادة القوة العسكرية في كربلاء فقد أسست الحكومة العثمانية طابوراً رابعاً وألحقته بالحامية العسكرية وذلك في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هذا الإجراء تحسباً من إزدياد الرفض الشعبي في كربلاء ضد الحكم العثماني، وكثرة المشاكل التي طالما تحدث في المدينة بسبب ضغط الحكومة وظلمها للناس</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3609806_2320776876"/>
      <w:bookmarkStart w:id="710" w:name="_Toc261"/>
      <w:bookmarkEnd w:id="709"/>
      <w:r>
        <w:rPr>
          <w:rtl w:val="true"/>
        </w:rPr>
        <w:t>عزيز بك القاضي ممثل والي بغداد يتفقد أحوال كربلاء</w:t>
      </w:r>
      <w:bookmarkEnd w:id="710"/>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 xml:space="preserve">م أناب والي بغداد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رفيق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فضيلة الأستاذ عزيز بك القاضي ليتجول في أنحاء كربلاء والنجف</w:t>
      </w:r>
      <w:r>
        <w:rPr>
          <w:rStyle w:val="FootnoteAnchor"/>
          <w:rtl w:val="true"/>
        </w:rPr>
        <w:footnoteReference w:id="376"/>
      </w:r>
      <w:r>
        <w:rPr>
          <w:rFonts w:ascii="IRNazanin" w:hAnsi="IRNazanin" w:eastAsia="IRNazanin"/>
          <w:color w:val="111111"/>
          <w:sz w:val="28"/>
          <w:sz w:val="28"/>
          <w:szCs w:val="28"/>
          <w:rtl w:val="true"/>
          <w:lang w:bidi="fa-IR"/>
        </w:rPr>
        <w:t xml:space="preserve">، ليسجل إحتياجات المدينتين، وقد عُرف الوالي حسن رفيق باشا قيامه بأعمال إصلاحية إثناء ولايته شملت مدينة كربلاء، بعد أن جاء بنفسه وهو يحمل شعرة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المهداة إلى الروضة الحسينية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مدينة كربلاء بحاجة إلى المزيد من الرعاية والعناية والاهتمام من قِبَل الدولة لأهميتها الكبيرة، وعندما عاد عزيز بك القاضي بعد المهمة التي كُلّف بها قدّم تقريره إلى الوالي مشفوعاً بالمقترحات لتحسين أوضاع كربلاء والنجف</w:t>
      </w:r>
      <w:r>
        <w:rPr>
          <w:rFonts w:eastAsia="IRNazanin" w:cs="IRNazanin"/>
          <w:color w:val="111111"/>
          <w:sz w:val="28"/>
          <w:szCs w:val="28"/>
          <w:rtl w:val="true"/>
          <w:lang w:bidi="fa-IR"/>
        </w:rPr>
        <w:t>.</w:t>
      </w:r>
    </w:p>
    <w:p>
      <w:pPr>
        <w:pStyle w:val="Heading3"/>
        <w:numPr>
          <w:ilvl w:val="2"/>
          <w:numId w:val="1"/>
        </w:numPr>
        <w:rPr/>
      </w:pPr>
      <w:bookmarkStart w:id="711" w:name="__RefHeading___Toc3609808_2320776876"/>
      <w:bookmarkStart w:id="712" w:name="_Toc262"/>
      <w:bookmarkEnd w:id="711"/>
      <w:r>
        <w:rPr>
          <w:rtl w:val="true"/>
        </w:rPr>
        <w:t>یحیی نزهت بك متصرفاً لكربلاء</w:t>
      </w:r>
      <w:bookmarkEnd w:id="71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نقل فريد باشا تم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نزهت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متصرفاً لكربلاء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سنة </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الرتبة المتميزة </w:t>
      </w:r>
      <w:r>
        <w:rPr>
          <w:rStyle w:val="FootnoteAnchor"/>
          <w:rtl w:val="true"/>
        </w:rPr>
        <w:footnoteReference w:id="377"/>
      </w:r>
      <w:r>
        <w:rPr>
          <w:rFonts w:ascii="Amiri" w:hAnsi="Amiri" w:eastAsia="Amiri" w:cs="Amiri"/>
          <w:color w:val="111111"/>
          <w:sz w:val="28"/>
          <w:sz w:val="28"/>
          <w:szCs w:val="28"/>
          <w:rtl w:val="true"/>
          <w:lang w:bidi="ar-SA"/>
        </w:rPr>
        <w:t>، ولم يتغيّر أعضاء مجالس الإدارة والبلدية في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إستمر في منصبه لمدة سنة وسبعة أشهر حيث تم نقله</w:t>
      </w:r>
      <w:r>
        <w:rPr>
          <w:rFonts w:eastAsia="Amiri" w:cs="Amiri" w:ascii="Amiri" w:hAnsi="Amiri"/>
          <w:color w:val="111111"/>
          <w:sz w:val="28"/>
          <w:szCs w:val="28"/>
          <w:rtl w:val="true"/>
          <w:lang w:bidi="ar-SA"/>
        </w:rPr>
        <w:t xml:space="preserve">. </w:t>
      </w:r>
      <w:bookmarkStart w:id="713" w:name="pg20133_287691"/>
    </w:p>
    <w:p>
      <w:pPr>
        <w:pStyle w:val="Heading3"/>
        <w:numPr>
          <w:ilvl w:val="2"/>
          <w:numId w:val="1"/>
        </w:numPr>
        <w:rPr/>
      </w:pPr>
      <w:bookmarkStart w:id="714" w:name="__RefHeading___Toc3609810_2320776876"/>
      <w:bookmarkStart w:id="715" w:name="_Toc263"/>
      <w:bookmarkEnd w:id="713"/>
      <w:bookmarkEnd w:id="714"/>
      <w:r>
        <w:rPr>
          <w:rtl w:val="true"/>
        </w:rPr>
        <w:t>رئيس الطائفة الإسماعيلية الأغاخانية يزور كربلاء</w:t>
      </w:r>
      <w:bookmarkEnd w:id="715"/>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1894</w:t>
      </w:r>
      <w:r>
        <w:rPr>
          <w:rFonts w:ascii="Amiri" w:hAnsi="Amiri" w:eastAsia="Amiri" w:cs="Amiri"/>
          <w:color w:val="111111"/>
          <w:sz w:val="28"/>
          <w:sz w:val="28"/>
          <w:szCs w:val="28"/>
          <w:rtl w:val="true"/>
          <w:lang w:bidi="ar-SA"/>
        </w:rPr>
        <w:t xml:space="preserve">م زار كربلاء والمراقد المقدسة فيها رئيس الطائفة الإسماعيلية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النزارية الأغاخانية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شاه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أغا خان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السلطان العثماني قد أمر بالعناية به </w:t>
      </w:r>
      <w:r>
        <w:rPr>
          <w:rStyle w:val="FootnoteAnchor"/>
          <w:rtl w:val="true"/>
        </w:rPr>
        <w:footnoteReference w:id="378"/>
      </w:r>
      <w:r>
        <w:rPr>
          <w:rFonts w:ascii="IRNazanin" w:hAnsi="IRNazanin" w:eastAsia="IRNazanin"/>
          <w:color w:val="111111"/>
          <w:sz w:val="28"/>
          <w:sz w:val="28"/>
          <w:szCs w:val="28"/>
          <w:rtl w:val="true"/>
          <w:lang w:bidi="fa-IR"/>
        </w:rPr>
        <w:t xml:space="preserve">والسلطان محمد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علي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 خان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علي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 خان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أوّل من تلقب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الشاه خليل الله الثالث بن أبي الحسن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وينتهي نسبهم إلى قاسم شاه بن شمس الدين محمد بن رکن الدین خور شاه آخر أئمة النزارية في قلعة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سقطت بيد هولاكو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والإسماعيلية النزارية يرجعون إلى نزار المصطفى لدين الله ابن معد المستنصر بالله 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وأتباعهم يتواجدون في إيران والهند وسوريا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ومصر وغيرها من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والإسماعيلية هم من فرق الشيعة الذين يؤمنون بإمامة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الامام جعفر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إنقسموا على أنفسهم عدة أقسام، منهم النزارية هؤلاء والداوودية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النزارية إنقسمت على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يعتقد أنهم دعاة فاطميون يرجعون بالنسب إلى خلفاء الدولة الفاطمية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والأغا خانية يختلفون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كبير، لأن إلتزام البهرة الديني يفوق ما عليه الأغاخانية في المعتقدات والعبادات والسلوك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سلاطين الأغاخانية هو كريم أغا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حفيد محمد شاه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وللإسماعيلية النزارية مقبرة كبيرة في صحن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النجف الأشرف، تقع في الجهة الشمالية الشرقية من الصحن الحيدري على يسار الداخل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وفيها عدة غرف مكسوّة بالكاشاني والنقوش والزخارف البديعة، حيث صممت بشكل رائع ومتميّز</w:t>
      </w:r>
      <w:r>
        <w:rPr>
          <w:rFonts w:eastAsia="IRNazanin" w:cs="IRNazanin"/>
          <w:color w:val="111111"/>
          <w:sz w:val="28"/>
          <w:szCs w:val="28"/>
          <w:rtl w:val="true"/>
          <w:lang w:bidi="fa-IR"/>
        </w:rPr>
        <w:t xml:space="preserve">. </w:t>
      </w:r>
      <w:bookmarkStart w:id="716" w:name="pg20133_287692"/>
    </w:p>
    <w:p>
      <w:pPr>
        <w:pStyle w:val="BookText"/>
        <w:rPr/>
      </w:pPr>
      <w:bookmarkEnd w:id="716"/>
      <w:r>
        <w:rPr>
          <w:rFonts w:ascii="IRNazanin" w:hAnsi="IRNazanin" w:eastAsia="IRNazanin"/>
          <w:color w:val="111111"/>
          <w:sz w:val="28"/>
          <w:sz w:val="28"/>
          <w:szCs w:val="28"/>
          <w:rtl w:val="true"/>
          <w:lang w:bidi="fa-IR"/>
        </w:rPr>
        <w:t xml:space="preserve">والشيعة الإمامية الإثني عشرية يكفرون الإسماعيلية الأغاخانية النزارية، ويعتبرون معتقداتهم خارجة عن نطاق العقيدة الدينية لعموم الشيعة، إبتداءً من عدم إعترافهم بإمامة الإمام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جاء من بعده من الأئمة، وصولاً إلى إختلافهم مع بقية المسلمين في العبادات والمعاملات وغيرها</w:t>
      </w:r>
      <w:r>
        <w:rPr>
          <w:rFonts w:eastAsia="IRNazanin" w:cs="IRNazanin"/>
          <w:color w:val="111111"/>
          <w:sz w:val="28"/>
          <w:szCs w:val="28"/>
          <w:rtl w:val="true"/>
          <w:lang w:bidi="fa-IR"/>
        </w:rPr>
        <w:t>.</w:t>
      </w:r>
    </w:p>
    <w:p>
      <w:pPr>
        <w:pStyle w:val="Heading3"/>
        <w:numPr>
          <w:ilvl w:val="2"/>
          <w:numId w:val="1"/>
        </w:numPr>
        <w:rPr/>
      </w:pPr>
      <w:bookmarkStart w:id="717" w:name="__RefHeading___Toc3609812_2320776876"/>
      <w:bookmarkStart w:id="718" w:name="_Toc264"/>
      <w:bookmarkEnd w:id="717"/>
      <w:r>
        <w:rPr>
          <w:rtl w:val="true"/>
        </w:rPr>
        <w:t>نوازش علي خان يتكفل بإصلاح وكري نهر الهنيدية</w:t>
      </w:r>
      <w:bookmarkEnd w:id="718"/>
    </w:p>
    <w:p>
      <w:pPr>
        <w:pStyle w:val="BookText"/>
        <w:rPr/>
      </w:pPr>
      <w:r>
        <w:rPr>
          <w:rFonts w:ascii="Amiri" w:hAnsi="Amiri" w:eastAsia="Amiri" w:cs="Amiri"/>
          <w:color w:val="111111"/>
          <w:sz w:val="28"/>
          <w:sz w:val="28"/>
          <w:szCs w:val="28"/>
          <w:rtl w:val="true"/>
          <w:lang w:bidi="ar-SA"/>
        </w:rPr>
        <w:t xml:space="preserve">في بداية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 xml:space="preserve">م قام النواب نوازش علي خان اللاهوري بتطهير وكري نهر الهنيدية وهو النهر الذي يتفرع من نهر الحسينية عند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ويسير غرب المدينة القديمة بإتجاه الجنوب ثم يتجه نحو الجنوب الشرقي حتى يصل إلى مقاطعة البهادلية حيث القلعة التي بناها النواب نوازش علي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عمّر الطريق من كربلاء إلى القلعة وأقام في الطريق المشاعل في محرم ورمضان من كل عام، لأنه كان يعقد مجالس التعزية وتحضير موائد الطعام للفقراء والمساكين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قام به النواب كان بعد رجوعه من سامراء بعد وفاة المجدد الشيرازي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1894</w:t>
      </w:r>
      <w:r>
        <w:rPr>
          <w:rFonts w:ascii="Amiri" w:hAnsi="Amiri" w:eastAsia="Amiri" w:cs="Amiri"/>
          <w:color w:val="111111"/>
          <w:sz w:val="28"/>
          <w:sz w:val="28"/>
          <w:szCs w:val="28"/>
          <w:rtl w:val="true"/>
          <w:lang w:bidi="ar-SA"/>
        </w:rPr>
        <w:t xml:space="preserve">م الذي كان قد لازمه مدة طويلة وقدم مع جنازته وإستقر في قلعته حتى توفي فيها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3609814_2320776876"/>
      <w:bookmarkStart w:id="720" w:name="_Toc265"/>
      <w:bookmarkEnd w:id="719"/>
      <w:r>
        <w:rPr>
          <w:rtl w:val="true"/>
        </w:rPr>
        <w:t>نقل ناحية الرحالية التابعة للواء كربلاء إلى قضاء الدليم</w:t>
      </w:r>
      <w:bookmarkEnd w:id="720"/>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ناحية الرحالية من الوحدات الإدارية القديمة التي تقع بين الفلوجة وعين التمر، وهي إلى عين التمر أقرب، ولم تكن بعيدة عن منخفض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 أبي دبس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والرحالية عبارة عن واحة تكثر فيها بساتين النخيل وفيها عيون ماء تسقي أراضيها، ولا تبعد </w:t>
      </w:r>
    </w:p>
    <w:p>
      <w:pPr>
        <w:pStyle w:val="BookText"/>
        <w:rPr/>
      </w:pPr>
      <w:r>
        <w:rPr>
          <w:rFonts w:ascii="Amiri" w:hAnsi="Amiri" w:eastAsia="Amiri" w:cs="Amiri"/>
          <w:color w:val="111111"/>
          <w:sz w:val="28"/>
          <w:sz w:val="28"/>
          <w:szCs w:val="28"/>
          <w:rtl w:val="true"/>
          <w:lang w:bidi="ar-SA"/>
        </w:rPr>
        <w:t>كثيراً عن مرقد جدنا السيد أحمد بن السيد أبي الفائز محمد المشهور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ناظراً لرأس العين سنة </w:t>
      </w:r>
      <w:r>
        <w:rPr>
          <w:rFonts w:eastAsia="Amiri" w:cs="Amiri" w:ascii="Amiri" w:hAnsi="Amiri"/>
          <w:color w:val="111111"/>
          <w:sz w:val="28"/>
          <w:szCs w:val="28"/>
          <w:lang w:bidi="ar-SA"/>
        </w:rPr>
        <w:t>796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إقرار التقسيمات الإدارية لولاية بغداد في العهد العثماني والتي ذكرناها سابقاً، فقد كانت ناحية الرحالية تابعة إدارياً إلى قضاء كربلاء حتى بعد أن أصبحت كربلاء إدارياً بمستوى 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السالنامات العثمانية وفيما يخص التقسيمات الإدارية لولاية بغداد للسنوات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1859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1866</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1875</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1894</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ناحية الرحالية تابعة إدارياً للواء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تم إستحداث قضاء الرزازة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سنة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م ويتبع للواء كربلاء، كانت الوحدات التابعة لقضاء الرزازة هي ناحية عين التمر وناحية الرحالية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إستمر الوضع على هذا النحو إلى أن أصدرت الحكومة أمراً بإلحاق الرحالية إلى قضاء الدليم </w:t>
      </w:r>
      <w:r>
        <w:rPr>
          <w:rStyle w:val="FootnoteAnchor"/>
          <w:rtl w:val="true"/>
        </w:rPr>
        <w:footnoteReference w:id="379"/>
      </w:r>
      <w:r>
        <w:rPr>
          <w:rFonts w:ascii="Amiri" w:hAnsi="Amiri" w:eastAsia="Amiri" w:cs="Amiri"/>
          <w:color w:val="111111"/>
          <w:sz w:val="28"/>
          <w:sz w:val="28"/>
          <w:szCs w:val="28"/>
          <w:rtl w:val="true"/>
          <w:lang w:bidi="ar-SA"/>
        </w:rPr>
        <w:t xml:space="preserve">وذلك في سنة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 xml:space="preserve">م بداية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بداية سبعينيات القرن العشرين الميلادي عندما صدر نظام المحافظات الجديد وتم إستحداث عدة محافظات جديدة، ألحقت كل من ناحية الرحالية وناحية النخيب التي أستحدثت حينها بمحافظة كربلاء، وذلك لقربها من مركز محافظة كربلاء ليتم شمولهما بالخدمات، وبعد عدة سنوات تم إلحاق ناحيتي الرحالية والنخيب إلى محافظة الأنبار بعد أن تم تعديل الوحدات الإدارية الحدودية، والتي </w:t>
      </w:r>
      <w:bookmarkStart w:id="721" w:name="pg20133_287694"/>
    </w:p>
    <w:p>
      <w:pPr>
        <w:pStyle w:val="BookText"/>
        <w:rPr/>
      </w:pPr>
      <w:bookmarkEnd w:id="721"/>
      <w:r>
        <w:rPr>
          <w:rFonts w:ascii="Amiri" w:hAnsi="Amiri" w:eastAsia="Amiri" w:cs="Amiri"/>
          <w:color w:val="111111"/>
          <w:sz w:val="28"/>
          <w:sz w:val="28"/>
          <w:szCs w:val="28"/>
          <w:rtl w:val="true"/>
          <w:lang w:bidi="ar-SA"/>
        </w:rPr>
        <w:t>أصبحت فيها محافظة كربلاء غير حدودية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تسعينيات القرن العشرين الميلادي جرت عدة محاولات لإعادتهما إلى كربلاء، ولم تنجح تلك المحاولات</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3609816_2320776876"/>
      <w:bookmarkStart w:id="723" w:name="_Toc266"/>
      <w:bookmarkEnd w:id="722"/>
      <w:r>
        <w:rPr>
          <w:rtl w:val="true"/>
        </w:rPr>
        <w:t>عبداللطيف باشا متصرفاً لكربلاء</w:t>
      </w:r>
      <w:bookmarkEnd w:id="723"/>
    </w:p>
    <w:p>
      <w:pPr>
        <w:pStyle w:val="BookText"/>
        <w:rPr/>
      </w:pPr>
      <w:r>
        <w:rPr>
          <w:rFonts w:ascii="IRNazanin" w:hAnsi="IRNazanin" w:eastAsia="IRNazanin"/>
          <w:color w:val="111111"/>
          <w:sz w:val="28"/>
          <w:sz w:val="28"/>
          <w:szCs w:val="28"/>
          <w:rtl w:val="true"/>
          <w:lang w:bidi="fa-IR"/>
        </w:rPr>
        <w:t xml:space="preserve">بعد أن تم نقل يحيى نزهت بك من كربلاء عينت الحكومة العثمانية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اللطيف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متصرفاً لكربلاء، وباشر وظيفته في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مايس </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رومیللی</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المتصرف إستمر في منصبه في لواء كربلاء لمدة ثمان سنوات وخمسة أشهر، وهي أطول فترة يستمر فيها متصرف في تاريخ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أيامه جرت إنتخابات مجالس الإدارة والبلدية عدة مرات، ففي سنة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إنتخاب مجلس إدارة اللواء وتكوّن من التالية أسماؤهم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السيد جواد الكليدار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 الروضة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جواد آل الصافي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محسن بن الحاج مهدي كمونة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غلام رضا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المجلس البلدي فقد تألّف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الحكيم – رئيساً للبلدية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سلمان بن حمد آل عويد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 الددة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بن محمد آل طعمة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إنتخابات المجالس في كربلاء، وتكوّن مجلس إدارة اللواء 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جواد آل الصافي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القري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جواد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غلام رضا الهمداني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المجلس البلدي الذي كانت رئاسته بالوكالة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خلوصي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موظف حكومي، وعضوية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سلمان حمد آل عويد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حبيب أغا طابوراغاسي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ياسين أفندي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وتشكلت المحاكم برئاسة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والأعضاء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 عبد المهدي الحافظ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آل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آل زيني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آل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آل النقيب</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إستمر عبداللطيف باشا في منصبه أكثر من ثمان سنين، وكانت تجري كل سنتين في أيّامه إنتخابات المجالس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بداية شهر تشرين الثاني سنة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إنتهت مهام هذا المتصرف في كربلاء الذي حاز رضا الأهالي الذين ودّعوه عند إنتها عمله بحفاوة بالغة</w:t>
      </w:r>
      <w:r>
        <w:rPr>
          <w:rFonts w:eastAsia="Amiri" w:cs="Amiri" w:ascii="Amiri" w:hAnsi="Amiri"/>
          <w:color w:val="111111"/>
          <w:sz w:val="28"/>
          <w:szCs w:val="28"/>
          <w:rtl w:val="true"/>
          <w:lang w:bidi="ar-SA"/>
        </w:rPr>
        <w:t xml:space="preserve">. </w:t>
      </w:r>
      <w:bookmarkStart w:id="724" w:name="pg20133_287696"/>
    </w:p>
    <w:p>
      <w:pPr>
        <w:pStyle w:val="BookText"/>
        <w:rPr/>
      </w:pPr>
      <w:bookmarkEnd w:id="724"/>
      <w:r>
        <w:rPr>
          <w:rFonts w:ascii="Amiri" w:hAnsi="Amiri" w:eastAsia="Amiri" w:cs="Amiri"/>
          <w:color w:val="111111"/>
          <w:sz w:val="28"/>
          <w:sz w:val="28"/>
          <w:szCs w:val="28"/>
          <w:rtl w:val="true"/>
          <w:lang w:bidi="ar-SA"/>
        </w:rPr>
        <w:t xml:space="preserve">وكانت الحكومة الإيرانية قد منحته وسام من الدرجة الأولى ووافقت عليه الحكومة العثمانية في مذكرة وزارة الداخلية المرقمة </w:t>
      </w:r>
      <w:r>
        <w:rPr>
          <w:rFonts w:eastAsia="Amiri" w:cs="Amiri" w:ascii="Amiri" w:hAnsi="Amiri"/>
          <w:color w:val="111111"/>
          <w:sz w:val="28"/>
          <w:szCs w:val="28"/>
          <w:lang w:bidi="ar-SA"/>
        </w:rPr>
        <w:t>3150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سنة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 xml:space="preserve">م وذلك لخدماته في كربلاء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المتصرف عبداللطيف باشا إدارياً حازماً ومحنكاً وتمكن من إستمالة الأهالي وكسب ودّهم وإحترامهم، كما كانت له في كربلاء بعض الأعمال الجليلة وأهمها معالجة موضوع شحة المياه في نهر الحسينية</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3609818_2320776876"/>
      <w:bookmarkStart w:id="726" w:name="_Toc267"/>
      <w:bookmarkEnd w:id="725"/>
      <w:r>
        <w:rPr>
          <w:rtl w:val="true"/>
        </w:rPr>
        <w:t>كري نهر الحسينية من تفرعه من الفرات حتى وصوله المدينة</w:t>
      </w:r>
      <w:bookmarkEnd w:id="726"/>
    </w:p>
    <w:p>
      <w:pPr>
        <w:pStyle w:val="BookText"/>
        <w:rPr/>
      </w:pPr>
      <w:r>
        <w:rPr>
          <w:rFonts w:ascii="Amiri" w:hAnsi="Amiri" w:eastAsia="Amiri" w:cs="Amiri"/>
          <w:color w:val="111111"/>
          <w:sz w:val="28"/>
          <w:sz w:val="28"/>
          <w:szCs w:val="28"/>
          <w:rtl w:val="true"/>
          <w:lang w:bidi="ar-SA"/>
        </w:rPr>
        <w:t>كانت مدينة كربلاء والبساتين المحيطة بها تعاني العطش الشديد، فقد تأثرت البساتين والمزارع من شحة المياه في نهر الحسينية نتيجة تراكم الغريَن في مجرى النهر، وأصاب الأهالي الضرر الكبير نتيجة الصعوبة في الحصول على المياه، مما إضطر الأهالي إلى حفر الآبار في البيوت والبساتين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تمكن المتصرف عبداللطيف باشا بجهوده الشخصية جلب المبالغ اللازمة من الحكومة لكري نهر الحسينية بعد أن وجد أن عدم وصول المياه يسبب مشكلة كبيرة يعاني منها الناس وقد ضاقوا ذرعاً في السابق عندما طلبوا إستمرار كري النهر إلّا أن الحكومة كانت لا تعطي الأهمية للموضوع إلى أن تبين الضرر الكبير من هذه المعاناة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 المتصرف سنة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حصوله على المبالغ من كري نهر الحسينية من تفرعه من الفرات حتى وصوله المدينة، فكان عمله هذا مدعاة إحترام الأهلين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مدحه على عمله هذا الشيخ الشاعر محمد حسن أبو المحاسن بقصيدة يشكره على عمله هذا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727" w:name="pg20133_287697"/>
    </w:p>
    <w:p>
      <w:pPr>
        <w:pStyle w:val="Heading3"/>
        <w:numPr>
          <w:ilvl w:val="2"/>
          <w:numId w:val="1"/>
        </w:numPr>
        <w:rPr/>
      </w:pPr>
      <w:bookmarkStart w:id="728" w:name="__RefHeading___Toc3609820_2320776876"/>
      <w:bookmarkStart w:id="729" w:name="_Toc268"/>
      <w:bookmarkEnd w:id="727"/>
      <w:bookmarkEnd w:id="728"/>
      <w:r>
        <w:rPr>
          <w:rtl w:val="true"/>
        </w:rPr>
        <w:t>السيد عبدالحسين بن علي الكليدار يتولى سدانة الروضة الحسينية</w:t>
      </w:r>
      <w:bookmarkEnd w:id="729"/>
    </w:p>
    <w:p>
      <w:pPr>
        <w:pStyle w:val="BookText"/>
        <w:rPr/>
      </w:pPr>
      <w:r>
        <w:rPr>
          <w:rFonts w:ascii="Amiri" w:hAnsi="Amiri" w:eastAsia="Amiri" w:cs="Amiri"/>
          <w:color w:val="111111"/>
          <w:sz w:val="28"/>
          <w:sz w:val="28"/>
          <w:szCs w:val="28"/>
          <w:rtl w:val="true"/>
          <w:lang w:bidi="ar-SA"/>
        </w:rPr>
        <w:t xml:space="preserve">عندما توفي السيد علي الكليدار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 xml:space="preserve">م، تولى السدانة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م، بعده ولده الأرشد السيد عبدالحسين، وكان السيد عبدالحسين مولعاً بالقراءة والتأليف ولديه مكتبة عامره، وقام بتدوين عدة مؤلفات مخطوطة منها كتاب بغية النبلاء في تاريخ كربلاء الذي حققه حفيده وطُبع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إليه كراس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كربلاء المعلى</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وهو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فقط من القطع الصغير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وأستمر في السدانة لغاية سنة ربيع الثاني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م حيث تم عزله بسبب مغادرته كربلاء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بغداد ولم يعد لها لحين شهر محرم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730" w:name="__RefHeading___Toc3609822_2320776876"/>
      <w:bookmarkStart w:id="731" w:name="_Toc269"/>
      <w:bookmarkEnd w:id="730"/>
      <w:r>
        <w:rPr>
          <w:rtl w:val="true"/>
        </w:rPr>
        <w:t>نقابة الأشراف في كربلاء</w:t>
      </w:r>
      <w:bookmarkEnd w:id="731"/>
    </w:p>
    <w:p>
      <w:pPr>
        <w:pStyle w:val="BookText"/>
        <w:rPr/>
      </w:pPr>
      <w:r>
        <w:rPr>
          <w:rFonts w:ascii="Amiri" w:hAnsi="Amiri" w:eastAsia="Amiri" w:cs="Amiri"/>
          <w:color w:val="111111"/>
          <w:sz w:val="28"/>
          <w:sz w:val="28"/>
          <w:szCs w:val="28"/>
          <w:rtl w:val="true"/>
          <w:lang w:bidi="ar-SA"/>
        </w:rPr>
        <w:t xml:space="preserve">كان السيد حسن بن محمد بن حسن بن محمد كنعان آل دراج نقيباً للأشراف في كربلاء منذ سنة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 xml:space="preserve">م أصدر السلطان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عبدالحميد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بإسناد نقابة الحائر إلى شخص من مذهب أهل السنّة، فآثر النقيب السيد حسن الإنعزال وترك النقابة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أصدر السلطان أمره بنقل النقابة إلى شخص يكون على مذهب أهل السنّة وكذا على سائر أطراف العراق </w:t>
      </w:r>
      <w:r>
        <w:rPr>
          <w:rStyle w:val="FootnoteAnchor"/>
          <w:rtl w:val="true"/>
        </w:rPr>
        <w:footnoteReference w:id="387"/>
      </w:r>
      <w:r>
        <w:rPr>
          <w:rFonts w:ascii="Amiri" w:hAnsi="Amiri" w:eastAsia="Amiri" w:cs="Amiri"/>
          <w:color w:val="111111"/>
          <w:sz w:val="28"/>
          <w:sz w:val="28"/>
          <w:szCs w:val="28"/>
          <w:rtl w:val="true"/>
          <w:lang w:bidi="ar-SA"/>
        </w:rPr>
        <w:t xml:space="preserve">، فقد صدر الأمر بتولية نقابة الحائر إلى عبد </w:t>
      </w:r>
    </w:p>
    <w:p>
      <w:pPr>
        <w:pStyle w:val="BookText"/>
        <w:rPr/>
      </w:pPr>
      <w:r>
        <w:rPr>
          <w:rFonts w:ascii="Amiri" w:hAnsi="Amiri" w:eastAsia="Amiri" w:cs="Amiri"/>
          <w:color w:val="111111"/>
          <w:sz w:val="28"/>
          <w:sz w:val="28"/>
          <w:szCs w:val="28"/>
          <w:rtl w:val="true"/>
          <w:lang w:bidi="ar-SA"/>
        </w:rPr>
        <w:t xml:space="preserve">الرحمن باشا الحيدري ومن ثَمَّ إلى ابنه ناظم بن عبد الرحمن، ثم تولاها عبدالله بن سالم الحيدري، وكانت نقابتهم شكلية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البعد الطائفي والمذهبي الذي ظهر بأمر السلطان العثماني المحتل للعراق كان مبعث ازدراء في الأوساط الدينية والشعبية في المدن ذات الغالبية الشيعية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القرار يدل دلالة واضحة على سياسة الدولة العثمانية التعسفية على مدار أدوار حكمها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ذكر أنّ جميع الوقائع التي كانت قد جرت في كربلاء أيام حكمهم، كان الوازع المذهبي المتعسف لدى الإدارة العثمانية هو السبب الرئيسي في قيام الثورات ضدهم خاصة في كربلاء والنجف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أهمية نقابة الأشراف إذا كانت شكلية وليس للنقيب المعيّن من آل الحيدري أي موقع أو سلطة أو تأثير في كربلاء، وخاصة إذا كان النقيب يسكن 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والمصادر تؤكد بأن عبدالله بن سالم الحيدري آخر من إستلم نقابة الحائر من آل الحيدري في بغداد، إستمر يأخذ راتبه من أوقاف كربلاء لغاية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إعادة النقابة إلى بيتها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سنة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 بعد أن إحتل الإنكليز العراق</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 كان المرحوم السيد أحمد الوهاب من آل السيد يوسف نائباً في البرلمان العراقي ممثلاً عن كربلاء قد قدّم طلباً بقطع صلة عبدالله بن سالم الحيدري عن نقابة كربلاء وكذلك قطع راتبه من صندوق أوقاف كربلاء، وتمت الموافقة على الطلب وقُطعت صلته بنقابة الحائر وكذلك راتبه</w:t>
      </w:r>
      <w:r>
        <w:rPr>
          <w:rFonts w:eastAsia="Amiri" w:cs="Amiri" w:ascii="Amiri" w:hAnsi="Amiri"/>
          <w:color w:val="111111"/>
          <w:sz w:val="28"/>
          <w:szCs w:val="28"/>
          <w:rtl w:val="true"/>
          <w:lang w:bidi="ar-SA"/>
        </w:rPr>
        <w:t xml:space="preserve">. </w:t>
      </w:r>
      <w:bookmarkStart w:id="732" w:name="pg20133_287699"/>
    </w:p>
    <w:p>
      <w:pPr>
        <w:pStyle w:val="Heading3"/>
        <w:numPr>
          <w:ilvl w:val="2"/>
          <w:numId w:val="1"/>
        </w:numPr>
        <w:rPr/>
      </w:pPr>
      <w:bookmarkStart w:id="733" w:name="__RefHeading___Toc3609824_2320776876"/>
      <w:bookmarkStart w:id="734" w:name="_Toc270"/>
      <w:bookmarkEnd w:id="732"/>
      <w:bookmarkEnd w:id="733"/>
      <w:r>
        <w:rPr>
          <w:rtl w:val="true"/>
        </w:rPr>
        <w:t>غرق بساتين كربلاء ومياه الفيضانات تحيط بالمدينة</w:t>
      </w:r>
      <w:bookmarkEnd w:id="734"/>
    </w:p>
    <w:p>
      <w:pPr>
        <w:pStyle w:val="BookText"/>
        <w:rPr/>
      </w:pPr>
      <w:r>
        <w:rPr>
          <w:rFonts w:ascii="Amiri" w:hAnsi="Amiri" w:eastAsia="Amiri" w:cs="Amiri"/>
          <w:color w:val="111111"/>
          <w:sz w:val="28"/>
          <w:sz w:val="28"/>
          <w:szCs w:val="28"/>
          <w:rtl w:val="true"/>
          <w:lang w:bidi="ar-SA"/>
        </w:rPr>
        <w:t>بعد تسع سنوات من الفيضان الذي أثّر بشكل كبير على كربلاء، عاود الفرات غضبه وإزدادت مناسيبه وقد فاض شط الهندية وإنسابت مياهه إلى أهوار السيب والسليمانية واللايح وفريحة، وتجاوزت المياه البساتين المحيطة بمدينة كربلاء وأغرقتها، ويقال بأن مياه الفيضان وصلت إلى مرقد العلامة أحمد بن فهد الحلي المعروف لدى العامة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ويقال بأن الزوار كانوا يأتون بالزوارق حتى سور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الدر المنثور للسيد حسين البراقي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اليوم الثاني من محرم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الفرات وأغرق بساتين كربلاء وأحاطت المياه بالبلدة، فقام العلماء والأهالي بعمل سدود حول المدينة لحمايتها من الغرق </w:t>
      </w:r>
      <w:r>
        <w:rPr>
          <w:rFonts w:eastAsia="Amiri" w:cs="Amiri" w:ascii="Amiri" w:hAnsi="Amiri"/>
          <w:color w:val="111111"/>
          <w:sz w:val="28"/>
          <w:szCs w:val="28"/>
          <w:rtl w:val="true"/>
          <w:lang w:bidi="ar-SA"/>
        </w:rPr>
        <w:t>...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والسبب بوصول مياه الفيضانات إلى مشارف سور المدينة هو عدم إدامة السداد المقامة بين شط الهندية وأهوار شرقي كربلاء، فكانت سدة السليمانية قد جرفتها المياه ولم تتمكن السدة التي تليها وهي الإحتياط والمسماة بسدة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اسم مدير الميرة الذي رحمها وأصلحها أن تمنع المياه وإنهارت أيضاً</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3609826_2320776876"/>
      <w:bookmarkStart w:id="736" w:name="_Toc271"/>
      <w:bookmarkEnd w:id="735"/>
      <w:r>
        <w:rPr>
          <w:rtl w:val="true"/>
        </w:rPr>
        <w:t>تحالف الأهالي ضدالعثمانيين</w:t>
      </w:r>
      <w:bookmarkEnd w:id="73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 xml:space="preserve">م إزداد تذمّر الكربلائيين من شدّة وظلم الحكم العثماني، وكانت الحامية العسكرية العثمانية في كربلاء تتدخل في كل كبيرة وصغيرة تخص شؤون الأهالي، وزادت الأتاوات والمضايقات بشكل كبير على سكان البلدة، فبدأت حركة ترأسها بعض أعيان المدينة لغرض إتخاذ إجراءات تحد من ظلم وتسلط السلطات والجندرمة، فتحرك الأعيان على رؤساء البلد من السادات والمشايخ وعلماء الدين ورؤساء المناطق لغرض التحالف والحد من ظلم العثمانيين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w:t>
      </w:r>
    </w:p>
    <w:p>
      <w:pPr>
        <w:pStyle w:val="BookText"/>
        <w:rPr/>
      </w:pPr>
      <w:r>
        <w:rPr>
          <w:rFonts w:ascii="Amiri" w:hAnsi="Amiri" w:eastAsia="Amiri" w:cs="Amiri"/>
          <w:color w:val="111111"/>
          <w:sz w:val="28"/>
          <w:sz w:val="28"/>
          <w:szCs w:val="28"/>
          <w:rtl w:val="true"/>
          <w:lang w:bidi="ar-SA"/>
        </w:rPr>
        <w:t>علماء الدين وكان غالبيتهم من الإيرانيين طلب أعيان المدينة بحجة أنهم متفرغون لأمور الدين ولا يرغبون بالتدخل في أي موضوع يخص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إمتنع بعض وجهاء المدينة حفاظاً على مصالحهم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المتحالفون بالإجتماع في دار المرحوم السيد صادق آل ثابت، وتعاهدوا بالوقوف بحزم أمام ظلم العثمانيين، وأن</w:t>
      </w:r>
    </w:p>
    <w:p>
      <w:pPr>
        <w:pStyle w:val="BookText"/>
        <w:rPr/>
      </w:pPr>
      <w:r>
        <w:rPr>
          <w:rFonts w:ascii="Amiri" w:hAnsi="Amiri" w:eastAsia="Amiri" w:cs="Amiri"/>
          <w:color w:val="111111"/>
          <w:sz w:val="28"/>
          <w:sz w:val="28"/>
          <w:szCs w:val="28"/>
          <w:rtl w:val="true"/>
          <w:lang w:bidi="ar-SA"/>
        </w:rPr>
        <w:t>يتبنوا كافة الإجراءات في حال قيام الحكومة بالاعتداء والضغط على الأهالي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المرحوم السيد إبراهيم شمس الدين القزويني في مذكراته الخطية، في الدفتر الخامس منها أسماء المتحالفين وسمّاها محالفة عام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صادق آل ثابت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حمود آل نصرالله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عبدالرزاق آل عوّاد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السيد هاشم آل نصرالله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بنت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نصرالله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ضياء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جنكانة النصراوي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حسون القطب 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محمود الفتوني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شيوخ عشيرة اليسار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عبدالعزيز عبد علي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عمر العلوان الوزني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عشيرة الوزون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علي شهيّب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شهيب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آل معلّه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آغا السراج </w:t>
      </w:r>
      <w:bookmarkStart w:id="737" w:name="pg20133_287701"/>
    </w:p>
    <w:p>
      <w:pPr>
        <w:pStyle w:val="Heading3"/>
        <w:numPr>
          <w:ilvl w:val="2"/>
          <w:numId w:val="1"/>
        </w:numPr>
        <w:rPr/>
      </w:pPr>
      <w:bookmarkStart w:id="738" w:name="__RefHeading___Toc3609828_2320776876"/>
      <w:bookmarkStart w:id="739" w:name="_Toc272"/>
      <w:bookmarkEnd w:id="737"/>
      <w:bookmarkEnd w:id="738"/>
      <w:r>
        <w:rPr>
          <w:rtl w:val="true"/>
        </w:rPr>
        <w:t xml:space="preserve">طلب موافقة على بناء </w:t>
      </w:r>
      <w:r>
        <w:rPr>
          <w:rtl w:val="true"/>
        </w:rPr>
        <w:t>(</w:t>
      </w:r>
      <w:r>
        <w:rPr>
          <w:rtl w:val="true"/>
        </w:rPr>
        <w:t>مسافرخانة</w:t>
      </w:r>
      <w:r>
        <w:rPr>
          <w:rtl w:val="true"/>
        </w:rPr>
        <w:t xml:space="preserve">) </w:t>
      </w:r>
      <w:r>
        <w:rPr>
          <w:rtl w:val="true"/>
        </w:rPr>
        <w:t>للزوار</w:t>
      </w:r>
      <w:bookmarkEnd w:id="739"/>
    </w:p>
    <w:p>
      <w:pPr>
        <w:pStyle w:val="BookText"/>
        <w:rPr/>
      </w:pPr>
      <w:r>
        <w:rPr>
          <w:rFonts w:ascii="Amiri" w:hAnsi="Amiri" w:eastAsia="Amiri" w:cs="Amiri"/>
          <w:color w:val="111111"/>
          <w:sz w:val="28"/>
          <w:sz w:val="28"/>
          <w:szCs w:val="28"/>
          <w:rtl w:val="true"/>
          <w:lang w:bidi="ar-SA"/>
        </w:rPr>
        <w:t>كانت الحكومة العثمانية تتشدد في تدخل الإيرانيين في شؤون كربلاء، وكانت السلطات وقتئذ لا تعطي موافقاتها بخصوص تعمير المراقد أو إنشاء مشاريع خدمية في كربلاء إلّا بدراستها بشكل معمّق لكي لا تأخذ تلك الحالات مناحي 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للخلافات الدائمة بين الدولتين الايرانية والعثمانية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الخصوص ننقل للقارئ الكريم مثال على ذلك حسب ما جاء في الوثائق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قدّم أحد علماء الدين في كربلاء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أسد الله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المقيمين الإيرانيين طلباً إلى متصرف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عبداللطيف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محرم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الموافقة على بناء مسافرخانة لإعاشة وعلاج الزوّار الإيرانيين وبقية القادمين الفقراء، وهذه البناية تحتوي على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 وقد أرسل المتصرف الطلب إلى والي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نامق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المشروع ويطلب الموافقة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أحال الوالي الطلب إلى دائرة الأمور الداخلية في بغداد للنظر بالطلب، والذي طلبت بدورها من قضاء كربلاء إرسال خريطة المكان وعدد الغرف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إرسال كشف مفصل بخارطة البناء ورقم وموقع العقار وكلفته، فبيّن الكشف بأن الموقع في محلة العباسية في حديقة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تابعة إلى ميرزا كريم شيرازي، وتكاليف البناء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وأرسلت الأوليات من قبل 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الداخلية إلى صدارة الهمايون في العاصمة العثمانية راجياً النظر بالطلب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والي بغداد إلى مرجعه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مذكرة يشرح فيها كثرة الزوار الفقراء والمرضى الذين يحتاجون إلى الإقامة والمعيشة والمعالجة حيث لوحظ أن الزوار يأوون إلى مرقدي الحسين والعباس ويفترشون الأزقة والأسواق والجوامع والحسينيات، ولتخفيف هذه الحالة وجب دعم ومساعدة عمل الخير مثل الطلب المقدم من المتبرع إلى متصرف كربلاء والمرفوع إلينا، ومثل هذه الطلبات يجب رعايتها والموافقة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الرد من الباب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التالي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بناء دار خيرية في كربلاء للزوار الإيرانيين تقوم بعلاج وإعاشة وإقامة الزوار الإيرانيين والفقراء الآخرين وحسب الطلب المقدم من قبل أحد كبار العلماء المقيم في كربلاء ذو التبعية الإيرانية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أسد الله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وطلبه الخاص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يبين فيه أن من بين الزوار الفقراء المحتاجين للإيواء والإعاشة يطلب فيه إنشاء مسافرخانة في كربلاء علماً أن أكثر الزوار الإيرانيين من المذهب الشيعي وبناء و تأسيس مبانٍ خاصة لهم في كربلاء يخشى أن تكون له تأثيرات جانبية من ساكني تلك المناطق، أو تكون سياسية، ولذلك وللإنصاف والرعاية فهناك حاجة لبناء المسافر خانة مناسبة كما أن الدولة بصدد بناء مستشفى في كربلاء ولتكون هذه المسافر خانة غربها لتستفاد منها ، ولكون الموما إليه يطلب مساعدته مالياً، فقد أبدت ولاية بغداد موافقتها على إبداء المساعدة المالية من الخزينة المركزية مع تأسيس مستشفى عام غرب كربلاء وتكون الاعانة ضمن تخصيصات المستشفى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إشعار ولاية بغداد بذلك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الوثائق العثمانية التي تم مداولتها حول موضوع طلب الموافقة</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53467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60"/>
                        <a:stretch/>
                      </pic:blipFill>
                      <pic:spPr>
                        <a:xfrm>
                          <a:off x="0" y="0"/>
                          <a:ext cx="5334120" cy="5346720"/>
                        </a:xfrm>
                        <a:prstGeom prst="rect">
                          <a:avLst/>
                        </a:prstGeom>
                        <a:ln w="0">
                          <a:noFill/>
                        </a:ln>
                      </pic:spPr>
                    </pic:pic>
                  </a:graphicData>
                </a:graphic>
              </wp:inline>
            </w:drawing>
          </mc:Choice>
          <mc:Fallback>
            <w:pict>
              <v:shape id="shape_0" stroked="f" o:allowincell="f" style="position:absolute;margin-left:0pt;margin-top:-421.05pt;width:419.95pt;height:420.95pt;mso-wrap-style:none;v-text-anchor:middle;mso-position-horizontal:left;mso-position-vertical:top" type="_x0000_t75">
                <v:imagedata r:id="rId461" o:detectmouseclick="t"/>
                <v:stroke color="#3465a4" joinstyle="round" endcap="flat"/>
                <w10:wrap type="none"/>
              </v:shape>
            </w:pict>
          </mc:Fallback>
        </mc:AlternateConten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8641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63"/>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64" o:detectmouseclick="t"/>
                <v:stroke color="#3465a4" joinstyle="round" endcap="flat"/>
                <w10:wrap type="none"/>
              </v:shape>
            </w:pict>
          </mc:Fallback>
        </mc:AlternateConten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149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46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67" o:detectmouseclick="t"/>
                <v:stroke color="#3465a4" joinstyle="round" endcap="flat"/>
                <w10:wrap type="none"/>
              </v:shape>
            </w:pict>
          </mc:Fallback>
        </mc:AlternateConten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53467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469"/>
                        <a:stretch/>
                      </pic:blipFill>
                      <pic:spPr>
                        <a:xfrm>
                          <a:off x="0" y="0"/>
                          <a:ext cx="5334120" cy="5346720"/>
                        </a:xfrm>
                        <a:prstGeom prst="rect">
                          <a:avLst/>
                        </a:prstGeom>
                        <a:ln w="0">
                          <a:noFill/>
                        </a:ln>
                      </pic:spPr>
                    </pic:pic>
                  </a:graphicData>
                </a:graphic>
              </wp:inline>
            </w:drawing>
          </mc:Choice>
          <mc:Fallback>
            <w:pict>
              <v:shape id="shape_0" stroked="f" o:allowincell="f" style="position:absolute;margin-left:0pt;margin-top:-421.05pt;width:419.95pt;height:420.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وثيقة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44958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471"/>
                        <a:stretch/>
                      </pic:blipFill>
                      <pic:spPr>
                        <a:xfrm>
                          <a:off x="0" y="0"/>
                          <a:ext cx="5334120" cy="4495680"/>
                        </a:xfrm>
                        <a:prstGeom prst="rect">
                          <a:avLst/>
                        </a:prstGeom>
                        <a:ln w="0">
                          <a:noFill/>
                        </a:ln>
                      </pic:spPr>
                    </pic:pic>
                  </a:graphicData>
                </a:graphic>
              </wp:inline>
            </w:drawing>
          </mc:Choice>
          <mc:Fallback>
            <w:pict>
              <v:shape id="shape_0" stroked="f" o:allowincell="f" style="position:absolute;margin-left:0pt;margin-top:-354.05pt;width:419.95pt;height:353.95pt;mso-wrap-style:none;v-text-anchor:middle;mso-position-horizontal:left;mso-position-vertical:top" type="_x0000_t75">
                <v:imagedata r:id="rId472" o:detectmouseclick="t"/>
                <v:stroke color="#3465a4" joinstyle="round" endcap="flat"/>
                <w10:wrap type="none"/>
              </v:shape>
            </w:pict>
          </mc:Fallback>
        </mc:AlternateConten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48895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474"/>
                        <a:stretch/>
                      </pic:blipFill>
                      <pic:spPr>
                        <a:xfrm>
                          <a:off x="0" y="0"/>
                          <a:ext cx="5334120" cy="4889520"/>
                        </a:xfrm>
                        <a:prstGeom prst="rect">
                          <a:avLst/>
                        </a:prstGeom>
                        <a:ln w="0">
                          <a:noFill/>
                        </a:ln>
                      </pic:spPr>
                    </pic:pic>
                  </a:graphicData>
                </a:graphic>
              </wp:inline>
            </w:drawing>
          </mc:Choice>
          <mc:Fallback>
            <w:pict>
              <v:shape id="shape_0" stroked="f" o:allowincell="f" style="position:absolute;margin-left:0pt;margin-top:-385.05pt;width:419.95pt;height:384.95pt;mso-wrap-style:none;v-text-anchor:middle;mso-position-horizontal:left;mso-position-vertical:top" type="_x0000_t75">
                <v:imagedata r:id="rId4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وثيقة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رضنا هذا المثل مع الوثائق الخاصة به لنبيّن بأن الدولة العثمانية وما يخص كربلاء التي كانت خاضعة لها كمدينة تتبع لولاية بغداد، فقد كانت تتحسس الحكومة حينها من أي موضوع يخص الإيرانيين في مدن العتبات وذلك لإعتبارات سياسية ومذهبية، كانت الحكومة العثمانية تنظر لها بالشيء الكثير من الإهتمام، رغم إنها كانت تتحمل التكاليف المالية ولكنها كانت تتخذ كافة التدابير الأصولية لمثل هذه المشاريع، وهذا المثل الذي أوردناه ينطبق على الكثير من المشاريع التي كان الإيرانيون خاصة مدفوعين من دولتهم أو بمبادرات شخصية خيرية بحتة، أو من غيرهم من الهنود والأفغان والآذريين</w:t>
      </w:r>
      <w:r>
        <w:rPr>
          <w:rFonts w:eastAsia="Amiri" w:cs="Amiri" w:ascii="Amiri" w:hAnsi="Amiri"/>
          <w:color w:val="111111"/>
          <w:sz w:val="28"/>
          <w:szCs w:val="28"/>
          <w:rtl w:val="true"/>
          <w:lang w:bidi="ar-SA"/>
        </w:rPr>
        <w:t xml:space="preserve">. </w:t>
      </w:r>
      <w:bookmarkStart w:id="740" w:name="pg20133_287708"/>
    </w:p>
    <w:p>
      <w:pPr>
        <w:pStyle w:val="Heading3"/>
        <w:numPr>
          <w:ilvl w:val="2"/>
          <w:numId w:val="1"/>
        </w:numPr>
        <w:rPr/>
      </w:pPr>
      <w:bookmarkStart w:id="741" w:name="__RefHeading___Toc3609830_2320776876"/>
      <w:bookmarkStart w:id="742" w:name="_Toc273"/>
      <w:bookmarkEnd w:id="740"/>
      <w:bookmarkEnd w:id="741"/>
      <w:r>
        <w:rPr>
          <w:rtl w:val="true"/>
        </w:rPr>
        <w:t>يحيى توفيق باشا متصرفاً لكربلاء</w:t>
      </w:r>
      <w:bookmarkEnd w:id="742"/>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سنة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توفيق باشا</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بمنصب متصرف كربلاء وهو برتبة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روميللي</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ولم يستمر في المنصب سوى سنة واحدة تقريبًا وإستبدل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مصطفى ذهني باشا</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3609832_2320776876"/>
      <w:bookmarkStart w:id="744" w:name="_Toc274"/>
      <w:bookmarkEnd w:id="743"/>
      <w:r>
        <w:rPr>
          <w:rtl w:val="true"/>
        </w:rPr>
        <w:t>مصطفى ذهني باشا متصرفاً لكربلاء</w:t>
      </w:r>
      <w:bookmarkEnd w:id="744"/>
    </w:p>
    <w:p>
      <w:pPr>
        <w:pStyle w:val="BookText"/>
        <w:rPr/>
      </w:pPr>
      <w:r>
        <w:rPr>
          <w:rFonts w:ascii="Amiri" w:hAnsi="Amiri" w:eastAsia="Amiri" w:cs="Amiri"/>
          <w:color w:val="111111"/>
          <w:sz w:val="28"/>
          <w:sz w:val="28"/>
          <w:szCs w:val="28"/>
          <w:rtl w:val="true"/>
          <w:lang w:bidi="ar-SA"/>
        </w:rPr>
        <w:t xml:space="preserve">بعد نقل يحيى توفيق باشا من كربلاء، صدر الأمر بتعيين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ذهني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متصرفاً لكربلاء وباشر بوظيفته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سنة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روميللي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سبق لمصطفى ذهني أن عمل في كربلاء عدة سنوات بمنصب وكيلاً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للمتصرف حتى سنة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يعرف طبيعة المنطقة والأهالي جيداً، وعلى هذا الأساس تم إختياره لمنصب المتصرف، لم يبق في منصبه هذا سوى سنة واحدة حيث إستبدل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حسني باشا</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3609834_2320776876"/>
      <w:bookmarkStart w:id="746" w:name="_Toc275"/>
      <w:bookmarkEnd w:id="745"/>
      <w:r>
        <w:rPr>
          <w:rtl w:val="true"/>
        </w:rPr>
        <w:t>حسني باشا متصرفاً للواء كربلاء</w:t>
      </w:r>
      <w:bookmarkEnd w:id="746"/>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مضي سنة على متصرف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ذهني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من كربلاء وحلَّ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برتبة أمير أمراء وذلك في كانون الأول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وفي زمانه قام الإيرانيون في كربلاء بالإعتصام أمام القنصلية الإيرانية في كربلاء، ولم يتمكن من حل الموضوع فعزله والي بغداد، وأوكل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المهمة إلى رشيد بك الزهاوي ليكون متصرفاً بالوكالة في كربلاء على أن تكون مهمته إنهاء الإعتصام الذي نجح فيه بإستعمال القوة المفرطة</w:t>
      </w:r>
      <w:r>
        <w:rPr>
          <w:rFonts w:eastAsia="Amiri" w:cs="Amiri" w:ascii="Amiri" w:hAnsi="Amiri"/>
          <w:color w:val="111111"/>
          <w:sz w:val="28"/>
          <w:szCs w:val="28"/>
          <w:rtl w:val="true"/>
          <w:lang w:bidi="ar-SA"/>
        </w:rPr>
        <w:t xml:space="preserve">. </w:t>
      </w:r>
      <w:bookmarkStart w:id="747" w:name="pg20133_287710"/>
    </w:p>
    <w:p>
      <w:pPr>
        <w:pStyle w:val="Heading2"/>
        <w:numPr>
          <w:ilvl w:val="1"/>
          <w:numId w:val="1"/>
        </w:numPr>
        <w:rPr/>
      </w:pPr>
      <w:bookmarkStart w:id="748" w:name="__RefHeading___Toc3609836_2320776876"/>
      <w:bookmarkStart w:id="749" w:name="_Toc276"/>
      <w:bookmarkEnd w:id="747"/>
      <w:bookmarkEnd w:id="748"/>
      <w:r>
        <w:rPr>
          <w:rtl w:val="true"/>
        </w:rPr>
        <w:t>المصادر</w:t>
      </w:r>
      <w:bookmarkEnd w:id="7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باشا والي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نوار دار الكتاب العربي للطباعة والنشر، القاهرة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العراق بين إحتلالين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المحامي عباس العزاوي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كركوش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 منشورات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باشا ونهاية المماليك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يوسف عز الدين – منشورات دار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الأخوان في وقعة بلد المقتول العطشان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لمؤلف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فريزر إلى بغداد سنة </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جعفر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 العربية للموسوعات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في أدب الرحلات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عبدالصاحب ناصر آل نصرالله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الخليج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التاريخي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قسم الترجمة بمكتب أمير دولة قطر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الشيخية نشأتها وتطورها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الطالقاني</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الشيخية والبابية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ديوان النشر والترجمة والتأليف لجامعة مدينة العلم للإمام الخالصي الكبير في الكاظمية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الثاني، مطبعة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مطالع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النبيل عن وقائع الأيام الولى للأمر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بنبيلي أعظم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المستقبل بمصر والاسكندرية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حقيقة البابية والبهائية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عبد الحميد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مطبعة الوطن العربي في الاعظمية،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عطية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النهضة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البابيون والبهائيون في حاضرهم وماضيهم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عبدالرزاق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آغا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الاسكوئي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الاحسائي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رسائل واجوبة 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علي عبدالله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رحلة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الابراهيمي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جوامع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الإحسائي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سنة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الزيارة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الاحسائي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المتحيرين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السعادة – كرمان،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تسعين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عبدالرضا الابراهيمي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الابراهيمي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 –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البراهين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السيد علي عبدالله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الغدير البصرة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البينات في مع البدع والضلالات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محمد حسين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الغبيري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مصطفى 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البهائية حقيقتها واهدافها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ضاري محمد الحياني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ومراجعة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رشدي محمد عليان، دار واسط 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بطرس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 كربلاء غدير 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عبدالرزاق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الكتب، بيروت سنة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في العراق منذ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للسفير الفرنسي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ترجمها الكتور أكرم 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بيوتات كربلاء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عبدالصاحب ناصر آل نصرالله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العبقات العنبرية في الطبقات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محمد حسين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جودت القزويني،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مدينة العلم والعمران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كاظم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 بغداد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العراق الحديث من نهاية حكم داود باشا إلى نهاية حكم مدحت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سليمان نوار 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الأرشيف العثماني برئاسة الوزراء 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عموم الولايات، ودائرة مصروفات اللجان، وقلم مكتوبي الصدارة، ودفاتر المصروفات المالية، وإرادة مجلس الولاء، وصادر ووارد الولايات وعينيات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دفتري، ونظارة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الداخلية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دراسات الأرض والرحلات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إيليا نيكولا برزين – موسكو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في الأرشيف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وثائقية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ديلك قايا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اشراف وتقديم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قورشون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عن التركية حازم سعيد منتصر ومصطفى زهران الدار العربية للموسوعات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عبدالرحمن بديوي، المطبوع سنة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الجامع الشيخ عبدالعزيز عزالدين السيروان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مرتضى الحسيني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مجموعة من المحققين لكل جزء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مقالة عن الشيخية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للمستشرق السفير نيقولاس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لمحات إجتماعية من تاريخ العراق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الوردي، دارالرشد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رضاكحالة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الهاشمية 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المصالح البريطانية في أنهار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سليمان 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سنة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 الحاكمة ورجال الإدارة والقضاء في العراق في القرون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عماد عبدالسلام رؤوف بغداد،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الحوادث والوقائع في تاريخ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عبدالصاحب ناصر آل نصرالله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الإتحاف في نقباء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عبدالرزاق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في النجف الأشرف،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دوحة الوزراء في تاريخ وقائع بغداد 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رسول الكركوكلي – نقله إلى العربية موسى كاظم نورس، دارالكتاب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مكتبة النهضة، بغداد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من تاريخ العراق في العصور المظلمة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الخياط،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سنة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النبلاء في تاريخ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الكليدار – تحقيق عادل الكليدار، مطبعة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رحالة أوربيون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الوراق، 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آغا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كربلاء وأهلها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المحامي السيد مهدي حسين السندي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دار التوحيد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العالمية في النجف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رحلة آينهولت الهولندي إلى العراق سنة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مير صبري، تحقيق وتقديم طارق نافع الحمداني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الوراق للنشر،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العراق في مشاهدات ناصرالدين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وتعليق محمد الشيخ هادي الاسدي عن مؤسسة آفاق للدراسات والابحاث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مجموعة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بن محمد بن منصور التميمي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عبدالرحمن بن يحيى المعلمي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دائرة المعارف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الفرات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وصفية ودراسة 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 موسيل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صدقي حمدي وعبدالمطلب عبدالرحمن داود المجمع العلمي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لمعة تاريخية في بيوتات كربلاء والغاضرية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قصير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سالنامات ولاية بغداد من الأرشيف العثماني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صادق الكرباسي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الحسيني للدراسات – لندن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قرون من تأريخ العراق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ستيفن همسلي لونكريك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جعفر الخياط، 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السفر المطيب في تاريخ مدينة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علي القسام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العراق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العرفان، صيدا –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العين في تاريخ الجزيرة والعراق والنهرين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بن داود بن السيد 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بومبي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مدام ديولافوا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علي البصري، وقدّم له الدكتور مصطفى 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رحلة جون بيترز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لندن ونيويورك سنة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بابل وسجع البلابل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السيد جعفر بن محمد الحسيني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للطباعة والنشر،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البراقي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وثائق قديمة متنوعة، ولقاءات مع بعض الشخصيات الكربلائية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إمتيازها الأب أنستانس ماري الكرملي – الجزء الثالث والجزء الرابع – السنة الأولى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م، والعدد الثالث والخامس – السنة الثانية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 والعدد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الثانية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 xml:space="preserve">م، والعدد الأول والخامس — السنة الثالثة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 xml:space="preserve">م، والعدد العاشر والثاني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الثالثة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محمد حسن أبو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علي اليعقوبي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كربلاء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العلوية بالنجف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كراس صغير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مذكرات السيد إبراهيم شمس الدين السيد حسين القزويني الخطية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 الجزء الرابع</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يتبعه الجزء الخامس بعون الله </w:t>
      </w:r>
      <w:bookmarkStart w:id="750" w:name="pg20133_287717"/>
    </w:p>
    <w:p>
      <w:pPr>
        <w:pStyle w:val="Heading2"/>
        <w:numPr>
          <w:ilvl w:val="1"/>
          <w:numId w:val="1"/>
        </w:numPr>
        <w:rPr/>
      </w:pPr>
      <w:bookmarkStart w:id="751" w:name="__RefHeading___Toc3609838_2320776876"/>
      <w:bookmarkStart w:id="752" w:name="_Toc277"/>
      <w:bookmarkEnd w:id="750"/>
      <w:bookmarkEnd w:id="751"/>
      <w:r>
        <w:rPr>
          <w:rtl w:val="true"/>
        </w:rPr>
        <w:t>المحتويات</w:t>
      </w:r>
      <w:bookmarkEnd w:id="752"/>
    </w:p>
    <w:p>
      <w:pPr>
        <w:pStyle w:val="BookText"/>
        <w:rPr/>
      </w:pPr>
      <w:r>
        <w:rPr>
          <w:rFonts w:ascii="Amiri" w:hAnsi="Amiri" w:eastAsia="Amiri" w:cs="Amiri"/>
          <w:color w:val="111111"/>
          <w:sz w:val="28"/>
          <w:sz w:val="28"/>
          <w:szCs w:val="28"/>
          <w:rtl w:val="true"/>
          <w:lang w:bidi="ar-SA"/>
        </w:rPr>
        <w:t xml:space="preserve">مقدمة الجزء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كربلاء أيام ولاية داود باشا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على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إرسال حامية عسكرية إلى كربلاء من الأرناؤوط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السيد حسين بن مرتضى آل دراج نقيباً للحائر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مقتل حاكم كربلاء فتح الله 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علي أفندي حاكما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تعيين السيد محمد علي بن عباس آل طعمة نائباً للحاكم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السيد سلطان بن ثابت بن درویش آل ثابت سادناً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تعيين السيد محمد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فائز سادناً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كربلاء الجديد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تعیین سلیمان آغا كتخدا حاكماً لكربلاء</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تعيين السيد وهاب بن محمد علي آل طعمة سادناً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19</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تعيين السيد سلطان آل ثابت حاكماً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تطورات خطيرة في الوضع العام لمدينة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واقعة المناخور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الموقف في كربلاء قبل نشوب الواقعة بإسبوعين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الإجتماع الأول</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الإجتماع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الإجتماع الثالث</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الاستعدادات في كربلاء قبل بدء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كربلاء بعد واقعة المناخور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تعيين السيد وهاب محمد علي آل طعمة سادناً للعباس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معركة نهر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معركة سدة الهندية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توثيق واقعة المناخور من شاهد عيان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كربلاء بعد وقائع المناخور وما تلاها من المعارك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السيد سلطان آل ثابت يتسلم نقابة الحائر وكالة ويتولى سدانة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النقيب السيد حسين بن مرتضى آل درّاج سادناً للحسين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السيد وهاب بن محمد علي آل طعمة حاكماً لكربلاء وكالة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بناء مدرسة حسن 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شقيق سلطان مملكة أودة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وباء الطاعون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وهاب محمد علي آل طعمة يتولى 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نهاية حكم المماليك في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كربلاء بعد انتهاء حكم المماليك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كربلاء أيام والي بغداد علي رضا باشا اللاز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السيد حسن بن محمد كنعان آل دراج نقيباً للأشراف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تبرعات الشاه فتح علي القاجاري وأسرته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زيارة نظام الدولة لكربلاء وتبرعاته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الدبلوماسي الإنكليزي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النزاع على سدانة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السيد حسين بن حسن بن محمد علي سادنًا للعباس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السيد محسن بن محمد كنعان آل دراج نقيباً للأشراف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حاكمية كربلاء في أيام الوالي علي باشا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وهاب بن محمد علي آل طعمة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حسين بن حسن بن محمد علي آل السيد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عبداللطيف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بالبكتاشي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وهاب بن محمد علي آل طعمة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الوالي علي باشا اللاز يحاصر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الصراع الفكري والعقائدي بين الأصوليين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الشيخية والكشفية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الشيخية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الشيخ أحمد الإحسائي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كاظم الرشتي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عقائد الشيخية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موقف الشيخية من البابية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الخلاف بين الشيخية وبين الأصوليين والإخباريين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الخلاف في المعاد والمعراج والحلولية والغلو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الخلاف عن الركن 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الكشفيّة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الكشفية 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البابية ودعوتهم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الجاسوس الروسي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البابيّة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علي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واقعة نجيب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الوالي محمد نجيب باشا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الأوضاع العامة في مدينة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خطوات نجيب باشا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بدء العمليات العسكرية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الوضع داخل المدينة في ظل الحصار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إجتماع موسّع في الروضة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الهجوم على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مجزرة صحن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الوالي يتوجه إلى 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حجم الخسائر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أصداء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شاه إيران والحادثة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وثيقة تؤكد تعاون السيد كاظم الرشتي مع العثمانيين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أوضاع كربلاء بعد الواقعة لحين عزل الوالي نجيب باشا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تشکیل مجلس لإدارة كربلاء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تعيين الحاج مهدي كمونة سادناً للحسين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بناء سراي الحكومة في محلة باب 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المستوى الإداري لكربلاء بعد حادثة الوالي محمد نجيب باشا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الرحالة الروسي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وفاة السيد كاظم الرشتي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السيد إبراهيم القزويني يفتي بعدم السماح للبهرة والأغاخانية الدخول إلى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محمد صادق بك حاكماً لكربلاء بدرجة قائمقام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قُرّة العين والصراع الجديد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منير الدولة في كربلاء وأعماله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وباء الطاعون ينتشر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الحاج حبيب الحافظ يُنشئ بركة للماء في محلة باب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طلعت باشا قائمقاماً لكربلاء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السلطان العثماني عبد المجيد يُهدي شمعدانين من الفضة والذهب للروضة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مشكلة الباخرة الكربلائية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نجل والي بغداد محمد نجيب باشا يبني سقاية في الروضة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أوضاع الإيرانيين في كربلاء بعد 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الإيرانيون في كربلاء وتأثير أوضاعهم على العلاقة بين الدولتين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أملاك الإيرانيين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نوري بك حاكما جديداً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السيد سعيد بن سلطان آل ثابت سادناً للعباس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جرد خزانة العباس بعد إستلام السيد سعيد آل ثابت السدانة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مواقف تُذكر لسادن العباس السيد سعيد بن سلطان آل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ثورة الهندية وتأثيرها على كربلاء سنة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أحوال كربلاء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تمرّد الحامية العسكرية في كربلاء ورد فعل الأهالي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تعيين ضابط لإدارة الأمور بدل القائمقام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تعميرات واسعة في مرقد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قورابي أفندي قائمقام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حجم الوحدات العسكرية في منطقة كربلاء عند تأسيس جيش العراق والحجاز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قوّات الضبطية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الغلاء في كربلاء بعد حوادث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هل زار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عالم الآثار الإنكليزي لوفتس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قائمقام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الميرزا حسن بن محمد آل كمونة يتولّى سدانة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النزاع الجديد على سدانة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عبد العلي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السيد حسن بن محمد بن حسن آل دراج يتولّى نقابة الحائر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المطبعة الحجرية الثانية في العراق كانت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ثورة الأهالي ضد التجنيد الإجباري الأول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حقيقة تبرعات ناصر الدين شاه القاجاري لتعميرات الروضة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توسيع الواجهة الغربية من صحن الحسين وبناء الإيوان الناصري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مدرسة الصدر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تذهيب قبة مرقدالحسين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إعادة تسقيف طارمة الروضة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إيوان 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قورابي أفندي قائمقام لكربلاء للمرة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روبرت كلايف يرسم المرقد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باشا حاكما لكربلاء بدرجة قائمقام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الميرزا سيف الدولة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محمد بك قائمقام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المستر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تجديد الإيوان الكبير الواقع في الجهة الشمالية من الصحن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مصطفى محمد بك قائمقام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والدة السلطان العثماني عبد المجيد تتبرع بإنشاء سقاية في الصحن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وباء الهيضة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الكوليرا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ووفاة الأديب الشاعر الشيخ محمد علي كمونة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إسماعيل باشا قائمقام لكربلاء للمرّة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السيد أحمد بن نصرالله بن موسى آل نصرالله يتولى سدانة الروضة العباسية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الرحالة آينهولت الهولندي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الحاج حبيب الحافظ يقوم بإنشاء خزان للماء لخدمة زائري مرقدالحسين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محمد بك قائمقام لكربلاء للمرة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ربط قصبة الهندية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حسين بن السيد سعيد آل ثابت يتولى سدانة الروضة العباسية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أطباء كربلاء القدامى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كربلاء أيّام الوالي مدحت باشا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باشا متصرفاً للواء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تحويل كربلاء إلى متصرفية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الوالي يحاسب متصرف كربلاء ويعزله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حافظ أفندي متصرفاً جديداً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توسیع کربلاء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المواصلات والإتصالات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تعيين خليل بك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بناء مقر الحكومة الجديد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ناصرلدین شاه يزور كربلاء</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تعيين السيد حسين بن محمد علي آل ضياء الدين سادناً للروضة العباسية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مدحت باشا وسعيه لتطبيق التجنيد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تقليد السيد أحمد الرشتي نيشان الدولة بفرمان من السلطان عبدالعزيز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السيد مصطفى بن السيد حسين آل ضياء الدين يتولّى سدانة الروضة العباسية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كربلاء بعد ولاية مدحت باشا إلى اندلاع الحرب العالمية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تأسيس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قلعة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النزاع بين أسرة آل كمونة حول السدانة ورئاسة الأسرة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تعيين السيد جواد بن السيد حسن آل طعمة سادناً للروضة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المسيّب قضاء يتبع للواء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مدينة المسيب وعلاقتها بكربلاء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صبيح بك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تخفيض المستوى الإداري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إعادة كربلاء إداريا إلى مستوى لواء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رشید بن داود السعدي يزور كربلاء ويذكرها في كتابه</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راشد أفندي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قدري بك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هَذلة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مقتل الشيخ محمد علي بن سلطان الهر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مظهر باشا متصرفاً للواء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مقتل السيد أحمد وفي الرشتي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بناء إيوان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 على الصحن</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روحي أفندي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السيد عبدالوهاب المشهداني العاني الخطيب مفتياً في كربلاء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محمد باشا متصرفاً للواء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إفتتاح المدرسة الرشدية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وباء الهيضة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الكوليرا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ينتشر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مظهر باشا متصرفاً لكربلاء للمرة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مدام ديولافوا وزوجها مارسل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أيام ولاية تقي الدين باشا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الحاج علي باشا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الصراع على سدانة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وزيارة والي بغداد محمد تقي باشا إلى كربلاء</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متصرف كربلاء جلال باشا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زيارة الوالي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فتح شارع قبلة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جرد خزانة مرقدي الحسين 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مصطفى باشا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تشييد قنطرة على أحد الأنهار في طريق كربلاء – الحلة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علي رضا بك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الحكومة تحدد مسار طريق الحج البرّي لحجاج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جلال بك متصرفاً لكربلاء للمرّة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إنشاء مقبرة جديدة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وباء الكوليرا ينتشر مرة أخرى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كارثة غرق الكثير من أهالي كربلاء في نهر الفرات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محمود أفندي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أول تعداد سكاني لمدينة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العالم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بيترز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السيد علي بن جواد الكليدار يتولى سدانة الروضة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فريد باشا متصرفاً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إلى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تجديد الإيوان الغربي في الصحن الحسيني وتسميته بالإيوان الحميدي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مياه الفيضان تحاصر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تأسيس الطابور الرابع لحامية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عزيز بك القاضي ممثل والي بغداد يتفقد أحوال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یحیی نزهت بك متصرفاً لكربلاء </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رئيس الطائفة الإسماعيلية الأغاخانية يزور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نوازش علي خان يتكفل بإصلاح وكري نهر الهنيدية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نقل ناحية الرحّالية التابعة للواء كربلاء إلى قضاء الدليم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عبداللطيف باشا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كري نهر الحسينية من تفرعه من الفرات حتى وصوله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السيد عبدالحسين بن علي الكليدار يتولى سدانة الروضة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نقابة الأشراف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غرق بساتين كربلاء ومياه الفيضانات تحيط بالمدينة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تحالف الأهالي ضد العثمانيين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طلب موافقة على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مسافرخانة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يحيى توفيق باشا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مصطفى ذهني باشا متصرفاً لكربلاء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حسني باشا متصرفاً للواء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4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باشا والي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عبدالعزيز سلیمان نوار،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احتلالين عباس العزاوي،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الأرناؤوط فصيل خاص من الجيش التركي لهم مزايا خاصة ويُختارون بعناية لغرض الشدّة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السيد حسين بن مرتضى من أبرز رجالات كربلاء ومن أشهر رؤساؤها، وهو الذي قاد ثوّار كربلاء على الوالي داود باشا في واقعة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كان له الدور الكبير والمتميز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الحاكم المطلق لكربلاء حينها ونقيب أشرافها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تسلم سدانة الروضة الحسينية المقدسة من عام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ه إلى عام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وافته المنية بالطاعون الذي إنتشر في مدينة كربلاء حينها وآل درّاج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النقيب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 وكانت بأيديهم نقابة الحائر إلى وقت قريب جداً، وإذا ما أعيد تشكيل نقابة الأشراف فسوف لن تخرج منهم لإعتراف السادة الأشراف في كربلاء بأحقيتهم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ينتمون إلى السيد محمد الدرّاج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نقباء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سليمان بن كمال الدين ولآل النقيب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أملاك واسعة في كربلاء وساهم العديد منهم في المجالس الإدارية للمدينة، وكان لهم ديوان عامر ومشهور في كربلاء وهم أولاد عم السادة آل ثابت من آل زحيك في كربلاء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المؤسف أن يسعى السيد محمد علي عباس آل طعمة إلى منصب إداري زائل فضّله على منصب السدانة، وتولية السدانة وخاصة لمرقد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يعادلها منصب نائب المتولي وذلك لشرفية المنصب وعلو شأن متوليه، وهذا ديدن الغافل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سلطان بن ثابت بن درويش بن محمد بن حسين بن ناصر بن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ينتسب إليه السادة آل ثابت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سلطان كمال الدين بن إدريس بن جماز بن نعمة الله بن علي القصير بن أبي القاسم محمد بن يحيى زحيك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يرجع له آل زحيك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منصور بن محمد بن یحیی بن أبو الحرث محمد بن السيد عبدالله الحائري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الطالبيين في العراق وأول من هاجر إلى كربلاء من مقابر قريش في الكاظمية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أبو الحرث بن علي أبي الحسن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الديلمية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الطيب بن الحسين أبو عبدالله القطعي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النقباء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موسى أبو سبحة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المرتضى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الإمام موسى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السيد سلطان حاكم كربلاء المطلق في واقعة المناخور، وقد أعقب ولده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تولى سدانة الروضة العباسية من سنة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ه إلى سنة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xml:space="preserve">م إلى سنة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xml:space="preserve">م ، وكان السيد سعيد متزوجاً من إبنة شاه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علي القاجاري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والسادة آل ثابت في كربلاء لهم تاريخ مجيد وكانوا وما زالوا من وجهاء البلد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المرحوم السيد محمد سعید آل ثابت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من العملات الإيرانية التي كانت متداولة في العراق وهي من 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سكة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تساوي وقتها ثلاثة قروش بالعملة التركية حينذاك</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علي بن محمد موسى شرف الدين بن درويش بن شرف الدين بن عباس بن شرف الدين بن هاشم بن محمد بن شرف الدين الكبير بن طعمة الأول كمال الدين من آل فائز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السيد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كان يرتدي ثوباً لا يرتديه إلّا الفارس أو الزعيم، وعند عشائر العرب كان الزعيم يرتدي ثوباً فيه اردان طويلة، فعندما يهزّ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المجلس فإن الكل يخضع لرأيه ويقاتلون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سيدًا جليلا مهاباً شجاعاً ذو رفعة ونفوذ كبير ، وقد صاهر نقيب كربلاء السيد حسين الدراج</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وأن قام المرحوم الشيخ موسى كاشف الغطاء بدور المصلح بين الحكومة الإيرانية وحكومة داود باشا في بغداد، حيث جرى وقتها اعتداء على أحد الأمراء القاجاريين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الشاه زادة محمد علي میرزا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جاء زائراً إلى كربلاء وبصحبته عائلته، وقد إعتدى عليهم الأرناؤوط وسلبوهم أموالهم وأساءوا إلى حريم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وتدخلت الحكومة الإيرانية مطالبة الوالي في بغداد الإقتصاص من الجناة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نعتقد بان هذا الأمر كان محاكاً من قبل داود باشا لزيادة التفرقة بين أهالي كربلاء، حيث إن هناك خلافاً حاد وواضح سوف نذكره لاحقاً ضمن حوادث الواقعة بين نائب المتولي من جهة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والنقيب وسادني الحسين والعباس من جهة 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عمل داود باشا ذلك إلّا إتّباع سياسة فرَق تسُد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 الشيخ أحمد الإحسائي هو رئيس الفرقة الشيخية ومؤسسها ، كان عالماً معروفاً في زمانه، وسيتم الحديث عنه لاحقاً بشكل مفصل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باشا والي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عبدالعزيز سلیمان نوار،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يوسف كركوش،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ونعتقد من مجريات الأحداث إن تعيين سليمان كان سنة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ه، وأن العزاوي لم يشر إلى مصدر معين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وهاب بن محمد علي بن عباس بن نعمة الله بن يحيى بن خليفة بن نعمة الله بن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علم الدين الفائزي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الجد الأعلى للسادة آل الوهاب من آل 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أستلم السيد وهاب سدانة العباس وسدانة الحسين وحاكمية كربلاء في فترات مختلفة اثناء الصراعات الدائرة في كربلاء في عهد المماليك وفي واقعة المناخور كان يقف بجانب الوالي داود باشا ضد زعماء كربلاء، مما إضطرهم إلى محاربته ومن ثَمَّ هروبه، بينما نجد أن له موقف مغاير في حادثة نجيب باشا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غدير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وقف مع أبناء بلدته ورؤسائها موقفًا مشرفًا وتعرض بعدها إلى الملاحقة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وسيجد القارئ التفاصيل ضمن سرد الأحداث الخاصة بالوضع في كربلاء إثناء الحوادث التي نحن بصددها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مهدي بن محمد باقر بن عبدالكريم بن نعمة الله القزويني الموسوي، هاجر والده محمد باقر وعمه محمد علي من قزوين في إيران سنة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م إلى النجف وإنتقل أولادهم إلى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محمد مهدي هو شقيق السيد إبراهيم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الضوابط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المعروف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محمد حسن مصطفى الكليدار ، السلسلة الثالثة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كاشف الإعجاز الذي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متهوراً متسرعاً وينقاد في آرائه إلى موجهيه من الحفدة التي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يحيطون به، لذا تكالبت عليه نفوس خصومه فثاروا ضد السلطة عندما أولاه المناصب الثلاثة </w:t>
      </w:r>
      <w:r>
        <w:rPr>
          <w:rFonts w:eastAsia="IRNazanin" w:cs="IRNazanin"/>
          <w:b w:val="false"/>
          <w:bCs w:val="false"/>
          <w:i w:val="false"/>
          <w:iCs w:val="false"/>
          <w:color w:val="333333"/>
          <w:sz w:val="20"/>
          <w:szCs w:val="20"/>
          <w:rtl w:val="true"/>
        </w:rPr>
        <w:t>... »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المؤسف أن يوعز مؤلف كتاب مدينة الحسين في السلسلة الثالثة منه، أن النقيب إتخذ هذا الإجراء نتيجة عزله عن نقابة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الموضوع شخصي بين الإثنين، والحقيقة هي أن النقيب أساءه ارتماء السيد وهاب في أحضان الوالي، وإتخاذه أشخاص يرافقونه من الأغراب ومن المشكوك فيهم من النفعية والحفدة والحاشية السيّئة، وكان النقيب وأشراف وسادات ورؤساء كربلاء أكبر من المناصب، وتهمهم مصلحة المدينة واهلها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يجانب الحقيقة في تحليلة للوقائع بسبب تعصبه العائلي للأسرة التي ينتمي إليها والسيد وهاب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يحاول تارة مدح النقيب ويصف السيد وهاب بأنه شاب ويلتف حوله حفدة وحاشية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مهيب الجانب وكل رؤساء كربلاء يمشون خلفه مهابة له، وقد ذكر ذلك في السلسلة الثالثة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ويمكن للقارئ الرجوع لما كتبه عن السيد وهاب وعلاقته بالوالي وعن شخصيته التي نقل عنها نص 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الإعجاز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حتى لا تحسب علينا من طرف الإنتقاد </w:t>
      </w:r>
      <w:r>
        <w:rPr>
          <w:rFonts w:eastAsia="IRNazanin" w:cs="IRNazanin"/>
          <w:b w:val="false"/>
          <w:bCs w:val="false"/>
          <w:i w:val="false"/>
          <w:iCs w:val="false"/>
          <w:color w:val="333333"/>
          <w:sz w:val="20"/>
          <w:szCs w:val="20"/>
          <w:rtl w:val="true"/>
        </w:rPr>
        <w:t>! !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مهدي الشهرستاني هو محمد مهدي بن أبي القاسم بن روح الله بن جلال الدين الحسن بن المرزا رفيع الدين محمد الصدر بن جلال الدين محمد أبو الفتوح بن زين الدين علي بن صدر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أن نسبه يرجع إلى موسى أبو سبحة بن إبراهيم المرتضى بن الإمام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xml:space="preserve">م، وترعرع في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وإرتحل إلى كربلاء عام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على يد علماء كربلاء مثل الشيخ يوسف البحراني والشيخ محمد مهدي الفتوني وأجازوه وأصبح من العلماء المقلدين إشترى داراً في الجهة الشمالية من الروضة الحسينية قرب باب السدرة ، وأصبح هذا البيت يسمى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ديوان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م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ابنه العلامة السيد محمد حسين المشهور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أغا بزرك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المتوفي بالطاعون سنة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م ، وكان له دور في واقعة المناخور وكان على خلاف مع السيد محمد مهدي القزويني والد زوجة السيد وهاب طعمة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صالح الداماد هو صالح بن حسن بن السيد يوسف 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فارسية 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وجاء هذا اللقب إليه لأن والده السيد حسن كان صهر العلامة السيد علي الطباطبائي، الذي كان في زمانه من اكابر العلماء والرؤساء الدينيين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السيد صالح عالماً فقيهاً غيوراً على بلدة سيد الشهداء، ومن الثوار والمدافعين عن كربلاء في واقعتي المناخور ونجيب باشا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 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وبعد واقعة غدير دم تم إلقاء القبض عليه وأخذ أسيراً ونفي إلى كركوك، وتم التوسط له واطلق سراحه وأرسل إلى طهران في زمن ناصر الدين شاه وسمي هناك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 صالح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زهو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المذب في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م ودفن في كربلاء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مشاهير علماء القرن الثاني عشر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الكاظمية سنة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م ، وتتلمذ على علماء عصره وتصدّر للتدريس والفتيا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 في فقه الامامية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المؤلف الذي إشتهر به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مؤلفات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م ، ودفن في الرواق الشرقي من الحرم الحسيني ما يلي قبور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وأعقب ولده الوحيد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لقب فيما بعد بالسيد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أفتى بمحاربة الروس عندما إندلعت الحرب الإيرانية الروسية حول آذربايجان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السيد محمد سنة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 وأصبح من العلماء الكبار وتزعَم الطائفة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مؤلفاته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السيد محمد سنة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م في كربلاء ودفن في مقبرة خاصة تقع في رأس سوق التجار الكبير على مقربة عدة أمتار من شارع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شيّد على قبره ضريح تعلوه قبة خضراء موشاة بالكاشاني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الطابوق الكربلائي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تم إزالة القبر عام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 عندما جرت التوسعات الأولى لمشروع ما بين الحرمين، حيث أصبح ضمن الساحة الكبيرة بين الحرمين وإندرس أثره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واعقب ولدين هما السيد حسن والسيد مرزا مهدي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خان هو محمد علي بن الشيخ طالب بن حمود بن صايل السنعوسي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يرجع نسبه إلى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ديارهم قديماً في عين التمر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شثاثة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وعندما هاجم الوهابيون كربلاء وعملوا ما عملوا بها، نزح الحاج محمد علي الذي لقب فيما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أفراد عشيرته من عين التمر وسكن كربلاء في محلة باب النجف، ليكون هو وعشيرته من المدافعين عن المدينة عند تعرّضها إلى غزو أو اعتداء على حرمات العتبات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ذا مال وحلال وأسس له ديواناً في محلة باب النجف ملاصقاً لزقاق البلوش من جهة زقاق كدا علي ممتداً إلى شارع الجمهورية الحالي، الذي عاد إلى حفيده الشيخ حمود بن مهدي بن حسين بن محمد علي خان بن الشيخ طالب السنعوسي المتوفى سنة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م ، ولازال قائماً بمساحة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م مربع وقد وضعت الأوقاف يدها عليه سنة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يعقب الشيخ حمود سوى بنتين والحاج محمد علي خان من أبطال واقعتي المناخور ونجيب باشا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يقود جمع البلوش الذين التفوا حوله وأصبحوا من اتباعه لبأسه وشدّته ووجاهته حيث كان من رجال كربلاء في زمانه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كاظم بن قاسم الحسيني الرشتي، عالم دين ذاعت شهرته في الأوساط الدينية والاجتماعية والسياسية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نزح من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رشت الإيرانية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أبرز تلاميذ الشيخ أحمد الإحسائي مؤسس الفرقة الشيخية، وتابع السيد كاظم دعوته مبشراً بقرب ظهور المهدي، وأسس الطريقة الكشفية وتتلمذ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الحركة البابية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كربلاء كان للسيد كاظم مؤيدون ومناوئون نتيجة أفكاره الجديدة، وأصبح لديه خصوم من علماء الأصولية، وله عدة مؤلفات أبرزها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المتحيرين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الجد الأعلى للسادة آل الرشدي الحاليين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ولادته سنة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1790</w:t>
      </w:r>
      <w:r>
        <w:rPr>
          <w:rFonts w:ascii="IRNazanin" w:hAnsi="IRNazanin" w:eastAsia="IRNazanin"/>
          <w:b w:val="false"/>
          <w:b w:val="false"/>
          <w:bCs w:val="false"/>
          <w:i w:val="false"/>
          <w:i w:val="false"/>
          <w:iCs w:val="false"/>
          <w:color w:val="333333"/>
          <w:sz w:val="20"/>
          <w:sz w:val="20"/>
          <w:szCs w:val="20"/>
          <w:rtl w:val="true"/>
        </w:rPr>
        <w:t xml:space="preserve">م، ووفاته في كربلاء سنة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وأعقب ولدين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أعقب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لم يُعقب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الثاني فهو السيد الجليل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حل محل والده والمقتول غدراً في كربلاء سنة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xml:space="preserve">م والعقب منه في ولده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كان أحد وجوه البلد في بداية القرن العشرين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وسيتم التفصيل في محله من هذا الكتاب عن الحركة الكشفية والسادة آل الرشدي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يتبين من ذلك أثر التدخل الإيراني في أمور المدينة خاصة في القرن الثاني عشر والقرن الثالث عشر الميلادي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فماذا يعمل الأمير الإيراني في كربلاء ؟ ، ولماذا إصطحب من إيران السيد كاظم الرشتي معه، ثم ما هذا الموقف المحيّر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كان لهم الحق في التدخل حسب ما مرَّ علينا، أم أنه مخطط مرسوم بعيد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ونرجح هذا الأمر لأن مواقف كاظم الرشتي فيما بعد تؤكد ذلك</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عن البلوش أنهم من القومية الفارسية بإعتبارهم يسكنون مناطق جنوب وجنوب شرق إيران بمحاذاة سواحل الخليج العربي، وهي في الغالب صحار من الناحية الجغرافية وتمتد إلى الجانب الغربي من باكستان في إقليم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بلوشستان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وجميع المناطق المذكورة أكانت في إيران أو في باكستان يسكنها أقوام من أصول عربية عريقة ، وهم من أحفاد القبائل العربية التي شاركت جيش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توجه من البصرة لفتح السند والهند من جنوب بلاد فارس، وسموا بعد ذلك بالبلوش، فهم ليسوا فرساً على الإطلاق كما يتصور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القومية الفارسية كانت متركزة في وسط إيران الحالية، إذا ما عرفنا أن إيران متكونة من عدة قوميات فالفرس كان مركزهم وسط إيران، وفي الشمال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الآذريين، وفي الغرب والشمال الغربي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الكرد والجنوب والجنوب الشرقي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من أصول 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والأفغان في الشرق والشمال الشرقي، وفي أقصى الجنوب الغربي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تم إحتلال واستيلاء مناطقهم في ثلاثينيات القرن العشرين وبدأت عملية التفريس في مناطق الأحواز ومنها المحمرة وعبادان والحويزة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وإشتهر البلوش بشدة بأسهم وشجاعتهم وتمرسهم على القتال نتيجة البيئة الصحراوية والقاسية التي يعيشون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وتكونت لهم الخبرة في بناء القلاع والأسوار التي كانت تحتاجها مناطقهم التي ذكرناها وخاصة القريبة من الخليج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غزوة الوهابيين سنة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م وجد الأمر أن المدينة تحتاج إلى سور جديد ومنيع يحميها من الغزو لتهالك سورها القديم، وكذلك إلى الحماية من قبل رجال ذوي بأس شديد ليساهموا في حمايتها، فتم جلب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ألفي شخص من قبائل البلوش ليقوموا ببناء السور، وليقيموا في كربلاء ليجاوروا الحائر الحسيني ويكونوا من المدافعين عن المدينة وعتباتها مع أهل المدينة في حالة تعرضها إلى الهجوم أو الغزو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وإتخذ البلوش مساكن لهم في ازقتهم المعروفة اليوم بمنطقة البلوش في أطراف محلة باب النجف ملاصقين للسور الجنوبي من الداخل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وإستقروا في المدينة وساهموا بعد ذلك في الوقائع والأحداث التي جرت في كربلاء، وكان جمعهم من أشد الجموع ضراوة وقوّة في واقعتي المناخور ونجيب باشا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غدير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خلف قيادة الحاج محمد علي خان السنعوسي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المرحوم السيد مرتضى بن باقر بن حسن بن محمد أمين بن علي بن كاظم بن حسن بن علم الدین بن طعمة الثاني بن شرف الدين بن طعمة كمال الدين الفائزي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جد السادة آل سيد أمين والذين يلقبون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جلوخان الفائزيين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غير آل جلوخان من آل سيد يوسف من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زحيك</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المرحوم السيد محمد بن أحمد بن خليفة بن نعمة الله بن طعمة الثالث بن علم الدين بن طعمة الثاني بن شرف الدين بن طعمة الأول كمال الدين الفائزي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السيد محمد متزوجاً من شقيقة السيد محمد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موسى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رحمه الله وجيهاً شجاعاً كريماً، وهو الجد الأعلى لآل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طعمة متولي سدانة المخيم الحسيني،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الشروفي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طعمة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أعقب السيد محمد ولديه السيد سلطان والسيد 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السيد سلطان كان أعقابه آل خيمكة، ومن السيد مصطفى كان اعقابه آل الشر وفي، فآل الشروفي وآل خيمكة هم فخذ واحد من السادة الأشراف آل طعمة الفائزيين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أحفاد السيد محمد هو المرحوم السيد مصطفى بن محمد علي بن مصطفى بن السيد محمد المذكور ، وقد تولى نيابة سدانة الروضة الحسينية وترأس عشيرته في حياته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إبراهيم الزعفراني هو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هاشم بن مصطفى بن هاشم بن مصطفی بن مرتضى بن علي بن محمد بن العلامة السيد 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إبراهيم بن شاہ میر بن شكر الله بن نعمة الله بن قريش بن عطاء الله بن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للسادة الآلوسيين في بغداد وآلوس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ويرجع نسبه إلى موسى المبرقع بن الإمام الجواد بن الإمام الرضا بن الإمام موسى الكاظم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تولى عدد من آل الزعفراني سدانة الروضة الحسينية، ولقبوا بهذا الاسم لتعاطيهم قديماً تجارة الزعفران، وفي راي آخر هو انهم كانوا يضعون الزعفران على الرز المطبوخ عندما يقدمونه في ولائمهم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يسكنون في محلة باب الطاق، ولازال في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باسمهم يسمى طاق الزعفراني، وكذلك زقاق في المحلة يحمل اسمهم لوجود دورهم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السيد إبراهيم الزعفراني من رؤساء كربلاء ومن أبرز أبطال واقعتي المناخور ونجيب باشا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وسيتم ذكر دوره في الحادثتين لاحقاً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جعفر بن محمد علي بن معيبد بن مهلهل الخفاجي وهو أحد أبطال كربلاء في واقعة المناخور، فقد كان فارساً مغواراً ، وكان رئيس جمع محلة باب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تلك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والمتوفي سنة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م بعد واقعة علي هدلة ولم يكن له عقب وآل معيبد هم نفسهم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ينتسبون إلى قبيلة خفاجة العربية، وقد سكنوا كربلاء في القرن الحادي عشر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 من سكن منهم هو المرحوم معيبد بن مهلهل الخفاجي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وبرز منهم رجال أفذاذ لهم مواقف مشهودة في الحوادث التي مرّت بكربلاء، وشارك العديد من رجالات هذه الأسرة في الحركات الوطنية لما يمتلكونه من حس وطني وصلابة في المواقف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تلقب أحفاده باسمه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أخ علي أبو شتيوي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وإشتهر من آل معيبد المرحوم الحاج 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حمود وهو ابن أخ علي أبو شتيوي أيضاً، وهو من المعمرين في كربلاء وكانت له إهتمامات في التاريخ والفقه واللغة والإصول، ويعتبر في زمانه من أدباء المدينة، وأعقب ولده المرحوم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كاظم أبو 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من وجهاء كربلاء ومن رجال ثورة العشرين، وقد نفي من قبل الإنكليز مع أحرار كربلاء إلى جزيرة هنجام، والمتوفي 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 من دون عقب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طعمة العيد هو طعمة بن عيد بن علي بن سليمان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أبطال كربلاء ومن رؤساءها وخاصة في واقعتي المناخور ونجيب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رئيس عشيرة بني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وعشيرة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 من العشائر الكبيرة والمهمة، وأول من سكن المدينة منهم في أوائل القرن الثاني عشر الهجري هو الشيخ علي بن سليمان السعدي جد طعمة 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ولبني سعد ماضٍ مجيد ولهم الرياسة والوجاهة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وإشتهر منهم فيما بعد الشيخ علوان الجار الله وكان من رؤساء كربلاء ومن أبطال واقعة حمزة بيك، وكان من المشاركين في ثورة العشرين، وهو علوان بن جار الله بن طعمة بن عيد بن علي بن سليمان السعدي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الوزون، بطن من قبيلة خفاجة، ولهم تاريخ مجيد في كربلاء من خلال مواقفهم الوطنية وخاصة في وقائع كربلاء ضد الأتراك، كذلك ضد الاحتلال الإنكليزي، وخاصة في ثورة العشرين وبعدها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وبرز منهم أفذاذ مثل عمر وعثمان ولدا علوان بن فليح بن جدوع ونفي عمر المتوفى سنة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م وأخوه عثمان المتوفى سنة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 من قبل الإنكليز إلى جزيرة هنجام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لهم موقف في واقعة حمزة 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وأنتخب عثمان نائباً عن كربلاء في البرلمان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الوزون من إستشهد في واقعة حمزة بيك أمثال مرهون بن حسن الوزني ومحمد ظاهر الوزني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برز من الوزون في النصف الثاني من القرن العشرين أمثال دندح وحسين وعباس الحمادي والوزون عشيرة معروفة وكبيرة في كربلاء وكانت لهم منطقة باسمهم في محلة باب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سميت المحلة باسمهم في بعض الأوقات ولازال فيها زقاق لحد الآن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عكَد الوزون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يترأسهم أيام واقعة المناخور المرحوم الشيخ حسون الوزني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ولهم تواجد في باب السلالمة وفي محلة 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يزال لهم ثقل كبير في كربلاء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حسن هو ابن السيد محمد كنعان بن حسن بن عباس بن بهاء الدين بن أحمد بن محمد الدرّاج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إستشهد والده مع ابن عمه السيد علي بن مرتضى النقيب في واقعة الوهابيين سنة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البرجة، زقاق معروف في محلة باب بغداد حالياً، وعهو الزقاق الأول للداخل إلى المدينة القديمة من الجهة اليمنى وتتفرع من هذا الزقاق عدة أزقة ويقع قرب السور، وقسم من دور الزقاق ملاصقة إلى السور، وهذا الزقاق يعرف قديماً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بُركة ماء الحاج حبيب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وسلطان حياوي هو من بني تميم وكان من سراكيل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المطلق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مخطوطة للشيخ كاظم أبو ذان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حسين الحداد كان يعمل وكيلاً للنقيب السيد حسين الدراج وهو عربي الأصل من أهل كربلاء، وقد عينه النقيب فيما بعد مختاراً لمحلة باب الخان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الشيخ صالح ينتمي إلى بني تميم، كان مزارعاً ويسكن باب الخان وبستانه في المطلق الشرقي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الفسحة، منطقة معروفة حالياً في مدينة كربلاء ، وكانت خارج السور في فضاء يمتد على شكل مثلث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تبدأ منطقة الفسحة من السور وتنتهي بالمقبرة القديمة لمدينة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منطقة ابن الحمزة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والفسحة اليوم تقع 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سيفي 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 طائفة البهرة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 السيد محمد حسن الكليدار السلسلة الثالثة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الكبيسات من قصبة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الأنبار بداية القرن العاشر الهجري إلى كربلاء لظروف عملهم وإستقرّوا في باب الطاق وسمي زقاقهم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عكّد الكبيس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حمّام باسمهم 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اسمهم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أشهر رجالهم قديماً الحاج حاجم الكبيس، وعرف منهم المرحوم الحاج حمودي الوكيل المتوفي عام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م ، وكبيرهم اليوم هو التقي الورع الحاج ، محمد حسين بن حمود الوكيل، ولهم مصاهرات عديدة مع بيوتات علوية وغير علوية أشهرها مع السادة آل قفطون خدّام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السلالمة عشيرة عربية قديمة تقيم في كربلاء وهم من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ومنهم من قبيلة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أكبر محلات كربلاء سميت باسمهم والتي كانت جزء من محلة آل فائز القديمة وللسلاميين دور كبير في المجتمع الكربلائي من حيث كثرتهم ومساهماتهم الفعالة في الأحداث التي مرّت بها كربلاء، كما كانت لهم مواقف بطولية ووطنية على مرّ التاريخ برز منهم رجال أفذاذ تصدروا الواجهة في المدينة منهم الشيخ حمزة الكليدار السلامي، الذي إستلم سدانة الروضة العباسية، وكان ابنه محمد بن حمزة من أبطال واقعة المناخور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وبرز منهم الشيخ نايف البرغش الذي كان رئيسهم والمقتول في حادثة خان الحماد سنة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وبرزت من السلاميين بيوت عديدة إحتلت الواجهة وكانت لها في كربلاء الوجاهة والرئاسة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الطهامزة ، فرع من قبيلة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العربية العريقة ، أخذوا هذا الاسم من تواجدهم قديماً في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الطهمازية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في أطراف مدينة الحلة، وعلى النهر المعروف باسم المنطقة وكان يسمى قديماً 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طهماسب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والطهامزة بيوتات كثيرة إستقرت في محلة باب السلالمة منذ القرن الثاني عشر الهجري، وأشهر بيوتاتهم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أول من هاجر منهم إلى كربلاء هو الشيخ أحمد الحائري الشهير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ونبغ منهم علماء وشعراء وقد ساهموا في الكثير من الوقائع التي حدثت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 منهم الشاعر البصير الشيخ قاسم الهربن محمد علي بن أحمد الحائري المتوفي سنة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م، والشاعر الشيخ كاظم الهر بن صادق بن محمد علي الحائري، والخطيب الشاعر الشيخ محمد علي بن قاسم الهر، والفقيه الشاعر الشيخ جعفر بن صادق الهر والشيخ جواد بن كاظم الهر، ومحمد علي بن سلطان الهر المقتول من قبل الأتراك مدافعاً عن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محمد صادق بن جعفر بن صادق الهر والمعروف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صبري الهر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اعلام كربلاء ومن الوطنيين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الشيخ مجيد بن حميد الهر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وترأس بيت الهر المرحوم عبد بن عزيز بن سلطان بن مهدي الهر ومن بعده ولده الحاج علوان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المدارس الدينية المشهورة في كربلاء، وتقع في الناحية الشمالية الشرقية من الروضة الحسينية، وكانت ملاصقة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الصحن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مقابر البويهيين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الشالجي سادة أجلاء من العلويين الذين ينتمون إلى الإمام محمد الجواد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سكنوا مدينة كربلاء منذ عدة قرون، إشتهر منهم قديماً السيد محمد علي الشالجي والسيد حسن بن محسن الشالجي، والسيد إبراهيم بن محمد بن مرتضى الشالجي وهو من أبطال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كان يلقب بالطوبجي والمقتول مع أخيه السيد خليل في صحن العباس عند دخول داود باشا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وبرز منهم السيد حسون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صالح بن مهدي بن عبود الشالجي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الواقعة حدثت خارج بستان السيد ضياء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 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قنطرة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حديبة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على نهر الحسينية والتي تربط بساتين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بساتين آل نصر الله باسم جدهم السيد يونس بن جميل بن علم الدين بن طعمة الثاني بن شرف الدين بن طعمة الول كمال الدين الفائزي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وطريق مدخل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والقنطرة قائمة لحد الآن وقد أصابها التصدع في الجهة المقابلة لخزان الماء القديم لمشروع 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أغا حسن ضياء الدين الكليدار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أورده مؤلف مدينة الحسين في السلسلة الثالثة وفي هامش الصفحة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صحيحاً، حيث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القنطرة البيضة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القنطرة القديمة والمشهورة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الصحة في ذلك هو أن القنطرة البيضة بعيدة جداً عن سور المدينة وأبوابها، بحيث تزيد المسافة عن سبعة كيلومترات بحيث لا يمكن للكربلائيين قطع هذه المسافة في ذلك الوقت وأمامهم جيش يحاصر المدينة من جميع أطرافها، كما أن طريق القنطرة البيضة يحاذي نهر الحسينية ومحاطا بالبساتين كثيفة الأشجار والنخيل وأحببنا أن ننوه بأن القنطرة البيضة والتي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كانت مجصصة بالجص الأبيض والنورة، بناها السيد يونس بن جميل بن علم الدين الفائزي، وهو الجد الأعلى للسادة آل نصرالله، وأوقفها العبور الزائرين والوافدين إلى قبر جده، وعليها منارتان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وجددها حفيده السيد جواد بن كاظم بن نصرالله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منحني عمنا المرحوم السيد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علي آل نصرالله عام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 وثائقها، وجلبها في ديوان الروضة الحسينية وقد تم تصويرها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مقاطعتا الحر الكبير والؤدَي مقاطعتان زراعيتان تقعان شمال و شمال غرب الهيابي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منطقة معروفة خارج سور المدينة من ناحية باب المخيم وباب النجف، وهي المنطقة الحالية التي يمرّ بها نهر الهنيدية ضمن أراضي السادة آل النقيب، وفي حيّهم المعروف بذات الاسم وكان يمر بها المنزل الرئيسي للمدينة، وكان نهر الهنيدية يجتاز المبزل من خلال أنبوب عريض القطر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البوري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المنطقة المحصورة من مخيم الحسين الحالي إلى الشارع الذي أقيم مكان المبزل والذي يسمى شارع بيت المحافظ وسميت بالبردية لكثرة نبات البردي فيها، والكثير من الأهالي في العقدين الخامس والسادس من القرن العشرين الميلادي كانوا يطلقون عليها البريدية لبرودتها في أيام الصيف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للأسف الشديد أن نرى عشائر بني حسن كانت لها مواقف غير مشرّفة مع أهل كربلاء، فطالما شاركت هذه العشائر بمهاجمة المدينة وإعترضت أبناءها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وساعدت من أراد الاعتداء عليها وتدخلت في نزاعات أهلها لتحقيق مصالح مادية، ولهذه العشائر مع أهل كربلاء خلافات دائمة تصالحا بعد ذلك على أن يتعهد بنو حسن وأقسموا عن طريق رؤسائهم بعدم الاعتداء على كربلاء، ولكنهم نقضوا عهدهم وإتفقوا مع قائد الحملة طمعاً في الغنائم كما كان ديدنهم لمرات 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وعشائر بني حسن هم عدة عشائر متحالفة فيما بينها تحادد سكنها مناطق قريبة من كربلاء بإتجاه الهندية وخان الحماد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عبدالرزاق الحسني في كراسه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تسخير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بيروت عام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م في هوامش الصفحات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المعارك والمواقع كانت ثمانية فقط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واقعة القنطرة، وواقعة المشمش والهيابي والأطواب وواقعة الخيمكّاه والبردية وواقعة بني حسن وأخيراً واقعة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دمج بعض الوقائع بمعركة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كتاب نزهة الأخوان فى وقعة بلد المفتول العطشان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المعارك كانت تسعة كما ذكرناها ، لأن مؤلف الكتاب كان قد عاش تلك الأحداث</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والده حسين الحداد الذي كان وكيل السيد حسين النقيب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رجاله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القاضي مقاطعة زراعية معروفة تقع في الشمال الغربي من مدينة كربلاء، تحدها أراضي الحر الكبير والودي شرقًا، وأراضي الكمالية من الشمال والغرب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سلمان هادي طعمة في كتابه مرقد الحسين والعباس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عندما ذكر بأن السيد وهاب تولى سدانة الروضة العباسية سنة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هو ما ذكرناه أعلاه، لأن الصلح بين الاهالي والوالي تم 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الشرط الذي أصّر الوالي عليه هو تعيين السيد وهاب سادناً للعباس، فمن غير المعقول أن يباشر توليته سدانة العباس بعد سنة من الصلح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الله بن عبد النبي بن محمد بن عبدالعزيز بن عبيد بن عواد وهو رئيس آل العواد الذين لهم تاريخ نضالي عريق في مدينة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العواد هم من لب قبيلة شمّر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عبدة، وكان سكنهم في محلة باب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الجد الأعلى لأبطال كربلاء الشجعان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عبدالكريم وعبد الرحمن وعبد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الحاج عبدالرزاق بن حمادي بن مال الله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البيت له مجد سابق في الرجولة والتضحية والبسالة في كل الوقائع التي مرّت بكربلاء، وخاصة في واقعة المناخور وغدير 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نجيب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وحمزة بيك وعلي هدلة وثورة العشرين وغيرها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لسلمان هادي طعمة في الصفحة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ذكر حادثة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الإشيقر وأبو 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ممن إستشهد في هذه الحادثة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 الله آل 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عشيرة الكوام من المسعود فأخذ ثأره بعد ذلك، وكانت هذه الحادثة أي الاشيقر وأبو هر في عام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الرابعة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العزاوي،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الطريقة البكتاشية هي طريقة صوفية سميت باسم الحاج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بكتاش 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محمد العارف بأمر الله الذي يقال بأن نسبه يرجع إلى الإمام موسى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والمولود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إيران والمهاجر إلى تركيا، وهو الذي أثر على الإنكشارية الذين يعملون بالخدمة في الجيش التركي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وأتباع طريقته إتبعوا الغلو في معتقداتهم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الحاج بكتاش ودفن في تركيا ولازال قبره يزار وهو برعاية أصحابه ومريديه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شرحنا في هذا الكتاب تفصيل عن البكتاشية ومؤسسها وتكيتهم في كربلاء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العزاوي،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فريزر إلى بغداد سنة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جعفر الخياط،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أدب الرحلات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التفصيل الكامل عن الرحلة، مشفوعاً بهوامش توضيحية على ما دونه فريزر في رحلته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السيد محمد بن جعفر بن مصطفى بن أحمد آل طعمة لم يكن سادناً في العباس كما ذكره سلمان طعمة في كتابه تاريخ مرقد الحسين والعباس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وبدون دليل ومصدر، بل كان يقوم بمهام السدانة لحين فض النزاع والذي لم تستمر وكالته إلّا مدة وجيزة كما يقول مؤلف مدينة الحسين في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السلسلة الأولى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المجموعة الخطية للمرحوم السيد محمد سعيد بن محمد علي آل ثابت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سلمان طعمة عندما ذكر في كتابه تاريخ مرقد الحسين والعباس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ذكر أن الفرمان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والصحيح هو بيورلدي لأن الفرمان من السلطان والبيورلدي من الوالي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صدر للسيد حسين في سنة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عزل السادن السابق محمد بن جعفر آل طعمة، والسيد سلمان يعرف جيداً بأن السيد محمد جعفر لم يكن سادناً وإنما تولى الوكالة فترة قصيرة سنة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يقول الكليدار في مدينة الحسين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السيد سلمان عندما ذكر سدانة محمد جعفر لماذا لم يذكر أنها إستمرت إلى سنة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حسين بن حسن بن محمد علي بن محمد بن حسين بن موسى من آل السيد يوسف بن أبي المعالي محمد، من ذرية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أبو سبحة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إبراهيم المرتضى الأصغر بن الامام موسى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والده السيد حسن قد أستشهد مع أخواه السيد محمد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حسين في غزوة الوهابيين على كربلاء سنة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وعلى أثر إستشهاد والده وأعمامه في هذه الواقعة فقد لقب نفسه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يُعرف أحفاده بهذا اللقب في كربلاء وهم ليسوا من آل الوهاب الفائزيين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تسلّم سدانة العباس وعُزل عنها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الخليج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التاريخي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لوريمر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للنقابة نؤكد جازمين بأن السيد حسين بن حسن بن محمد علي لم يستلمها مطلقاً، لأن النقابة كانت بيد السيد محسن بن محمد كنعان بن حسن بن عباس بن بهاء الدين من آل دراج وقد إستلمها بعد وفاة أخيه السيد حسن بن محمد كنعان بموجب بيورلدي أصدره الوالي علي رضا باشا 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 نقيباً في كربلاء لحين عزله من قبل محمد نجيب باشا سنة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أهالي كربلاء إستمروا بتأييده كنقيب لحين وفاته سنة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ما سنبحثه في فصل نقباء الحائر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الخليج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التاريخي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لوريمر،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العزاوي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الشيخية نشأتها وتطورها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الطالقاني من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العلامة الكبير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المتصدي للمرجعية في زمانه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محمد تقي بن محمد البرغاني القزويني المعبّر عنه بالشهيد الثالث طوراً وبالرابع تارة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الشيخية والبابية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منشورات ديوان النشر والترجمة والتأليف لجامعة مدينة العلم للإمام الخالصي الكبير في الكاظمية، الدورة الثانية، العدد الثاني، مطبعة المعارف، بغداد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المقطع أشار إليه مؤلف حقيقة البابية والبهائية معتمداً في أحد مصادره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وبالعودة للمصدر لم نجد في تلك الصفحة أي إشارة لما سطّره، وهذا مأخذ على المؤلف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البابية والبهائية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محسن عبدالحميد،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ونقول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عطية الله، القاهرة ، مكتبة النهضة المصرية،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البابيون والبهائيون في حاضرهم وماضيهم عبدالرزاق الحسني،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عبدالباقي بن سليمان العُمري الموصلّي المولود في الموصل سنة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1790</w:t>
      </w:r>
      <w:r>
        <w:rPr>
          <w:rFonts w:ascii="IRNazanin" w:hAnsi="IRNazanin" w:eastAsia="IRNazanin"/>
          <w:b w:val="false"/>
          <w:b w:val="false"/>
          <w:bCs w:val="false"/>
          <w:i w:val="false"/>
          <w:i w:val="false"/>
          <w:iCs w:val="false"/>
          <w:color w:val="333333"/>
          <w:sz w:val="20"/>
          <w:sz w:val="20"/>
          <w:szCs w:val="20"/>
          <w:rtl w:val="true"/>
        </w:rPr>
        <w:t xml:space="preserve">م والمتوفى بها سنة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مشهور وله قصائد كثيرة يمدح فيها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ديوان شعر ومؤلفات منها نزهة الدهر في تراجم فضلاء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تقلد عدة مناصب في الموصل وبغداد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أغا بزرك الطهراني،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بن العلّامة المجاهد الشيخ محمد مهدي الخالصي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عن الشيخية والبابية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ونعتقد بأن هذا النعت جاء نتيجة الصراع بين المدرسة الخالصية في الكاظمية مع أتباع الشيخية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الأسكوئي الحائري،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الإحسائي،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الزيارة الجامعة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من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الغلو لم ينفرد به الإحسائي في حالة صحة قوله، بل إن هناك الكثير من الأحاديث المنسوبة إلى الإمام جعفر الصادق هي مختلقة من قبل المغالين ولو راجعنا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للمجلسي لوجدنا الكثير من الأحاديث المشكوك في صحتها، وقد تصدى لها الباحثون لتهذيبها في عصرنا الحالي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وأجوبة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عبدالله الموسوي،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مطبعة الغدير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القاسم الإبراهيمي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إيران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الكلم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أحمد الإحسائي،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مطبعة الغدير في البصرة سنة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الزيارة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الإحسائي،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مطبعة السعادة، إيران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المتحيرين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كاظم الرشتي،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كتاب جوامع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أحمد الإحسائي،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تسعين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الإبراهيمي،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مطبعة السعادة، إيران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الإبراهيمي،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مطبعة السعادة، إيران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البراهين القطعية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سماحة السيد علي عبدالله الموسوي،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الغدير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المتحيرين السيد كاظم الرشتي،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القديمة والموجودة لدينا من دليل المتحيرين لا يوجد فيها هذا النص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المتحيرين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كاظم الرشتي،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السلسلة الرابعة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ونأسف لهذه العبارة التي أوردها المؤلف فهي تؤكد بأن تحليله كان بعيداً عن الإستقلالية والحياد في نقل الصورة الحقيقية للأمور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يمكن أن يقوله أيَّ واحد من علماء الشيعة الامامية الاثنى عشرية الذين يؤمنون بغيبة الامام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لأنهم يعتبرونه حي ويمكن أن يوجد في أي مكان، كما الخضر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وإجابة السيد كاظم هذه تدل دلالة واضحة على أن السيد كاظم لم يكن يشير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أقوال البعض من مناوئيه ، والذين اتهموا السيد كاظم والكشفية أيضاً بأنهم وراء فكرة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تتولد لدينا القناعة الكاملة بأن السيد كاظم رئيس الكشفية وقبله الشيخية ليست لهم علاقة بالبابية نهائياً كما أشرنا إلى ذلك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كل من يؤكد بأن الشيخية هي التي أسست للبابية ومن ثَمَّ للبهائية فهو واهم ولم يتابع الحقيقة الكاملة والملابسات التي جرت في ذلك الوقت بتفاصيلها، فالشيخية براء من البابية والبهائية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البابيون والبهائيون في حاضرهم وماضيهم عبدالرزاق الحسني،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البهائية حقيقتها وأهدافها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ضاري محمد الحياني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رشدي عليان،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الحقيقة أن الجاسوس الروسي هو الذي وضع الفكرة في رأس الشيرازي بكربلاء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نعتقد من خلال دراستنا لأفكار الشيخ الإحسائي والسيد الرشتي في جميع كتبهما ومؤلفاتهما أنهما قصدا بظهور الباب كونه الموعود المنتظر، وخاصة ما نسب للسيد كاظم على أنه قصد ظهور الموعود بينهم الآن فهو يعرفه وسوف يظهر عن قريب كما جاء في كتابات البابية والبهائية وخاصة ما جاء في مطالع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وسبب عدم إعتقادنا هو أن فكرة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لدى الشيعة هي حتمية ظهور المنقذ والمخلص الذي سيملأ الأرض قسطا وعدلا بعد أن ملأت ظلماً وجورا وذلك في آخر الزمان، وأن المهدي المنتظر هو الإمام الثاني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لا غيره، والشيخية والكشفية ليس لديهم أدنى خلاف على ذلك، أمّا ربط ظهور الموعود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بأفكار الشيخ والسيد قد تكون متأتية من جهتين، الأولى البابية التي أرادت أن تسند ظهور الموعود على أنه الإمام الغائب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وكيله الذي يهيئ لظهور آخر يتمثل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والبهائية الذين تحججوا بأن الشيخ والسيد أثبتوا ضرورة ظهور الباب وكيلاً عن الغائب الذي أعلنه فيما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بهاء الله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المعلومات ذكرها المصدران اللذان تم الإشارة إليهما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ولكننا نعتقد بشدة بأن تأثير الجاسوس الروسي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عيسى اللنكراني هو المؤثر الأول عليه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البهائية حقيقتها وأهدافها،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البستاني،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البابيون والبهائيون في حاضرهم وماضيهم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الحسني،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وجهريق قلعة تقع بالقرب من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الايرانية في الشمال الغربي من إيران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البهائية حقيقتها وأهدافها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ضاري محمد الحياني،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الأستاذ عباس العزاوي في كتابه تاريخ العراق بين إحتلالين الجزء السابع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مؤلف عراقي مجهول في مخطوطة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أيام علي باشا اللاز، حاصرها وخرج إليه سادات البلد وزعماؤها، وتكفلوا له بزيادة الإيراد، فإرتحل عنهم ، وكان ذلك الوالي لا يبالي بعصيانهم ومرامه الدراهم، وقد أدّوا له سبعين ألف قرآن، المثل إثنين، عمّا كانوا يؤدونه إلى داود باشا، فرضي وتركهم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تسخير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كراس عن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عبدالرزاق الحسني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لسفير فرنسا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 في العراق منذ 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 الدكتور أكرم فاضل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کشمش ليسوا قبيلة وإنما هم حمولة عربية أصيلة من أفذاذ قبيلة خفاجة في كربلاء، 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بيوتات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ذكرها مؤلف مدينة الحسين في السلسلة الرابعة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وأوردناها نصَّا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عن البابية والبهائية من تأليف محمد زرندي،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كراس تسخير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عبدالرزاق الحسني،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أهل المدينة يتناقلون موضوع تنصيب مهدي كمونة سادناً للحسين وإلى وقت قريب، أن مهدي كمونة كان متخاذلاً وضد رغبة أهل المدينة، وكان قد مدّ خيطاً بينه وبين الوالي منذ مدة وكان يرأس بني أسد وأتباعه جلهم من الإيرانيين القاطنين في كربلاء، وكان حلمه الوحيد هو الاستحواذ على السدانة، وهو بعيد عنها لأن السدانة لها الشرفية الكبرى في المدينة، وهو أصلاً لم يكن من أبناء المدينة القدماء ، وقيل بأنه قبل إلْيَة فرس الوالي فقال له بما أكافئك على موقفك، فأجابه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أكون سادناً للحسين </w:t>
      </w:r>
      <w:r>
        <w:rPr>
          <w:rFonts w:eastAsia="IRNazanin" w:cs="IRNazanin"/>
          <w:b w:val="false"/>
          <w:bCs w:val="false"/>
          <w:i w:val="false"/>
          <w:iCs w:val="false"/>
          <w:color w:val="333333"/>
          <w:sz w:val="20"/>
          <w:szCs w:val="20"/>
          <w:rtl w:val="true"/>
        </w:rPr>
        <w:t>» !!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تذكر المصادر التي كتبت عن الحادثة اسم الحاكم الذي عيّنه محمد نجيب باشا على كربلاء، كما أن الوثائق العثمانية لم تذكر ذلك، وما جاء به مؤلف مدينة الحسين في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مستدركاته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الحاكم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غير صحيح لأن الأخير تم تعيينه سنة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الأرشيف العثماني لرئاسة الوزراء التركية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 مكتوبي الصدارة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ويمكن أن تكون كربلاء وضعت بأمرة أحد قادته لضبط الأمن فيها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تسخير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الحسني،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حسن بن الشيخ الأكبر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خضر الجناجي النجفي، ولد في النجف سنة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أصغر من أخويه الجليلين العلامة الشيخ موسى والعلامة الشيخ علي، وأكبر من أخيه العلامة الشيخ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الشيخ حسن من أعاظم فقهاء الإمامية ومشاهير علماء الطائفة الأعلام في عصره، وموقفه مع الوالي نجيب باشا ودفع غائلته عن النجف بحسن تدبيره وصرفه عن محاربة باقي المدن ورجّح له العودة إلى بغداد من أشهر مؤلفاته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مجلدات، وشرح مقدمات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الفقه لوالده،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رحمه الله ليلة الأربعاء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مع والده في مقبرته الخاصة بمحلة العمارة من محلات النجف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العبقات العنبرية في الطبقات الجعفرية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الحسين كاشف الغطاء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وصول الوالي نجيب باشا إلى النجف في كتاب العبقات العنبرية في الطبقات الجعفرية للشيخ محمد الحسين كاشف الغطاء من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تم النقل عنه بتصرف مختصرين ما ذكره عن زيارة نجيب باشا إلى النجف الأشرف، أما النصوص التي وردت عن الوالي والسيد جواد شبر والشيخ حسن كاشف الغطاء، فقد نقلناها من المصدر نصّاً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 مدينة العلم والعمران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للأستاذ محمد كاظم الطريحي من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سعد الله باشا هو قائد القوة الأولى التي أرسلت بإتجاه كربلاء، فالمعروف بأن العمليات برمتها كانت بقيادته ويساعده مصطفى باشا وکرد محمد باشا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النقيب السيد محسن بن محمد كنعان بن حسن بن عباس بن بهاء الدين آل دراج</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علي الطويل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كليدار الحسين المعزول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كاظم نصرالله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الشيخ أغا بزرك الطهراني،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إحياء التراث العربي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قسم كربلاء،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عبدالعزيز سلیمان نوار،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عبدالغفار بن السيد عبدالواحد المعروف بالأخرس ، المولود في مدينة الموصل عام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م، وقد سكن بغداد سنوات طويلة، وإرتحل إلى مدينة البصرة، وعندما بلغ السبعين من عمره توفي في البصرة عام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في مقبرة الحسن البصري بالزبير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يشير أن الإسلام قد تقطّب وكأن مدينة كربلاء وأهلها ونزلائها غير مسلمين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العثماني، دائرة مكاتبات عموم الولايات الملف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حفظت الوثيقة 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1850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السنجق يتكون من عدّة أقضية ، وسمّي فيما بعد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واللواء يتكون من أقضية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الأرشيف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المساعي التي بذلت في ولاية بغداد وكربلاء خاصة في الفترة من عام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م كانت تهدف للتوصل إلى نتيجة بخصوص مشكلة الحدود، ووضع الشيعة الذي كان موضوعاً للنزاع مع إيران، ولإستتباب الأمن، أكثر من البحث عن عمل تنظيمات جديدة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أي مصدر كتب عن حادثة نجيب باشا عن اسم القائمقام الذي عيّنه الوالي قبل مغادرته كربلاء متوجهاً إلى النجف، ولا حتى في السجلات الرسمية لولاية بغداد، أو سالنامات الدولة العثمانية، ونعتقد أنه كلّف أحد قادته الذين شاركوه بالحملة ليقوم بمهام القائمقام لحين استتباب الأمن في المدينة والسيطرة عليها بشكل كامل من جميع النواحي، عند ذلك يتم رسمياً تعيين قائمقام للمدينة وهذا ما حصل بعد سنة وثلاثة أشهر تقريباً من الحادثة حيث ذكرت الوثائق الرسمية اسم القائمقام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صادق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الوثائق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العثماني برئاسة الوزراء التركية دائرة معروضات اللجان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الأرشيف العثماني،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الأرض والرحلات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إيليا نيكولا ،بيرزين، موسكو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والصحيح الموافق ليوم السبت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أول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xml:space="preserve">م وليس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سابقاً عند ترجمته بأن ولادته حسب المصادر كانت سنة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وعند وفاته كان عمره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وليس في الستين كما ذُكر في النص أعلاه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نبيل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زرندي،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معجم المعاني الجامع حَوْبَة، جمعها حَوْبات وحَوَبات، والحُوبَةُ مَن يأثمُ الإِنسان في عقوقه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تاج العروس للزبيدي إنَّ الحُوبةُ 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ومفهوم الحوبة عند العامة 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لعنة الحق الضائع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العاقبة الأخلاقية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أنه إذا ظلم شخص شخصاً آخر ولم ينصفه، فإذا أصيب بقدر معيّن أو إنتكاسة يقال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حوبة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ومفهومها قديماً يعني 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والسبيل الوحيد للتخلص من الحوبة يكون عن طريق التوبة والإستغفار، وقد جاء في أقوال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التَّوْبَةِ يَمْحُو الحَوْبَةِ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ويقول الشاعر المُخبَّل السعدي وهو من المخضرمين في الجاهلية والإسلام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أعقب السيد قاسم الرشدي رحمه الله ثلاثة أولاد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السادة محمد مهدي وأحمد وفيضي، والعقب من السيد محمد مهدي في ثلاثة أولاد هم السادة محمد صالح وحيدر وطالب ، والعقب من السيد أحمد في ولده السيد علي، أمّا العقب من المرحوم السيد فيضي فكان في ولديه السيد حسام والسيد حسين ولجميع هؤلاء أحفاد وأولاد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العثماني برئاسة الوزراء، قلم مكتوبي الصدارة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وكربلاء في الأرشيف العثماني،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أخطأ محمد حسن الكليدار في تاريخ توليه المنصب كما جاء في مستدركات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ليس الحاكم الذي تم تنصيبه بعد حادثة نجيب باشا مباشرة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محمد صالح البرغاني القزويني المولود في قزوين سنة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xml:space="preserve">م هاجر إلى كربلاء ليتلقى العلوم الدينية حيث كانت من مراكز العلم، وبعد أن أنهى تحصيله العلمي عاد إلى قزوين وأصبح من العلماء المجتهدين، وبعد مقتل ابنته قرة العين بعدة سنوات وتحديداً سنة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م هاجر إلى كربلاء وقد إشترى داراً في عكّد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زقاق ماوّية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يسمى قديماً القريب من صحن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وأخذ يُدرّس في مدرسة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نهاية سنة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م ودفن في الرواق الغربي في الحائر الحسيني، بقي آل البرغاني في كربلاء ويسمون اليوم ببيت العطار، ومنهم الشاعر توفيق حسن العطار، وأخوه محمد حسين الذي كان موظفاً في بلدية كربلاء وغيرهم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 محمد تقي البرغاني المعروف بالشهيد الثالث طوراً وبالرابع تارة كما ورد في شهداء الفضيلة كان أكبر مجتهد في زمانه بقزوين، وهو الذي أفتى بكفر الشيخيين وتصدى للحركة البابية وأفتى بكفرهم فقاموا بقتله وهو يصلي في المسجد فجراً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وبمقتله فقد قام الأهالي في قزوين بمتابعة الكشفيين والبابيين، وقد إتهم بالتحريض على قتله كل من إبنة أخيه قرة العين والشيخ صالح الكريماوي والملا إبراهيم المحلاتي، حيث قامت السلطات بسجن قرة العين، أمّا صالح الكريماوي فقد سيق إلى طهران وأعدم في الميدان وسط المدينة، أما الملا إبراهيم المحلاتي وآخرين فقد هجم عليهم الناس فقطعوا أجسامهم إرباً إربا، وبمقتل الملا محمد تقي البرغاني فقد أطلق عليه لقب الشهيد الثالث، أما لقب الشهيد الأول فقد أطلق على الشيخ الامام محمد بن الشيخ جمال الدين مكي بن محمد بن حامد بن أحمد العاملي النبطي الجزيني المستشهد سنة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لقب الشهيد الثاني فقد أطلق على الشيخ الامام زين الدين بن الشيخ الامام نور الدين علي بن أحمد بن محمد بن جمال الدين بن تقي الدين بن صالح بن شرف الجبعي العاملي الشامي المعروف بابن الحجة المستشهد سنة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بشت 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 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لفظتان فارسيتان تعني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والبشت سريه هم الشيخيون ومن يوالونهم من الكشفية والقرنية والركنية والكوهرية فكانوا لا يجيزون الصلاة في الحرم الحسيني في مكان يقع أعلى الرأس الشريف، أما البالا سرية فكانوا يجيزون الصلاة أعلى الرأس الشريف وهم الأصوليون، وإثناء الصراع بين الأصوليين والشيخيين كانت هاتان العبارتان تطلق على كل واحد منهما وأصبحت لفظة التعريف على كل منهما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الملّا محمد هادي القزويني السوخته جناري أن قرة العين إقترنت من دون علم والدها بشاب جميل يدعى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نصراني آثوري، كان والده بائع للخمور في قزوين، فعلم أهلها وأرادوا قتلها فإلتجأت إلى بيت الشيخ إسحاق حكيم باشي الذي توسط لها عند عمها ليقبل توبتها، ولما كانت تحمل في أحشائها طفلاً من زوجها الآثوري فمكثت في بيت الحكيم باشي إلى أن وضعت حملها ورزقت بمولود أسمته إسحاق على اسم الحكيم باشي، ثم أجبروها على فراق بعلها الآثوري وزوجوها ابن عمها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ونعتقد بأن هذه المرويات من جملة الأمور التي كانوا يطعنون بها قرة العين، والحديث عن إباحيتها وتصرفاتها اللاأخلاقية، فقد قيل عنها الكثير، ولا يمكننا التوسع في ذلك لأنه خارج عن نطاق بحثنا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التسمية التي تطلق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المخيم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يقع قرب الصحن الحسيني من جهته الجنوبية الغربية، وكان يطلق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خيمكَاه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محل الخيام، والمخيم الحسيني هو رمز لموضع الخيام عند نزول الامام الحسين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لفظ للخيمكاه أطلق على المكان الذي خيّم به نادر شاه عندما زار كربلاء سنة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إيجاز الحوادث بشكل كبير، حيث كانت الغاية هو الحدث الذي حصل في كربلاء وهو مضمون بحثنا هذا ، والمعلومات الواردة أعلاه تم إعتمادها من لمحات إجتماعية من تاريخ العراق الحديث للدكتور علي الوردي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مطالع الأنوار لمحمد زرندي، وأعلام النساء لعمر رضا كحالة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والبابيون والبهائيون في حاضرهم وماضيهم لعبد الرزاق الحسني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الكرام البررة في القرن الثالث بعد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الشيخ آغا بزرك الطهراني،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التأكيد على إنتشار وباء الطاعون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مؤلف مدينة الحسين في السلسلة الرابعة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تولى السيد عبد الوهاب السدانة سنة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فيكون تاريخ ولادته سنة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وفاته كما هو معلوم سنة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فبذلك عاش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قضاها في الحروب والكفاح من أجل إسعاد أهل مدينته كربلاء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الحافظ أسرة كربلائية ترجع إلى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موطنهم الأصلي في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ونزحوا منها إلى الكاظمية في القرن الثاني عشر الهجري، ومنها إرتحل المرحوم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بن رويعي الخفاجي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كربلاء مطلع القرن الثالث عشر الهجري وإتخذها سكنا له بعد أن إشترى في أطرافها بعض الأملاك الزراعية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وأعقب من الأولاد ثلاثة هم سالم وشبيب وحبيب وإشتهر في كربلاء منهم الحاج حبيب بن حافظ بن رويعي الذي أصبح حينذاك من الملاكين المعروفين في المدينة، وعُرف بمبراته الخيرية الكثيرية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الحاج حبيب الحافظ عضواً في مجلس إدارة كربلاء سنة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وأعقب من الأولاد محمد وشبيب وصالح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أبرز من ظهر من بيت الحافظ بعده هو السياسي العراقي المعروف المرحوم عبد المهدي بن صالح بن حبيب الحافظ الذي كان عضواً في مجلس المبعوثان ممثلاً عن كربلاء في إسطنبول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مؤسسي فرع حزب الإتحاد والترقي في كربلاء، وعُيّن سنة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رئيساً لبلدية كربلاء إلى سنة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مثَل كربلاء في المجلس بإسطنبول، وقد ترجمنا آل الحافظ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بيوتات كربلاء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التفصيل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العثماني برئاسة الوزراء التركية، دفاتر المصروفات المالية برقم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كربلاء في الأرشيف العثماني،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مستدركات السلسلة الرابعة من كتاب مدينة الحسين لمحمد حسن الكليدار بأن السيد أحمد بن عبدالله القربي من أسرة آل الحكيم الكربلائية كان قائمقاماً لكربلاء من سنة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يناقض الوثائق الرسمية الواردة في سالنامة ولاية بغداد والمراسيم التي أصدرها الوالي على شكل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بيورالدي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يذكر الكليدار المصدر الذي إعتمد عليه، كما أخطأ الدكتور عماد عبد السلام رؤوف بذكره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 الحاكمة ورجال الإدارة والقضاء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لم يذكر المصدر أيضاً، ونعتقد أنه إعتمد على 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أخذ الكثير من هذه المعلومات منه كما مبين في نفس الصفحة من كتابه وبدون تمحيص وتأكد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نتعرف وللأسف على اسم التاجر الكربلائي رغم بحثنا الطويل عنه لكي نذكره للقارئ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الحال فإن ما يهمنا في طرح هذه الواقعة هو إن في كربلاء حينها كان هناك من التجار وأصحاب رؤوس الأموال يتمكنون من القيام بمثل هذه الأعمال والمشاريع الكبيرة ، علماً بأن المواد والبضائع كانت تأتي من الخارج كمستوردات وكذلك الصادرات العراقية مثل التمور والرز والجلود كانت تتم في مينائي الفرات المهمين جداً في ذلك الوقت وهما مرسى السفن في الكوفة والآخر في طويريج، والإثنان قريبان جداً من كربلاء، ومن هذين المينائين تمر البضائع عن طريق كربلاء إلى مدن أعالي الفرات التي لم تتمكن السفن من وصولها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بمباي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بومباي، مدينة جنوب الهند على المحيط الهندي مشهورة بصناعة السفن، وهي العاصمة الإقتصادية للهند ومن أكبر مدنها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هنري رولنسون، والذي كان وقتها القنصل البريطاني في بغداد أيام الوالي محمد نجيب باشا، وكانت مدة خدمته كقنصل في بغداد من سنة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م إلى سنة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المصالح البريطانية في أنهار العراق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 سليمان نوار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في القاهرة سنة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الأرشيف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ديلك ،قايا،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الأرشيف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ديلك قايا،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العلم أن قرار الحكومة العثمانية سلوك طريق واحد يرجع إلى ضمان السيطرة على الإيرانيين أكثر من جمع الضرائب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لضمان أمن الزوار والتجار وناقلي الجنائز</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 المنقولة هي الأشياء التي يمكن نقلها من محل إلى آخر، وتشمل النقود والعروض والحيوانات والمكيلات والموزونات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ولهذه شروحات موسعة لدى كل بلد حسب قوانينها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والأموال غير المنقولة مثل العقارات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وأراضي وبساتين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الأمور التي لا يمكن نقلها إلى مكان آخر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العثماني برئاسة الوزراء التركية، قلم مكتوبي الصدارة، </w:t>
      </w:r>
      <w:r>
        <w:rPr>
          <w:rFonts w:eastAsia="IRNazanin" w:cs="IRNazanin"/>
          <w:b w:val="false"/>
          <w:bCs w:val="false"/>
          <w:i w:val="false"/>
          <w:iCs w:val="false"/>
          <w:color w:val="333333"/>
          <w:sz w:val="20"/>
          <w:szCs w:val="20"/>
        </w:rPr>
        <w:t>117/20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وكربلاء في الأرشيف العثماني،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ويذكر الدكتور عماد عبدالسلام رؤوف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 الحاكمة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بيوراولدي من محمد نجيب باشا إلى قائمقام كربلاء في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بينما الوثائق العثمانية تخالف ذلك</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سعيد بن سلطان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حاكم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ثابت بن درويش بن محمد بن حسين بن ناصر بن نعمة الله بن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سُميّت الأسرة باسمه، آل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سلطان كمال الدين من آل زحيك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ثابت أسرة كريمة كان لها الزعامة والوجاهة في المدينة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العثماني لرئاسة الوزراء التركية، دفاتر مصروفات المالية الرقم </w:t>
      </w:r>
      <w:r>
        <w:rPr>
          <w:rFonts w:eastAsia="IRNazanin" w:cs="IRNazanin"/>
          <w:b w:val="false"/>
          <w:bCs w:val="false"/>
          <w:i w:val="false"/>
          <w:iCs w:val="false"/>
          <w:color w:val="333333"/>
          <w:sz w:val="20"/>
          <w:szCs w:val="20"/>
        </w:rPr>
        <w:t>17270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للمدة من سنة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الشفلّح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رئيس عشائر زبيد، جاء في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النجف الأشرف مدينة العلم والعمران للشيخ محمد كاظم الطريحي عن الشفلح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تحت سيطرته مناطق فراتية واسعة، وكان ممثلاً لحكومة بغداد سنة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م ، كما أعتمد من قبل الوالي علي رضا باشا لنفوذه الكبير وإزدادت قوته بعد أن عيّنه نجيب باشا حاكماً على منطقة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الخليج القسم التاريخي لويمر،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عابدي باشا أو عبدي باشا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عبدالكريم نادر باشا، الذي إستلم ولاية بغداد بعد نجيب باشا وكان قائد جيشه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ربيع الأول سنة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نال منصب المشيرية للعراق والحجاز برتبة الوزارة، وفي شعبان سنة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 ولاية بغداد خلفاً لنجيب باشا، وعزل في صفر سنة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ومدة ولايته كانت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 فقط، ثم أصبح سردار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قائد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بمقام وزير الدفاع، توفي سنة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وعندما كان قائد الجيش في بغداد إختلف مع نجيب باشا وكانت بينهم خصومة بدأت في ثورة الهندية لأنه لم ينفذ جميع أوامر الوالي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الحوادث والوقائع في 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التفصيل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إعتماد كتاب دليل الخليج ، القسم التاريخي لمؤلفه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لويمر،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الصفحات من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وتم النقل بتصرف في بعض الفقرات من الموضوع للإختصار وتسهيل نقل الحوادث إلى القارئ الكريم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عبدالمجيد خان هو ابن السلطان محمود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إعتلى عبد المجيد العرش سنة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لحين وفاته سنة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خلفه على العرش شقيقه السلطان عبدالعزيز</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البهائية حقيقتها وأهدافها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ضاري محمد الحياني،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لنا حاجة في البحث عن البهائية في كتابنا هذا ، وما ذكرناه من إيجاز شديد يتماشى مع توثيقنا للزيارة التي قام بها بهاء الله لكربلاء ولقاءه مع الذين آمنوا به وبالباب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نبيل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زرندي،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التفصيل في مطالع الأنوار،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يتبين من الأرشيف العثماني برئاسة الوزراء التركية، دائرة مكاتبات عموم الولايات، </w:t>
      </w:r>
      <w:r>
        <w:rPr>
          <w:rFonts w:eastAsia="IRNazanin" w:cs="IRNazanin"/>
          <w:b w:val="false"/>
          <w:bCs w:val="false"/>
          <w:i w:val="false"/>
          <w:iCs w:val="false"/>
          <w:color w:val="333333"/>
          <w:sz w:val="20"/>
          <w:szCs w:val="20"/>
        </w:rPr>
        <w:t>67/94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أنه كان قائمقام في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بد أنه قد تم تعيينه قبل أشهر من هذا الكتاب لحصوله على شكر في شهر رجب من نفس السنة وهو قائمقام على كربلاء</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العثماني لرئاسة الوزراء التركية، دائرة مكاتبات عموم الولايات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الأرشيف العثماني،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الأرشيف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دفاتر مصروفات المالية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ودائرة دفاتر إرادة مجلس الولاء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الأرشيف العثماني في مجلس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دفاتر المصروفات المالية برقم </w:t>
      </w:r>
      <w:r>
        <w:rPr>
          <w:rFonts w:eastAsia="IRNazanin" w:cs="IRNazanin"/>
          <w:b w:val="false"/>
          <w:bCs w:val="false"/>
          <w:i w:val="false"/>
          <w:iCs w:val="false"/>
          <w:color w:val="333333"/>
          <w:sz w:val="20"/>
          <w:szCs w:val="20"/>
        </w:rPr>
        <w:t>8444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الأرشيف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دفاتر مصروفات المالية لسنة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ثيودور نولدكه شيخ المستشرقين الألمان، ولد سنة </w:t>
      </w:r>
      <w:r>
        <w:rPr>
          <w:rFonts w:eastAsia="IRNazanin" w:cs="IRNazanin"/>
          <w:b w:val="false"/>
          <w:bCs w:val="false"/>
          <w:i w:val="false"/>
          <w:iCs w:val="false"/>
          <w:color w:val="333333"/>
          <w:sz w:val="20"/>
          <w:szCs w:val="20"/>
        </w:rPr>
        <w:t>1836</w:t>
      </w:r>
      <w:r>
        <w:rPr>
          <w:rFonts w:ascii="IRNazanin" w:hAnsi="IRNazanin" w:eastAsia="IRNazanin"/>
          <w:b w:val="false"/>
          <w:b w:val="false"/>
          <w:bCs w:val="false"/>
          <w:i w:val="false"/>
          <w:i w:val="false"/>
          <w:iCs w:val="false"/>
          <w:color w:val="333333"/>
          <w:sz w:val="20"/>
          <w:sz w:val="20"/>
          <w:szCs w:val="20"/>
          <w:rtl w:val="true"/>
        </w:rPr>
        <w:t>م في مدينة هاربورغ في ألمانيا، وتلقى علومه في جامعة غوتنغن وفيينا وليدن وبرلين إنصرف إلى دراسة اللغات السامية والتاريخ الإسلامي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المستشرقين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عبدالرحمن بديوي، المطبوع سنة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أدب الرحلات،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وليم كينيت لوفتس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عالم من علماء الإنكليز، وكان قد زار العراق في سنة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م بإعتباره عضواً دولياً في لجنة الحدود التي أنتدبت لتعيين الحدود وتثبيتها بين العراق وإيران، وكان حينها العراق تحت سيطرة الدولة العثمانية، وكانت مسألة الحدود العراقية مع إيران هي من أهم أسباب النزاع بين الدولتين العثمانية والقاجارية الإيرانية، وكانت هذه الرحلة هي زيارته الثانية للعراق لنفس الغرض</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أنه كانت هناك أبنية خارج السور قبل أن يقوم والي بغداد المصلح مدحت باشا بإنشاء محلة العباسية التي سميت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الجِدَيْدَه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م، علماً بأن القادم من النجف إلى كربلاء يسلك الطريق الذي يمر بمحلة العباسية الحالية ويدخل المدينة من باب النجف والتي كان موقعها في الميدان القديم قرب محلة البلوش</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الحاكم هو القائمقام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قورابي أفندي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تم ذكره سابقاً</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غريباً على شخص إنكليزي أن ينعت المستقبلين له بهذه الكلمات، لأنه لا يعرف المجتمع الشرقي، كما أن لوفتس هو الإنكليزي الذي شارك بترسيم الحدود بين العراق وإيران، والتي إستمرت مشاكل ذلك الترسيم إلى يومنا هذا ، لأنها المعتمدة تاريخياً في أي نقاش أو منازعة حدودية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كربلاء،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إلى دخول غير المسلمين إلى العتبات المقدسة، ونصت قوانين وأنظمة العتبات الرسمية وكذلك التوجيه الشرعي من العلماء بعدم دخول غير المسلمين للعتبات، وكان آخر هذه الأنظمة هو 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العتبات المرقم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والمعدل سنة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 الذي يمنع دخول غير المسلمين للعتبات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انه إستقى هذه المعلومات الخاطئة من مرافقه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العسكري للحلة، الذي كان أحد ضباط الحملة، وقد أبدى فيها قسوة متناهية، وبسببها تم ترفيعه وجعله حاكماً عسكرياً على الحلة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المساجد يقصد بها الروضتين الحسينية والعباسية، حيث حصل فيهما القتل والتخريب</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جدران البلدة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لوفتس سور المدينة</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أدب الرحلات،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قُبلت إستقالته كما ورد في الأرشيف العثماني لرئاسة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إرادة مجلس الولاء الرقم </w:t>
      </w:r>
      <w:r>
        <w:rPr>
          <w:rFonts w:eastAsia="IRNazanin" w:cs="IRNazanin"/>
          <w:b w:val="false"/>
          <w:bCs w:val="false"/>
          <w:i w:val="false"/>
          <w:iCs w:val="false"/>
          <w:color w:val="333333"/>
          <w:sz w:val="20"/>
          <w:szCs w:val="20"/>
        </w:rPr>
        <w:t>15691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القعدة سنة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سجلات إرادة مجلس الولاء في مجلس الوزراء وثبت المقترح بالتعيين والراتب 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الإرادة بتعيينه صدرت من مجلس الوزراء حسب الأرشيف العثماني لمجلس الوزراء من دائرة إرادة مجلس الولاء 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القعدة سنة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قبول استقالة سلفه بسبعة أيام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مؤلف كتاب مدينة الحسين محمد حسن الكليدار عندما ذكر في إستدراكات السلسلة الرابعة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أن يعقوب بك عُيّن قائمقام من سنة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م، بدون أن يذكر أي مصدر إعتمد عليه، ولا بدراسة مستفيضة، وفي نفس الخطأ وقع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عبدالسلام رؤوف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 الحاكمة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وكنا قد ذكرنا معلوماتهم هذه في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أدب الرحلات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فتبيّن أنها خاطئة وعليه سيتم تصحيحها في الطبعة الثانية للكتاب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أدب الرحلات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الوثائق التي زودنا بها المرحوم السيد محمد سعيد محمد علي آل ثابت وعددها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وثيقة كانت من بينها الوثائق هذه التي نشرها قبلنا مؤلف كتاب مدينة الحسين في السلسلة الرابعة من كتابه من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ونقلناها بدون تعديل على ما ورد فيها من أخطاء 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والنسخة الموجودة لدينا موقعة من قبل المرحوم السيد محمد سعيد وبالقلم الجاف الأحمر بعد أن صورناها مع الوثائق الأخرى التي أهدانا إياها وهي بالغة الأهمية وكان توقيع الإهداء بتاريخ </w:t>
      </w:r>
      <w:r>
        <w:rPr>
          <w:rFonts w:eastAsia="IRNazanin" w:cs="IRNazanin"/>
          <w:b w:val="false"/>
          <w:bCs w:val="false"/>
          <w:i w:val="false"/>
          <w:iCs w:val="false"/>
          <w:color w:val="333333"/>
          <w:sz w:val="20"/>
          <w:szCs w:val="20"/>
        </w:rPr>
        <w:t>1993/4/2</w:t>
      </w:r>
      <w:r>
        <w:rPr>
          <w:rFonts w:ascii="IRNazanin" w:hAnsi="IRNazanin" w:eastAsia="IRNazanin"/>
          <w:b w:val="false"/>
          <w:b w:val="false"/>
          <w:bCs w:val="false"/>
          <w:i w:val="false"/>
          <w:i w:val="false"/>
          <w:iCs w:val="false"/>
          <w:color w:val="333333"/>
          <w:sz w:val="20"/>
          <w:sz w:val="20"/>
          <w:szCs w:val="20"/>
          <w:rtl w:val="true"/>
        </w:rPr>
        <w:t>م في داره في حي الحسين بكربلاء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العريضة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قدمها رؤساء الأكشاك ورؤساء الخدم في الروضتين الحسينية والعباسية وفيها تواقيع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خدم الروضتين يؤكدون فيها أن المدعين على كليدار العباس هم على باطل وإليك الأصل الذي جاء في مدينة الحسين السلسلة الرابعة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عبدالعلي خان بن الحاج علي خان مقدّم المراغي حاجب الدولة ، وهو شقيق محمد حسن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صنيع 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ووالدته بنت الملا أحمد المراغي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مستجاب 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عبدالعلي خان في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الإيرانية 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xml:space="preserve">م، عمل في صباه في خدمة البلاط الملكي في عهد الشاه محمد القاجاري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 الدولة القاجارية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قد تربّى مع ناصر الدين شاه حيث كان رفيق صباه، وأخذ يعمل في مناصب متعددة في البلاط الملكي، وعندما تسلّم ناصرالدین شاه عرش إيران قربه إليه بإعتباره رفيق صباه وقلّده عدة مناصب منها إدارة الحكومة في قُم وسمنان ومراغة، كما قلّده عدة مناصب وزارية لثقته العالية به وأصبح من كبار رجال الدولة ولقب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أديب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منحه إياه الشاه القاجاري ناصرالدين شاه عندما أنشد عبدالعلي خان بيتين من الشعر بحق الشاه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وفاته في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سنة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م ، عن عمر ناهز الستين عاماً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النجف تقع في الجهة الجنوبية الشرقية من المدينة القديمة، وسبب دخوله من هذا الباب لوجود سراي الحكومة بقربها ، وليتم عندها إتخاذ الإجراءات الرسمية للوافدين المهمين لزيارة المدينة والذين معهم المرافقين وبحوزتهم الأسلحة، وكذلك لإشعار السلطات المحلية بتواجدهم في المدينة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ميرزا محمد حسن آل كمونة، الذي تولى السدانة بعد وفاة أخيه الحاج مهدي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سعيد بن السيد سلطان بن ثابت بن درويش بن محمد آل ثایت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علي نقي بن السيد حسن بن السيد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السيد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علي نقي كان عالماً مجتهداً من بيت علم له مكانته في الأوساط الدينية في ذلك الوقت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سيتم الحديث عنهم في مكان آخر 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علي تقي كان المتولي بتوزيع أموال مملكة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الفقراء، وهي موقوفات من أحد ملوك الهند، وفي أيام الإحتلال الإنكليزي للعراق كانت هذه الأموال تصرف بتوجيه من سلطات الإحتلال لأغراض شتّى سنذكرها فيما بعد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كاظم هو العلامة المشهور بالسيد كاظم الرشتي، تلميذ الشيخ أحمد الإحسائي وخليفته في رئاسة الفرقة الشيخية، ومن ثُمَّ أسس الفرقة الكشفية وقد توفي سنة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xml:space="preserve">م، وقد اعقب ولديه المذكورين أعلاه، السيد حسن الذي توفي بدون عقب، والسيد أحمد الملقب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المقتول سنة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م، ومن عقبه اليوم في كربلاء أسرة آل الرشدي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كان للسيد كاظم وولده السيد أحمد أدواراً مهمة قاموا بها في الأحداث التي عاصروها في كربلاء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الشيخ عبد الحسين الطهراني الذي كان يقوم بأعمال الترميمات في الروضة الحسينية في زمن الشاه ناصر الدين القاجاري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الكاظمية سنة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م ، ونقل جثمانه إلى كربلاء ودفن في الصحن الحسيني الشريف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شقيق سادني الحسين الشيخ مهدي والشيخ محمد حسن كمونة الأسديين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وأديب واغلب قصائده في رثاء آل البيت، وتوفي سنة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ليس الشيخ محمد علي شقيق الشيخ فخري كمونة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زيارته في كانون الأول يعني في موسم الشتاء، فلا ندري ماذا قصد بالجو الحار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المخيم الحسيني المشار إليه والذي يعتقد العامة انه المكان الذي نزل به الإمام الحسين ونصب خيامه فيه، وهذا المكان هو ليس المكان الصحيح وإنما شُيّد هذا المكان الذي سمي بالمخيم في بستان خارج سور المدينة، وأعتبر مثالاً لمخيم الحسين تقام به بعض الشعائر الحسينية وتخليداً للواقعة الأليمة ولا يزيد عمر بناءه أكثر من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ولنا في ذلك شرح عن المخيم الحسيني والمكان الصحيح الذي نزل به الإمام الحسين، في عدة أماكن من هذا الكتاب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صاحب الرحلة بالتمثالين هما المحامل المبنية على شكل أقواس واطئة على جانبي الممر المؤدي إلى الباب الرئيسية لخيمة الحسين،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الهوادج التي كانت توضع على الجمال إثناء السفر، وهذه تمثل محامل الأضعان وقد صفّت قرب الخيام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نعرف شيء باسم حجلة القاسم، فإمّا أن تكون أحد الأخطاء المطبعية في الكتاب، أو كما لفضها صاحب الرحلة كما سمعها واثبتها المترجم والصحيح هي حجرة القاسم بن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 العلامة ابن فهد الحلي مدفون في بستان عائد له يقع جنوب المدينة وخارج السور، وعند وفاة ابن فهد كان المخيم الحالي غير موجود في مكانه الحالي ولم يشيّد بعد، ولكن البستان التي شيد بها المخيم كانب بجانب البستان التي دفن فيها الشيخ ابن فهد أو قريبة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ويراجع شرحنا للعلامة ابن فهد في الجزء الثاني من هذا الكتاب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بحثنا المفصل عن سور المدينة، لأن ما ذكره صاحب الرحلة لبعض أسماء الأبواب هو مختلف عن تسمياتها الأصلية، فباب الحر يقصد بها باب الطاق، وباب الصادق هي باب السلالمة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بها والدة السلطان العثماني، والعثمانيون كان يطلق عليهم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رقم مبالغ فيه وتقدير خاطئ بلا شك</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المراقد التي كانت تعلوها القباب، قبر أحمد بن فهد الحلي، وقبره خارج السور بقليل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ومقبرة الطباطبائية في سوق التجار الكبير على زاوية سوق الساعاتية، وقبر السيد محمد المجاهد بن صاحب الرياض السيد علي الطباطبائي، ومراقد أخرى سوف نذكرها عندما نترجم العلماء في كربلاء حسب الفترات الزمنية للبحث، مع مواقعها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إختلاف في التسمية، ولنا في البحث حديث عن أبواب الصحن وعددها وأسمائها ومواقعها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أصل البناية يعود إلى العصر البويهي، وعضد الدولة البويهي أشاد العمارة الرابعة، فهناك عدة مرات قبل البويهيين تم فيها تجديد عمارة المشهد الحسيني راجع فصل تاريخ عمارة الروضة الحسينية، وما قام البويهيون في تشييد مقابرهم فيما سمي بعدئذٍ بالصحن الصغير يفوق ما قاموا بتعميرهم لمرقد الحسين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العمارة التي يتكلم عنها صاحب الرحلة هي بالأساس صممت وأنشأت في زمن أويس الجلائري وولديه حسين وأحمد، أما التوسيعات التي حصلت على الحرم والصحن الشريف لم يقم به الصفويون وحدهم، ولكنهم ساهموا ببعض الأعمال والترميمات، وقد أجملت مفصلاً كل ما قام به الصفويون لمشهد الحسين، وهو لا يرقى إلى الهالة الكبيرة التي يوصفون بها في هذا المضمار والسبب معروف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الاسم غير صحيح، وإنّما اسمها المعروف والمشهور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منارة العبد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الإيرانيون يأتون إلى كربلاء للزيارة من مختلف مدن إيران، ولم يكونوا يملكون المال للبقاء فترة الزيارة أو العودة إلى بلدهم، فيقومون بالعمل في البساتين والمزارع وفي بناء أسيجة البساتين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الأطواف ويسمّي العامة مفردها، طوفة، والإيرانيون يجيدون عملها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ويجمعون المال لمصاريف السكن والطعام وشراء بعض الحاجيات ويوفرون الباقي لنفقات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وإستمرت هذه الحالة إلى منتصف القرن العشرين وتلاشت بعدها إلّا ما ندر، ومنطوق السؤال في المتن لا يعني أن هؤلاء العجم هم من السكان في كربلاء فهم ياخذون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العمل بإعترافهم فهم ليسوا مغارسين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تفاصيل الرحلة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أدب الرحلات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نقلنا الكثير من مذكرات صاحب الرحلة المطبوعة باللغة الفارسية وقام بترجمتها الأستاذ محمد الشيخ هادي الأسدي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السيد عبدالرزاق كمونة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أنه أخطأ عندما ذكر تولي السيد حسن النقابة سنة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في هذه السنة صدر أمر السلطان بعزله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دوحة الوزراء في تاريخ وقائع بغداد الزوراء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رسول الكركوكلي،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من تاريخ العراق في العصور المظلمة، جعفر الخياط،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العزاوي،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عبدالحسين ابن علي الحائري شيخ العراقيين، من علماء الإمامية المتوفى في الكاظمية في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 جثمانه إلى كربلاء ودفن في الروضة الحسينية وسيتم الحديث عنه لاحقاً في فصل تاريخ حوزة كربلاء العلمية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أغا بزرك الطهراني،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جابر بن عبدالحسين من قبيلة ربيعة، والمولود في الكاظمية سنة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والمدفون فيها سنة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معروف في زمانه وينظم في العربية والفارسية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العزاوي،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النبلاء في تاريخ كربلاء،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أيني سالانامي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سالنامة سنة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وسالنامة سنة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وسالنامة سنة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وسالنامة سنة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الأرشيف العثماني،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الحاج سلطان عبدالمحمد ميرزا سيف الدولة، حفيد الشاه فتح علي القاجاري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عدة مناصب في العهد القاجاري، فقد تولى سنة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م سدانة العتبة الرضوية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مرقد الإمام علي بن موسى ام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مشهد بخراسان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على لقب سيف الدولة سنة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م، أصبح حاكماً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ملاير وتويسركان ونهاوند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م في عصر ناصرالدين شاه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والمبالغة في الوصف ظاهرة، وتدل على نفسيّة ظالمة كما هي سيرته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غير صحيح البتّة، وخاصة في زمان رحلته، وربما تصوره هذا بناه على كثرة الزائرين من العجم والهنود، وطلّاب العلوم الدينية الذين يدرسون في مدارسها لكثرة المراجع فيها والمدارس</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شهد شاهدٌ من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والعجم يقصد بهم الإيرانيين، وصاحب الرحلة إيراني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الأسرة القاجارية الحاكمة في إيران آنذاك</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كلامه دقيقاً لكانت كربلاء اليوم وضواحيها جرداء خاوية على عروشها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البلوش إلى كربلاء لغرض بناء سور المدينة بعد غزوة الوهابيين، والدفاع عنها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اليرمازية تعني الشقاة، ولكن قطع الرواتب للبلوش كان نتيجة الخلافات الحادة بين الدولة الإيرانية والدولة العثمانية بعد واقعة نجيب باشا، فقد إستغلت الدولة الايرانية الحادثة لأغراض سياسية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سور كربلاء منذ بناءه لأول مرّة سنة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كتابنا هذا، وسيجد القارئ كل مراحل إعمار وبناء السور والأشخاص الذين أمروا بتجديده أو أشرفوا عليه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مبالغ فيه جداً، وللقارئ مراجعة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بناء الروضة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الكتاب أو متابعة التعميرات حسب ذكره ضمن التسلسل الزمني في منهج بحثنا هذا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المسجد خلف الضريح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منارة العبد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أخرى وكلام غير دقيق، بل كانت ترميمات وليست عمارة جديدة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دفاعاً عن السدنة أو الخدم في زمان صاحب الرحلة أو قبله، ومن 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فأقول أن ما تحويه خزانة الحسين حالياً من مواد نفيسة وقد ثبتت تواريخها قبل زمن صاحب الرحلة وبعده، فكيف ينهبها السدنة والخدام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مسؤولية شرعية وأخلاقية، وما يقوله صاحب الرحلة إفتراء كما إفترى على أهل المدينة عندما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 لادين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هو كان صاحب دين عندما سجّل التاريخ الكثير عن ظلمه للفقراء في المقاطعات التي حكمها وتم عزله وإعتقاله حسب تاريخ إيران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هي مدرسة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السردار وليس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وتقع خارج الصحن في الزاوية الشمالية الشرقية، كان لها باب على الصحن، وبنيت سنة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أدب الرحلات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التفصيل الكامل لرحلة الميرزا سيف الدولة، ويمكن للمتتبع أن يطلع على تعليقاتنا الكثيرة ضمن الهوامش التي أوردناها في الكتاب المذكور فهي في غاية الأهمية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سالنامة سنة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رحَالة أوربيون في العراق من العناوين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مشاهدات جون أشر في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الخياط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الوراق،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العتبات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كربلاء،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تفاصيل الرحلة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أدب الرحلات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سالنامة سنة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الشيخ محمد علي بن الشيخ محمد بن إبراهيم بن الشيخ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المهاجر إلى كربلاء من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مراد الأسديين والمشهورين بآل كمونة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الشيخ آغا بزرك الطهراني،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الشيخ محمد علي قد تولى السدانة وإنما أخويه فقط، وهو توفي في حياة أخيه الميرزا محمد حسن عندما كان سادناً للحسين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آغا بزرك الطهراني،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سنة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نصرالله بن موسى بن إبراهيم بن نصرالله بن ناصر الدين بن يونس بن جميل بن علم الدين الفائزي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ويرجع إلى السيد أحمد فخذ كبير من أسرة السادة آل نصرالله ويسمون بآل السيد أحمد، وأعقب أربعة أولاد أكبرهم السيد علي الملقب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الكربلائية الشهيرة في زمانه، وكذلك السادة هاشم ومحمد حسين وجواد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يطلق على أبنائه وأحفاده بيت القصير، من آل نصر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وللسيد أحمد ذرية من الأحفاد ينتشرون غالبيتهم في كربلاء وبغداد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وأهلها في التاريخ المحامي السيد مهدي حسين السندي الحسني،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آينهولت إلى العراق،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أدب الرحلات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التفاصيل الكاملة عن الرحلة ومن ضمن الصفحات هوامش في غاية الأهمية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وأن ترجمناه في هذا الجزء من الكتاب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سالنامة سنة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الأرشيف العثماني،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العلامة آغا بزرك الطهراني،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الكرام البررة في القرن الثالث بعد العشرة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الشيخ أغا بزرك الاصفهاني،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الصحة لقب يصح إطلاقه على كل طبيب، ولكن بعض الأطباء القدامى إشتهروا بهذا اللقب وعُرفوا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ألف كتب طبية سموها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وذهبت عليهم التسمية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بيوتات كربلاء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ترجمة هذه الأسرة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بيوتات كربلاء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الشهيد السيد صدر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السيد حسن بن مهدي بن خليل الحكيم، الملقب بالشهرستاني، كان من خطباء المنبر الحسيني في كربلاء، وكان بارعاً في الخطابة وأديباً وشاعراً، وله منزلة كبيرة في الوسط الكربلائي رحمه الله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العثماني لرئاسة الوزراء، صادر ووارد الولايات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الأرشيف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ديلك قايا،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الأرشيف العثماني،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العثماني لرئاسة الوزراء التركية، عينيات دفتري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التسلسل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الهندية هي الميناء الرئيس في الفرات، حيث تصل البضائع الخارجية من البصرة بسفن نهرية في نهر الفرات، ومنها تنقل برًّا إلى مدن الفرات الأوسط وكذلك مدن أعالي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الهندية كانت السفن تحمل التمور والشلب ومواد أخرى معدّة للتصدير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إعتماد معلومات المبالغ المصروفة على خط التلغراف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الأرشيف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العثماني لرئاسة الوزراء التركية، عينيات دفتري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ناصرالدين هو ابن الشاه محمد بن عباس ميرزا بن فتح علي شاه بن حسين قلي خان جهانسور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شقيق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 محمد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القاجارية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إعتلى ناصرالدين العرش وهو في السادسة عشرة من عمره في الحادي والعشرين من ذي القعدة سنة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أول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xml:space="preserve">م بعد وفاة أبيه بعدة أشهر، حيث تولّت والدته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ولي العهد ناصر الدين إدارة الحكم، وبمفاوضات مع روسيا وإنكلترا ساعدها في الأمر اعتضاد الدولة قلي ميرزا، فتم استدعاء ولي العهد من تبريز إلى طهران وتم تتويجه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قضى على البابية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ناصر الدين شاه أثر طلقة نارية تلقاها إثناء زيارته لضريح الشاه عبد العظيم، من قبل ميرزا رضا الكرماني وفي مصدر آخر من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حكم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سوق التجار الكبير ، والذي كان يطلق عليه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 العجم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أوسع الممرات والطرق في ذلك الزمان بين مرقدي الحسين والعباس عليهما السلام وكان يبتدأ السوق من الباب الشمالية للصحن الصغير ويستمر إلى الشمال ويرتبط بسوق باب السلالمة، ولكن بعد مسافة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م وعلى اليمين يبدأ سوق بيع الأقمشة والذي يمتد إلى صحن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 وقبل نهايته يتواجد الصاغة وأصحاب محلات المغازة وبيع الجلود ثم ينعطف يساراً حيث ينتهي إلى فرعين الأول يذهب إلى باب القبلة، والثاني إلى باب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الباب المواجهة الآن إلى مرقد الحسين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حسين ضياء الدين ليس الكليدار وإنما نائبه والوصي عنه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الحقيقة أن التجديد والبناء لم تكن من أمواله وإنما هي من ثلث موقوفات الأمير الميرزا تقى خان الصدر الأعظم التي كان العلامة الشيخ عبدالحسين الطهراني وصيّاً على ثلث تركة الصدر الأعظم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للذهاب إلى الحُر طريقان أحدهما صحراوي وهو ذات الطريق الذاهب بإتجاه عين التمر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بعد مسافة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يتفرع الطريق إلى فرعين، اليمين يوصل إلى الحر، والطريق الأيسر يستمر في عمق الصحراء حتى يصل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طريق الحُر الثاني فهو الطريق المحاذي إلى نهر الرشدية الذي تصل مياهه إلى الحر ويستمر بالجريان إلى اطراف قرية الشريعة الحالية ومنها تصل ذنائبه وتصب في منخفض الرزازة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بعض المواد المهداة للمرقد المقدس كانت توضع وتعلق داخل الضريح، ويراها الناس من خلف الشباك، ومسؤول عنها السادن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يبدو مما ذكره الشاه فإن معظم الهدايا الثمينة كانت ترد من ملوك وأمراء الهند، وهذا ما وجدناه في الخزنة التي كان يتم جردها على الدوام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نعتقد بأن الحكومة الإيرانية لها علاقة بخزانة العتبات بوجود الدولة العثمانية التي كانت في ذلك الوقت وقبله ترفض تدخل إيران بشؤون العتبات المقدسة، وربما كان موعد جرد الخزانة قد تزامن مع وجود الشاه ناصرالدين الذي تواجد ليرى ما تحتويه الخزانة على سبيل الإطلاع، وإلّا كان قد حصل مثل هذا الأمر في كربلاء، ولكنه لم يحصل ولم يذكر الشاه أي تفصيل عنه، ونعتقد ما ورد في المذكرات هو من قبل المترجم ليزيد شيئاً من قبله على أهمية الزيارة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في مشاهدات ناصرالدین شاه من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أدب الرحلات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التفاصيل الكاملة عن زيارة ناصرالدين شاه إلى كربلاء</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حسين بن محمد علي بن مصطفى بن محمد بن شرف الدين بن ضياء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شرف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الفائزي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السلسلة الأولى من مدينة الحسين لمحمد حسن الكليدار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السيد حسين آل ضیاء الدین إستلم السدانة سنة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خطأ واضح لأن الوثائق الرسمية تدل على أنه إستلم السدانة بعد زيارة ناصرالدين شاه لكربلاء في رمضان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والخطأ الأكبر هو ما ذكره سلمان هادي طعمة في كتابه مرقد الحسين والعباس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السيد حسين ضياء الدين تولى السدانة سنة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الخطأ من ضمن الأخطاء الكثيرة التي وردت في كتابه، علماً بأن السيد سعيد آل ثابت كان حيّاً في ذلك التاريخ لأنه توفي سنة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وإستلم نجله من بعده إلى أن وصلت للسيد حسين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خدّام العتبات المقدسة غير مشمولين بالتجنيد لعملهم في خدمة الأضرحة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زعيم الكشفية السيد كاظم الرشتي الذي تزعمهم بعد وفاة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الموقف سبب الكثير من المشاكل للسيد أحمد في كربلاء، حيث جعل الكثير من طلاب العلم وأهالي المدينة بقفون ضده ويتذكرون موقف والده في واقعة نجيب باشا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الأرشيف العثماني،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معلومات عن الإداريين العثمانيين الذين كانوا يتخوفون من تأثير الجنود الشيعة على الجنود السنّة في الجيش، وخاصة عندما كثّف الإيرانيون مساعيهم لتقوية نفوذهم في المنطقة، فقررت قيادة الجيش بعد عام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م تعليم الرجال الشيعة تعليماً سنيّاً في بغداد وإسطنبول للذين عندهم إستعداد للنجاح، وإستبدال الجنود الشيعة الموجودين في الجيش السادس في العراق بجنود من الجيش الرابع، وبذلك سيقل عدد الجنود الشيعة في العراق</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عبدالعزيز هو ابن السلطان محمود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إستلم العرش بعد أخيه السلطان عبدالمجيد سنة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م وحكم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وتم خلعه من قبل وزراء حكومته سنة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بعد خلعه بأربعة أيام وكان عمره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الشهير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رشدي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شاعراً مشهوراً في كربلاء وهو من أتباع السيد كاظم الرشتي وليس حفيده كما يظن البعض لأن السيد كاظم اعقب ولدين هما أحمد وحسن، والعقب من أحمد حيث توفي حسن دارجاً في حياة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السيد محمد المعني بجمع تراث السيد كاظم الرشتي وكذلك ولده أحمد والمعني بشؤون أسرتهم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حسون رحيّم من البيوتات العربية في كربلاء التي يرجع نسبها إلى عشيرة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وإشتهرت أسرة حسون رحيّم في القرن الثالث عشر الهجري في المدينة من خلال بروز عدد من أفرادها في مجال العلم والادب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منهم المرحوم الشاعر الشيخ فليح بن حسون رحيم الجشعمي، الذي كان من المقربين والمتصلين بالسيد كاظم الرشتي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 الطريقة الكشفية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وبقي متصلاً بعده بولده السيد أحمد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وإتخذ الشيخ فليح مقراً له في صحن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وإمتهن خط المصاحف وتدريس وتعليم أبناء وجهاء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مدافعاً عن آل الرشتي أيام صراعهم العقائدي مع العلماء الأصوليين وأتباعهم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م وأعقب ولدين هما الشيخ محمد والحاج مصطفى</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العزاوي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الأرشيف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إرادة داخلية برقم </w:t>
      </w:r>
      <w:r>
        <w:rPr>
          <w:rFonts w:eastAsia="IRNazanin" w:cs="IRNazanin"/>
          <w:b w:val="false"/>
          <w:bCs w:val="false"/>
          <w:i w:val="false"/>
          <w:iCs w:val="false"/>
          <w:color w:val="333333"/>
          <w:sz w:val="20"/>
          <w:szCs w:val="20"/>
        </w:rPr>
        <w:t>66732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الأولى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لغة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الخامس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تشرين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السمعاني،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كبيرة ومشهورة في باكستان حالياً وتقع على مسافة قريبة من الحدود الهندية الباكستانية في وسط الخط الحدودي ما بين الدولتين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ولاهور عاصمة إقليم البنجاب، وعندما إستقلت الباكستان عن الهند تم إتخاذ لاهور عاصمة للدولة الجديدة، ولقربها من الحدود الهندية وللحروب المستمرة بين الهند والباكستان وكانت تُقصف من قِبَل الهند ولخطورة موقعها فقد نقلت باكستان عاصمتها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كراتشي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الساحل الجنوبي، ومع إستمرار الحروب بين الدولتين فكانت كراتشي تتعرض للقصف من البحر فإضطرت الحكومة إلى إختيار موقع في الشمال لبناء عاصمة جديدة لباكستان تكون بعيدة عن الهند، فتم إختيار موقع شمال مدينة راولبندي التابعة لإقليم البنجاب وتم تأسيس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إسلام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عاصمة رسمية ودوبلماسية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لاهور جميلة جداً ويخترقها أحد الأنهار الخمسة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البنج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الأنهار والذي سمّي الإقليم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المدينة آثار مغولية عديدة من قصور ومنتزهات وبعض الهياكل البديعة، ويقال بأن ملوك المغول سكنوها، وعندما سقطت الدولة الصفوية هاجر إليها الكثير من القزلباش وإتخذوها سكناً وإستقرّوا فيها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القزلباش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أفراد الجيش الصفوي الذي أسسه إسماعيل الصفوي عندما أسس دولته في أوائل القرن العاشر الهجري في شمال غرب إيران والقزلباش ساعدوا الصفويين في تثبيت ملكهم فمنهم القادة وأغلب أفراد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يتميزون بلبس اللباس الأحمر وقلنسوة على الرأس فيها إثنى عشر طيّة على عدد أئمة أهل البيت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الفرات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رحلة وصفية ودراسات 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 موسيل،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النبلاء في تاريخ كربلاء السيد عبدالحسين الكليدار ،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مع العلم بأنه أخطأ باسم باني القلعة ونسبها إلى شقيق بانيها الحقيقي وهو نوازش وليس شقيقه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اعتمدناه كمصدر لنا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أدب الرحلات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وجب الإستدراك هنا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أدب الرحلات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لي مع الصديق المرحوم المحامي نصر الله النواب حديثاً مطولاً عندما كنا سوية في رحلة حج لبيت الله الحرام سنة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عن قلعة النوّاب وعن مزارع آل النوّاب في البهادلية وعن أسرة آل النواب الحاليين في كربلاء، وبعد حديث مطوّل إتفقنا أن نكتب تلك المعلومات عند عودتنا إلى الديار، وفي مساء يوم </w:t>
      </w:r>
      <w:r>
        <w:rPr>
          <w:rFonts w:eastAsia="IRNazanin" w:cs="IRNazanin"/>
          <w:b w:val="false"/>
          <w:bCs w:val="false"/>
          <w:i w:val="false"/>
          <w:iCs w:val="false"/>
          <w:color w:val="333333"/>
          <w:sz w:val="20"/>
          <w:szCs w:val="20"/>
        </w:rPr>
        <w:t>1998/5/26</w:t>
      </w:r>
      <w:r>
        <w:rPr>
          <w:rFonts w:ascii="IRNazanin" w:hAnsi="IRNazanin" w:eastAsia="IRNazanin"/>
          <w:b w:val="false"/>
          <w:b w:val="false"/>
          <w:bCs w:val="false"/>
          <w:i w:val="false"/>
          <w:i w:val="false"/>
          <w:iCs w:val="false"/>
          <w:color w:val="333333"/>
          <w:sz w:val="20"/>
          <w:sz w:val="20"/>
          <w:szCs w:val="20"/>
          <w:rtl w:val="true"/>
        </w:rPr>
        <w:t>م زارني رحمه الله في ديوان السدانة وقد سجلّت عنه المعلومات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الذي بنى القلعة هو نوازش علي خان اللاهوري القزلباشي الكابولي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معه عند مجيئه إلى كربلاء أخيه ناصر 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لنوازش علي خان ثلاثة أولاد إصطحبهم معه إلى كربلاء وهم فتح علي خان وناصر علي 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اسم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ونصير 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نوازش علي خان قد لازم العلامة المجدد السيد حسن الشيرازي حيث كان معه في سامراء، وعندما توفي الشيرازي سنة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xml:space="preserve">م عاد نوازش إلى كربلاء وتوفي في قلعته سنة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قد أوصى إلى أخيه ناصر علي خان وذكر المرحوم نصرالله النواب بأن آل النوّاب الحاليين في كربلاء لم يرتبطوا بصلة نسب مباشرة مع نوازش علي خان، وإنما أملاك نوازش كان يديرها وكيل بعد أخيه ناصر علي خان لأن أولاد نوازش غادروا كربلاء بعد وفاة والدهم إلى الهند وتوالى عدة وكلاء لإدارة أملاكهم و هم رضا خان وعندما توفي إنتقلت الوكالة إلى عبدالرحمن خان الذي ترك الوكالة سنة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نشوب الحرب العالمية الأولى وسافر إلى الهند، فإنتقلت الوكالة إلى محسن خان القندهاري وهو الجد الأعلى لآل النواب في كربلاء وعندما توفي آلت الوكالة إلى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النواب لهم مصاهرة مع أولاد نوازش 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أفضل خان القلعة وأعقب من الأولاد كلا من محسن خان وسعادت خان وحسن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وإشتهر منهم الدكتور حسن أفضل الذي كان نائباً عن كربلاء في المجلس النيابي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العهد الملكي، وقد إشترى أملاك نوازش خان في كربلاء والمسيب والكاظمية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لمعة تاريخية في بيوتات كربلاء والغاضريه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للمرحوم الشيخ محمد علي القصير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بيوتات كربلاء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محسن بن الشيخ مهدي بن محمد بن إبراهيم بن عيسى آل مراد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 ديوان مشهور في كربلاء في محلة الزينبية ولا زال في مكانه يسمى ديوان بيت كمونة، توفي سنة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م ودفن في الحائر الحسيني، وأعقب ولدين هما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بالشيخ فخري كمونة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وأعقب محمد علي ولده الوحيد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قُتل من قبل الفلاحين في ضيعته بمنطقة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الأبيتر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 في حياة والده، أمّا الشيخ فخري فلم يعقّب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رئاسة آل كمونة بيدالشيخ محسن وعند وفاته تولاها ابن أخيه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محمد جواد بن الشيخ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المقتول سنة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م ، ويقال أن أخاه الشيخ عباس هو الذي قتله بسبب الرئاسة والأملاك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يؤكد آخرون بأن قتله كان بتحريض من فخري كمونة حيث كان الشيخ القتيل متزوجاً من شقيقة فخري،لتستقيم له الأملاك والرئاسة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مقتل الشيخ حسين تسلم رئاسة آل كمونة الشيخ فخري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أعقب الشيخ هادي من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عبدالمجيد وأحمد وعبدالحسين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 في كربلاء المرحوم المحامي الشيخ عبدالحسين الذي كان من وجهاء المدينة فاضلاً خلوقاً كريماً متواضعاً ومحبوباً في الأوساط الكربلائية ، وبقي متولياً لديوان آل كمونة، وصاهر المرحوم الشيخ عثمان العلوان الوزني الخفاجي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عشيرة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الحاج محسن بن الحاج رشيد الجلبي الصافي، وأعقب الشيخ عبدالحسين ولده الوحيد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أعقب الشيخ محمد علي بن محسن ولداً واحداً هو الشيخ حميد المقتول في ضيعته من قبل بعض الفلاحين في منطقة الأبيتر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شمال شرق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 في حياة والده، بينما الشيخ فخري لم يعقب، وبذلك إنقطع نسل الشيخ محسن من الذكور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العزاوي،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جواد بن حسن بن سليمان بن درويش بن أحمد بن يحيى بن خليفة بن نعمة الله بن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علم الدين الفائزي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دائرة المعارف الحسينية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الوالي رديف باشا زار كربلاء بغية تعيين السيد جواد، ويذكر أن مصدره تاريخ العراق بين إحتلالين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وهذا الأمر عارٍ عن الصحة فلا يوجد في المصدر ذكر لزيارة الوالي أصلاً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 المُطيِّب في تاريخ مدينة المسيب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الشيخ علي القسام،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طباعة النجف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قديمًا وحديثاً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عبدالرزاق الحسني،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المطيّب في تاريخ مدينة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علي القسام ،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الأرشيف العثماني لرئاسة الوزراء التركية، دائرة عينيات دفتري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سالنامة ولاية بغداد لسنة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الأرشيف العثماني،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 بن داود السعدي مؤلف لم يحظ بترجمة مناسبة في كتب التراجم المتداولة، فهو مؤلف ومؤرخ وشاعر وأديب وبارع في علم الكلام، ولد ببغداد وكان أبوه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بغداد، وكان مفتياً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م ، ثم تولى إفتاء الجيش في الإحساء، وألف رسالة عنوانها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طريق الحج من الإحساء إلى الرياض فالحجاز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م، فولده محمد رشید سار على نهج والده وألّف العديد من الكتب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المراد في الخيل الجياد الذي طبع في الهند سنة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xml:space="preserve">م ،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قرة العين في تاريخ الجزيرة والعراق والنهرين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الهند والذي نقوم بتحقيقه وسوف يقدم للطبع إن شاء الله ، توفي سنة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إختلف في تاريخ وفاته حسب من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معجم المؤلفين لعمر كحالة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عن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أديب ومؤرخ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ببغداد، و من آثاره معارضة شعرية عارض بها هائية الأزري، وقرة العين في تاريخ الجزيرة والعراق والنهرين، وغاية المراد في الخيل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 صبري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للسعدي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الأدب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محمد رشيد على علماء عصره، وأنشأ مطبعة في بغداد سنة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وألف كتباً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قرة العين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ونشر كتاب سبائك العسجد لعثمان بن سند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وديوان الشيخ كاظم الأزري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خير الدين الزركلي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متأدب له إشتغال في التاريخ ،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الدروبي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اخبارهم ومجالسهم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في بغداد سنة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هذا الرجل إعجوبة في قوة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العين في تاريخ الجزيرة والعراق والنهرين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رشيد بن داود السعدي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أحمد بن السيد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السيد جعفر المولوي بن شريف الدين محمد بن شیخ الإسلام محمد أبي المعالي، ويرجع نسبه إلى زيد الشهيد بن الإمام زين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كانت أسرته تلقّب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 القرّي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واللقب الشائع عليهم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لإمتهان أجدادهم الطبابة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 بيوتات كربلاء القديمة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 عن هذه الواقعة ذكر بأنها وقعت سنة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الموافقة للسنة الميلادية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وهذا خطأ واضح، لأن المصدر الأول الذي ذكرها قد أخطأ في السنة ووقع في الخطأ من نقل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أنها وقعت سنة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م ، على وفق ما ذكرت أسبابها ونتائجها ، فبدايتها كانت بسبب النفير العام وطلب التجنيد لأن الدولة العثمانية دخلت في حرب مع روسيا القيصرية، والمعروف تأريخياً أن تلك الحرب بدأت عام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والي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عاكف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قاد الحملة على كربلاء تسلّم ولاية بغداد سنة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تاريخ العراق بين إحتلالين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والغريب أن محمد حسن الكليدار مؤلف مدينة الحسين ذكرها في مخطوطه تاريخ كربلاء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أنها وقعت سنة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عنه عادل الكليدار محقق كتاب جده ، بغية النبلاء في تاريخ كربلاء، في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وآخرون ممن كتبوا عن الواقعة، بينما السيد محمد حسن الكليدار ذكر في مستدركات السلسلة الثانية من كتابه مدينة الحسين أن الحادثة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وقعت في أيام متصرف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قدري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كانت الأخطاء بادية وواضحة في ذكر السنوات ويمكن للمتابع مراجعتها ليتبين له التاريخ الصحيح للواقعة وخاصة عندما أخطأ بالقول بأنه تم سحب المتصرف من كربلاء وتعيين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راشد أفندي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متصرفاً بعده والصحيح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 باشا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مشهورة يقع فيها مقام الإمام جعفر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وموقها في منطقة الهيابي، شمال مقام المهدي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تمت ترجمته سابقاً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حسن شهيب من آل معلّة وهم فرع من عشيرة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رؤساء ووجوه كربلاء وأعقب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أعقب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والأخير شغل منصب رئيس غرفة تجارة كربلاء عدة سنوات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الحاج حسن شهيب من رؤساء محلة باب السلالمة وله ديوان مشهور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عاكف باشا كان يشغل منصب والي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وعندما نُقِل والي بغداد عبدالرحمن باشا إلى ولاية ديار بكر وغادر بغداد 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سنة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تم نقل عاكف باشا من أدرنة إلى بغداد، ووردها يوم الجمعة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سنة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العزاوي في تاريخ العراق بين إحتلالين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إستلام عاكف باشا ولاية بغداد ما يلي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فرمانه 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فقرئ بإحتفال ولم ينشر ، ولعل السبب حرب روسية مما دعا إلى قلة 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الجريدة صارت تنشر بقطع 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يدل على أن مجيء عاكف باشا كان في أيام الحرب الروسية العثمانية، وبسببها صدر النفير العام وطلب التجنيد الذي رفضه الكربلائيون، ومن جرّاء ذلك حدثت حركة العصيان ضد الحكومة وسميت بواقعة على هدلة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عبدالحميد الثاني هو ابن السلطان عبد المجيد الأول، إستلم الحكم بعد عزل أخيه السلطان مراد الخامس الملقب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والسلطان عبدالحميد هو الذي أقرّ دستوراً للبلاد، وإفتتح مجلس المبعوثان ثم عطّل العمل به لفترة ، ثم أعاد العمل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تم خلعه من العرش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سنة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نیسان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م، وكان خلعه بسبب عدم موافقته على إعطاء فلسطين لليهود حسب وثيقة كتبها بخط يده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بعض المصادر التي كتبت عن الحادثة بأنه نقيب بغداد هو عبدالرحمن النقيب الكيلاني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البعض ممن كتب عن هذه الحادثة يذكر بأن المشير حسين فوزي هو الذي طلب التريث بضرب المدينة بينما الوالي أصّر على مهاجمتها والله أعلم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البعض أن المرحوم السيد أحمد وفي الرشتي كان ضد الحركة في البداية لأنه كان قريباً من السلطة الحاكمة، وكذلك أتباعه من الكشفية، وقرار الحكومة بزج اسمه مع زعماء البلد حتى يؤكدوا للعامة أنه ضد الأهالي ومن ثُمَّ يتم إطلاق سراحه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الهر هم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الطهامزة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من قبيلة خفاجة، كانت دورهم في محلة باب السلالمة، وكانت لهم مواقف وطنية وبرز منهم رجال أدب وعلم، وكانت بيدهم مختارية محلة باب السلالمة إلى الآن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الإشيقر من سادات كربلاء وهم من خدم العتبات المقدسة فيها، ويتصل نسبهم بآل زحيك، فجدهم الأعلى هو السيد إبراهيم المرتضى الأصغر بن الإمام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نزحوا من الكاظمية إلى كربلاء في القرن العاشر الهجري، وشارك العديد منهم في الحوادث التي جرت في كربلاء وكان لبعض شخصيات هذه الأسرة العلوية إهتمامات وطنية إشتهروا بها وآل الإشيقر من سلالة السيد علي بن أبي محمد الحسن بن حيدر بن أبي محمد الحسن بن أبي تراب علي بن حسين الإشيقر بن أبي طاهر عبدالله بن أبي الحسن المحدث بن النقيب طاهر بن الحسين القطعي بن موسى أبو سبحة بن إبراهيم المرتضى بن الإمام موسى الكاظم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مستدركات السلسلة الثانية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مدينة الحسين لمحمد حسن الكليدار في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المستدركات أن المتصرف الجديد بعد قدري بك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راشد أفندي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خطأ آخر من جملة الأخطاء التي وقع بها المؤلف في نفس الصفحة وخاصة في السنوات والتواريخ والأسماء، يمكن الرجوع إليها لمعرفة حقيقة الأمر، بينما المصادر التي اعتمدنا عليها هي مصادر عثمانية رسمية نشرت في الوثائق العثمانية ولا تقبل التحريف والخطأ</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الأرشيف العثماني،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أخطأ مؤلف مدينة الحسين عندما ذكر في مستدركات السلسلة الرابعة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ذكر بأن مظهر باشا جيئ به متصرفاً لكربلاء سنة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بدون أن يستند إلى مصدر رسمي وخاصة من الدفاتر العثمانية والسالنامات لولاية بغداد على أقل تقدير، لأن في السنة التي ذكرها مؤلف مدينة الحسين لم تكن كربلاء إدارياً بمستوى لواء حتى يعيّن لها متصرف، وإنما كانت بمستوى قضاء وأن في سنة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قورابي أفندي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القائمقام وحاكمها الرسمي وقد ذكرنا ذلك سابقاً حسب وثائق الأرشيف العثماني لرئاسة الوزراء التركية، مكاتبات عموم الولايات في سنة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ووسالنامات السنوات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الكليدار، السلسلة الأولى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وبإعتراف مؤلف مدينة الحسين هذا، فهو دلالة على أن السدانة قد تم شراؤها بالمال وهو أمر لم يُعرف سابقاً في تاريخ السدانة، وهو حديث لا يزال يتم تداوله في المدينة منقولاً عن كبار السن وخاصة من خدّام الروضتين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الأرشيف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ديلك قايا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أعقب السيد عبدالوهاب الخطيب من الأولاد كل من السادة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وطاهر وفائق وحامد وشاكر وكامل وصلاح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احفاد السيد عبد الوهاب اليوم في كربلاء الأستاذ المحامي عامر الخطيب وشقيقه محمد ولدا المرحوم التربوي السيد صلاح عبدالوهاب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بيوتات كربلاء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التفصيل عن أسرة آل السيد عبدالوهاب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الأرشيف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ديلك قايا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سلمان هادي طعمة عندما ذكر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الذاكرة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سنة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العاني، بغداد،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المدرسة الرشدية تأسست سنة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xml:space="preserve">م أي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أن الإكتتاب كان سنة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والإفتتاح كان سنة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السالنامات العثمانية، وفق سنوات التعيين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وكربلاء في الأرشيف العثماني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المؤسف أن نجد مؤلف مدينة الحسين محمد حسن الكليدار يذكر أسماء لمتصرفين لم يكن لهم وجود في سجلات الدولة العثمانية عندما ذكر الكثير منهم في مستدركات السلسلة الرابعة من كتابه، والذي يعود إلى المستدركات سيجد بنفسه الأخطاء الكثيرة حول تثبيته للتواريخ ولبعض الأحداث، لأنه إعتاد أن لا يذكر المصادر التي إعتمد عليها حتى يتبيّن للقارئ والباحث صحة ما ذُكر أو العكس، وهذه من أخطاء التدوين، ووقع بالخطأ ذاته من إتخذ الكثير من مواضيع كتابه مصدراً له، وذلك يؤدي حتماً إلى الإخلال بدراسة تاريخ مدينة كربلاء ، فلذلك كنّا ننوه على الأخطاء دائماً لتصحيح ما ورد بكتب البعض خدمة للحقيقة لا غير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مدام ديولافوا ترجمة علي البصري، ويراجع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أدب الرحلات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كل ما يخص رحلة ديولافوا بالتفصيل مع الهوامش</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ولايته الأولى على بغداد من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جاء بعده مدحت باشا ومدة ولايته الثانية كانت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سنوات من سنة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م إلى آذار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أكابر رجال الدولة وأقدم وزرائها وخدمته تجاوزت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ويقال أنه كان صادقاً وعالي القدر وصائب الرأي، ويحسن التدبير، وكانت نشأته علمية وهو من أسرة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المدرس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أيضاً أنه كان عالماً شاعراً كاتباً إلّا أنه موصوف بالبطش، ومعروفاً بالثراء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قدّم إستقالته إلى الباب العالي وتمت الموافقة على إحالته على التقاعد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طريقه من حلب إلى إسطنبول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سنة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م إستلم عبدالرحمن باشا ولاية بغداد للمرة الثانية خلفاً للوالي قدري باشا الذي تم تعيينه بمنصب نظارة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الوالي عبدالرحمن باشا والياً على ديار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 بمنصبه في بغداد سنة وعشرة أشهر، وتم عزله في غرة ذي الحجة سنة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 بالوكالة قرابة الشهرين لحين إلتحاق الوالي الجديد تقي الدين باشا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مهدي بن محمد كاظم بن حسين بن درويش بن أحمد بن يحيى بن خليفة بن نعمة الله بن طعمة بن علم الدين، المتوفى سنة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 الرشدي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مدرسة متخصصة للتعليم العسكري، تأسست في بغداد على غرار المكاتب الرشدية في الكثير من الولايات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والمكتب يختص بتعليم التلاميذ الشباب الذين يتم إعدادهم فيما بعد في الخدمة العسكرية العثمانية، بحيث يتم تعليمهم في المكتب الرشدي مواد الرياضيات واللغة العربية واللغة الفارسية واللغة التركية والخط التركي وإملائه، وفنون الرسم والخط وجغرافية الدولة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التخرج من المكتب الرشدي يتم إرسال تلاميذه إلى المكتب الإعدادي العسكري، وعند تخرجهم منه يرسل المتخرجون إلى مكتب الحربية في إسطنبول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يَعْتَبر سلمان هادي طعمة في كتابه تاريخ مرقد الحسين والعباس في الصفحة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بأن هذا التبرّعمن مآثر السيد محمد 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أنها كانت على سبيل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للإستيلاء على سدانة العباس، والغريب في الأمر أنه إعتمد بهامش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الصفحة على كتاب مدينة الحسين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بإعتبار أن مؤلفه نقل المأثرة عن جريدة الزوراء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مراجعتنا لمصدره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ما يشير مؤلفه من قريب أو بعيد أنه إعتمد على جريدة الزوراء في موضوع التبرع أو المبلغ الذي دفعه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يكتب البعض عن تاريخ مدينتهم وللأسف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يُطِلق على السادة آل ضياء الدين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إختصاراً للقب ضياء الدين وما زالت هذه التسمية متداولة عليهم بين أبناء المدينة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يمكن أن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لأن المعزول من المنصب كان قد عُيّن به رسمياً والمومى إليه لم يصدر له أمر تعيين رسمي من أي جهة، فيكون هنا الأصح هو الطرد والمنع</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حسين بن حسن بن محمد علي بن محمد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سادن الحسين الذي إستشهد في غزوة الوهابيين نهاية سنة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سلالة آل السيد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حسين أول من تلقب بآل الوهاب تخليداً لذكرى جده السيد محمد موسى من شهداء واقعة الوهابيين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الحسين محمد حسن الكليدار آل طعمة،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السادن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حينها هو المرحوم السيد جواد بن حسن بن سلمان آل طعمة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سادن العباس حينها هو المرحوم السيد مرتضى بن مصطفى بن حسين آل ضياء الدين، وكان شاباً في مقتبل العمر ويساعده في إدارة شؤون السدانة عمّه السيد عباس بن حسين آل ضياء الدين لحين بلوغه سن الرشد، وهو الذي وقع على الجرد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وثائق المرحوم السيد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 بالسيد كاظم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السيد محمد علي بن السيد كاظم بن السيد صالح آل نصرالله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العزاوي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الأرشيف العثماني،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سالنامة بغداد لتلك السنة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أخطأ مؤلف مدينة الحسين عندما ذكر في مستدرك 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لخلطه بين المتصرف الحاج علي باشا الذي عزله الوالي محمد تقي باشا، وبين المتصرف علي رضا باشا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هور السلمانية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شرق مدينة كربلاء، ويتصل بمجموعة الهوار والمستنقعات الممتدة إلى طويريج منها هور اللايح وفريحة والسيب، وكنا قد أشرنا سابقاً إلى أن بعض الرحالة قدموا من الكوفة أو من الحلة إلى كربلاء بالزوارق</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جون بيترز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الصادرة في لندن ونيويورك سنة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ويراجع كتابنا كربلاء في أدب الرحلات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التفصيل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تاريخ العراق بين إحتلالين،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أجري الإحتفال بشعرات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وَعَلَى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وكسوة البيت المحرم في بغداد وكربلاء </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الشعرة بعهدتنا عندما تشرفت بسدانة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رقمت في جرد سنة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برقم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 بابل وسجع البلابل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جعفر الحلّي،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الأضواء للطباعة والنشر، سنة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جريدة الزوراء، العدد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الأرشيف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ديلك قايا،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الدليم ومركزه الرمادي كان بمستوى لواء وتم تخفيضه إدارياً إلى قضاء وذلك لتقليل الصرفيات الحكومية التي كانت ولاية بغداد تعيش أزمة مالية في خزينتها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إحتلالين،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جريدة الزوراء العدد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الارشيف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ديلك قايا،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غلام رضا هو العضو المخضرم في المجلس، وبلا شك فإنه إيراني الأصل وكان يُنتخب ممثلاً عن المقيمين الإيرانيين الساكنين في كربلاء</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أرشيف الدولة العثمانية، مذكرة نظارة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الداخلية برقم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محمد حسن أبو المحاسن محمد علي اليعقوبي،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الكراس مطبوع في المطبعة العلوية بالنجف سنة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اسم السيد عبد الحسين الكليدار عليه إطلاقاً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مجموعته الخطية التى نقلها السيد محمد حسن الكليدار مؤلف مدينة الحسين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الجديدة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الإتحاف،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 الحاكمة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عبدالسلام رؤوف،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حسين البراقي،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مؤلف مدينة الحسين في مستدركات السلسلة الرابعة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يحيى توفيق باشا كان متصرفاً عندما بدأ إعتصام الإيرانيين في كربلاء عند القنصلية الإنكليزية في المدينة، وقد إستبدل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رشيد بك الزهاوي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خطأ واضح لأن وقعة الزهاوي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مذبحة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حدثت سنة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المتصرف حينها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حسني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يحيى توفيق، ولما لم يتمكن حسني باشا من معالجة موضوع الإعتصام تم سحبه من كربلاء وإستقدام رشيد بك الزهاوي مكانه والذي تمكن من إنهاء الإعتصام بالقوة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في الأرشيف العثماني،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سالنامة بغداد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سالنامة ولاية بغداد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وكربلاء في الإرشيف العثماني،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3.jpeg"/><Relationship Id="rId67" Type="http://schemas.openxmlformats.org/officeDocument/2006/relationships/image" Target="media/image3.jpeg"/><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image" Target="media/image4.jpeg"/><Relationship Id="rId95" Type="http://schemas.openxmlformats.org/officeDocument/2006/relationships/image" Target="media/image4.jpeg"/><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image" Target="media/image5.jpeg"/><Relationship Id="rId105" Type="http://schemas.openxmlformats.org/officeDocument/2006/relationships/image" Target="media/image5.jpeg"/><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image" Target="media/image6.jpeg"/><Relationship Id="rId178" Type="http://schemas.openxmlformats.org/officeDocument/2006/relationships/image" Target="media/image6.jpeg"/><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image" Target="media/image7.jpeg"/><Relationship Id="rId185" Type="http://schemas.openxmlformats.org/officeDocument/2006/relationships/image" Target="media/image7.jpeg"/><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image" Target="media/image8.jpeg"/><Relationship Id="rId195" Type="http://schemas.openxmlformats.org/officeDocument/2006/relationships/image" Target="media/image8.jpeg"/><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image" Target="media/image9.jpeg"/><Relationship Id="rId204" Type="http://schemas.openxmlformats.org/officeDocument/2006/relationships/image" Target="media/image9.jpeg"/><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image" Target="media/image10.jpeg"/><Relationship Id="rId208" Type="http://schemas.openxmlformats.org/officeDocument/2006/relationships/image" Target="media/image10.jpeg"/><Relationship Id="rId209" Type="http://schemas.openxmlformats.org/officeDocument/2006/relationships/image" Target="media/image11.jpeg"/><Relationship Id="rId210" Type="http://schemas.openxmlformats.org/officeDocument/2006/relationships/image" Target="media/image11.jpeg"/><Relationship Id="rId211" Type="http://schemas.openxmlformats.org/officeDocument/2006/relationships/footer" Target="footer188.xml"/><Relationship Id="rId212" Type="http://schemas.openxmlformats.org/officeDocument/2006/relationships/image" Target="media/image12.jpeg"/><Relationship Id="rId213" Type="http://schemas.openxmlformats.org/officeDocument/2006/relationships/image" Target="media/image12.jpeg"/><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image" Target="media/image13.jpeg"/><Relationship Id="rId242" Type="http://schemas.openxmlformats.org/officeDocument/2006/relationships/image" Target="media/image13.jpeg"/><Relationship Id="rId243" Type="http://schemas.openxmlformats.org/officeDocument/2006/relationships/footer" Target="footer216.xml"/><Relationship Id="rId244" Type="http://schemas.openxmlformats.org/officeDocument/2006/relationships/footer" Target="footer217.xml"/><Relationship Id="rId245" Type="http://schemas.openxmlformats.org/officeDocument/2006/relationships/footer" Target="footer218.xml"/><Relationship Id="rId246" Type="http://schemas.openxmlformats.org/officeDocument/2006/relationships/footer" Target="footer219.xml"/><Relationship Id="rId247" Type="http://schemas.openxmlformats.org/officeDocument/2006/relationships/footer" Target="footer220.xml"/><Relationship Id="rId248" Type="http://schemas.openxmlformats.org/officeDocument/2006/relationships/footer" Target="footer221.xml"/><Relationship Id="rId249" Type="http://schemas.openxmlformats.org/officeDocument/2006/relationships/footer" Target="footer222.xml"/><Relationship Id="rId250" Type="http://schemas.openxmlformats.org/officeDocument/2006/relationships/footer" Target="footer223.xml"/><Relationship Id="rId251" Type="http://schemas.openxmlformats.org/officeDocument/2006/relationships/footer" Target="footer224.xml"/><Relationship Id="rId252" Type="http://schemas.openxmlformats.org/officeDocument/2006/relationships/footer" Target="footer225.xml"/><Relationship Id="rId253" Type="http://schemas.openxmlformats.org/officeDocument/2006/relationships/footer" Target="footer226.xml"/><Relationship Id="rId254" Type="http://schemas.openxmlformats.org/officeDocument/2006/relationships/footer" Target="footer227.xml"/><Relationship Id="rId255" Type="http://schemas.openxmlformats.org/officeDocument/2006/relationships/footer" Target="footer228.xml"/><Relationship Id="rId256" Type="http://schemas.openxmlformats.org/officeDocument/2006/relationships/footer" Target="footer229.xml"/><Relationship Id="rId257" Type="http://schemas.openxmlformats.org/officeDocument/2006/relationships/footer" Target="footer230.xml"/><Relationship Id="rId258" Type="http://schemas.openxmlformats.org/officeDocument/2006/relationships/footer" Target="footer231.xml"/><Relationship Id="rId259" Type="http://schemas.openxmlformats.org/officeDocument/2006/relationships/footer" Target="footer232.xml"/><Relationship Id="rId260" Type="http://schemas.openxmlformats.org/officeDocument/2006/relationships/footer" Target="footer233.xml"/><Relationship Id="rId261" Type="http://schemas.openxmlformats.org/officeDocument/2006/relationships/footer" Target="footer234.xml"/><Relationship Id="rId262" Type="http://schemas.openxmlformats.org/officeDocument/2006/relationships/footer" Target="footer235.xml"/><Relationship Id="rId263" Type="http://schemas.openxmlformats.org/officeDocument/2006/relationships/footer" Target="footer236.xml"/><Relationship Id="rId264" Type="http://schemas.openxmlformats.org/officeDocument/2006/relationships/footer" Target="footer237.xml"/><Relationship Id="rId265" Type="http://schemas.openxmlformats.org/officeDocument/2006/relationships/footer" Target="footer238.xml"/><Relationship Id="rId266" Type="http://schemas.openxmlformats.org/officeDocument/2006/relationships/footer" Target="footer239.xml"/><Relationship Id="rId267" Type="http://schemas.openxmlformats.org/officeDocument/2006/relationships/footer" Target="footer240.xml"/><Relationship Id="rId268" Type="http://schemas.openxmlformats.org/officeDocument/2006/relationships/footer" Target="footer241.xml"/><Relationship Id="rId269" Type="http://schemas.openxmlformats.org/officeDocument/2006/relationships/footer" Target="footer242.xml"/><Relationship Id="rId270" Type="http://schemas.openxmlformats.org/officeDocument/2006/relationships/footer" Target="footer243.xml"/><Relationship Id="rId271" Type="http://schemas.openxmlformats.org/officeDocument/2006/relationships/footer" Target="footer244.xml"/><Relationship Id="rId272" Type="http://schemas.openxmlformats.org/officeDocument/2006/relationships/footer" Target="footer245.xml"/><Relationship Id="rId273" Type="http://schemas.openxmlformats.org/officeDocument/2006/relationships/image" Target="media/image14.jpeg"/><Relationship Id="rId274" Type="http://schemas.openxmlformats.org/officeDocument/2006/relationships/image" Target="media/image14.jpeg"/><Relationship Id="rId275" Type="http://schemas.openxmlformats.org/officeDocument/2006/relationships/footer" Target="footer246.xml"/><Relationship Id="rId276" Type="http://schemas.openxmlformats.org/officeDocument/2006/relationships/footer" Target="footer247.xml"/><Relationship Id="rId277" Type="http://schemas.openxmlformats.org/officeDocument/2006/relationships/footer" Target="footer248.xml"/><Relationship Id="rId278" Type="http://schemas.openxmlformats.org/officeDocument/2006/relationships/footer" Target="footer249.xml"/><Relationship Id="rId279" Type="http://schemas.openxmlformats.org/officeDocument/2006/relationships/image" Target="media/image15.jpeg"/><Relationship Id="rId280" Type="http://schemas.openxmlformats.org/officeDocument/2006/relationships/image" Target="media/image15.jpeg"/><Relationship Id="rId281" Type="http://schemas.openxmlformats.org/officeDocument/2006/relationships/footer" Target="footer250.xml"/><Relationship Id="rId282" Type="http://schemas.openxmlformats.org/officeDocument/2006/relationships/footer" Target="footer251.xml"/><Relationship Id="rId283" Type="http://schemas.openxmlformats.org/officeDocument/2006/relationships/footer" Target="footer252.xml"/><Relationship Id="rId284" Type="http://schemas.openxmlformats.org/officeDocument/2006/relationships/footer" Target="footer253.xml"/><Relationship Id="rId285" Type="http://schemas.openxmlformats.org/officeDocument/2006/relationships/footer" Target="footer254.xml"/><Relationship Id="rId286" Type="http://schemas.openxmlformats.org/officeDocument/2006/relationships/footer" Target="footer255.xml"/><Relationship Id="rId287" Type="http://schemas.openxmlformats.org/officeDocument/2006/relationships/footer" Target="footer256.xml"/><Relationship Id="rId288" Type="http://schemas.openxmlformats.org/officeDocument/2006/relationships/footer" Target="footer257.xml"/><Relationship Id="rId289" Type="http://schemas.openxmlformats.org/officeDocument/2006/relationships/image" Target="media/image16.jpeg"/><Relationship Id="rId290" Type="http://schemas.openxmlformats.org/officeDocument/2006/relationships/image" Target="media/image16.jpeg"/><Relationship Id="rId291" Type="http://schemas.openxmlformats.org/officeDocument/2006/relationships/footer" Target="footer258.xml"/><Relationship Id="rId292" Type="http://schemas.openxmlformats.org/officeDocument/2006/relationships/footer" Target="footer259.xml"/><Relationship Id="rId293" Type="http://schemas.openxmlformats.org/officeDocument/2006/relationships/footer" Target="footer260.xml"/><Relationship Id="rId294" Type="http://schemas.openxmlformats.org/officeDocument/2006/relationships/image" Target="media/image17.jpeg"/><Relationship Id="rId295" Type="http://schemas.openxmlformats.org/officeDocument/2006/relationships/image" Target="media/image17.jpeg"/><Relationship Id="rId296" Type="http://schemas.openxmlformats.org/officeDocument/2006/relationships/footer" Target="footer261.xml"/><Relationship Id="rId297" Type="http://schemas.openxmlformats.org/officeDocument/2006/relationships/image" Target="media/image18.jpeg"/><Relationship Id="rId298" Type="http://schemas.openxmlformats.org/officeDocument/2006/relationships/image" Target="media/image18.jpeg"/><Relationship Id="rId299" Type="http://schemas.openxmlformats.org/officeDocument/2006/relationships/footer" Target="footer262.xml"/><Relationship Id="rId300" Type="http://schemas.openxmlformats.org/officeDocument/2006/relationships/image" Target="media/image19.jpeg"/><Relationship Id="rId301" Type="http://schemas.openxmlformats.org/officeDocument/2006/relationships/image" Target="media/image19.jpeg"/><Relationship Id="rId302" Type="http://schemas.openxmlformats.org/officeDocument/2006/relationships/footer" Target="footer263.xml"/><Relationship Id="rId303" Type="http://schemas.openxmlformats.org/officeDocument/2006/relationships/image" Target="media/image20.jpeg"/><Relationship Id="rId304" Type="http://schemas.openxmlformats.org/officeDocument/2006/relationships/image" Target="media/image20.jpeg"/><Relationship Id="rId305" Type="http://schemas.openxmlformats.org/officeDocument/2006/relationships/footer" Target="footer264.xml"/><Relationship Id="rId306" Type="http://schemas.openxmlformats.org/officeDocument/2006/relationships/footer" Target="footer265.xml"/><Relationship Id="rId307" Type="http://schemas.openxmlformats.org/officeDocument/2006/relationships/footer" Target="footer266.xml"/><Relationship Id="rId308" Type="http://schemas.openxmlformats.org/officeDocument/2006/relationships/footer" Target="footer267.xml"/><Relationship Id="rId309" Type="http://schemas.openxmlformats.org/officeDocument/2006/relationships/footer" Target="footer268.xml"/><Relationship Id="rId310" Type="http://schemas.openxmlformats.org/officeDocument/2006/relationships/footer" Target="footer269.xml"/><Relationship Id="rId311" Type="http://schemas.openxmlformats.org/officeDocument/2006/relationships/footer" Target="footer270.xml"/><Relationship Id="rId312" Type="http://schemas.openxmlformats.org/officeDocument/2006/relationships/footer" Target="footer271.xml"/><Relationship Id="rId313" Type="http://schemas.openxmlformats.org/officeDocument/2006/relationships/footer" Target="footer272.xml"/><Relationship Id="rId314" Type="http://schemas.openxmlformats.org/officeDocument/2006/relationships/footer" Target="footer273.xml"/><Relationship Id="rId315" Type="http://schemas.openxmlformats.org/officeDocument/2006/relationships/footer" Target="footer274.xml"/><Relationship Id="rId316" Type="http://schemas.openxmlformats.org/officeDocument/2006/relationships/footer" Target="footer275.xml"/><Relationship Id="rId317" Type="http://schemas.openxmlformats.org/officeDocument/2006/relationships/image" Target="media/image21.jpeg"/><Relationship Id="rId318" Type="http://schemas.openxmlformats.org/officeDocument/2006/relationships/image" Target="media/image21.jpeg"/><Relationship Id="rId319" Type="http://schemas.openxmlformats.org/officeDocument/2006/relationships/footer" Target="footer276.xml"/><Relationship Id="rId320" Type="http://schemas.openxmlformats.org/officeDocument/2006/relationships/footer" Target="footer277.xml"/><Relationship Id="rId321" Type="http://schemas.openxmlformats.org/officeDocument/2006/relationships/footer" Target="footer278.xml"/><Relationship Id="rId322" Type="http://schemas.openxmlformats.org/officeDocument/2006/relationships/footer" Target="footer279.xml"/><Relationship Id="rId323" Type="http://schemas.openxmlformats.org/officeDocument/2006/relationships/footer" Target="footer280.xml"/><Relationship Id="rId324" Type="http://schemas.openxmlformats.org/officeDocument/2006/relationships/footer" Target="footer281.xml"/><Relationship Id="rId325" Type="http://schemas.openxmlformats.org/officeDocument/2006/relationships/footer" Target="footer282.xml"/><Relationship Id="rId326" Type="http://schemas.openxmlformats.org/officeDocument/2006/relationships/footer" Target="footer283.xml"/><Relationship Id="rId327" Type="http://schemas.openxmlformats.org/officeDocument/2006/relationships/footer" Target="footer284.xml"/><Relationship Id="rId328" Type="http://schemas.openxmlformats.org/officeDocument/2006/relationships/footer" Target="footer285.xml"/><Relationship Id="rId329" Type="http://schemas.openxmlformats.org/officeDocument/2006/relationships/footer" Target="footer286.xml"/><Relationship Id="rId330" Type="http://schemas.openxmlformats.org/officeDocument/2006/relationships/footer" Target="footer287.xml"/><Relationship Id="rId331" Type="http://schemas.openxmlformats.org/officeDocument/2006/relationships/footer" Target="footer288.xml"/><Relationship Id="rId332" Type="http://schemas.openxmlformats.org/officeDocument/2006/relationships/footer" Target="footer289.xml"/><Relationship Id="rId333" Type="http://schemas.openxmlformats.org/officeDocument/2006/relationships/footer" Target="footer290.xml"/><Relationship Id="rId334" Type="http://schemas.openxmlformats.org/officeDocument/2006/relationships/footer" Target="footer291.xml"/><Relationship Id="rId335" Type="http://schemas.openxmlformats.org/officeDocument/2006/relationships/image" Target="media/image22.jpeg"/><Relationship Id="rId336" Type="http://schemas.openxmlformats.org/officeDocument/2006/relationships/image" Target="media/image22.jpeg"/><Relationship Id="rId337" Type="http://schemas.openxmlformats.org/officeDocument/2006/relationships/footer" Target="footer292.xml"/><Relationship Id="rId338" Type="http://schemas.openxmlformats.org/officeDocument/2006/relationships/image" Target="media/image23.jpeg"/><Relationship Id="rId339" Type="http://schemas.openxmlformats.org/officeDocument/2006/relationships/image" Target="media/image23.jpeg"/><Relationship Id="rId340" Type="http://schemas.openxmlformats.org/officeDocument/2006/relationships/footer" Target="footer293.xml"/><Relationship Id="rId341" Type="http://schemas.openxmlformats.org/officeDocument/2006/relationships/footer" Target="footer294.xml"/><Relationship Id="rId342" Type="http://schemas.openxmlformats.org/officeDocument/2006/relationships/footer" Target="footer295.xml"/><Relationship Id="rId343" Type="http://schemas.openxmlformats.org/officeDocument/2006/relationships/footer" Target="footer296.xml"/><Relationship Id="rId344" Type="http://schemas.openxmlformats.org/officeDocument/2006/relationships/footer" Target="footer297.xml"/><Relationship Id="rId345" Type="http://schemas.openxmlformats.org/officeDocument/2006/relationships/footer" Target="footer298.xml"/><Relationship Id="rId346" Type="http://schemas.openxmlformats.org/officeDocument/2006/relationships/footer" Target="footer299.xml"/><Relationship Id="rId347" Type="http://schemas.openxmlformats.org/officeDocument/2006/relationships/image" Target="media/image24.jpeg"/><Relationship Id="rId348" Type="http://schemas.openxmlformats.org/officeDocument/2006/relationships/image" Target="media/image24.jpeg"/><Relationship Id="rId349" Type="http://schemas.openxmlformats.org/officeDocument/2006/relationships/footer" Target="footer300.xml"/><Relationship Id="rId350" Type="http://schemas.openxmlformats.org/officeDocument/2006/relationships/footer" Target="footer301.xml"/><Relationship Id="rId351" Type="http://schemas.openxmlformats.org/officeDocument/2006/relationships/footer" Target="footer302.xml"/><Relationship Id="rId352" Type="http://schemas.openxmlformats.org/officeDocument/2006/relationships/footer" Target="footer303.xml"/><Relationship Id="rId353" Type="http://schemas.openxmlformats.org/officeDocument/2006/relationships/footer" Target="footer304.xml"/><Relationship Id="rId354" Type="http://schemas.openxmlformats.org/officeDocument/2006/relationships/footer" Target="footer305.xml"/><Relationship Id="rId355" Type="http://schemas.openxmlformats.org/officeDocument/2006/relationships/footer" Target="footer306.xml"/><Relationship Id="rId356" Type="http://schemas.openxmlformats.org/officeDocument/2006/relationships/footer" Target="footer307.xml"/><Relationship Id="rId357" Type="http://schemas.openxmlformats.org/officeDocument/2006/relationships/footer" Target="footer308.xml"/><Relationship Id="rId358" Type="http://schemas.openxmlformats.org/officeDocument/2006/relationships/image" Target="media/image25.jpeg"/><Relationship Id="rId359" Type="http://schemas.openxmlformats.org/officeDocument/2006/relationships/image" Target="media/image25.jpeg"/><Relationship Id="rId360" Type="http://schemas.openxmlformats.org/officeDocument/2006/relationships/footer" Target="footer309.xml"/><Relationship Id="rId361" Type="http://schemas.openxmlformats.org/officeDocument/2006/relationships/footer" Target="footer310.xml"/><Relationship Id="rId362" Type="http://schemas.openxmlformats.org/officeDocument/2006/relationships/footer" Target="footer311.xml"/><Relationship Id="rId363" Type="http://schemas.openxmlformats.org/officeDocument/2006/relationships/footer" Target="footer312.xml"/><Relationship Id="rId364" Type="http://schemas.openxmlformats.org/officeDocument/2006/relationships/footer" Target="footer313.xml"/><Relationship Id="rId365" Type="http://schemas.openxmlformats.org/officeDocument/2006/relationships/footer" Target="footer314.xml"/><Relationship Id="rId366" Type="http://schemas.openxmlformats.org/officeDocument/2006/relationships/image" Target="media/image26.jpeg"/><Relationship Id="rId367" Type="http://schemas.openxmlformats.org/officeDocument/2006/relationships/image" Target="media/image26.jpeg"/><Relationship Id="rId368" Type="http://schemas.openxmlformats.org/officeDocument/2006/relationships/footer" Target="footer315.xml"/><Relationship Id="rId369" Type="http://schemas.openxmlformats.org/officeDocument/2006/relationships/footer" Target="footer316.xml"/><Relationship Id="rId370" Type="http://schemas.openxmlformats.org/officeDocument/2006/relationships/footer" Target="footer317.xml"/><Relationship Id="rId371" Type="http://schemas.openxmlformats.org/officeDocument/2006/relationships/footer" Target="footer318.xml"/><Relationship Id="rId372" Type="http://schemas.openxmlformats.org/officeDocument/2006/relationships/footer" Target="footer319.xml"/><Relationship Id="rId373" Type="http://schemas.openxmlformats.org/officeDocument/2006/relationships/footer" Target="footer320.xml"/><Relationship Id="rId374" Type="http://schemas.openxmlformats.org/officeDocument/2006/relationships/footer" Target="footer321.xml"/><Relationship Id="rId375" Type="http://schemas.openxmlformats.org/officeDocument/2006/relationships/footer" Target="footer322.xml"/><Relationship Id="rId376" Type="http://schemas.openxmlformats.org/officeDocument/2006/relationships/footer" Target="footer323.xml"/><Relationship Id="rId377" Type="http://schemas.openxmlformats.org/officeDocument/2006/relationships/footer" Target="footer324.xml"/><Relationship Id="rId378" Type="http://schemas.openxmlformats.org/officeDocument/2006/relationships/image" Target="media/image27.jpeg"/><Relationship Id="rId379" Type="http://schemas.openxmlformats.org/officeDocument/2006/relationships/image" Target="media/image27.jpeg"/><Relationship Id="rId380" Type="http://schemas.openxmlformats.org/officeDocument/2006/relationships/footer" Target="footer325.xml"/><Relationship Id="rId381" Type="http://schemas.openxmlformats.org/officeDocument/2006/relationships/footer" Target="footer326.xml"/><Relationship Id="rId382" Type="http://schemas.openxmlformats.org/officeDocument/2006/relationships/footer" Target="footer327.xml"/><Relationship Id="rId383" Type="http://schemas.openxmlformats.org/officeDocument/2006/relationships/footer" Target="footer328.xml"/><Relationship Id="rId384" Type="http://schemas.openxmlformats.org/officeDocument/2006/relationships/footer" Target="footer329.xml"/><Relationship Id="rId385" Type="http://schemas.openxmlformats.org/officeDocument/2006/relationships/footer" Target="footer330.xml"/><Relationship Id="rId386" Type="http://schemas.openxmlformats.org/officeDocument/2006/relationships/footer" Target="footer331.xml"/><Relationship Id="rId387" Type="http://schemas.openxmlformats.org/officeDocument/2006/relationships/footer" Target="footer332.xml"/><Relationship Id="rId388" Type="http://schemas.openxmlformats.org/officeDocument/2006/relationships/footer" Target="footer333.xml"/><Relationship Id="rId389" Type="http://schemas.openxmlformats.org/officeDocument/2006/relationships/footer" Target="footer334.xml"/><Relationship Id="rId390" Type="http://schemas.openxmlformats.org/officeDocument/2006/relationships/footer" Target="footer335.xml"/><Relationship Id="rId391" Type="http://schemas.openxmlformats.org/officeDocument/2006/relationships/footer" Target="footer336.xml"/><Relationship Id="rId392" Type="http://schemas.openxmlformats.org/officeDocument/2006/relationships/footer" Target="footer337.xml"/><Relationship Id="rId393" Type="http://schemas.openxmlformats.org/officeDocument/2006/relationships/footer" Target="footer338.xml"/><Relationship Id="rId394" Type="http://schemas.openxmlformats.org/officeDocument/2006/relationships/footer" Target="footer339.xml"/><Relationship Id="rId395" Type="http://schemas.openxmlformats.org/officeDocument/2006/relationships/footer" Target="footer340.xml"/><Relationship Id="rId396" Type="http://schemas.openxmlformats.org/officeDocument/2006/relationships/footer" Target="footer341.xml"/><Relationship Id="rId397" Type="http://schemas.openxmlformats.org/officeDocument/2006/relationships/footer" Target="footer342.xml"/><Relationship Id="rId398" Type="http://schemas.openxmlformats.org/officeDocument/2006/relationships/footer" Target="footer343.xml"/><Relationship Id="rId399" Type="http://schemas.openxmlformats.org/officeDocument/2006/relationships/footer" Target="footer344.xml"/><Relationship Id="rId400" Type="http://schemas.openxmlformats.org/officeDocument/2006/relationships/image" Target="media/image28.jpeg"/><Relationship Id="rId401" Type="http://schemas.openxmlformats.org/officeDocument/2006/relationships/image" Target="media/image28.jpeg"/><Relationship Id="rId402" Type="http://schemas.openxmlformats.org/officeDocument/2006/relationships/footer" Target="footer345.xml"/><Relationship Id="rId403" Type="http://schemas.openxmlformats.org/officeDocument/2006/relationships/footer" Target="footer346.xml"/><Relationship Id="rId404" Type="http://schemas.openxmlformats.org/officeDocument/2006/relationships/footer" Target="footer347.xml"/><Relationship Id="rId405" Type="http://schemas.openxmlformats.org/officeDocument/2006/relationships/image" Target="media/image29.jpeg"/><Relationship Id="rId406" Type="http://schemas.openxmlformats.org/officeDocument/2006/relationships/image" Target="media/image29.jpeg"/><Relationship Id="rId407" Type="http://schemas.openxmlformats.org/officeDocument/2006/relationships/footer" Target="footer348.xml"/><Relationship Id="rId408" Type="http://schemas.openxmlformats.org/officeDocument/2006/relationships/footer" Target="footer349.xml"/><Relationship Id="rId409" Type="http://schemas.openxmlformats.org/officeDocument/2006/relationships/footer" Target="footer350.xml"/><Relationship Id="rId410" Type="http://schemas.openxmlformats.org/officeDocument/2006/relationships/footer" Target="footer351.xml"/><Relationship Id="rId411" Type="http://schemas.openxmlformats.org/officeDocument/2006/relationships/image" Target="media/image30.jpeg"/><Relationship Id="rId412" Type="http://schemas.openxmlformats.org/officeDocument/2006/relationships/image" Target="media/image30.jpeg"/><Relationship Id="rId413" Type="http://schemas.openxmlformats.org/officeDocument/2006/relationships/footer" Target="footer352.xml"/><Relationship Id="rId414" Type="http://schemas.openxmlformats.org/officeDocument/2006/relationships/image" Target="media/image31.jpeg"/><Relationship Id="rId415" Type="http://schemas.openxmlformats.org/officeDocument/2006/relationships/image" Target="media/image31.jpeg"/><Relationship Id="rId416" Type="http://schemas.openxmlformats.org/officeDocument/2006/relationships/footer" Target="footer353.xml"/><Relationship Id="rId417" Type="http://schemas.openxmlformats.org/officeDocument/2006/relationships/footer" Target="footer354.xml"/><Relationship Id="rId418" Type="http://schemas.openxmlformats.org/officeDocument/2006/relationships/footer" Target="footer355.xml"/><Relationship Id="rId419" Type="http://schemas.openxmlformats.org/officeDocument/2006/relationships/footer" Target="footer356.xml"/><Relationship Id="rId420" Type="http://schemas.openxmlformats.org/officeDocument/2006/relationships/footer" Target="footer357.xml"/><Relationship Id="rId421" Type="http://schemas.openxmlformats.org/officeDocument/2006/relationships/footer" Target="footer358.xml"/><Relationship Id="rId422" Type="http://schemas.openxmlformats.org/officeDocument/2006/relationships/footer" Target="footer359.xml"/><Relationship Id="rId423" Type="http://schemas.openxmlformats.org/officeDocument/2006/relationships/image" Target="media/image32.jpeg"/><Relationship Id="rId424" Type="http://schemas.openxmlformats.org/officeDocument/2006/relationships/image" Target="media/image32.jpeg"/><Relationship Id="rId425" Type="http://schemas.openxmlformats.org/officeDocument/2006/relationships/footer" Target="footer360.xml"/><Relationship Id="rId426" Type="http://schemas.openxmlformats.org/officeDocument/2006/relationships/image" Target="media/image33.jpeg"/><Relationship Id="rId427" Type="http://schemas.openxmlformats.org/officeDocument/2006/relationships/image" Target="media/image33.jpeg"/><Relationship Id="rId428" Type="http://schemas.openxmlformats.org/officeDocument/2006/relationships/footer" Target="footer361.xml"/><Relationship Id="rId429" Type="http://schemas.openxmlformats.org/officeDocument/2006/relationships/footer" Target="footer362.xml"/><Relationship Id="rId430" Type="http://schemas.openxmlformats.org/officeDocument/2006/relationships/footer" Target="footer363.xml"/><Relationship Id="rId431" Type="http://schemas.openxmlformats.org/officeDocument/2006/relationships/footer" Target="footer364.xml"/><Relationship Id="rId432" Type="http://schemas.openxmlformats.org/officeDocument/2006/relationships/footer" Target="footer365.xml"/><Relationship Id="rId433" Type="http://schemas.openxmlformats.org/officeDocument/2006/relationships/footer" Target="footer366.xml"/><Relationship Id="rId434" Type="http://schemas.openxmlformats.org/officeDocument/2006/relationships/footer" Target="footer367.xml"/><Relationship Id="rId435" Type="http://schemas.openxmlformats.org/officeDocument/2006/relationships/footer" Target="footer368.xml"/><Relationship Id="rId436" Type="http://schemas.openxmlformats.org/officeDocument/2006/relationships/footer" Target="footer369.xml"/><Relationship Id="rId437" Type="http://schemas.openxmlformats.org/officeDocument/2006/relationships/footer" Target="footer370.xml"/><Relationship Id="rId438" Type="http://schemas.openxmlformats.org/officeDocument/2006/relationships/footer" Target="footer371.xml"/><Relationship Id="rId439" Type="http://schemas.openxmlformats.org/officeDocument/2006/relationships/footer" Target="footer372.xml"/><Relationship Id="rId440" Type="http://schemas.openxmlformats.org/officeDocument/2006/relationships/footer" Target="footer373.xml"/><Relationship Id="rId441" Type="http://schemas.openxmlformats.org/officeDocument/2006/relationships/image" Target="media/image34.jpeg"/><Relationship Id="rId442" Type="http://schemas.openxmlformats.org/officeDocument/2006/relationships/image" Target="media/image34.jpeg"/><Relationship Id="rId443" Type="http://schemas.openxmlformats.org/officeDocument/2006/relationships/footer" Target="footer374.xml"/><Relationship Id="rId444" Type="http://schemas.openxmlformats.org/officeDocument/2006/relationships/footer" Target="footer375.xml"/><Relationship Id="rId445" Type="http://schemas.openxmlformats.org/officeDocument/2006/relationships/footer" Target="footer376.xml"/><Relationship Id="rId446" Type="http://schemas.openxmlformats.org/officeDocument/2006/relationships/footer" Target="footer377.xml"/><Relationship Id="rId447" Type="http://schemas.openxmlformats.org/officeDocument/2006/relationships/footer" Target="footer378.xml"/><Relationship Id="rId448" Type="http://schemas.openxmlformats.org/officeDocument/2006/relationships/footer" Target="footer379.xml"/><Relationship Id="rId449" Type="http://schemas.openxmlformats.org/officeDocument/2006/relationships/footer" Target="footer380.xml"/><Relationship Id="rId450" Type="http://schemas.openxmlformats.org/officeDocument/2006/relationships/footer" Target="footer381.xml"/><Relationship Id="rId451" Type="http://schemas.openxmlformats.org/officeDocument/2006/relationships/footer" Target="footer382.xml"/><Relationship Id="rId452" Type="http://schemas.openxmlformats.org/officeDocument/2006/relationships/footer" Target="footer383.xml"/><Relationship Id="rId453" Type="http://schemas.openxmlformats.org/officeDocument/2006/relationships/footer" Target="footer384.xml"/><Relationship Id="rId454" Type="http://schemas.openxmlformats.org/officeDocument/2006/relationships/footer" Target="footer385.xml"/><Relationship Id="rId455" Type="http://schemas.openxmlformats.org/officeDocument/2006/relationships/footer" Target="footer386.xml"/><Relationship Id="rId456" Type="http://schemas.openxmlformats.org/officeDocument/2006/relationships/footer" Target="footer387.xml"/><Relationship Id="rId457" Type="http://schemas.openxmlformats.org/officeDocument/2006/relationships/footer" Target="footer388.xml"/><Relationship Id="rId458" Type="http://schemas.openxmlformats.org/officeDocument/2006/relationships/footer" Target="footer389.xml"/><Relationship Id="rId459" Type="http://schemas.openxmlformats.org/officeDocument/2006/relationships/footer" Target="footer390.xml"/><Relationship Id="rId460" Type="http://schemas.openxmlformats.org/officeDocument/2006/relationships/image" Target="media/image35.jpeg"/><Relationship Id="rId461" Type="http://schemas.openxmlformats.org/officeDocument/2006/relationships/image" Target="media/image35.jpeg"/><Relationship Id="rId462" Type="http://schemas.openxmlformats.org/officeDocument/2006/relationships/footer" Target="footer391.xml"/><Relationship Id="rId463" Type="http://schemas.openxmlformats.org/officeDocument/2006/relationships/image" Target="media/image36.jpeg"/><Relationship Id="rId464" Type="http://schemas.openxmlformats.org/officeDocument/2006/relationships/image" Target="media/image36.jpeg"/><Relationship Id="rId465" Type="http://schemas.openxmlformats.org/officeDocument/2006/relationships/footer" Target="footer392.xml"/><Relationship Id="rId466" Type="http://schemas.openxmlformats.org/officeDocument/2006/relationships/image" Target="media/image37.jpeg"/><Relationship Id="rId467" Type="http://schemas.openxmlformats.org/officeDocument/2006/relationships/image" Target="media/image37.jpeg"/><Relationship Id="rId468" Type="http://schemas.openxmlformats.org/officeDocument/2006/relationships/footer" Target="footer393.xml"/><Relationship Id="rId469" Type="http://schemas.openxmlformats.org/officeDocument/2006/relationships/image" Target="media/image38.jpeg"/><Relationship Id="rId470" Type="http://schemas.openxmlformats.org/officeDocument/2006/relationships/image" Target="media/image38.jpeg"/><Relationship Id="rId471" Type="http://schemas.openxmlformats.org/officeDocument/2006/relationships/image" Target="media/image39.jpeg"/><Relationship Id="rId472" Type="http://schemas.openxmlformats.org/officeDocument/2006/relationships/image" Target="media/image39.jpeg"/><Relationship Id="rId473" Type="http://schemas.openxmlformats.org/officeDocument/2006/relationships/footer" Target="footer394.xml"/><Relationship Id="rId474" Type="http://schemas.openxmlformats.org/officeDocument/2006/relationships/image" Target="media/image40.jpeg"/><Relationship Id="rId475" Type="http://schemas.openxmlformats.org/officeDocument/2006/relationships/image" Target="media/image40.jpeg"/><Relationship Id="rId476" Type="http://schemas.openxmlformats.org/officeDocument/2006/relationships/footer" Target="footer395.xml"/><Relationship Id="rId477" Type="http://schemas.openxmlformats.org/officeDocument/2006/relationships/footer" Target="footer396.xml"/><Relationship Id="rId478" Type="http://schemas.openxmlformats.org/officeDocument/2006/relationships/footer" Target="footer397.xml"/><Relationship Id="rId479" Type="http://schemas.openxmlformats.org/officeDocument/2006/relationships/footer" Target="footer398.xml"/><Relationship Id="rId480" Type="http://schemas.openxmlformats.org/officeDocument/2006/relationships/footer" Target="footer399.xml"/><Relationship Id="rId481" Type="http://schemas.openxmlformats.org/officeDocument/2006/relationships/footer" Target="footer400.xml"/><Relationship Id="rId482" Type="http://schemas.openxmlformats.org/officeDocument/2006/relationships/footer" Target="footer401.xml"/><Relationship Id="rId483" Type="http://schemas.openxmlformats.org/officeDocument/2006/relationships/footer" Target="footer402.xml"/><Relationship Id="rId484" Type="http://schemas.openxmlformats.org/officeDocument/2006/relationships/footer" Target="footer403.xml"/><Relationship Id="rId485" Type="http://schemas.openxmlformats.org/officeDocument/2006/relationships/footer" Target="footer404.xml"/><Relationship Id="rId486" Type="http://schemas.openxmlformats.org/officeDocument/2006/relationships/footer" Target="footer405.xml"/><Relationship Id="rId487" Type="http://schemas.openxmlformats.org/officeDocument/2006/relationships/footer" Target="footer406.xml"/><Relationship Id="rId488" Type="http://schemas.openxmlformats.org/officeDocument/2006/relationships/footer" Target="footer407.xml"/><Relationship Id="rId489" Type="http://schemas.openxmlformats.org/officeDocument/2006/relationships/footer" Target="footer408.xml"/><Relationship Id="rId490" Type="http://schemas.openxmlformats.org/officeDocument/2006/relationships/footer" Target="footer409.xml"/><Relationship Id="rId491" Type="http://schemas.openxmlformats.org/officeDocument/2006/relationships/footer" Target="footer410.xml"/><Relationship Id="rId492" Type="http://schemas.openxmlformats.org/officeDocument/2006/relationships/footer" Target="footer411.xml"/><Relationship Id="rId493" Type="http://schemas.openxmlformats.org/officeDocument/2006/relationships/footer" Target="footer412.xml"/><Relationship Id="rId494" Type="http://schemas.openxmlformats.org/officeDocument/2006/relationships/footer" Target="footer413.xml"/><Relationship Id="rId495" Type="http://schemas.openxmlformats.org/officeDocument/2006/relationships/footer" Target="footer414.xml"/><Relationship Id="rId496" Type="http://schemas.openxmlformats.org/officeDocument/2006/relationships/footer" Target="footer415.xml"/><Relationship Id="rId497" Type="http://schemas.openxmlformats.org/officeDocument/2006/relationships/footer" Target="footer416.xml"/><Relationship Id="rId498" Type="http://schemas.openxmlformats.org/officeDocument/2006/relationships/image" Target="media/image2.jpeg"/><Relationship Id="rId499" Type="http://schemas.openxmlformats.org/officeDocument/2006/relationships/image" Target="media/image2.jpeg"/><Relationship Id="rId500" Type="http://schemas.openxmlformats.org/officeDocument/2006/relationships/footer" Target="footer417.xml"/><Relationship Id="rId501" Type="http://schemas.openxmlformats.org/officeDocument/2006/relationships/footnotes" Target="footnotes.xml"/><Relationship Id="rId502" Type="http://schemas.openxmlformats.org/officeDocument/2006/relationships/numbering" Target="numbering.xml"/><Relationship Id="rId503" Type="http://schemas.openxmlformats.org/officeDocument/2006/relationships/fontTable" Target="fontTable.xml"/><Relationship Id="rId504" Type="http://schemas.openxmlformats.org/officeDocument/2006/relationships/settings" Target="settings.xml"/><Relationship Id="rId5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441</Pages>
  <Words>38162</Words>
  <Characters>180336</Characters>
  <CharactersWithSpaces>217401</CharactersWithSpaces>
  <Paragraphs>1356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2026-08-26T09:20:56Z</dcterms:created>
  <dc:creator>ghaemiyeh.com</dc:creator>
  <dc:description/>
  <dc:language>en-US</dc:language>
  <cp:lastModifiedBy/>
  <dcterms:modified xsi:type="dcterms:W3CDTF">2026-08-26T12:51:13Z</dcterms:modified>
  <cp:revision>1</cp:revision>
  <dc:subject/>
  <dc:title>تاریخ کربلاء المجلد 4</dc:title>
</cp:coreProperties>
</file>

<file path=docProps/custom.xml><?xml version="1.0" encoding="utf-8"?>
<Properties xmlns="http://schemas.openxmlformats.org/officeDocument/2006/custom-properties" xmlns:vt="http://schemas.openxmlformats.org/officeDocument/2006/docPropsVTypes"/>
</file>